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2AB5B98" w14:textId="4B2038CA" w:rsidR="0062494B" w:rsidRDefault="00800B44" w:rsidP="009A55DC">
      <w:pPr>
        <w:pStyle w:val="af9"/>
        <w:outlineLvl w:val="0"/>
        <w:rPr>
          <w:rFonts w:ascii="黑体" w:eastAsia="黑体" w:hAnsi="黑体"/>
          <w:snapToGrid w:val="0"/>
          <w:color w:val="000000"/>
          <w:sz w:val="30"/>
          <w:szCs w:val="30"/>
        </w:rPr>
        <w:sectPr w:rsidR="0062494B">
          <w:footerReference w:type="default" r:id="rId8"/>
          <w:pgSz w:w="11906" w:h="16838"/>
          <w:pgMar w:top="1701" w:right="1531" w:bottom="1701" w:left="1531" w:header="851" w:footer="1077" w:gutter="0"/>
          <w:cols w:space="720"/>
          <w:docGrid w:linePitch="312"/>
        </w:sectPr>
      </w:pPr>
      <w:r>
        <w:rPr>
          <w:noProof/>
        </w:rPr>
        <w:pict w14:anchorId="699D1A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316" type="#_x0000_t75" style="position:absolute;margin-left:-69pt;margin-top:-79.45pt;width:572.25pt;height:829.65pt;z-index:251658752;mso-position-horizontal-relative:text;mso-position-vertical-relative:text;mso-width-relative:page;mso-height-relative:page">
            <v:imagedata r:id="rId9" o:title=""/>
          </v:shape>
        </w:pict>
      </w:r>
    </w:p>
    <w:p w14:paraId="62E5C45D" w14:textId="4FC38589" w:rsidR="0062494B" w:rsidRDefault="00800B44" w:rsidP="0062494B">
      <w:pPr>
        <w:pStyle w:val="af9"/>
        <w:ind w:firstLineChars="200" w:firstLine="480"/>
        <w:jc w:val="center"/>
        <w:outlineLvl w:val="0"/>
        <w:rPr>
          <w:rFonts w:ascii="黑体" w:eastAsia="黑体" w:hAnsi="黑体"/>
          <w:snapToGrid w:val="0"/>
          <w:color w:val="000000"/>
          <w:sz w:val="30"/>
          <w:szCs w:val="30"/>
        </w:rPr>
        <w:sectPr w:rsidR="0062494B">
          <w:pgSz w:w="11906" w:h="16838"/>
          <w:pgMar w:top="1701" w:right="1531" w:bottom="1701" w:left="1531" w:header="851" w:footer="1077" w:gutter="0"/>
          <w:cols w:space="720"/>
          <w:docGrid w:linePitch="312"/>
        </w:sectPr>
      </w:pPr>
      <w:r>
        <w:rPr>
          <w:noProof/>
        </w:rPr>
        <w:lastRenderedPageBreak/>
        <w:pict w14:anchorId="6B41A0D2">
          <v:shape id="图片 1" o:spid="_x0000_s2393" type="#_x0000_t75" style="position:absolute;left:0;text-align:left;margin-left:-38.05pt;margin-top:-44.05pt;width:510.2pt;height:719.2pt;z-index:251660800;visibility:visible;mso-wrap-style:square;mso-position-horizontal-relative:text;mso-position-vertical-relative:text;mso-width-relative:page;mso-height-relative:page">
            <v:imagedata r:id="rId10" o:title=""/>
          </v:shape>
        </w:pict>
      </w:r>
    </w:p>
    <w:p w14:paraId="23AAFE13" w14:textId="31AAFEFA" w:rsidR="0062494B" w:rsidRDefault="00800B44" w:rsidP="00CF327E">
      <w:pPr>
        <w:pStyle w:val="af9"/>
        <w:jc w:val="center"/>
        <w:outlineLvl w:val="0"/>
        <w:rPr>
          <w:rFonts w:ascii="黑体" w:eastAsia="黑体" w:hAnsi="黑体"/>
          <w:snapToGrid w:val="0"/>
          <w:color w:val="000000"/>
          <w:sz w:val="30"/>
          <w:szCs w:val="30"/>
        </w:rPr>
        <w:sectPr w:rsidR="0062494B">
          <w:pgSz w:w="11906" w:h="16838"/>
          <w:pgMar w:top="1701" w:right="1531" w:bottom="1701" w:left="1531" w:header="851" w:footer="1077" w:gutter="0"/>
          <w:cols w:space="720"/>
          <w:docGrid w:linePitch="312"/>
        </w:sectPr>
      </w:pPr>
      <w:r>
        <w:rPr>
          <w:noProof/>
        </w:rPr>
        <w:lastRenderedPageBreak/>
        <w:pict w14:anchorId="3E59C689">
          <v:shape id="_x0000_i1025" type="#_x0000_t75" style="width:447.9pt;height:627.05pt;visibility:visible;mso-wrap-style:square">
            <v:imagedata r:id="rId11" o:title=""/>
          </v:shape>
        </w:pict>
      </w:r>
    </w:p>
    <w:p w14:paraId="71E1F405" w14:textId="1FD3329A" w:rsidR="0062494B" w:rsidRDefault="00800B44" w:rsidP="00495015">
      <w:pPr>
        <w:pStyle w:val="af9"/>
        <w:jc w:val="center"/>
        <w:outlineLvl w:val="0"/>
        <w:rPr>
          <w:rFonts w:ascii="黑体" w:eastAsia="黑体" w:hAnsi="黑体"/>
          <w:snapToGrid w:val="0"/>
          <w:color w:val="000000"/>
          <w:sz w:val="30"/>
          <w:szCs w:val="30"/>
        </w:rPr>
        <w:sectPr w:rsidR="0062494B" w:rsidSect="00495015">
          <w:pgSz w:w="16838" w:h="11906" w:orient="landscape"/>
          <w:pgMar w:top="1531" w:right="1701" w:bottom="1531" w:left="1701" w:header="851" w:footer="1077" w:gutter="0"/>
          <w:cols w:space="720"/>
          <w:docGrid w:linePitch="312"/>
        </w:sectPr>
      </w:pPr>
      <w:r>
        <w:rPr>
          <w:noProof/>
        </w:rPr>
        <w:lastRenderedPageBreak/>
        <w:pict w14:anchorId="72541C6B">
          <v:shape id="_x0000_i1026" type="#_x0000_t75" style="width:643pt;height:442.9pt;visibility:visible;mso-wrap-style:square">
            <v:imagedata r:id="rId12" o:title=""/>
          </v:shape>
        </w:pict>
      </w:r>
    </w:p>
    <w:p w14:paraId="045B4AD9" w14:textId="47B35C50" w:rsidR="0062494B" w:rsidRDefault="00800B44" w:rsidP="00A525B1">
      <w:pPr>
        <w:pStyle w:val="af9"/>
        <w:jc w:val="center"/>
        <w:outlineLvl w:val="0"/>
        <w:rPr>
          <w:rFonts w:ascii="黑体" w:eastAsia="黑体" w:hAnsi="黑体"/>
          <w:snapToGrid w:val="0"/>
          <w:color w:val="000000"/>
          <w:sz w:val="30"/>
          <w:szCs w:val="30"/>
        </w:rPr>
        <w:sectPr w:rsidR="0062494B">
          <w:pgSz w:w="11906" w:h="16838"/>
          <w:pgMar w:top="1701" w:right="1531" w:bottom="1701" w:left="1531" w:header="851" w:footer="1077" w:gutter="0"/>
          <w:cols w:space="720"/>
          <w:docGrid w:linePitch="312"/>
        </w:sectPr>
      </w:pPr>
      <w:r>
        <w:rPr>
          <w:noProof/>
        </w:rPr>
        <w:lastRenderedPageBreak/>
        <w:pict w14:anchorId="752280C8">
          <v:shape id="_x0000_i1027" type="#_x0000_t75" style="width:361.65pt;height:672.3pt;visibility:visible;mso-wrap-style:square">
            <v:imagedata r:id="rId13" o:title=""/>
          </v:shape>
        </w:pict>
      </w:r>
    </w:p>
    <w:p w14:paraId="6924FB58" w14:textId="7402337A" w:rsidR="00211A2F" w:rsidRDefault="00800B44" w:rsidP="008F1E54">
      <w:pPr>
        <w:pStyle w:val="af9"/>
        <w:ind w:firstLineChars="200" w:firstLine="600"/>
        <w:outlineLvl w:val="0"/>
        <w:rPr>
          <w:rFonts w:ascii="黑体" w:eastAsia="黑体" w:hAnsi="黑体"/>
          <w:snapToGrid w:val="0"/>
          <w:color w:val="000000"/>
          <w:sz w:val="30"/>
          <w:szCs w:val="30"/>
        </w:rPr>
        <w:sectPr w:rsidR="00211A2F" w:rsidSect="0062494B">
          <w:pgSz w:w="16838" w:h="11906" w:orient="landscape"/>
          <w:pgMar w:top="1531" w:right="1701" w:bottom="1531" w:left="1701" w:header="851" w:footer="1077" w:gutter="0"/>
          <w:cols w:space="720"/>
          <w:docGrid w:linePitch="312"/>
        </w:sectPr>
      </w:pPr>
      <w:r>
        <w:rPr>
          <w:rFonts w:ascii="黑体" w:eastAsia="黑体" w:hAnsi="黑体"/>
          <w:snapToGrid w:val="0"/>
          <w:color w:val="000000"/>
          <w:sz w:val="30"/>
          <w:szCs w:val="30"/>
        </w:rPr>
        <w:lastRenderedPageBreak/>
        <w:pict w14:anchorId="676D413C">
          <v:shape id="图片 1" o:spid="_x0000_i1028" type="#_x0000_t75" style="width:627.9pt;height:439.55pt;visibility:visible;mso-wrap-style:square;mso-left-percent:-10001;mso-top-percent:-10001;mso-position-horizontal:absolute;mso-position-horizontal-relative:char;mso-position-vertical:absolute;mso-position-vertical-relative:line;mso-left-percent:-10001;mso-top-percent:-10001">
            <v:imagedata r:id="rId14" o:title=""/>
          </v:shape>
        </w:pict>
      </w:r>
    </w:p>
    <w:p w14:paraId="4ACB597A" w14:textId="7072374F" w:rsidR="00211A2F" w:rsidRDefault="00800B44" w:rsidP="007216E1">
      <w:pPr>
        <w:pStyle w:val="af9"/>
        <w:jc w:val="center"/>
        <w:outlineLvl w:val="0"/>
        <w:rPr>
          <w:rFonts w:ascii="黑体" w:eastAsia="黑体" w:hAnsi="黑体"/>
          <w:snapToGrid w:val="0"/>
          <w:color w:val="000000"/>
          <w:sz w:val="30"/>
          <w:szCs w:val="30"/>
        </w:rPr>
        <w:sectPr w:rsidR="00211A2F">
          <w:pgSz w:w="11906" w:h="16838"/>
          <w:pgMar w:top="1701" w:right="1531" w:bottom="1701" w:left="1531" w:header="851" w:footer="1077" w:gutter="0"/>
          <w:cols w:space="720"/>
          <w:docGrid w:linePitch="312"/>
        </w:sectPr>
      </w:pPr>
      <w:r>
        <w:rPr>
          <w:noProof/>
        </w:rPr>
        <w:lastRenderedPageBreak/>
        <w:pict w14:anchorId="668B517B">
          <v:shape id="_x0000_i1029" type="#_x0000_t75" style="width:442.9pt;height:671.45pt;visibility:visible;mso-wrap-style:square">
            <v:imagedata r:id="rId15" o:title=""/>
          </v:shape>
        </w:pict>
      </w:r>
    </w:p>
    <w:p w14:paraId="09C8A1A7" w14:textId="77777777" w:rsidR="00ED0075" w:rsidRDefault="000F0575" w:rsidP="00211A2F">
      <w:pPr>
        <w:pStyle w:val="af9"/>
        <w:ind w:firstLineChars="200" w:firstLine="600"/>
        <w:jc w:val="center"/>
        <w:outlineLvl w:val="0"/>
        <w:rPr>
          <w:rFonts w:ascii="黑体" w:eastAsia="黑体" w:hAnsi="黑体"/>
          <w:snapToGrid w:val="0"/>
          <w:color w:val="000000"/>
          <w:sz w:val="30"/>
          <w:szCs w:val="30"/>
        </w:rPr>
      </w:pPr>
      <w:r>
        <w:rPr>
          <w:rFonts w:ascii="黑体" w:eastAsia="黑体" w:hAnsi="黑体" w:hint="eastAsia"/>
          <w:snapToGrid w:val="0"/>
          <w:color w:val="000000"/>
          <w:sz w:val="30"/>
          <w:szCs w:val="30"/>
        </w:rPr>
        <w:lastRenderedPageBreak/>
        <w:t>一、建设项目基本情况</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14"/>
        <w:gridCol w:w="2127"/>
        <w:gridCol w:w="178"/>
        <w:gridCol w:w="1948"/>
        <w:gridCol w:w="264"/>
        <w:gridCol w:w="2639"/>
      </w:tblGrid>
      <w:tr w:rsidR="0052470B" w:rsidRPr="0052470B" w14:paraId="09C8A1AA" w14:textId="77777777">
        <w:trPr>
          <w:trHeight w:val="497"/>
          <w:jc w:val="center"/>
        </w:trPr>
        <w:tc>
          <w:tcPr>
            <w:tcW w:w="1714" w:type="dxa"/>
            <w:tcMar>
              <w:top w:w="16" w:type="dxa"/>
              <w:left w:w="16" w:type="dxa"/>
              <w:right w:w="16" w:type="dxa"/>
            </w:tcMar>
            <w:vAlign w:val="center"/>
          </w:tcPr>
          <w:p w14:paraId="09C8A1A8"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建设项目名称</w:t>
            </w:r>
          </w:p>
        </w:tc>
        <w:tc>
          <w:tcPr>
            <w:tcW w:w="7156" w:type="dxa"/>
            <w:gridSpan w:val="5"/>
            <w:vAlign w:val="center"/>
          </w:tcPr>
          <w:p w14:paraId="09C8A1A9" w14:textId="77777777" w:rsidR="00ED0075" w:rsidRDefault="000F0575">
            <w:pPr>
              <w:adjustRightInd w:val="0"/>
              <w:snapToGrid w:val="0"/>
              <w:jc w:val="center"/>
              <w:rPr>
                <w:color w:val="000000"/>
                <w:sz w:val="24"/>
              </w:rPr>
            </w:pPr>
            <w:r>
              <w:rPr>
                <w:rFonts w:hint="eastAsia"/>
                <w:color w:val="000000"/>
                <w:sz w:val="24"/>
              </w:rPr>
              <w:t>人凝血因子类产品智能化生产线改造及供应保障能力提升项目</w:t>
            </w:r>
          </w:p>
        </w:tc>
      </w:tr>
      <w:tr w:rsidR="0052470B" w:rsidRPr="0052470B" w14:paraId="09C8A1AD" w14:textId="77777777">
        <w:trPr>
          <w:trHeight w:val="497"/>
          <w:jc w:val="center"/>
        </w:trPr>
        <w:tc>
          <w:tcPr>
            <w:tcW w:w="1714" w:type="dxa"/>
            <w:tcMar>
              <w:top w:w="16" w:type="dxa"/>
              <w:left w:w="16" w:type="dxa"/>
              <w:right w:w="16" w:type="dxa"/>
            </w:tcMar>
            <w:vAlign w:val="center"/>
          </w:tcPr>
          <w:p w14:paraId="09C8A1AB"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项目代码</w:t>
            </w:r>
          </w:p>
        </w:tc>
        <w:tc>
          <w:tcPr>
            <w:tcW w:w="7156" w:type="dxa"/>
            <w:gridSpan w:val="5"/>
            <w:vAlign w:val="center"/>
          </w:tcPr>
          <w:p w14:paraId="09C8A1AC" w14:textId="77777777" w:rsidR="00ED0075" w:rsidRDefault="000F0575">
            <w:pPr>
              <w:adjustRightInd w:val="0"/>
              <w:snapToGrid w:val="0"/>
              <w:jc w:val="center"/>
              <w:rPr>
                <w:color w:val="000000"/>
                <w:sz w:val="24"/>
              </w:rPr>
            </w:pPr>
            <w:r>
              <w:rPr>
                <w:color w:val="000000"/>
                <w:sz w:val="24"/>
              </w:rPr>
              <w:t>2605-410771-04-02-701860</w:t>
            </w:r>
          </w:p>
        </w:tc>
      </w:tr>
      <w:tr w:rsidR="0052470B" w:rsidRPr="0052470B" w14:paraId="09C8A1B0" w14:textId="77777777">
        <w:trPr>
          <w:trHeight w:val="497"/>
          <w:jc w:val="center"/>
        </w:trPr>
        <w:tc>
          <w:tcPr>
            <w:tcW w:w="1714" w:type="dxa"/>
            <w:tcMar>
              <w:top w:w="16" w:type="dxa"/>
              <w:left w:w="16" w:type="dxa"/>
              <w:right w:w="16" w:type="dxa"/>
            </w:tcMar>
            <w:vAlign w:val="center"/>
          </w:tcPr>
          <w:p w14:paraId="09C8A1AE"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建设单位</w:t>
            </w:r>
          </w:p>
        </w:tc>
        <w:tc>
          <w:tcPr>
            <w:tcW w:w="7156" w:type="dxa"/>
            <w:gridSpan w:val="5"/>
            <w:vAlign w:val="center"/>
          </w:tcPr>
          <w:p w14:paraId="09C8A1AF" w14:textId="77777777" w:rsidR="00ED0075" w:rsidRDefault="000F0575">
            <w:pPr>
              <w:adjustRightInd w:val="0"/>
              <w:snapToGrid w:val="0"/>
              <w:jc w:val="center"/>
              <w:rPr>
                <w:color w:val="000000"/>
                <w:sz w:val="24"/>
              </w:rPr>
            </w:pPr>
            <w:r>
              <w:rPr>
                <w:rFonts w:hint="eastAsia"/>
                <w:color w:val="000000"/>
                <w:sz w:val="24"/>
              </w:rPr>
              <w:t>华兰生物工程股份有限公司</w:t>
            </w:r>
          </w:p>
        </w:tc>
      </w:tr>
      <w:tr w:rsidR="0052470B" w:rsidRPr="0052470B" w14:paraId="09C8A1B3" w14:textId="77777777">
        <w:trPr>
          <w:trHeight w:val="497"/>
          <w:jc w:val="center"/>
        </w:trPr>
        <w:tc>
          <w:tcPr>
            <w:tcW w:w="1714" w:type="dxa"/>
            <w:tcMar>
              <w:top w:w="16" w:type="dxa"/>
              <w:left w:w="16" w:type="dxa"/>
              <w:right w:w="16" w:type="dxa"/>
            </w:tcMar>
            <w:vAlign w:val="center"/>
          </w:tcPr>
          <w:p w14:paraId="09C8A1B1"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统一社会信用代码</w:t>
            </w:r>
          </w:p>
        </w:tc>
        <w:tc>
          <w:tcPr>
            <w:tcW w:w="7156" w:type="dxa"/>
            <w:gridSpan w:val="5"/>
            <w:vAlign w:val="center"/>
          </w:tcPr>
          <w:p w14:paraId="09C8A1B2" w14:textId="77777777" w:rsidR="00ED0075" w:rsidRDefault="000F0575">
            <w:pPr>
              <w:adjustRightInd w:val="0"/>
              <w:snapToGrid w:val="0"/>
              <w:jc w:val="center"/>
              <w:rPr>
                <w:color w:val="000000"/>
                <w:sz w:val="24"/>
              </w:rPr>
            </w:pPr>
            <w:r>
              <w:rPr>
                <w:color w:val="000000"/>
                <w:sz w:val="24"/>
              </w:rPr>
              <w:t>91410000614914114G</w:t>
            </w:r>
          </w:p>
        </w:tc>
      </w:tr>
      <w:tr w:rsidR="0052470B" w:rsidRPr="0052470B" w14:paraId="09C8A1B8" w14:textId="77777777">
        <w:trPr>
          <w:trHeight w:val="497"/>
          <w:jc w:val="center"/>
        </w:trPr>
        <w:tc>
          <w:tcPr>
            <w:tcW w:w="1714" w:type="dxa"/>
            <w:tcMar>
              <w:top w:w="16" w:type="dxa"/>
              <w:left w:w="16" w:type="dxa"/>
              <w:right w:w="16" w:type="dxa"/>
            </w:tcMar>
            <w:vAlign w:val="center"/>
          </w:tcPr>
          <w:p w14:paraId="09C8A1B4"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建设单位联系人</w:t>
            </w:r>
          </w:p>
        </w:tc>
        <w:tc>
          <w:tcPr>
            <w:tcW w:w="2305" w:type="dxa"/>
            <w:gridSpan w:val="2"/>
            <w:vAlign w:val="center"/>
          </w:tcPr>
          <w:p w14:paraId="09C8A1B5"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李胜朋</w:t>
            </w:r>
          </w:p>
        </w:tc>
        <w:tc>
          <w:tcPr>
            <w:tcW w:w="2212" w:type="dxa"/>
            <w:gridSpan w:val="2"/>
            <w:vAlign w:val="center"/>
          </w:tcPr>
          <w:p w14:paraId="09C8A1B6" w14:textId="77777777" w:rsidR="00ED0075" w:rsidRDefault="000F0575">
            <w:pPr>
              <w:adjustRightInd w:val="0"/>
              <w:snapToGrid w:val="0"/>
              <w:jc w:val="center"/>
              <w:rPr>
                <w:color w:val="000000"/>
                <w:sz w:val="24"/>
              </w:rPr>
            </w:pPr>
            <w:r>
              <w:rPr>
                <w:rFonts w:hAnsi="宋体"/>
                <w:color w:val="000000"/>
                <w:sz w:val="24"/>
              </w:rPr>
              <w:t>联系方式</w:t>
            </w:r>
          </w:p>
        </w:tc>
        <w:tc>
          <w:tcPr>
            <w:tcW w:w="2639" w:type="dxa"/>
            <w:vAlign w:val="center"/>
          </w:tcPr>
          <w:p w14:paraId="09C8A1B7" w14:textId="661D368A" w:rsidR="00ED0075" w:rsidRDefault="00ED0075">
            <w:pPr>
              <w:adjustRightInd w:val="0"/>
              <w:snapToGrid w:val="0"/>
              <w:jc w:val="center"/>
              <w:rPr>
                <w:color w:val="000000"/>
                <w:sz w:val="24"/>
              </w:rPr>
            </w:pPr>
          </w:p>
        </w:tc>
      </w:tr>
      <w:tr w:rsidR="0052470B" w:rsidRPr="0052470B" w14:paraId="09C8A1BB" w14:textId="77777777">
        <w:trPr>
          <w:trHeight w:val="497"/>
          <w:jc w:val="center"/>
        </w:trPr>
        <w:tc>
          <w:tcPr>
            <w:tcW w:w="1714" w:type="dxa"/>
            <w:tcMar>
              <w:top w:w="16" w:type="dxa"/>
              <w:left w:w="16" w:type="dxa"/>
              <w:right w:w="16" w:type="dxa"/>
            </w:tcMar>
            <w:vAlign w:val="center"/>
          </w:tcPr>
          <w:p w14:paraId="09C8A1B9"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法人代表</w:t>
            </w:r>
          </w:p>
        </w:tc>
        <w:tc>
          <w:tcPr>
            <w:tcW w:w="7156" w:type="dxa"/>
            <w:gridSpan w:val="5"/>
            <w:vAlign w:val="center"/>
          </w:tcPr>
          <w:p w14:paraId="09C8A1BA" w14:textId="1E6D6736" w:rsidR="00ED0075" w:rsidRDefault="000F0575">
            <w:pPr>
              <w:adjustRightInd w:val="0"/>
              <w:snapToGrid w:val="0"/>
              <w:jc w:val="center"/>
              <w:rPr>
                <w:color w:val="000000"/>
                <w:sz w:val="24"/>
              </w:rPr>
            </w:pPr>
            <w:r>
              <w:rPr>
                <w:rFonts w:hint="eastAsia"/>
                <w:color w:val="000000"/>
                <w:sz w:val="24"/>
              </w:rPr>
              <w:t>安康</w:t>
            </w:r>
          </w:p>
        </w:tc>
      </w:tr>
      <w:tr w:rsidR="0052470B" w:rsidRPr="0052470B" w14:paraId="09C8A1BE" w14:textId="77777777">
        <w:trPr>
          <w:trHeight w:val="497"/>
          <w:jc w:val="center"/>
        </w:trPr>
        <w:tc>
          <w:tcPr>
            <w:tcW w:w="1714" w:type="dxa"/>
            <w:tcMar>
              <w:top w:w="16" w:type="dxa"/>
              <w:left w:w="16" w:type="dxa"/>
              <w:right w:w="16" w:type="dxa"/>
            </w:tcMar>
            <w:vAlign w:val="center"/>
          </w:tcPr>
          <w:p w14:paraId="09C8A1BC"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建设地点</w:t>
            </w:r>
          </w:p>
        </w:tc>
        <w:tc>
          <w:tcPr>
            <w:tcW w:w="7156" w:type="dxa"/>
            <w:gridSpan w:val="5"/>
            <w:vAlign w:val="center"/>
          </w:tcPr>
          <w:p w14:paraId="09C8A1BD" w14:textId="77777777" w:rsidR="00ED0075" w:rsidRDefault="000F0575">
            <w:pPr>
              <w:adjustRightInd w:val="0"/>
              <w:snapToGrid w:val="0"/>
              <w:jc w:val="center"/>
              <w:rPr>
                <w:color w:val="000000"/>
                <w:sz w:val="24"/>
              </w:rPr>
            </w:pPr>
            <w:r>
              <w:rPr>
                <w:rFonts w:hint="eastAsia"/>
                <w:color w:val="000000"/>
                <w:sz w:val="24"/>
              </w:rPr>
              <w:t>新乡市新乡高新技术产业开发区南环路东</w:t>
            </w:r>
            <w:r>
              <w:rPr>
                <w:rFonts w:hint="eastAsia"/>
                <w:color w:val="000000"/>
                <w:sz w:val="24"/>
              </w:rPr>
              <w:t>1</w:t>
            </w:r>
            <w:r>
              <w:rPr>
                <w:rFonts w:hint="eastAsia"/>
                <w:color w:val="000000"/>
                <w:sz w:val="24"/>
              </w:rPr>
              <w:t>号</w:t>
            </w:r>
          </w:p>
        </w:tc>
      </w:tr>
      <w:tr w:rsidR="0052470B" w:rsidRPr="0052470B" w14:paraId="09C8A1C1" w14:textId="77777777">
        <w:trPr>
          <w:trHeight w:val="497"/>
          <w:jc w:val="center"/>
        </w:trPr>
        <w:tc>
          <w:tcPr>
            <w:tcW w:w="1714" w:type="dxa"/>
            <w:tcMar>
              <w:top w:w="16" w:type="dxa"/>
              <w:left w:w="16" w:type="dxa"/>
              <w:right w:w="16" w:type="dxa"/>
            </w:tcMar>
            <w:vAlign w:val="center"/>
          </w:tcPr>
          <w:p w14:paraId="09C8A1BF"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地理坐标</w:t>
            </w:r>
          </w:p>
        </w:tc>
        <w:tc>
          <w:tcPr>
            <w:tcW w:w="7156" w:type="dxa"/>
            <w:gridSpan w:val="5"/>
            <w:vAlign w:val="center"/>
          </w:tcPr>
          <w:p w14:paraId="09C8A1C0" w14:textId="77777777" w:rsidR="00ED0075" w:rsidRDefault="000F0575">
            <w:pPr>
              <w:jc w:val="center"/>
              <w:rPr>
                <w:rFonts w:hAnsi="宋体"/>
                <w:color w:val="000000"/>
                <w:sz w:val="24"/>
              </w:rPr>
            </w:pPr>
            <w:r>
              <w:rPr>
                <w:rFonts w:hAnsi="宋体"/>
                <w:color w:val="000000"/>
                <w:sz w:val="24"/>
              </w:rPr>
              <w:t>（</w:t>
            </w:r>
            <w:r>
              <w:rPr>
                <w:color w:val="000000"/>
                <w:sz w:val="24"/>
                <w:u w:val="single"/>
              </w:rPr>
              <w:t xml:space="preserve"> </w:t>
            </w:r>
            <w:r>
              <w:rPr>
                <w:rFonts w:hint="eastAsia"/>
                <w:color w:val="000000"/>
                <w:sz w:val="24"/>
                <w:u w:val="single"/>
              </w:rPr>
              <w:t>113</w:t>
            </w:r>
            <w:r>
              <w:rPr>
                <w:color w:val="000000"/>
                <w:sz w:val="24"/>
                <w:u w:val="single"/>
              </w:rPr>
              <w:t xml:space="preserve"> </w:t>
            </w:r>
            <w:r>
              <w:rPr>
                <w:color w:val="000000"/>
                <w:sz w:val="24"/>
              </w:rPr>
              <w:t>度</w:t>
            </w:r>
            <w:r>
              <w:rPr>
                <w:color w:val="000000"/>
                <w:sz w:val="24"/>
                <w:u w:val="single"/>
              </w:rPr>
              <w:t xml:space="preserve"> </w:t>
            </w:r>
            <w:r>
              <w:rPr>
                <w:rFonts w:hint="eastAsia"/>
                <w:color w:val="000000"/>
                <w:sz w:val="24"/>
                <w:u w:val="single"/>
              </w:rPr>
              <w:t>55</w:t>
            </w:r>
            <w:r>
              <w:rPr>
                <w:color w:val="000000"/>
                <w:sz w:val="24"/>
                <w:u w:val="single"/>
              </w:rPr>
              <w:t xml:space="preserve"> </w:t>
            </w:r>
            <w:r>
              <w:rPr>
                <w:color w:val="000000"/>
                <w:sz w:val="24"/>
              </w:rPr>
              <w:t>分</w:t>
            </w:r>
            <w:r>
              <w:rPr>
                <w:color w:val="000000"/>
                <w:sz w:val="24"/>
                <w:u w:val="single"/>
              </w:rPr>
              <w:t xml:space="preserve"> </w:t>
            </w:r>
            <w:r>
              <w:rPr>
                <w:rFonts w:hint="eastAsia"/>
                <w:color w:val="000000"/>
                <w:sz w:val="24"/>
                <w:u w:val="single"/>
              </w:rPr>
              <w:t>15.074</w:t>
            </w:r>
            <w:r>
              <w:rPr>
                <w:color w:val="000000"/>
                <w:sz w:val="24"/>
                <w:u w:val="single"/>
              </w:rPr>
              <w:t xml:space="preserve"> </w:t>
            </w:r>
            <w:r>
              <w:rPr>
                <w:color w:val="000000"/>
                <w:sz w:val="24"/>
              </w:rPr>
              <w:t>秒，</w:t>
            </w:r>
            <w:r>
              <w:rPr>
                <w:color w:val="000000"/>
                <w:sz w:val="24"/>
                <w:u w:val="single"/>
              </w:rPr>
              <w:t xml:space="preserve"> 35 </w:t>
            </w:r>
            <w:r>
              <w:rPr>
                <w:color w:val="000000"/>
                <w:sz w:val="24"/>
              </w:rPr>
              <w:t>度</w:t>
            </w:r>
            <w:r>
              <w:rPr>
                <w:color w:val="000000"/>
                <w:sz w:val="24"/>
                <w:u w:val="single"/>
              </w:rPr>
              <w:t xml:space="preserve"> </w:t>
            </w:r>
            <w:r>
              <w:rPr>
                <w:rFonts w:hint="eastAsia"/>
                <w:color w:val="000000"/>
                <w:sz w:val="24"/>
                <w:u w:val="single"/>
              </w:rPr>
              <w:t>15</w:t>
            </w:r>
            <w:r>
              <w:rPr>
                <w:color w:val="000000"/>
                <w:sz w:val="24"/>
                <w:u w:val="single"/>
              </w:rPr>
              <w:t xml:space="preserve"> </w:t>
            </w:r>
            <w:r>
              <w:rPr>
                <w:color w:val="000000"/>
                <w:sz w:val="24"/>
              </w:rPr>
              <w:t>分</w:t>
            </w:r>
            <w:r>
              <w:rPr>
                <w:color w:val="000000"/>
                <w:sz w:val="24"/>
                <w:u w:val="single"/>
              </w:rPr>
              <w:t xml:space="preserve"> </w:t>
            </w:r>
            <w:r>
              <w:rPr>
                <w:rFonts w:hint="eastAsia"/>
                <w:color w:val="000000"/>
                <w:sz w:val="24"/>
                <w:u w:val="single"/>
              </w:rPr>
              <w:t>23.015</w:t>
            </w:r>
            <w:r>
              <w:rPr>
                <w:color w:val="000000"/>
                <w:sz w:val="24"/>
                <w:u w:val="single"/>
              </w:rPr>
              <w:t xml:space="preserve"> </w:t>
            </w:r>
            <w:r>
              <w:rPr>
                <w:rFonts w:hAnsi="宋体"/>
                <w:color w:val="000000"/>
                <w:sz w:val="24"/>
              </w:rPr>
              <w:t>秒）</w:t>
            </w:r>
          </w:p>
        </w:tc>
      </w:tr>
      <w:tr w:rsidR="0052470B" w:rsidRPr="0052470B" w14:paraId="09C8A1C8" w14:textId="77777777">
        <w:trPr>
          <w:trHeight w:val="561"/>
          <w:jc w:val="center"/>
        </w:trPr>
        <w:tc>
          <w:tcPr>
            <w:tcW w:w="1714" w:type="dxa"/>
            <w:tcMar>
              <w:top w:w="16" w:type="dxa"/>
              <w:left w:w="16" w:type="dxa"/>
              <w:right w:w="16" w:type="dxa"/>
            </w:tcMar>
            <w:vAlign w:val="center"/>
          </w:tcPr>
          <w:p w14:paraId="09C8A1C2"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国民经济</w:t>
            </w:r>
          </w:p>
          <w:p w14:paraId="09C8A1C3"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行业类别</w:t>
            </w:r>
          </w:p>
        </w:tc>
        <w:tc>
          <w:tcPr>
            <w:tcW w:w="2127" w:type="dxa"/>
            <w:vAlign w:val="center"/>
          </w:tcPr>
          <w:p w14:paraId="09C8A1C4" w14:textId="77777777" w:rsidR="00ED0075" w:rsidRDefault="000F0575">
            <w:pPr>
              <w:adjustRightInd w:val="0"/>
              <w:snapToGrid w:val="0"/>
              <w:jc w:val="center"/>
              <w:rPr>
                <w:color w:val="000000"/>
                <w:sz w:val="24"/>
              </w:rPr>
            </w:pPr>
            <w:r>
              <w:rPr>
                <w:rFonts w:hint="eastAsia"/>
                <w:color w:val="000000"/>
                <w:sz w:val="24"/>
              </w:rPr>
              <w:t>C2761</w:t>
            </w:r>
            <w:r>
              <w:rPr>
                <w:rFonts w:hint="eastAsia"/>
                <w:color w:val="000000"/>
                <w:sz w:val="24"/>
              </w:rPr>
              <w:t>生物药品制造</w:t>
            </w:r>
          </w:p>
        </w:tc>
        <w:tc>
          <w:tcPr>
            <w:tcW w:w="2126" w:type="dxa"/>
            <w:gridSpan w:val="2"/>
            <w:vAlign w:val="center"/>
          </w:tcPr>
          <w:p w14:paraId="09C8A1C5" w14:textId="77777777" w:rsidR="00ED0075" w:rsidRDefault="000F0575">
            <w:pPr>
              <w:adjustRightInd w:val="0"/>
              <w:snapToGrid w:val="0"/>
              <w:jc w:val="center"/>
              <w:rPr>
                <w:rFonts w:ascii="宋体" w:hAnsi="宋体" w:cs="宋体"/>
                <w:color w:val="000000"/>
                <w:sz w:val="24"/>
              </w:rPr>
            </w:pPr>
            <w:bookmarkStart w:id="0" w:name="_Hlk49843745"/>
            <w:r>
              <w:rPr>
                <w:rFonts w:ascii="宋体" w:hAnsi="宋体" w:cs="宋体" w:hint="eastAsia"/>
                <w:color w:val="000000"/>
                <w:sz w:val="24"/>
              </w:rPr>
              <w:t>建设项目</w:t>
            </w:r>
          </w:p>
          <w:p w14:paraId="09C8A1C6"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行业类别</w:t>
            </w:r>
            <w:bookmarkEnd w:id="0"/>
          </w:p>
        </w:tc>
        <w:tc>
          <w:tcPr>
            <w:tcW w:w="2903" w:type="dxa"/>
            <w:gridSpan w:val="2"/>
            <w:vAlign w:val="center"/>
          </w:tcPr>
          <w:p w14:paraId="09C8A1C7" w14:textId="77777777" w:rsidR="00ED0075" w:rsidRDefault="000F0575">
            <w:pPr>
              <w:adjustRightInd w:val="0"/>
              <w:snapToGrid w:val="0"/>
              <w:jc w:val="center"/>
              <w:rPr>
                <w:color w:val="000000"/>
                <w:sz w:val="24"/>
              </w:rPr>
            </w:pPr>
            <w:r>
              <w:rPr>
                <w:rFonts w:hint="eastAsia"/>
                <w:color w:val="000000"/>
                <w:sz w:val="24"/>
              </w:rPr>
              <w:t>二十四、“医药制造业</w:t>
            </w:r>
            <w:r>
              <w:rPr>
                <w:rFonts w:hint="eastAsia"/>
                <w:color w:val="000000"/>
                <w:sz w:val="24"/>
              </w:rPr>
              <w:t>27</w:t>
            </w:r>
            <w:r>
              <w:rPr>
                <w:rFonts w:hint="eastAsia"/>
                <w:color w:val="000000"/>
                <w:sz w:val="24"/>
              </w:rPr>
              <w:t>”：第</w:t>
            </w:r>
            <w:r>
              <w:rPr>
                <w:rFonts w:hint="eastAsia"/>
                <w:color w:val="000000"/>
                <w:sz w:val="24"/>
              </w:rPr>
              <w:t>47</w:t>
            </w:r>
            <w:r>
              <w:rPr>
                <w:rFonts w:hint="eastAsia"/>
                <w:color w:val="000000"/>
                <w:sz w:val="24"/>
              </w:rPr>
              <w:t>条“生物药品制品制造</w:t>
            </w:r>
            <w:r>
              <w:rPr>
                <w:rFonts w:hint="eastAsia"/>
                <w:color w:val="000000"/>
                <w:sz w:val="24"/>
              </w:rPr>
              <w:t>276</w:t>
            </w:r>
            <w:r>
              <w:rPr>
                <w:rFonts w:hint="eastAsia"/>
                <w:color w:val="000000"/>
                <w:sz w:val="24"/>
              </w:rPr>
              <w:t>”</w:t>
            </w:r>
          </w:p>
        </w:tc>
      </w:tr>
      <w:tr w:rsidR="0052470B" w:rsidRPr="0052470B" w14:paraId="09C8A1D4" w14:textId="77777777">
        <w:trPr>
          <w:trHeight w:val="1219"/>
          <w:jc w:val="center"/>
        </w:trPr>
        <w:tc>
          <w:tcPr>
            <w:tcW w:w="1714" w:type="dxa"/>
            <w:tcMar>
              <w:top w:w="16" w:type="dxa"/>
              <w:left w:w="16" w:type="dxa"/>
              <w:right w:w="16" w:type="dxa"/>
            </w:tcMar>
            <w:vAlign w:val="center"/>
          </w:tcPr>
          <w:p w14:paraId="09C8A1C9"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建设性质</w:t>
            </w:r>
          </w:p>
        </w:tc>
        <w:tc>
          <w:tcPr>
            <w:tcW w:w="2127" w:type="dxa"/>
            <w:vAlign w:val="center"/>
          </w:tcPr>
          <w:p w14:paraId="09C8A1CA" w14:textId="77777777" w:rsidR="00ED0075" w:rsidRDefault="000F0575">
            <w:pPr>
              <w:jc w:val="left"/>
              <w:rPr>
                <w:rFonts w:ascii="宋体" w:hAnsi="宋体" w:cs="宋体"/>
                <w:color w:val="000000"/>
                <w:sz w:val="24"/>
              </w:rPr>
            </w:pPr>
            <w:r>
              <w:rPr>
                <w:rFonts w:ascii="宋体" w:hAnsi="宋体" w:cs="宋体" w:hint="eastAsia"/>
                <w:color w:val="000000"/>
                <w:sz w:val="24"/>
              </w:rPr>
              <w:t>□新建（迁建）</w:t>
            </w:r>
          </w:p>
          <w:p w14:paraId="09C8A1CB" w14:textId="77777777" w:rsidR="00ED0075" w:rsidRDefault="000F0575">
            <w:pPr>
              <w:jc w:val="left"/>
              <w:rPr>
                <w:rFonts w:ascii="宋体" w:hAnsi="宋体" w:cs="宋体"/>
                <w:color w:val="000000"/>
                <w:sz w:val="24"/>
              </w:rPr>
            </w:pPr>
            <w:r>
              <w:rPr>
                <w:rFonts w:ascii="MS Gothic" w:eastAsia="MS Gothic" w:hAnsi="MS Gothic" w:cs="MS Gothic" w:hint="eastAsia"/>
                <w:color w:val="000000"/>
                <w:sz w:val="24"/>
              </w:rPr>
              <w:t>☑</w:t>
            </w:r>
            <w:r>
              <w:rPr>
                <w:rFonts w:ascii="宋体" w:hAnsi="宋体" w:cs="宋体" w:hint="eastAsia"/>
                <w:color w:val="000000"/>
                <w:sz w:val="24"/>
              </w:rPr>
              <w:t>改建</w:t>
            </w:r>
          </w:p>
          <w:p w14:paraId="09C8A1CC" w14:textId="77777777" w:rsidR="00ED0075" w:rsidRDefault="000F0575">
            <w:pPr>
              <w:jc w:val="left"/>
              <w:rPr>
                <w:rFonts w:ascii="宋体" w:hAnsi="宋体" w:cs="宋体"/>
                <w:color w:val="000000"/>
                <w:sz w:val="24"/>
              </w:rPr>
            </w:pPr>
            <w:r>
              <w:rPr>
                <w:rFonts w:ascii="宋体" w:hAnsi="宋体" w:cs="宋体" w:hint="eastAsia"/>
                <w:color w:val="000000"/>
                <w:sz w:val="24"/>
              </w:rPr>
              <w:t>□扩建</w:t>
            </w:r>
          </w:p>
          <w:p w14:paraId="09C8A1CD" w14:textId="77777777" w:rsidR="00ED0075" w:rsidRDefault="000F0575">
            <w:pPr>
              <w:jc w:val="left"/>
              <w:rPr>
                <w:rFonts w:ascii="宋体" w:hAnsi="宋体" w:cs="宋体"/>
                <w:color w:val="000000"/>
                <w:sz w:val="24"/>
              </w:rPr>
            </w:pPr>
            <w:r>
              <w:rPr>
                <w:rFonts w:ascii="宋体" w:hAnsi="宋体" w:cs="宋体" w:hint="eastAsia"/>
                <w:color w:val="000000"/>
                <w:sz w:val="24"/>
              </w:rPr>
              <w:t>□技术改造</w:t>
            </w:r>
          </w:p>
        </w:tc>
        <w:tc>
          <w:tcPr>
            <w:tcW w:w="2126" w:type="dxa"/>
            <w:gridSpan w:val="2"/>
            <w:vAlign w:val="center"/>
          </w:tcPr>
          <w:p w14:paraId="09C8A1CE"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建设项目</w:t>
            </w:r>
          </w:p>
          <w:p w14:paraId="09C8A1CF"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申报情形</w:t>
            </w:r>
          </w:p>
        </w:tc>
        <w:tc>
          <w:tcPr>
            <w:tcW w:w="2903" w:type="dxa"/>
            <w:gridSpan w:val="2"/>
            <w:vAlign w:val="center"/>
          </w:tcPr>
          <w:p w14:paraId="09C8A1D0" w14:textId="77777777" w:rsidR="00ED0075" w:rsidRDefault="000F0575">
            <w:pPr>
              <w:jc w:val="left"/>
              <w:rPr>
                <w:rFonts w:ascii="宋体" w:hAnsi="宋体" w:cs="宋体"/>
                <w:color w:val="000000"/>
                <w:sz w:val="24"/>
              </w:rPr>
            </w:pPr>
            <w:r>
              <w:rPr>
                <w:rFonts w:ascii="MS Gothic" w:eastAsia="MS Gothic" w:hAnsi="MS Gothic" w:cs="MS Gothic" w:hint="eastAsia"/>
                <w:color w:val="000000"/>
                <w:sz w:val="24"/>
              </w:rPr>
              <w:t>☑</w:t>
            </w:r>
            <w:r>
              <w:rPr>
                <w:rFonts w:ascii="宋体" w:hAnsi="宋体" w:cs="宋体" w:hint="eastAsia"/>
                <w:color w:val="000000"/>
                <w:sz w:val="24"/>
              </w:rPr>
              <w:t>首次申报项目</w:t>
            </w:r>
          </w:p>
          <w:p w14:paraId="09C8A1D1" w14:textId="77777777" w:rsidR="00ED0075" w:rsidRDefault="000F0575">
            <w:pPr>
              <w:jc w:val="left"/>
              <w:rPr>
                <w:rFonts w:ascii="宋体" w:hAnsi="宋体" w:cs="宋体"/>
                <w:color w:val="000000"/>
                <w:sz w:val="24"/>
              </w:rPr>
            </w:pPr>
            <w:r>
              <w:rPr>
                <w:rFonts w:ascii="宋体" w:hAnsi="宋体" w:cs="宋体" w:hint="eastAsia"/>
                <w:color w:val="000000"/>
                <w:sz w:val="24"/>
              </w:rPr>
              <w:t>□不予批准后再次申报项目</w:t>
            </w:r>
          </w:p>
          <w:p w14:paraId="09C8A1D2" w14:textId="77777777" w:rsidR="00ED0075" w:rsidRDefault="000F0575">
            <w:pPr>
              <w:jc w:val="left"/>
              <w:rPr>
                <w:rFonts w:ascii="宋体" w:hAnsi="宋体" w:cs="宋体"/>
                <w:color w:val="000000"/>
                <w:sz w:val="24"/>
              </w:rPr>
            </w:pPr>
            <w:r>
              <w:rPr>
                <w:rFonts w:hint="eastAsia"/>
                <w:color w:val="000000"/>
                <w:sz w:val="24"/>
              </w:rPr>
              <w:t>□</w:t>
            </w:r>
            <w:r>
              <w:rPr>
                <w:rFonts w:ascii="宋体" w:hAnsi="宋体" w:cs="宋体" w:hint="eastAsia"/>
                <w:color w:val="000000"/>
                <w:sz w:val="24"/>
              </w:rPr>
              <w:t>超五年重新审核项目</w:t>
            </w:r>
          </w:p>
          <w:p w14:paraId="09C8A1D3" w14:textId="77777777" w:rsidR="00ED0075" w:rsidRDefault="000F0575">
            <w:pPr>
              <w:jc w:val="left"/>
              <w:rPr>
                <w:rFonts w:ascii="宋体" w:hAnsi="宋体" w:cs="宋体"/>
                <w:color w:val="000000"/>
                <w:sz w:val="24"/>
              </w:rPr>
            </w:pPr>
            <w:r>
              <w:rPr>
                <w:rFonts w:ascii="宋体" w:hAnsi="宋体" w:cs="宋体" w:hint="eastAsia"/>
                <w:color w:val="000000"/>
                <w:sz w:val="24"/>
              </w:rPr>
              <w:t>□重大变动重新报批项目</w:t>
            </w:r>
          </w:p>
        </w:tc>
      </w:tr>
      <w:tr w:rsidR="0052470B" w:rsidRPr="0052470B" w14:paraId="09C8A1D9" w14:textId="77777777">
        <w:trPr>
          <w:trHeight w:val="851"/>
          <w:jc w:val="center"/>
        </w:trPr>
        <w:tc>
          <w:tcPr>
            <w:tcW w:w="1714" w:type="dxa"/>
            <w:tcMar>
              <w:top w:w="16" w:type="dxa"/>
              <w:left w:w="16" w:type="dxa"/>
              <w:right w:w="16" w:type="dxa"/>
            </w:tcMar>
            <w:vAlign w:val="center"/>
          </w:tcPr>
          <w:p w14:paraId="09C8A1D5"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项目审批（核准</w:t>
            </w:r>
            <w:r>
              <w:rPr>
                <w:rFonts w:ascii="宋体" w:hAnsi="宋体" w:cs="宋体"/>
                <w:color w:val="000000"/>
                <w:sz w:val="24"/>
              </w:rPr>
              <w:t>/</w:t>
            </w:r>
            <w:r>
              <w:rPr>
                <w:rFonts w:ascii="宋体" w:hAnsi="宋体" w:cs="宋体" w:hint="eastAsia"/>
                <w:color w:val="000000"/>
                <w:sz w:val="24"/>
              </w:rPr>
              <w:t>备案）部门（选填）</w:t>
            </w:r>
          </w:p>
        </w:tc>
        <w:tc>
          <w:tcPr>
            <w:tcW w:w="2127" w:type="dxa"/>
            <w:vAlign w:val="center"/>
          </w:tcPr>
          <w:p w14:paraId="09C8A1D6" w14:textId="77777777" w:rsidR="00ED0075" w:rsidRDefault="000F0575">
            <w:pPr>
              <w:adjustRightInd w:val="0"/>
              <w:snapToGrid w:val="0"/>
              <w:jc w:val="center"/>
              <w:rPr>
                <w:rFonts w:ascii="宋体" w:hAnsi="宋体" w:cs="宋体"/>
                <w:color w:val="000000"/>
                <w:sz w:val="24"/>
              </w:rPr>
            </w:pPr>
            <w:r>
              <w:rPr>
                <w:rFonts w:hint="eastAsia"/>
                <w:color w:val="000000"/>
                <w:sz w:val="24"/>
              </w:rPr>
              <w:t>新乡高新技术产业开发区管理委员会经济发展局</w:t>
            </w:r>
          </w:p>
        </w:tc>
        <w:tc>
          <w:tcPr>
            <w:tcW w:w="2126" w:type="dxa"/>
            <w:gridSpan w:val="2"/>
            <w:vAlign w:val="center"/>
          </w:tcPr>
          <w:p w14:paraId="09C8A1D7"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项目审批（核准</w:t>
            </w:r>
            <w:r>
              <w:rPr>
                <w:rFonts w:ascii="宋体" w:hAnsi="宋体" w:cs="宋体"/>
                <w:color w:val="000000"/>
                <w:sz w:val="24"/>
              </w:rPr>
              <w:t>/</w:t>
            </w:r>
            <w:r>
              <w:rPr>
                <w:rFonts w:ascii="宋体" w:hAnsi="宋体" w:cs="宋体" w:hint="eastAsia"/>
                <w:color w:val="000000"/>
                <w:sz w:val="24"/>
              </w:rPr>
              <w:t>备案）文号（选填）</w:t>
            </w:r>
          </w:p>
        </w:tc>
        <w:tc>
          <w:tcPr>
            <w:tcW w:w="2903" w:type="dxa"/>
            <w:gridSpan w:val="2"/>
            <w:vAlign w:val="center"/>
          </w:tcPr>
          <w:p w14:paraId="09C8A1D8"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w:t>
            </w:r>
          </w:p>
        </w:tc>
      </w:tr>
      <w:tr w:rsidR="0052470B" w:rsidRPr="0052470B" w14:paraId="09C8A1DE" w14:textId="77777777">
        <w:trPr>
          <w:trHeight w:val="497"/>
          <w:jc w:val="center"/>
        </w:trPr>
        <w:tc>
          <w:tcPr>
            <w:tcW w:w="1714" w:type="dxa"/>
            <w:tcMar>
              <w:top w:w="16" w:type="dxa"/>
              <w:left w:w="16" w:type="dxa"/>
              <w:right w:w="16" w:type="dxa"/>
            </w:tcMar>
            <w:vAlign w:val="center"/>
          </w:tcPr>
          <w:p w14:paraId="09C8A1DA"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总投资（万元）</w:t>
            </w:r>
          </w:p>
        </w:tc>
        <w:tc>
          <w:tcPr>
            <w:tcW w:w="2127" w:type="dxa"/>
            <w:vAlign w:val="center"/>
          </w:tcPr>
          <w:p w14:paraId="09C8A1DB" w14:textId="77777777" w:rsidR="00ED0075" w:rsidRDefault="000F0575">
            <w:pPr>
              <w:adjustRightInd w:val="0"/>
              <w:snapToGrid w:val="0"/>
              <w:jc w:val="center"/>
              <w:rPr>
                <w:color w:val="000000"/>
                <w:sz w:val="24"/>
              </w:rPr>
            </w:pPr>
            <w:r>
              <w:rPr>
                <w:rFonts w:hint="eastAsia"/>
                <w:color w:val="000000"/>
                <w:sz w:val="24"/>
              </w:rPr>
              <w:t>7600</w:t>
            </w:r>
            <w:r>
              <w:rPr>
                <w:rFonts w:hint="eastAsia"/>
                <w:color w:val="000000"/>
                <w:sz w:val="24"/>
              </w:rPr>
              <w:t>（税收</w:t>
            </w:r>
            <w:r>
              <w:rPr>
                <w:rFonts w:hint="eastAsia"/>
                <w:color w:val="000000"/>
                <w:sz w:val="24"/>
              </w:rPr>
              <w:t>1140</w:t>
            </w:r>
            <w:r>
              <w:rPr>
                <w:rFonts w:hint="eastAsia"/>
                <w:color w:val="000000"/>
                <w:sz w:val="24"/>
              </w:rPr>
              <w:t>）</w:t>
            </w:r>
          </w:p>
        </w:tc>
        <w:tc>
          <w:tcPr>
            <w:tcW w:w="2126" w:type="dxa"/>
            <w:gridSpan w:val="2"/>
            <w:tcMar>
              <w:top w:w="16" w:type="dxa"/>
              <w:left w:w="16" w:type="dxa"/>
              <w:right w:w="16" w:type="dxa"/>
            </w:tcMar>
            <w:vAlign w:val="center"/>
          </w:tcPr>
          <w:p w14:paraId="09C8A1DC"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环保投资（万元）</w:t>
            </w:r>
          </w:p>
        </w:tc>
        <w:tc>
          <w:tcPr>
            <w:tcW w:w="2903" w:type="dxa"/>
            <w:gridSpan w:val="2"/>
            <w:vAlign w:val="center"/>
          </w:tcPr>
          <w:p w14:paraId="09C8A1DD" w14:textId="77777777" w:rsidR="00ED0075" w:rsidRDefault="000F0575">
            <w:pPr>
              <w:adjustRightInd w:val="0"/>
              <w:snapToGrid w:val="0"/>
              <w:jc w:val="center"/>
              <w:rPr>
                <w:color w:val="000000"/>
                <w:sz w:val="24"/>
              </w:rPr>
            </w:pPr>
            <w:r>
              <w:rPr>
                <w:rFonts w:hint="eastAsia"/>
                <w:color w:val="000000"/>
                <w:sz w:val="24"/>
              </w:rPr>
              <w:t>20</w:t>
            </w:r>
          </w:p>
        </w:tc>
      </w:tr>
      <w:tr w:rsidR="0052470B" w:rsidRPr="0052470B" w14:paraId="09C8A1E3" w14:textId="77777777">
        <w:trPr>
          <w:trHeight w:val="497"/>
          <w:jc w:val="center"/>
        </w:trPr>
        <w:tc>
          <w:tcPr>
            <w:tcW w:w="1714" w:type="dxa"/>
            <w:tcMar>
              <w:top w:w="16" w:type="dxa"/>
              <w:left w:w="16" w:type="dxa"/>
              <w:right w:w="16" w:type="dxa"/>
            </w:tcMar>
            <w:vAlign w:val="center"/>
          </w:tcPr>
          <w:p w14:paraId="09C8A1DF"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环保投资占比（</w:t>
            </w:r>
            <w:r>
              <w:rPr>
                <w:color w:val="000000"/>
                <w:sz w:val="24"/>
              </w:rPr>
              <w:t>%</w:t>
            </w:r>
            <w:r>
              <w:rPr>
                <w:rFonts w:ascii="宋体" w:hAnsi="宋体" w:cs="宋体" w:hint="eastAsia"/>
                <w:color w:val="000000"/>
                <w:sz w:val="24"/>
              </w:rPr>
              <w:t>）</w:t>
            </w:r>
          </w:p>
        </w:tc>
        <w:tc>
          <w:tcPr>
            <w:tcW w:w="2127" w:type="dxa"/>
            <w:vAlign w:val="center"/>
          </w:tcPr>
          <w:p w14:paraId="09C8A1E0" w14:textId="77777777" w:rsidR="00ED0075" w:rsidRDefault="000F0575">
            <w:pPr>
              <w:adjustRightInd w:val="0"/>
              <w:snapToGrid w:val="0"/>
              <w:jc w:val="center"/>
              <w:rPr>
                <w:color w:val="000000"/>
                <w:sz w:val="24"/>
              </w:rPr>
            </w:pPr>
            <w:r>
              <w:rPr>
                <w:rFonts w:hint="eastAsia"/>
                <w:color w:val="000000"/>
                <w:sz w:val="24"/>
              </w:rPr>
              <w:t>0.26</w:t>
            </w:r>
          </w:p>
        </w:tc>
        <w:tc>
          <w:tcPr>
            <w:tcW w:w="2126" w:type="dxa"/>
            <w:gridSpan w:val="2"/>
            <w:tcMar>
              <w:top w:w="16" w:type="dxa"/>
              <w:left w:w="16" w:type="dxa"/>
              <w:right w:w="16" w:type="dxa"/>
            </w:tcMar>
            <w:vAlign w:val="center"/>
          </w:tcPr>
          <w:p w14:paraId="09C8A1E1"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施工工期</w:t>
            </w:r>
          </w:p>
        </w:tc>
        <w:tc>
          <w:tcPr>
            <w:tcW w:w="2903" w:type="dxa"/>
            <w:gridSpan w:val="2"/>
            <w:vAlign w:val="center"/>
          </w:tcPr>
          <w:p w14:paraId="09C8A1E2" w14:textId="77777777" w:rsidR="00ED0075" w:rsidRDefault="000F0575">
            <w:pPr>
              <w:adjustRightInd w:val="0"/>
              <w:snapToGrid w:val="0"/>
              <w:jc w:val="center"/>
              <w:rPr>
                <w:color w:val="000000"/>
                <w:sz w:val="24"/>
                <w:highlight w:val="yellow"/>
              </w:rPr>
            </w:pPr>
            <w:r>
              <w:rPr>
                <w:rFonts w:hint="eastAsia"/>
                <w:color w:val="000000"/>
                <w:sz w:val="24"/>
              </w:rPr>
              <w:t>2026.10-2026.12</w:t>
            </w:r>
          </w:p>
        </w:tc>
      </w:tr>
      <w:tr w:rsidR="0052470B" w:rsidRPr="0052470B" w14:paraId="09C8A1EA" w14:textId="77777777">
        <w:trPr>
          <w:trHeight w:val="497"/>
          <w:jc w:val="center"/>
        </w:trPr>
        <w:tc>
          <w:tcPr>
            <w:tcW w:w="1714" w:type="dxa"/>
            <w:tcMar>
              <w:top w:w="16" w:type="dxa"/>
              <w:left w:w="16" w:type="dxa"/>
              <w:right w:w="16" w:type="dxa"/>
            </w:tcMar>
            <w:vAlign w:val="center"/>
          </w:tcPr>
          <w:p w14:paraId="09C8A1E4"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是否开工建设</w:t>
            </w:r>
          </w:p>
        </w:tc>
        <w:tc>
          <w:tcPr>
            <w:tcW w:w="2127" w:type="dxa"/>
            <w:vAlign w:val="center"/>
          </w:tcPr>
          <w:p w14:paraId="09C8A1E5" w14:textId="77777777" w:rsidR="00ED0075" w:rsidRDefault="000F0575">
            <w:pPr>
              <w:adjustRightInd w:val="0"/>
              <w:snapToGrid w:val="0"/>
              <w:rPr>
                <w:rFonts w:ascii="宋体" w:hAnsi="宋体" w:cs="宋体"/>
                <w:color w:val="000000"/>
                <w:sz w:val="24"/>
              </w:rPr>
            </w:pPr>
            <w:r>
              <w:rPr>
                <w:rFonts w:ascii="MS Gothic" w:eastAsia="MS Gothic" w:hAnsi="MS Gothic" w:cs="MS Gothic" w:hint="eastAsia"/>
                <w:color w:val="000000"/>
                <w:sz w:val="24"/>
              </w:rPr>
              <w:t>☑</w:t>
            </w:r>
            <w:r>
              <w:rPr>
                <w:rFonts w:ascii="宋体" w:hAnsi="宋体" w:cs="宋体" w:hint="eastAsia"/>
                <w:color w:val="000000"/>
                <w:sz w:val="24"/>
              </w:rPr>
              <w:t>否</w:t>
            </w:r>
          </w:p>
          <w:p w14:paraId="09C8A1E6" w14:textId="77777777" w:rsidR="00ED0075" w:rsidRDefault="000F0575">
            <w:pPr>
              <w:adjustRightInd w:val="0"/>
              <w:snapToGrid w:val="0"/>
              <w:rPr>
                <w:rFonts w:ascii="宋体" w:hAnsi="宋体" w:cs="宋体"/>
                <w:color w:val="000000"/>
                <w:sz w:val="24"/>
              </w:rPr>
            </w:pPr>
            <w:r>
              <w:rPr>
                <w:rFonts w:ascii="宋体" w:hAnsi="宋体" w:cs="宋体" w:hint="eastAsia"/>
                <w:color w:val="000000"/>
                <w:sz w:val="24"/>
              </w:rPr>
              <w:t xml:space="preserve">□是：             </w:t>
            </w:r>
          </w:p>
        </w:tc>
        <w:tc>
          <w:tcPr>
            <w:tcW w:w="2126" w:type="dxa"/>
            <w:gridSpan w:val="2"/>
            <w:tcMar>
              <w:top w:w="16" w:type="dxa"/>
              <w:left w:w="16" w:type="dxa"/>
              <w:right w:w="16" w:type="dxa"/>
            </w:tcMar>
            <w:vAlign w:val="center"/>
          </w:tcPr>
          <w:p w14:paraId="09C8A1E7" w14:textId="77777777" w:rsidR="00ED0075" w:rsidRDefault="000F0575">
            <w:pPr>
              <w:adjustRightInd w:val="0"/>
              <w:snapToGrid w:val="0"/>
              <w:jc w:val="center"/>
              <w:rPr>
                <w:rFonts w:ascii="宋体" w:hAnsi="宋体" w:cs="宋体"/>
                <w:color w:val="000000"/>
                <w:spacing w:val="-6"/>
                <w:sz w:val="24"/>
              </w:rPr>
            </w:pPr>
            <w:r>
              <w:rPr>
                <w:rFonts w:ascii="宋体" w:hAnsi="宋体" w:cs="宋体" w:hint="eastAsia"/>
                <w:color w:val="000000"/>
                <w:spacing w:val="-6"/>
                <w:sz w:val="24"/>
              </w:rPr>
              <w:t>用地（用海）</w:t>
            </w:r>
          </w:p>
          <w:p w14:paraId="09C8A1E8"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pacing w:val="-6"/>
                <w:sz w:val="24"/>
              </w:rPr>
              <w:t>面积（</w:t>
            </w:r>
            <w:r>
              <w:rPr>
                <w:color w:val="000000"/>
                <w:spacing w:val="-6"/>
                <w:sz w:val="24"/>
              </w:rPr>
              <w:t>m</w:t>
            </w:r>
            <w:r>
              <w:rPr>
                <w:color w:val="000000"/>
                <w:spacing w:val="-6"/>
                <w:sz w:val="24"/>
                <w:vertAlign w:val="superscript"/>
              </w:rPr>
              <w:t>2</w:t>
            </w:r>
            <w:r>
              <w:rPr>
                <w:rFonts w:ascii="宋体" w:hAnsi="宋体" w:cs="宋体" w:hint="eastAsia"/>
                <w:color w:val="000000"/>
                <w:spacing w:val="-6"/>
                <w:sz w:val="24"/>
              </w:rPr>
              <w:t>）</w:t>
            </w:r>
          </w:p>
        </w:tc>
        <w:tc>
          <w:tcPr>
            <w:tcW w:w="2903" w:type="dxa"/>
            <w:gridSpan w:val="2"/>
            <w:vAlign w:val="center"/>
          </w:tcPr>
          <w:p w14:paraId="09C8A1E9" w14:textId="77777777" w:rsidR="00ED0075" w:rsidRDefault="000F0575">
            <w:pPr>
              <w:adjustRightInd w:val="0"/>
              <w:snapToGrid w:val="0"/>
              <w:jc w:val="center"/>
              <w:rPr>
                <w:color w:val="000000"/>
                <w:sz w:val="24"/>
              </w:rPr>
            </w:pPr>
            <w:r>
              <w:rPr>
                <w:rFonts w:hint="eastAsia"/>
                <w:color w:val="000000"/>
                <w:sz w:val="24"/>
              </w:rPr>
              <w:t>不新增用地面积，涉及用地面积</w:t>
            </w:r>
            <w:r>
              <w:rPr>
                <w:rFonts w:hint="eastAsia"/>
                <w:color w:val="000000"/>
                <w:sz w:val="24"/>
              </w:rPr>
              <w:t>3000m</w:t>
            </w:r>
            <w:r>
              <w:rPr>
                <w:rFonts w:hint="eastAsia"/>
                <w:color w:val="000000"/>
                <w:sz w:val="24"/>
                <w:vertAlign w:val="superscript"/>
              </w:rPr>
              <w:t>2</w:t>
            </w:r>
          </w:p>
        </w:tc>
      </w:tr>
      <w:tr w:rsidR="0052470B" w:rsidRPr="0052470B" w14:paraId="09C8A209" w14:textId="77777777">
        <w:tblPrEx>
          <w:tblCellMar>
            <w:left w:w="108" w:type="dxa"/>
            <w:right w:w="108" w:type="dxa"/>
          </w:tblCellMar>
        </w:tblPrEx>
        <w:trPr>
          <w:trHeight w:val="1021"/>
          <w:jc w:val="center"/>
        </w:trPr>
        <w:tc>
          <w:tcPr>
            <w:tcW w:w="1714" w:type="dxa"/>
            <w:vAlign w:val="center"/>
          </w:tcPr>
          <w:p w14:paraId="09C8A1EB" w14:textId="77777777" w:rsidR="00ED0075" w:rsidRDefault="000F0575">
            <w:pPr>
              <w:autoSpaceDE w:val="0"/>
              <w:autoSpaceDN w:val="0"/>
              <w:adjustRightInd w:val="0"/>
              <w:snapToGrid w:val="0"/>
              <w:jc w:val="center"/>
              <w:rPr>
                <w:rFonts w:ascii="宋体" w:hAnsi="宋体" w:cs="宋体"/>
                <w:color w:val="000000"/>
                <w:kern w:val="0"/>
                <w:sz w:val="24"/>
              </w:rPr>
            </w:pPr>
            <w:r>
              <w:rPr>
                <w:rFonts w:ascii="宋体" w:hAnsi="宋体" w:cs="宋体" w:hint="eastAsia"/>
                <w:color w:val="000000"/>
                <w:kern w:val="0"/>
                <w:sz w:val="24"/>
              </w:rPr>
              <w:t>专项评价设置情况</w:t>
            </w:r>
          </w:p>
        </w:tc>
        <w:tc>
          <w:tcPr>
            <w:tcW w:w="7156" w:type="dxa"/>
            <w:gridSpan w:val="5"/>
            <w:vAlign w:val="center"/>
          </w:tcPr>
          <w:p w14:paraId="09C8A1EC" w14:textId="77777777" w:rsidR="00ED0075" w:rsidRDefault="000F0575">
            <w:pPr>
              <w:autoSpaceDE w:val="0"/>
              <w:autoSpaceDN w:val="0"/>
              <w:adjustRightInd w:val="0"/>
              <w:snapToGrid w:val="0"/>
              <w:spacing w:line="460" w:lineRule="exact"/>
              <w:ind w:firstLineChars="200" w:firstLine="482"/>
              <w:rPr>
                <w:b/>
                <w:bCs/>
                <w:color w:val="000000"/>
                <w:kern w:val="0"/>
                <w:sz w:val="24"/>
              </w:rPr>
            </w:pPr>
            <w:r>
              <w:rPr>
                <w:b/>
                <w:bCs/>
                <w:color w:val="000000"/>
                <w:kern w:val="0"/>
                <w:sz w:val="24"/>
                <w:lang w:bidi="ar"/>
              </w:rPr>
              <w:t>表</w:t>
            </w:r>
            <w:r>
              <w:rPr>
                <w:b/>
                <w:bCs/>
                <w:color w:val="000000"/>
                <w:kern w:val="0"/>
                <w:sz w:val="24"/>
                <w:lang w:bidi="ar"/>
              </w:rPr>
              <w:t xml:space="preserve">1         </w:t>
            </w:r>
            <w:r>
              <w:rPr>
                <w:b/>
                <w:bCs/>
                <w:color w:val="000000"/>
                <w:kern w:val="0"/>
                <w:sz w:val="24"/>
                <w:lang w:bidi="ar"/>
              </w:rPr>
              <w:t>与专项评价设置原则对比一览表</w:t>
            </w:r>
          </w:p>
          <w:tbl>
            <w:tblPr>
              <w:tblW w:w="5000" w:type="pct"/>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35"/>
              <w:gridCol w:w="3685"/>
              <w:gridCol w:w="2320"/>
            </w:tblGrid>
            <w:tr w:rsidR="0052470B" w:rsidRPr="0052470B" w14:paraId="09C8A1F0" w14:textId="77777777">
              <w:trPr>
                <w:trHeight w:val="397"/>
                <w:tblHeader/>
              </w:trPr>
              <w:tc>
                <w:tcPr>
                  <w:tcW w:w="953" w:type="dxa"/>
                  <w:vAlign w:val="center"/>
                </w:tcPr>
                <w:p w14:paraId="09C8A1ED" w14:textId="77777777" w:rsidR="00ED0075" w:rsidRDefault="000F0575">
                  <w:pPr>
                    <w:autoSpaceDE w:val="0"/>
                    <w:autoSpaceDN w:val="0"/>
                    <w:adjustRightInd w:val="0"/>
                    <w:snapToGrid w:val="0"/>
                    <w:jc w:val="center"/>
                    <w:rPr>
                      <w:b/>
                      <w:bCs/>
                      <w:color w:val="000000"/>
                      <w:kern w:val="0"/>
                      <w:szCs w:val="21"/>
                      <w:lang w:bidi="ar"/>
                    </w:rPr>
                  </w:pPr>
                  <w:r>
                    <w:rPr>
                      <w:b/>
                      <w:bCs/>
                      <w:color w:val="000000"/>
                      <w:kern w:val="0"/>
                      <w:szCs w:val="21"/>
                      <w:lang w:bidi="ar"/>
                    </w:rPr>
                    <w:t>专项评价的类别</w:t>
                  </w:r>
                </w:p>
              </w:tc>
              <w:tc>
                <w:tcPr>
                  <w:tcW w:w="3761" w:type="dxa"/>
                  <w:vAlign w:val="center"/>
                </w:tcPr>
                <w:p w14:paraId="09C8A1EE" w14:textId="77777777" w:rsidR="00ED0075" w:rsidRDefault="000F0575">
                  <w:pPr>
                    <w:autoSpaceDE w:val="0"/>
                    <w:autoSpaceDN w:val="0"/>
                    <w:adjustRightInd w:val="0"/>
                    <w:snapToGrid w:val="0"/>
                    <w:jc w:val="center"/>
                    <w:rPr>
                      <w:b/>
                      <w:bCs/>
                      <w:color w:val="000000"/>
                      <w:kern w:val="0"/>
                      <w:szCs w:val="21"/>
                      <w:lang w:bidi="ar"/>
                    </w:rPr>
                  </w:pPr>
                  <w:r>
                    <w:rPr>
                      <w:b/>
                      <w:bCs/>
                      <w:color w:val="000000"/>
                      <w:kern w:val="0"/>
                      <w:szCs w:val="21"/>
                      <w:lang w:bidi="ar"/>
                    </w:rPr>
                    <w:t>设置原则</w:t>
                  </w:r>
                </w:p>
              </w:tc>
              <w:tc>
                <w:tcPr>
                  <w:tcW w:w="2367" w:type="dxa"/>
                  <w:vAlign w:val="center"/>
                </w:tcPr>
                <w:p w14:paraId="09C8A1EF" w14:textId="77777777" w:rsidR="00ED0075" w:rsidRDefault="000F0575">
                  <w:pPr>
                    <w:autoSpaceDE w:val="0"/>
                    <w:autoSpaceDN w:val="0"/>
                    <w:adjustRightInd w:val="0"/>
                    <w:snapToGrid w:val="0"/>
                    <w:jc w:val="center"/>
                    <w:rPr>
                      <w:b/>
                      <w:bCs/>
                      <w:color w:val="000000"/>
                      <w:kern w:val="0"/>
                      <w:szCs w:val="21"/>
                      <w:lang w:bidi="ar"/>
                    </w:rPr>
                  </w:pPr>
                  <w:r>
                    <w:rPr>
                      <w:b/>
                      <w:bCs/>
                      <w:color w:val="000000"/>
                      <w:kern w:val="0"/>
                      <w:szCs w:val="21"/>
                      <w:lang w:bidi="ar"/>
                    </w:rPr>
                    <w:t>与本项目对比</w:t>
                  </w:r>
                </w:p>
              </w:tc>
            </w:tr>
            <w:tr w:rsidR="0052470B" w:rsidRPr="0052470B" w14:paraId="09C8A1F4" w14:textId="77777777">
              <w:trPr>
                <w:trHeight w:val="397"/>
              </w:trPr>
              <w:tc>
                <w:tcPr>
                  <w:tcW w:w="953" w:type="dxa"/>
                  <w:vAlign w:val="center"/>
                </w:tcPr>
                <w:p w14:paraId="09C8A1F1" w14:textId="77777777" w:rsidR="00ED0075" w:rsidRDefault="000F0575">
                  <w:pPr>
                    <w:autoSpaceDE w:val="0"/>
                    <w:autoSpaceDN w:val="0"/>
                    <w:adjustRightInd w:val="0"/>
                    <w:snapToGrid w:val="0"/>
                    <w:jc w:val="center"/>
                    <w:rPr>
                      <w:color w:val="000000"/>
                      <w:kern w:val="0"/>
                      <w:szCs w:val="21"/>
                      <w:lang w:bidi="ar"/>
                    </w:rPr>
                  </w:pPr>
                  <w:r>
                    <w:rPr>
                      <w:color w:val="000000"/>
                      <w:kern w:val="0"/>
                      <w:szCs w:val="21"/>
                      <w:lang w:bidi="ar"/>
                    </w:rPr>
                    <w:t>大气</w:t>
                  </w:r>
                </w:p>
              </w:tc>
              <w:tc>
                <w:tcPr>
                  <w:tcW w:w="3761" w:type="dxa"/>
                  <w:vAlign w:val="center"/>
                </w:tcPr>
                <w:p w14:paraId="09C8A1F2" w14:textId="77777777" w:rsidR="00ED0075" w:rsidRDefault="000F0575">
                  <w:pPr>
                    <w:autoSpaceDE w:val="0"/>
                    <w:autoSpaceDN w:val="0"/>
                    <w:adjustRightInd w:val="0"/>
                    <w:snapToGrid w:val="0"/>
                    <w:rPr>
                      <w:color w:val="000000"/>
                      <w:kern w:val="0"/>
                      <w:szCs w:val="21"/>
                      <w:lang w:bidi="ar"/>
                    </w:rPr>
                  </w:pPr>
                  <w:r>
                    <w:rPr>
                      <w:color w:val="000000"/>
                      <w:kern w:val="0"/>
                      <w:szCs w:val="21"/>
                      <w:lang w:bidi="ar"/>
                    </w:rPr>
                    <w:t>排放废气含有有毒有害污染物</w:t>
                  </w:r>
                  <w:r>
                    <w:rPr>
                      <w:color w:val="000000"/>
                      <w:kern w:val="0"/>
                      <w:szCs w:val="21"/>
                      <w:vertAlign w:val="superscript"/>
                      <w:lang w:bidi="ar"/>
                    </w:rPr>
                    <w:t>1</w:t>
                  </w:r>
                  <w:r>
                    <w:rPr>
                      <w:color w:val="000000"/>
                      <w:kern w:val="0"/>
                      <w:szCs w:val="21"/>
                      <w:lang w:bidi="ar"/>
                    </w:rPr>
                    <w:t>、二噁英、苯并</w:t>
                  </w:r>
                  <w:r>
                    <w:rPr>
                      <w:color w:val="000000"/>
                      <w:kern w:val="0"/>
                      <w:szCs w:val="21"/>
                      <w:lang w:bidi="ar"/>
                    </w:rPr>
                    <w:t>[a]</w:t>
                  </w:r>
                  <w:r>
                    <w:rPr>
                      <w:color w:val="000000"/>
                      <w:kern w:val="0"/>
                      <w:szCs w:val="21"/>
                      <w:lang w:bidi="ar"/>
                    </w:rPr>
                    <w:t>芘、氰化物、氯气且厂界外</w:t>
                  </w:r>
                  <w:r>
                    <w:rPr>
                      <w:color w:val="000000"/>
                      <w:kern w:val="0"/>
                      <w:szCs w:val="21"/>
                      <w:lang w:bidi="ar"/>
                    </w:rPr>
                    <w:t>500</w:t>
                  </w:r>
                  <w:r>
                    <w:rPr>
                      <w:color w:val="000000"/>
                      <w:kern w:val="0"/>
                      <w:szCs w:val="21"/>
                      <w:lang w:bidi="ar"/>
                    </w:rPr>
                    <w:t>米范围内有环境空气保护目标</w:t>
                  </w:r>
                  <w:r>
                    <w:rPr>
                      <w:color w:val="000000"/>
                      <w:kern w:val="0"/>
                      <w:szCs w:val="21"/>
                      <w:vertAlign w:val="superscript"/>
                      <w:lang w:bidi="ar"/>
                    </w:rPr>
                    <w:t>2</w:t>
                  </w:r>
                  <w:r>
                    <w:rPr>
                      <w:color w:val="000000"/>
                      <w:kern w:val="0"/>
                      <w:szCs w:val="21"/>
                      <w:lang w:bidi="ar"/>
                    </w:rPr>
                    <w:t>的建设项目。</w:t>
                  </w:r>
                </w:p>
              </w:tc>
              <w:tc>
                <w:tcPr>
                  <w:tcW w:w="2367" w:type="dxa"/>
                  <w:vAlign w:val="center"/>
                </w:tcPr>
                <w:p w14:paraId="09C8A1F3" w14:textId="77777777" w:rsidR="00ED0075" w:rsidRDefault="000F0575">
                  <w:pPr>
                    <w:autoSpaceDE w:val="0"/>
                    <w:autoSpaceDN w:val="0"/>
                    <w:adjustRightInd w:val="0"/>
                    <w:snapToGrid w:val="0"/>
                    <w:jc w:val="center"/>
                    <w:rPr>
                      <w:color w:val="000000"/>
                      <w:kern w:val="0"/>
                      <w:szCs w:val="21"/>
                      <w:highlight w:val="yellow"/>
                      <w:lang w:bidi="ar"/>
                    </w:rPr>
                  </w:pPr>
                  <w:r>
                    <w:rPr>
                      <w:color w:val="000000"/>
                      <w:kern w:val="0"/>
                      <w:szCs w:val="21"/>
                      <w:lang w:bidi="ar"/>
                    </w:rPr>
                    <w:t>本项目</w:t>
                  </w:r>
                  <w:r>
                    <w:rPr>
                      <w:rFonts w:hint="eastAsia"/>
                      <w:color w:val="000000"/>
                      <w:kern w:val="0"/>
                      <w:szCs w:val="21"/>
                      <w:lang w:bidi="ar"/>
                    </w:rPr>
                    <w:t>不涉及。</w:t>
                  </w:r>
                </w:p>
              </w:tc>
            </w:tr>
            <w:tr w:rsidR="0052470B" w:rsidRPr="0052470B" w14:paraId="09C8A1F9" w14:textId="77777777">
              <w:trPr>
                <w:trHeight w:val="397"/>
              </w:trPr>
              <w:tc>
                <w:tcPr>
                  <w:tcW w:w="953" w:type="dxa"/>
                  <w:vAlign w:val="center"/>
                </w:tcPr>
                <w:p w14:paraId="09C8A1F5" w14:textId="77777777" w:rsidR="00ED0075" w:rsidRDefault="000F0575">
                  <w:pPr>
                    <w:autoSpaceDE w:val="0"/>
                    <w:autoSpaceDN w:val="0"/>
                    <w:adjustRightInd w:val="0"/>
                    <w:snapToGrid w:val="0"/>
                    <w:jc w:val="center"/>
                    <w:rPr>
                      <w:color w:val="000000"/>
                      <w:kern w:val="0"/>
                      <w:szCs w:val="21"/>
                      <w:lang w:bidi="ar"/>
                    </w:rPr>
                  </w:pPr>
                  <w:r>
                    <w:rPr>
                      <w:color w:val="000000"/>
                      <w:kern w:val="0"/>
                      <w:szCs w:val="21"/>
                      <w:lang w:bidi="ar"/>
                    </w:rPr>
                    <w:t>地表水</w:t>
                  </w:r>
                </w:p>
              </w:tc>
              <w:tc>
                <w:tcPr>
                  <w:tcW w:w="3761" w:type="dxa"/>
                  <w:vAlign w:val="center"/>
                </w:tcPr>
                <w:p w14:paraId="09C8A1F6" w14:textId="77777777" w:rsidR="00ED0075" w:rsidRDefault="000F0575">
                  <w:pPr>
                    <w:autoSpaceDE w:val="0"/>
                    <w:autoSpaceDN w:val="0"/>
                    <w:adjustRightInd w:val="0"/>
                    <w:snapToGrid w:val="0"/>
                    <w:rPr>
                      <w:color w:val="000000"/>
                      <w:kern w:val="0"/>
                      <w:szCs w:val="21"/>
                      <w:lang w:bidi="ar"/>
                    </w:rPr>
                  </w:pPr>
                  <w:r>
                    <w:rPr>
                      <w:color w:val="000000"/>
                      <w:kern w:val="0"/>
                      <w:szCs w:val="21"/>
                      <w:lang w:bidi="ar"/>
                    </w:rPr>
                    <w:t>新增工业废水直排建设项目</w:t>
                  </w:r>
                  <w:r>
                    <w:rPr>
                      <w:rFonts w:hint="eastAsia"/>
                      <w:color w:val="000000"/>
                      <w:kern w:val="0"/>
                      <w:szCs w:val="21"/>
                      <w:lang w:bidi="ar"/>
                    </w:rPr>
                    <w:t>(</w:t>
                  </w:r>
                  <w:r>
                    <w:rPr>
                      <w:color w:val="000000"/>
                      <w:kern w:val="0"/>
                      <w:szCs w:val="21"/>
                      <w:lang w:bidi="ar"/>
                    </w:rPr>
                    <w:t>槽罐车外送污水处理厂的除外</w:t>
                  </w:r>
                  <w:r>
                    <w:rPr>
                      <w:color w:val="000000"/>
                      <w:kern w:val="0"/>
                      <w:szCs w:val="21"/>
                      <w:lang w:bidi="ar"/>
                    </w:rPr>
                    <w:t>)</w:t>
                  </w:r>
                  <w:r>
                    <w:rPr>
                      <w:color w:val="000000"/>
                      <w:kern w:val="0"/>
                      <w:szCs w:val="21"/>
                      <w:lang w:bidi="ar"/>
                    </w:rPr>
                    <w:t>；</w:t>
                  </w:r>
                </w:p>
                <w:p w14:paraId="09C8A1F7" w14:textId="77777777" w:rsidR="00ED0075" w:rsidRDefault="000F0575">
                  <w:pPr>
                    <w:autoSpaceDE w:val="0"/>
                    <w:autoSpaceDN w:val="0"/>
                    <w:adjustRightInd w:val="0"/>
                    <w:snapToGrid w:val="0"/>
                    <w:rPr>
                      <w:color w:val="000000"/>
                      <w:kern w:val="0"/>
                      <w:szCs w:val="21"/>
                      <w:lang w:bidi="ar"/>
                    </w:rPr>
                  </w:pPr>
                  <w:r>
                    <w:rPr>
                      <w:color w:val="000000"/>
                      <w:kern w:val="0"/>
                      <w:szCs w:val="21"/>
                      <w:lang w:bidi="ar"/>
                    </w:rPr>
                    <w:t>新增废水直排的污水集中处理厂。</w:t>
                  </w:r>
                </w:p>
              </w:tc>
              <w:tc>
                <w:tcPr>
                  <w:tcW w:w="2367" w:type="dxa"/>
                  <w:vAlign w:val="center"/>
                </w:tcPr>
                <w:p w14:paraId="09C8A1F8" w14:textId="77777777" w:rsidR="00ED0075" w:rsidRDefault="000F0575">
                  <w:pPr>
                    <w:autoSpaceDE w:val="0"/>
                    <w:autoSpaceDN w:val="0"/>
                    <w:adjustRightInd w:val="0"/>
                    <w:snapToGrid w:val="0"/>
                    <w:rPr>
                      <w:color w:val="000000"/>
                      <w:kern w:val="0"/>
                      <w:szCs w:val="21"/>
                      <w:highlight w:val="yellow"/>
                      <w:lang w:bidi="ar"/>
                    </w:rPr>
                  </w:pPr>
                  <w:r>
                    <w:rPr>
                      <w:color w:val="000000"/>
                      <w:kern w:val="0"/>
                      <w:szCs w:val="21"/>
                      <w:lang w:bidi="ar"/>
                    </w:rPr>
                    <w:t>本项目</w:t>
                  </w:r>
                  <w:r>
                    <w:rPr>
                      <w:rFonts w:hint="eastAsia"/>
                      <w:color w:val="000000"/>
                      <w:kern w:val="0"/>
                      <w:szCs w:val="21"/>
                      <w:lang w:bidi="ar"/>
                    </w:rPr>
                    <w:t>生产废水依托厂区现有污水处理站处理后排入</w:t>
                  </w:r>
                  <w:r>
                    <w:rPr>
                      <w:rFonts w:hint="eastAsia"/>
                      <w:color w:val="000000"/>
                    </w:rPr>
                    <w:t>新乡市排水工程有限公司（贾屯污水处理</w:t>
                  </w:r>
                  <w:r>
                    <w:rPr>
                      <w:rFonts w:hint="eastAsia"/>
                      <w:color w:val="000000"/>
                    </w:rPr>
                    <w:lastRenderedPageBreak/>
                    <w:t>厂）</w:t>
                  </w:r>
                  <w:r>
                    <w:rPr>
                      <w:rFonts w:hint="eastAsia"/>
                      <w:color w:val="000000"/>
                      <w:kern w:val="0"/>
                      <w:szCs w:val="21"/>
                      <w:lang w:bidi="ar"/>
                    </w:rPr>
                    <w:t>进一步处理，不属于废水直接排放的项目。</w:t>
                  </w:r>
                </w:p>
              </w:tc>
            </w:tr>
            <w:tr w:rsidR="0052470B" w:rsidRPr="0052470B" w14:paraId="09C8A1FD" w14:textId="77777777">
              <w:trPr>
                <w:trHeight w:val="397"/>
              </w:trPr>
              <w:tc>
                <w:tcPr>
                  <w:tcW w:w="953" w:type="dxa"/>
                  <w:vAlign w:val="center"/>
                </w:tcPr>
                <w:p w14:paraId="09C8A1FA" w14:textId="77777777" w:rsidR="00ED0075" w:rsidRDefault="000F0575">
                  <w:pPr>
                    <w:autoSpaceDE w:val="0"/>
                    <w:autoSpaceDN w:val="0"/>
                    <w:adjustRightInd w:val="0"/>
                    <w:snapToGrid w:val="0"/>
                    <w:jc w:val="center"/>
                    <w:rPr>
                      <w:color w:val="000000"/>
                      <w:kern w:val="0"/>
                      <w:szCs w:val="21"/>
                      <w:lang w:bidi="ar"/>
                    </w:rPr>
                  </w:pPr>
                  <w:r>
                    <w:rPr>
                      <w:color w:val="000000"/>
                      <w:kern w:val="0"/>
                      <w:szCs w:val="21"/>
                      <w:lang w:bidi="ar"/>
                    </w:rPr>
                    <w:lastRenderedPageBreak/>
                    <w:t>环境风险</w:t>
                  </w:r>
                </w:p>
              </w:tc>
              <w:tc>
                <w:tcPr>
                  <w:tcW w:w="3761" w:type="dxa"/>
                  <w:vAlign w:val="center"/>
                </w:tcPr>
                <w:p w14:paraId="09C8A1FB" w14:textId="77777777" w:rsidR="00ED0075" w:rsidRDefault="000F0575">
                  <w:pPr>
                    <w:autoSpaceDE w:val="0"/>
                    <w:autoSpaceDN w:val="0"/>
                    <w:adjustRightInd w:val="0"/>
                    <w:snapToGrid w:val="0"/>
                    <w:rPr>
                      <w:color w:val="000000"/>
                      <w:kern w:val="0"/>
                      <w:szCs w:val="21"/>
                      <w:lang w:bidi="ar"/>
                    </w:rPr>
                  </w:pPr>
                  <w:r>
                    <w:rPr>
                      <w:color w:val="000000"/>
                      <w:kern w:val="0"/>
                      <w:szCs w:val="21"/>
                      <w:lang w:bidi="ar"/>
                    </w:rPr>
                    <w:t>有毒有害和易燃易爆危险物质储量超过临界量</w:t>
                  </w:r>
                  <w:r>
                    <w:rPr>
                      <w:color w:val="000000"/>
                      <w:kern w:val="0"/>
                      <w:szCs w:val="21"/>
                      <w:vertAlign w:val="superscript"/>
                      <w:lang w:bidi="ar"/>
                    </w:rPr>
                    <w:t>3</w:t>
                  </w:r>
                  <w:r>
                    <w:rPr>
                      <w:color w:val="000000"/>
                      <w:kern w:val="0"/>
                      <w:szCs w:val="21"/>
                      <w:lang w:bidi="ar"/>
                    </w:rPr>
                    <w:t>的建设项目。</w:t>
                  </w:r>
                </w:p>
              </w:tc>
              <w:tc>
                <w:tcPr>
                  <w:tcW w:w="2367" w:type="dxa"/>
                  <w:vAlign w:val="center"/>
                </w:tcPr>
                <w:p w14:paraId="09C8A1FC" w14:textId="77777777" w:rsidR="00ED0075" w:rsidRDefault="000F0575">
                  <w:pPr>
                    <w:autoSpaceDE w:val="0"/>
                    <w:autoSpaceDN w:val="0"/>
                    <w:adjustRightInd w:val="0"/>
                    <w:snapToGrid w:val="0"/>
                    <w:jc w:val="center"/>
                    <w:rPr>
                      <w:color w:val="000000"/>
                      <w:kern w:val="0"/>
                      <w:szCs w:val="21"/>
                      <w:lang w:bidi="ar"/>
                    </w:rPr>
                  </w:pPr>
                  <w:r>
                    <w:rPr>
                      <w:color w:val="000000"/>
                      <w:kern w:val="0"/>
                      <w:szCs w:val="21"/>
                      <w:lang w:bidi="ar"/>
                    </w:rPr>
                    <w:t>本项目</w:t>
                  </w:r>
                  <w:r>
                    <w:rPr>
                      <w:rFonts w:hint="eastAsia"/>
                      <w:color w:val="000000"/>
                      <w:kern w:val="0"/>
                      <w:szCs w:val="21"/>
                      <w:lang w:bidi="ar"/>
                    </w:rPr>
                    <w:t>不涉及。</w:t>
                  </w:r>
                </w:p>
              </w:tc>
            </w:tr>
            <w:tr w:rsidR="0052470B" w:rsidRPr="0052470B" w14:paraId="09C8A201" w14:textId="77777777">
              <w:trPr>
                <w:trHeight w:val="397"/>
              </w:trPr>
              <w:tc>
                <w:tcPr>
                  <w:tcW w:w="953" w:type="dxa"/>
                  <w:vAlign w:val="center"/>
                </w:tcPr>
                <w:p w14:paraId="09C8A1FE" w14:textId="77777777" w:rsidR="00ED0075" w:rsidRDefault="000F0575">
                  <w:pPr>
                    <w:autoSpaceDE w:val="0"/>
                    <w:autoSpaceDN w:val="0"/>
                    <w:adjustRightInd w:val="0"/>
                    <w:snapToGrid w:val="0"/>
                    <w:jc w:val="center"/>
                    <w:rPr>
                      <w:color w:val="000000"/>
                      <w:kern w:val="0"/>
                      <w:szCs w:val="21"/>
                      <w:lang w:bidi="ar"/>
                    </w:rPr>
                  </w:pPr>
                  <w:r>
                    <w:rPr>
                      <w:color w:val="000000"/>
                      <w:kern w:val="0"/>
                      <w:szCs w:val="21"/>
                      <w:lang w:bidi="ar"/>
                    </w:rPr>
                    <w:t>生态</w:t>
                  </w:r>
                </w:p>
              </w:tc>
              <w:tc>
                <w:tcPr>
                  <w:tcW w:w="3761" w:type="dxa"/>
                  <w:vAlign w:val="center"/>
                </w:tcPr>
                <w:p w14:paraId="09C8A1FF" w14:textId="77777777" w:rsidR="00ED0075" w:rsidRDefault="000F0575">
                  <w:pPr>
                    <w:autoSpaceDE w:val="0"/>
                    <w:autoSpaceDN w:val="0"/>
                    <w:adjustRightInd w:val="0"/>
                    <w:snapToGrid w:val="0"/>
                    <w:rPr>
                      <w:color w:val="000000"/>
                      <w:kern w:val="0"/>
                      <w:szCs w:val="21"/>
                      <w:lang w:bidi="ar"/>
                    </w:rPr>
                  </w:pPr>
                  <w:r>
                    <w:rPr>
                      <w:color w:val="000000"/>
                      <w:kern w:val="0"/>
                      <w:szCs w:val="21"/>
                      <w:lang w:bidi="ar"/>
                    </w:rPr>
                    <w:t>取水口下游</w:t>
                  </w:r>
                  <w:r>
                    <w:rPr>
                      <w:color w:val="000000"/>
                      <w:kern w:val="0"/>
                      <w:szCs w:val="21"/>
                      <w:lang w:bidi="ar"/>
                    </w:rPr>
                    <w:t>500</w:t>
                  </w:r>
                  <w:r>
                    <w:rPr>
                      <w:color w:val="000000"/>
                      <w:kern w:val="0"/>
                      <w:szCs w:val="21"/>
                      <w:lang w:bidi="ar"/>
                    </w:rPr>
                    <w:t>米范围内有重要水生生物的自然产卵场、索饵场、越冬场和洄游通道的新增河道取水的污染类建设项目。</w:t>
                  </w:r>
                </w:p>
              </w:tc>
              <w:tc>
                <w:tcPr>
                  <w:tcW w:w="2367" w:type="dxa"/>
                  <w:vAlign w:val="center"/>
                </w:tcPr>
                <w:p w14:paraId="09C8A200" w14:textId="77777777" w:rsidR="00ED0075" w:rsidRDefault="000F0575">
                  <w:pPr>
                    <w:autoSpaceDE w:val="0"/>
                    <w:autoSpaceDN w:val="0"/>
                    <w:adjustRightInd w:val="0"/>
                    <w:snapToGrid w:val="0"/>
                    <w:jc w:val="center"/>
                    <w:rPr>
                      <w:color w:val="000000"/>
                      <w:kern w:val="0"/>
                      <w:szCs w:val="21"/>
                      <w:lang w:bidi="ar"/>
                    </w:rPr>
                  </w:pPr>
                  <w:r>
                    <w:rPr>
                      <w:color w:val="000000"/>
                      <w:kern w:val="0"/>
                      <w:szCs w:val="21"/>
                      <w:lang w:bidi="ar"/>
                    </w:rPr>
                    <w:t>本项目</w:t>
                  </w:r>
                  <w:r>
                    <w:rPr>
                      <w:rFonts w:hint="eastAsia"/>
                      <w:color w:val="000000"/>
                      <w:kern w:val="0"/>
                      <w:szCs w:val="21"/>
                      <w:lang w:bidi="ar"/>
                    </w:rPr>
                    <w:t>不涉及。</w:t>
                  </w:r>
                </w:p>
              </w:tc>
            </w:tr>
            <w:tr w:rsidR="0052470B" w:rsidRPr="0052470B" w14:paraId="09C8A205" w14:textId="77777777">
              <w:trPr>
                <w:trHeight w:val="397"/>
              </w:trPr>
              <w:tc>
                <w:tcPr>
                  <w:tcW w:w="953" w:type="dxa"/>
                  <w:vAlign w:val="center"/>
                </w:tcPr>
                <w:p w14:paraId="09C8A202" w14:textId="77777777" w:rsidR="00ED0075" w:rsidRDefault="000F0575">
                  <w:pPr>
                    <w:autoSpaceDE w:val="0"/>
                    <w:autoSpaceDN w:val="0"/>
                    <w:adjustRightInd w:val="0"/>
                    <w:snapToGrid w:val="0"/>
                    <w:jc w:val="center"/>
                    <w:rPr>
                      <w:color w:val="000000"/>
                      <w:kern w:val="0"/>
                      <w:szCs w:val="21"/>
                      <w:lang w:bidi="ar"/>
                    </w:rPr>
                  </w:pPr>
                  <w:r>
                    <w:rPr>
                      <w:color w:val="000000"/>
                      <w:kern w:val="0"/>
                      <w:szCs w:val="21"/>
                      <w:lang w:bidi="ar"/>
                    </w:rPr>
                    <w:t>海洋</w:t>
                  </w:r>
                </w:p>
              </w:tc>
              <w:tc>
                <w:tcPr>
                  <w:tcW w:w="3761" w:type="dxa"/>
                  <w:vAlign w:val="center"/>
                </w:tcPr>
                <w:p w14:paraId="09C8A203" w14:textId="77777777" w:rsidR="00ED0075" w:rsidRDefault="000F0575">
                  <w:pPr>
                    <w:autoSpaceDE w:val="0"/>
                    <w:autoSpaceDN w:val="0"/>
                    <w:adjustRightInd w:val="0"/>
                    <w:snapToGrid w:val="0"/>
                    <w:rPr>
                      <w:color w:val="000000"/>
                      <w:kern w:val="0"/>
                      <w:szCs w:val="21"/>
                      <w:lang w:bidi="ar"/>
                    </w:rPr>
                  </w:pPr>
                  <w:r>
                    <w:rPr>
                      <w:color w:val="000000"/>
                      <w:kern w:val="0"/>
                      <w:szCs w:val="21"/>
                      <w:lang w:bidi="ar"/>
                    </w:rPr>
                    <w:t>直接向海排放污染物的海洋工程建设项目。</w:t>
                  </w:r>
                </w:p>
              </w:tc>
              <w:tc>
                <w:tcPr>
                  <w:tcW w:w="2367" w:type="dxa"/>
                  <w:vAlign w:val="center"/>
                </w:tcPr>
                <w:p w14:paraId="09C8A204" w14:textId="77777777" w:rsidR="00ED0075" w:rsidRDefault="000F0575">
                  <w:pPr>
                    <w:autoSpaceDE w:val="0"/>
                    <w:autoSpaceDN w:val="0"/>
                    <w:adjustRightInd w:val="0"/>
                    <w:snapToGrid w:val="0"/>
                    <w:jc w:val="center"/>
                    <w:rPr>
                      <w:color w:val="000000"/>
                      <w:kern w:val="0"/>
                      <w:szCs w:val="21"/>
                      <w:highlight w:val="yellow"/>
                      <w:lang w:bidi="ar"/>
                    </w:rPr>
                  </w:pPr>
                  <w:r>
                    <w:rPr>
                      <w:color w:val="000000"/>
                      <w:kern w:val="0"/>
                      <w:szCs w:val="21"/>
                      <w:lang w:bidi="ar"/>
                    </w:rPr>
                    <w:t>本项目</w:t>
                  </w:r>
                  <w:r>
                    <w:rPr>
                      <w:rFonts w:hint="eastAsia"/>
                      <w:color w:val="000000"/>
                      <w:kern w:val="0"/>
                      <w:szCs w:val="21"/>
                      <w:lang w:bidi="ar"/>
                    </w:rPr>
                    <w:t>不涉及。</w:t>
                  </w:r>
                </w:p>
              </w:tc>
            </w:tr>
            <w:tr w:rsidR="0052470B" w:rsidRPr="0052470B" w14:paraId="09C8A207" w14:textId="77777777">
              <w:trPr>
                <w:trHeight w:val="397"/>
              </w:trPr>
              <w:tc>
                <w:tcPr>
                  <w:tcW w:w="7081" w:type="dxa"/>
                  <w:gridSpan w:val="3"/>
                  <w:vAlign w:val="center"/>
                </w:tcPr>
                <w:p w14:paraId="09C8A206" w14:textId="77777777" w:rsidR="00ED0075" w:rsidRDefault="000F0575">
                  <w:pPr>
                    <w:autoSpaceDE w:val="0"/>
                    <w:autoSpaceDN w:val="0"/>
                    <w:adjustRightInd w:val="0"/>
                    <w:snapToGrid w:val="0"/>
                    <w:rPr>
                      <w:color w:val="000000"/>
                      <w:kern w:val="0"/>
                      <w:szCs w:val="21"/>
                      <w:lang w:bidi="ar"/>
                    </w:rPr>
                  </w:pPr>
                  <w:r>
                    <w:rPr>
                      <w:color w:val="000000"/>
                      <w:kern w:val="0"/>
                      <w:szCs w:val="21"/>
                      <w:lang w:bidi="ar"/>
                    </w:rPr>
                    <w:t>注：</w:t>
                  </w:r>
                  <w:r>
                    <w:rPr>
                      <w:color w:val="000000"/>
                      <w:kern w:val="0"/>
                      <w:szCs w:val="21"/>
                      <w:lang w:bidi="ar"/>
                    </w:rPr>
                    <w:t>1.</w:t>
                  </w:r>
                  <w:r>
                    <w:rPr>
                      <w:color w:val="000000"/>
                      <w:kern w:val="0"/>
                      <w:szCs w:val="21"/>
                      <w:lang w:bidi="ar"/>
                    </w:rPr>
                    <w:t>废气中有毒有害污染物指纳入</w:t>
                  </w:r>
                  <w:bookmarkStart w:id="1" w:name="OLE_LINK3"/>
                  <w:r>
                    <w:rPr>
                      <w:color w:val="000000"/>
                      <w:kern w:val="0"/>
                      <w:szCs w:val="21"/>
                      <w:lang w:bidi="ar"/>
                    </w:rPr>
                    <w:t>《有毒有害大气污染物》</w:t>
                  </w:r>
                  <w:bookmarkEnd w:id="1"/>
                  <w:r>
                    <w:rPr>
                      <w:color w:val="000000"/>
                      <w:kern w:val="0"/>
                      <w:szCs w:val="21"/>
                      <w:lang w:bidi="ar"/>
                    </w:rPr>
                    <w:t>的污染物</w:t>
                  </w:r>
                  <w:r>
                    <w:rPr>
                      <w:rFonts w:hint="eastAsia"/>
                      <w:color w:val="000000"/>
                      <w:kern w:val="0"/>
                      <w:szCs w:val="21"/>
                      <w:lang w:bidi="ar"/>
                    </w:rPr>
                    <w:t>(</w:t>
                  </w:r>
                  <w:r>
                    <w:rPr>
                      <w:color w:val="000000"/>
                      <w:kern w:val="0"/>
                      <w:szCs w:val="21"/>
                      <w:lang w:bidi="ar"/>
                    </w:rPr>
                    <w:t>不包括无排放标准的污染物</w:t>
                  </w:r>
                  <w:r>
                    <w:rPr>
                      <w:color w:val="000000"/>
                      <w:kern w:val="0"/>
                      <w:szCs w:val="21"/>
                      <w:lang w:bidi="ar"/>
                    </w:rPr>
                    <w:t>)</w:t>
                  </w:r>
                  <w:r>
                    <w:rPr>
                      <w:rFonts w:hint="eastAsia"/>
                      <w:color w:val="000000"/>
                      <w:kern w:val="0"/>
                      <w:szCs w:val="21"/>
                      <w:lang w:bidi="ar"/>
                    </w:rPr>
                    <w:t>；</w:t>
                  </w:r>
                  <w:r>
                    <w:rPr>
                      <w:color w:val="000000"/>
                      <w:kern w:val="0"/>
                      <w:szCs w:val="21"/>
                      <w:lang w:bidi="ar"/>
                    </w:rPr>
                    <w:t>2.</w:t>
                  </w:r>
                  <w:r>
                    <w:rPr>
                      <w:color w:val="000000"/>
                      <w:kern w:val="0"/>
                      <w:szCs w:val="21"/>
                      <w:lang w:bidi="ar"/>
                    </w:rPr>
                    <w:t>环境空气保护目标指自然保护区、风景名胜区、居住区、文化区和农村地区中人群较集中的区域</w:t>
                  </w:r>
                  <w:r>
                    <w:rPr>
                      <w:rFonts w:hint="eastAsia"/>
                      <w:color w:val="000000"/>
                      <w:kern w:val="0"/>
                      <w:szCs w:val="21"/>
                      <w:lang w:bidi="ar"/>
                    </w:rPr>
                    <w:t>；</w:t>
                  </w:r>
                  <w:r>
                    <w:rPr>
                      <w:color w:val="000000"/>
                      <w:kern w:val="0"/>
                      <w:szCs w:val="21"/>
                      <w:lang w:bidi="ar"/>
                    </w:rPr>
                    <w:t>3.</w:t>
                  </w:r>
                  <w:r>
                    <w:rPr>
                      <w:color w:val="000000"/>
                      <w:kern w:val="0"/>
                      <w:szCs w:val="21"/>
                      <w:lang w:bidi="ar"/>
                    </w:rPr>
                    <w:t>临界量及其计算方法可参考《建设项目环境风险评价技术导则》</w:t>
                  </w:r>
                  <w:r>
                    <w:rPr>
                      <w:rFonts w:hint="eastAsia"/>
                      <w:color w:val="000000"/>
                      <w:kern w:val="0"/>
                      <w:szCs w:val="21"/>
                      <w:lang w:bidi="ar"/>
                    </w:rPr>
                    <w:t>(</w:t>
                  </w:r>
                  <w:r>
                    <w:rPr>
                      <w:color w:val="000000"/>
                      <w:kern w:val="0"/>
                      <w:szCs w:val="21"/>
                      <w:lang w:bidi="ar"/>
                    </w:rPr>
                    <w:t>HJ169)</w:t>
                  </w:r>
                  <w:r>
                    <w:rPr>
                      <w:color w:val="000000"/>
                      <w:kern w:val="0"/>
                      <w:szCs w:val="21"/>
                      <w:lang w:bidi="ar"/>
                    </w:rPr>
                    <w:t>附录</w:t>
                  </w:r>
                  <w:r>
                    <w:rPr>
                      <w:color w:val="000000"/>
                      <w:kern w:val="0"/>
                      <w:szCs w:val="21"/>
                      <w:lang w:bidi="ar"/>
                    </w:rPr>
                    <w:t>B</w:t>
                  </w:r>
                  <w:r>
                    <w:rPr>
                      <w:color w:val="000000"/>
                      <w:kern w:val="0"/>
                      <w:szCs w:val="21"/>
                      <w:lang w:bidi="ar"/>
                    </w:rPr>
                    <w:t>、附录</w:t>
                  </w:r>
                  <w:r>
                    <w:rPr>
                      <w:color w:val="000000"/>
                      <w:kern w:val="0"/>
                      <w:szCs w:val="21"/>
                      <w:lang w:bidi="ar"/>
                    </w:rPr>
                    <w:t>C</w:t>
                  </w:r>
                  <w:r>
                    <w:rPr>
                      <w:color w:val="000000"/>
                      <w:kern w:val="0"/>
                      <w:szCs w:val="21"/>
                      <w:lang w:bidi="ar"/>
                    </w:rPr>
                    <w:t>。</w:t>
                  </w:r>
                </w:p>
              </w:tc>
            </w:tr>
          </w:tbl>
          <w:p w14:paraId="09C8A208" w14:textId="77777777" w:rsidR="00ED0075" w:rsidRDefault="000F0575">
            <w:pPr>
              <w:autoSpaceDE w:val="0"/>
              <w:autoSpaceDN w:val="0"/>
              <w:adjustRightInd w:val="0"/>
              <w:snapToGrid w:val="0"/>
              <w:spacing w:line="460" w:lineRule="exact"/>
              <w:ind w:firstLineChars="200" w:firstLine="480"/>
              <w:rPr>
                <w:color w:val="000000"/>
                <w:kern w:val="0"/>
                <w:sz w:val="24"/>
              </w:rPr>
            </w:pPr>
            <w:r>
              <w:rPr>
                <w:color w:val="000000"/>
                <w:kern w:val="0"/>
                <w:sz w:val="24"/>
                <w:lang w:bidi="ar"/>
              </w:rPr>
              <w:t>综上所述，本项目</w:t>
            </w:r>
            <w:r>
              <w:rPr>
                <w:rFonts w:hint="eastAsia"/>
                <w:color w:val="000000"/>
                <w:kern w:val="0"/>
                <w:sz w:val="24"/>
                <w:lang w:bidi="ar"/>
              </w:rPr>
              <w:t>无需设置专项评价</w:t>
            </w:r>
            <w:r>
              <w:rPr>
                <w:color w:val="000000"/>
                <w:kern w:val="0"/>
                <w:sz w:val="24"/>
                <w:lang w:bidi="ar"/>
              </w:rPr>
              <w:t>。</w:t>
            </w:r>
          </w:p>
        </w:tc>
      </w:tr>
      <w:tr w:rsidR="0052470B" w:rsidRPr="0052470B" w14:paraId="09C8A20F" w14:textId="77777777">
        <w:tblPrEx>
          <w:tblCellMar>
            <w:left w:w="108" w:type="dxa"/>
            <w:right w:w="108" w:type="dxa"/>
          </w:tblCellMar>
        </w:tblPrEx>
        <w:trPr>
          <w:trHeight w:val="1021"/>
          <w:jc w:val="center"/>
        </w:trPr>
        <w:tc>
          <w:tcPr>
            <w:tcW w:w="1714" w:type="dxa"/>
            <w:vAlign w:val="center"/>
          </w:tcPr>
          <w:p w14:paraId="09C8A20A" w14:textId="77777777" w:rsidR="00ED0075" w:rsidRDefault="000F0575">
            <w:pPr>
              <w:autoSpaceDE w:val="0"/>
              <w:autoSpaceDN w:val="0"/>
              <w:adjustRightInd w:val="0"/>
              <w:snapToGrid w:val="0"/>
              <w:jc w:val="center"/>
              <w:rPr>
                <w:rFonts w:ascii="宋体" w:hAnsi="宋体" w:cs="宋体"/>
                <w:color w:val="000000"/>
                <w:kern w:val="0"/>
                <w:sz w:val="24"/>
              </w:rPr>
            </w:pPr>
            <w:r>
              <w:rPr>
                <w:rFonts w:ascii="宋体" w:hAnsi="宋体" w:cs="宋体" w:hint="eastAsia"/>
                <w:color w:val="000000"/>
                <w:sz w:val="24"/>
              </w:rPr>
              <w:lastRenderedPageBreak/>
              <w:t>规划情况</w:t>
            </w:r>
          </w:p>
        </w:tc>
        <w:tc>
          <w:tcPr>
            <w:tcW w:w="7156" w:type="dxa"/>
            <w:gridSpan w:val="5"/>
            <w:vAlign w:val="center"/>
          </w:tcPr>
          <w:p w14:paraId="09C8A20B" w14:textId="77777777" w:rsidR="00ED0075" w:rsidRDefault="000F0575">
            <w:pPr>
              <w:autoSpaceDE w:val="0"/>
              <w:autoSpaceDN w:val="0"/>
              <w:adjustRightInd w:val="0"/>
              <w:snapToGrid w:val="0"/>
              <w:spacing w:line="460" w:lineRule="exact"/>
              <w:rPr>
                <w:color w:val="000000"/>
                <w:kern w:val="0"/>
                <w:sz w:val="24"/>
              </w:rPr>
            </w:pPr>
            <w:r>
              <w:rPr>
                <w:rFonts w:hint="eastAsia"/>
                <w:color w:val="000000"/>
                <w:kern w:val="0"/>
                <w:sz w:val="24"/>
              </w:rPr>
              <w:t>（</w:t>
            </w:r>
            <w:r>
              <w:rPr>
                <w:rFonts w:hint="eastAsia"/>
                <w:color w:val="000000"/>
                <w:kern w:val="0"/>
                <w:sz w:val="24"/>
              </w:rPr>
              <w:t>1</w:t>
            </w:r>
            <w:r>
              <w:rPr>
                <w:rFonts w:hint="eastAsia"/>
                <w:color w:val="000000"/>
                <w:kern w:val="0"/>
                <w:sz w:val="24"/>
              </w:rPr>
              <w:t>）规划名称：《新乡高新技术产业集聚区发展规划（</w:t>
            </w:r>
            <w:r>
              <w:rPr>
                <w:rFonts w:hint="eastAsia"/>
                <w:color w:val="000000"/>
                <w:kern w:val="0"/>
                <w:sz w:val="24"/>
              </w:rPr>
              <w:t>2009-2020</w:t>
            </w:r>
            <w:r>
              <w:rPr>
                <w:rFonts w:hint="eastAsia"/>
                <w:color w:val="000000"/>
                <w:kern w:val="0"/>
                <w:sz w:val="24"/>
              </w:rPr>
              <w:t>年）》</w:t>
            </w:r>
          </w:p>
          <w:p w14:paraId="09C8A20C" w14:textId="77777777" w:rsidR="00ED0075" w:rsidRDefault="000F0575">
            <w:pPr>
              <w:autoSpaceDE w:val="0"/>
              <w:autoSpaceDN w:val="0"/>
              <w:adjustRightInd w:val="0"/>
              <w:snapToGrid w:val="0"/>
              <w:spacing w:line="460" w:lineRule="exact"/>
              <w:rPr>
                <w:color w:val="000000"/>
                <w:kern w:val="0"/>
                <w:sz w:val="24"/>
              </w:rPr>
            </w:pPr>
            <w:r>
              <w:rPr>
                <w:rFonts w:hint="eastAsia"/>
                <w:color w:val="000000"/>
                <w:kern w:val="0"/>
                <w:sz w:val="24"/>
              </w:rPr>
              <w:t>（</w:t>
            </w:r>
            <w:r>
              <w:rPr>
                <w:rFonts w:hint="eastAsia"/>
                <w:color w:val="000000"/>
                <w:kern w:val="0"/>
                <w:sz w:val="24"/>
              </w:rPr>
              <w:t>2</w:t>
            </w:r>
            <w:r>
              <w:rPr>
                <w:rFonts w:hint="eastAsia"/>
                <w:color w:val="000000"/>
                <w:kern w:val="0"/>
                <w:sz w:val="24"/>
              </w:rPr>
              <w:t>）审批机关：河南省发展和改革委员会</w:t>
            </w:r>
          </w:p>
          <w:p w14:paraId="09C8A20D" w14:textId="77777777" w:rsidR="00ED0075" w:rsidRDefault="000F0575">
            <w:pPr>
              <w:autoSpaceDE w:val="0"/>
              <w:autoSpaceDN w:val="0"/>
              <w:adjustRightInd w:val="0"/>
              <w:snapToGrid w:val="0"/>
              <w:spacing w:line="460" w:lineRule="exact"/>
              <w:rPr>
                <w:color w:val="000000"/>
                <w:kern w:val="0"/>
                <w:sz w:val="24"/>
              </w:rPr>
            </w:pPr>
            <w:r>
              <w:rPr>
                <w:rFonts w:hint="eastAsia"/>
                <w:color w:val="000000"/>
                <w:kern w:val="0"/>
                <w:sz w:val="24"/>
              </w:rPr>
              <w:t>（</w:t>
            </w:r>
            <w:r>
              <w:rPr>
                <w:rFonts w:hint="eastAsia"/>
                <w:color w:val="000000"/>
                <w:kern w:val="0"/>
                <w:sz w:val="24"/>
              </w:rPr>
              <w:t>3</w:t>
            </w:r>
            <w:r>
              <w:rPr>
                <w:rFonts w:hint="eastAsia"/>
                <w:color w:val="000000"/>
                <w:kern w:val="0"/>
                <w:sz w:val="24"/>
              </w:rPr>
              <w:t>）审查文件名称及文号：《河南省发展和改革委员会关于新乡高新技术产业集聚区发展规划（</w:t>
            </w:r>
            <w:r>
              <w:rPr>
                <w:rFonts w:hint="eastAsia"/>
                <w:color w:val="000000"/>
                <w:kern w:val="0"/>
                <w:sz w:val="24"/>
              </w:rPr>
              <w:t>2009-2020</w:t>
            </w:r>
            <w:r>
              <w:rPr>
                <w:rFonts w:hint="eastAsia"/>
                <w:color w:val="000000"/>
                <w:kern w:val="0"/>
                <w:sz w:val="24"/>
              </w:rPr>
              <w:t>年）的批复》（豫发改工业〔</w:t>
            </w:r>
            <w:r>
              <w:rPr>
                <w:rFonts w:hint="eastAsia"/>
                <w:color w:val="000000"/>
                <w:kern w:val="0"/>
                <w:sz w:val="24"/>
              </w:rPr>
              <w:t>2010</w:t>
            </w:r>
            <w:r>
              <w:rPr>
                <w:rFonts w:hint="eastAsia"/>
                <w:color w:val="000000"/>
                <w:kern w:val="0"/>
                <w:sz w:val="24"/>
              </w:rPr>
              <w:t>〕</w:t>
            </w:r>
            <w:r>
              <w:rPr>
                <w:rFonts w:hint="eastAsia"/>
                <w:color w:val="000000"/>
                <w:kern w:val="0"/>
                <w:sz w:val="24"/>
              </w:rPr>
              <w:t>2089</w:t>
            </w:r>
            <w:r>
              <w:rPr>
                <w:rFonts w:hint="eastAsia"/>
                <w:color w:val="000000"/>
                <w:kern w:val="0"/>
                <w:sz w:val="24"/>
              </w:rPr>
              <w:t>号）</w:t>
            </w:r>
          </w:p>
          <w:p w14:paraId="09C8A20E" w14:textId="77777777" w:rsidR="00ED0075" w:rsidRDefault="000F0575">
            <w:pPr>
              <w:autoSpaceDE w:val="0"/>
              <w:autoSpaceDN w:val="0"/>
              <w:adjustRightInd w:val="0"/>
              <w:snapToGrid w:val="0"/>
              <w:spacing w:line="460" w:lineRule="exact"/>
              <w:rPr>
                <w:color w:val="000000"/>
                <w:kern w:val="0"/>
                <w:sz w:val="24"/>
              </w:rPr>
            </w:pPr>
            <w:r>
              <w:rPr>
                <w:rFonts w:hint="eastAsia"/>
                <w:color w:val="000000"/>
                <w:kern w:val="0"/>
                <w:sz w:val="24"/>
              </w:rPr>
              <w:t>（</w:t>
            </w:r>
            <w:r>
              <w:rPr>
                <w:rFonts w:hint="eastAsia"/>
                <w:color w:val="000000"/>
                <w:kern w:val="0"/>
                <w:sz w:val="24"/>
              </w:rPr>
              <w:t>4</w:t>
            </w:r>
            <w:r>
              <w:rPr>
                <w:rFonts w:hint="eastAsia"/>
                <w:color w:val="000000"/>
                <w:kern w:val="0"/>
                <w:sz w:val="24"/>
              </w:rPr>
              <w:t>）</w:t>
            </w:r>
            <w:r>
              <w:rPr>
                <w:rFonts w:hint="eastAsia"/>
                <w:bCs/>
                <w:color w:val="000000"/>
                <w:kern w:val="0"/>
                <w:sz w:val="24"/>
              </w:rPr>
              <w:t>新乡高新技术产业开发区发展规划（</w:t>
            </w:r>
            <w:r>
              <w:rPr>
                <w:rFonts w:hint="eastAsia"/>
                <w:bCs/>
                <w:color w:val="000000"/>
                <w:kern w:val="0"/>
                <w:sz w:val="24"/>
              </w:rPr>
              <w:t>2022-2035</w:t>
            </w:r>
            <w:r>
              <w:rPr>
                <w:rFonts w:hint="eastAsia"/>
                <w:bCs/>
                <w:color w:val="000000"/>
                <w:kern w:val="0"/>
                <w:sz w:val="24"/>
              </w:rPr>
              <w:t>年）正在审批中。</w:t>
            </w:r>
          </w:p>
        </w:tc>
      </w:tr>
      <w:tr w:rsidR="0052470B" w:rsidRPr="0052470B" w14:paraId="09C8A216" w14:textId="77777777">
        <w:tblPrEx>
          <w:tblCellMar>
            <w:left w:w="108" w:type="dxa"/>
            <w:right w:w="108" w:type="dxa"/>
          </w:tblCellMar>
        </w:tblPrEx>
        <w:trPr>
          <w:trHeight w:val="699"/>
          <w:jc w:val="center"/>
        </w:trPr>
        <w:tc>
          <w:tcPr>
            <w:tcW w:w="1714" w:type="dxa"/>
            <w:vAlign w:val="center"/>
          </w:tcPr>
          <w:p w14:paraId="09C8A210" w14:textId="77777777" w:rsidR="00ED0075" w:rsidRDefault="000F0575">
            <w:pPr>
              <w:adjustRightInd w:val="0"/>
              <w:snapToGrid w:val="0"/>
              <w:jc w:val="center"/>
              <w:rPr>
                <w:rFonts w:ascii="宋体" w:hAnsi="宋体" w:cs="宋体"/>
                <w:color w:val="000000"/>
                <w:sz w:val="24"/>
              </w:rPr>
            </w:pPr>
            <w:r>
              <w:rPr>
                <w:rFonts w:ascii="宋体" w:hAnsi="宋体" w:cs="宋体" w:hint="eastAsia"/>
                <w:color w:val="000000"/>
                <w:sz w:val="24"/>
              </w:rPr>
              <w:t>规划环境影响</w:t>
            </w:r>
          </w:p>
          <w:p w14:paraId="09C8A211" w14:textId="77777777" w:rsidR="00ED0075" w:rsidRDefault="000F0575">
            <w:pPr>
              <w:adjustRightInd w:val="0"/>
              <w:snapToGrid w:val="0"/>
              <w:jc w:val="center"/>
              <w:rPr>
                <w:rFonts w:ascii="宋体" w:hAnsi="宋体" w:cs="宋体"/>
                <w:color w:val="000000"/>
                <w:kern w:val="0"/>
                <w:sz w:val="24"/>
              </w:rPr>
            </w:pPr>
            <w:r>
              <w:rPr>
                <w:rFonts w:ascii="宋体" w:hAnsi="宋体" w:cs="宋体" w:hint="eastAsia"/>
                <w:color w:val="000000"/>
                <w:sz w:val="24"/>
              </w:rPr>
              <w:t>评价情况</w:t>
            </w:r>
          </w:p>
        </w:tc>
        <w:tc>
          <w:tcPr>
            <w:tcW w:w="7156" w:type="dxa"/>
            <w:gridSpan w:val="5"/>
            <w:vAlign w:val="center"/>
          </w:tcPr>
          <w:p w14:paraId="09C8A212" w14:textId="77777777" w:rsidR="00ED0075" w:rsidRDefault="000F0575">
            <w:pPr>
              <w:autoSpaceDE w:val="0"/>
              <w:autoSpaceDN w:val="0"/>
              <w:adjustRightInd w:val="0"/>
              <w:snapToGrid w:val="0"/>
              <w:spacing w:line="460" w:lineRule="exact"/>
              <w:rPr>
                <w:rFonts w:hAnsi="宋体"/>
                <w:color w:val="000000"/>
                <w:sz w:val="24"/>
              </w:rPr>
            </w:pPr>
            <w:r>
              <w:rPr>
                <w:rFonts w:hAnsi="宋体" w:hint="eastAsia"/>
                <w:color w:val="000000"/>
                <w:sz w:val="24"/>
              </w:rPr>
              <w:t>（</w:t>
            </w:r>
            <w:r>
              <w:rPr>
                <w:rFonts w:hAnsi="宋体" w:hint="eastAsia"/>
                <w:color w:val="000000"/>
                <w:sz w:val="24"/>
              </w:rPr>
              <w:t>1</w:t>
            </w:r>
            <w:r>
              <w:rPr>
                <w:rFonts w:hAnsi="宋体" w:hint="eastAsia"/>
                <w:color w:val="000000"/>
                <w:sz w:val="24"/>
              </w:rPr>
              <w:t>）规划环境影响评价文件：</w:t>
            </w:r>
            <w:r>
              <w:rPr>
                <w:rFonts w:hint="eastAsia"/>
                <w:color w:val="000000"/>
                <w:kern w:val="0"/>
                <w:sz w:val="24"/>
              </w:rPr>
              <w:t>《新乡高新技术产业集聚区发展规划（</w:t>
            </w:r>
            <w:r>
              <w:rPr>
                <w:rFonts w:hint="eastAsia"/>
                <w:color w:val="000000"/>
                <w:kern w:val="0"/>
                <w:sz w:val="24"/>
              </w:rPr>
              <w:t>2009-2020</w:t>
            </w:r>
            <w:r>
              <w:rPr>
                <w:rFonts w:hint="eastAsia"/>
                <w:color w:val="000000"/>
                <w:kern w:val="0"/>
                <w:sz w:val="24"/>
              </w:rPr>
              <w:t>年）环境影响报告书》、《新乡高新技术产业集聚区发展规划（</w:t>
            </w:r>
            <w:r>
              <w:rPr>
                <w:rFonts w:hint="eastAsia"/>
                <w:color w:val="000000"/>
                <w:kern w:val="0"/>
                <w:sz w:val="24"/>
              </w:rPr>
              <w:t>2009-2020</w:t>
            </w:r>
            <w:r>
              <w:rPr>
                <w:rFonts w:hint="eastAsia"/>
                <w:color w:val="000000"/>
                <w:kern w:val="0"/>
                <w:sz w:val="24"/>
              </w:rPr>
              <w:t>年）环境影响跟踪评价报告书》</w:t>
            </w:r>
          </w:p>
          <w:p w14:paraId="09C8A213" w14:textId="77777777" w:rsidR="00ED0075" w:rsidRDefault="000F0575">
            <w:pPr>
              <w:autoSpaceDE w:val="0"/>
              <w:autoSpaceDN w:val="0"/>
              <w:adjustRightInd w:val="0"/>
              <w:snapToGrid w:val="0"/>
              <w:spacing w:line="460" w:lineRule="exact"/>
              <w:rPr>
                <w:rFonts w:hAnsi="宋体"/>
                <w:color w:val="000000"/>
                <w:sz w:val="24"/>
              </w:rPr>
            </w:pPr>
            <w:r>
              <w:rPr>
                <w:rFonts w:hAnsi="宋体" w:hint="eastAsia"/>
                <w:color w:val="000000"/>
                <w:sz w:val="24"/>
              </w:rPr>
              <w:t>（</w:t>
            </w:r>
            <w:r>
              <w:rPr>
                <w:rFonts w:hAnsi="宋体" w:hint="eastAsia"/>
                <w:color w:val="000000"/>
                <w:sz w:val="24"/>
              </w:rPr>
              <w:t>2</w:t>
            </w:r>
            <w:r>
              <w:rPr>
                <w:rFonts w:hAnsi="宋体" w:hint="eastAsia"/>
                <w:color w:val="000000"/>
                <w:sz w:val="24"/>
              </w:rPr>
              <w:t>）召集审查机关：</w:t>
            </w:r>
            <w:r>
              <w:rPr>
                <w:rFonts w:hint="eastAsia"/>
                <w:color w:val="000000"/>
                <w:kern w:val="0"/>
                <w:sz w:val="24"/>
              </w:rPr>
              <w:t>河南省环境保护厅、河南省生态环境厅</w:t>
            </w:r>
          </w:p>
          <w:p w14:paraId="09C8A214" w14:textId="77777777" w:rsidR="00ED0075" w:rsidRDefault="000F0575">
            <w:pPr>
              <w:autoSpaceDE w:val="0"/>
              <w:autoSpaceDN w:val="0"/>
              <w:adjustRightInd w:val="0"/>
              <w:snapToGrid w:val="0"/>
              <w:spacing w:line="460" w:lineRule="exact"/>
              <w:rPr>
                <w:rFonts w:hAnsi="宋体"/>
                <w:color w:val="000000"/>
                <w:sz w:val="24"/>
              </w:rPr>
            </w:pPr>
            <w:r>
              <w:rPr>
                <w:rFonts w:hAnsi="宋体" w:hint="eastAsia"/>
                <w:color w:val="000000"/>
                <w:sz w:val="24"/>
              </w:rPr>
              <w:t>（</w:t>
            </w:r>
            <w:r>
              <w:rPr>
                <w:rFonts w:hAnsi="宋体" w:hint="eastAsia"/>
                <w:color w:val="000000"/>
                <w:sz w:val="24"/>
              </w:rPr>
              <w:t>3</w:t>
            </w:r>
            <w:r>
              <w:rPr>
                <w:rFonts w:hAnsi="宋体" w:hint="eastAsia"/>
                <w:color w:val="000000"/>
                <w:sz w:val="24"/>
              </w:rPr>
              <w:t>）审查文件名称及文号：</w:t>
            </w:r>
            <w:r>
              <w:rPr>
                <w:rFonts w:hint="eastAsia"/>
                <w:color w:val="000000"/>
                <w:kern w:val="0"/>
                <w:sz w:val="24"/>
              </w:rPr>
              <w:t>《河南省环境保护厅关于新乡高新技术产业集聚区发展规划（</w:t>
            </w:r>
            <w:r>
              <w:rPr>
                <w:rFonts w:hint="eastAsia"/>
                <w:color w:val="000000"/>
                <w:kern w:val="0"/>
                <w:sz w:val="24"/>
              </w:rPr>
              <w:t>2009-2020</w:t>
            </w:r>
            <w:r>
              <w:rPr>
                <w:rFonts w:hint="eastAsia"/>
                <w:color w:val="000000"/>
                <w:kern w:val="0"/>
                <w:sz w:val="24"/>
              </w:rPr>
              <w:t>年）环境影响报告书的审查意见》（豫环审〔</w:t>
            </w:r>
            <w:r>
              <w:rPr>
                <w:rFonts w:hint="eastAsia"/>
                <w:color w:val="000000"/>
                <w:kern w:val="0"/>
                <w:sz w:val="24"/>
              </w:rPr>
              <w:t>2010</w:t>
            </w:r>
            <w:r>
              <w:rPr>
                <w:rFonts w:hint="eastAsia"/>
                <w:color w:val="000000"/>
                <w:kern w:val="0"/>
                <w:sz w:val="24"/>
              </w:rPr>
              <w:t>〕</w:t>
            </w:r>
            <w:r>
              <w:rPr>
                <w:rFonts w:hint="eastAsia"/>
                <w:color w:val="000000"/>
                <w:kern w:val="0"/>
                <w:sz w:val="24"/>
              </w:rPr>
              <w:t>335</w:t>
            </w:r>
            <w:r>
              <w:rPr>
                <w:rFonts w:hint="eastAsia"/>
                <w:color w:val="000000"/>
                <w:kern w:val="0"/>
                <w:sz w:val="24"/>
              </w:rPr>
              <w:t>号）、《河南省生态环境厅关于新乡高新技术产业集聚区发展规划环境影响跟踪评价报告书的审核意见》（豫环函〔</w:t>
            </w:r>
            <w:r>
              <w:rPr>
                <w:rFonts w:hint="eastAsia"/>
                <w:color w:val="000000"/>
                <w:kern w:val="0"/>
                <w:sz w:val="24"/>
              </w:rPr>
              <w:t>2019</w:t>
            </w:r>
            <w:r>
              <w:rPr>
                <w:rFonts w:hint="eastAsia"/>
                <w:color w:val="000000"/>
                <w:kern w:val="0"/>
                <w:sz w:val="24"/>
              </w:rPr>
              <w:t>〕</w:t>
            </w:r>
            <w:r>
              <w:rPr>
                <w:rFonts w:hint="eastAsia"/>
                <w:color w:val="000000"/>
                <w:kern w:val="0"/>
                <w:sz w:val="24"/>
              </w:rPr>
              <w:t>248</w:t>
            </w:r>
            <w:r>
              <w:rPr>
                <w:rFonts w:hint="eastAsia"/>
                <w:color w:val="000000"/>
                <w:kern w:val="0"/>
                <w:sz w:val="24"/>
              </w:rPr>
              <w:t>号）</w:t>
            </w:r>
          </w:p>
          <w:p w14:paraId="09C8A215" w14:textId="77777777" w:rsidR="00ED0075" w:rsidRDefault="000F0575">
            <w:pPr>
              <w:autoSpaceDE w:val="0"/>
              <w:autoSpaceDN w:val="0"/>
              <w:adjustRightInd w:val="0"/>
              <w:snapToGrid w:val="0"/>
              <w:spacing w:line="460" w:lineRule="exact"/>
              <w:rPr>
                <w:rFonts w:hAnsi="宋体"/>
                <w:color w:val="000000"/>
                <w:sz w:val="24"/>
              </w:rPr>
            </w:pPr>
            <w:r>
              <w:rPr>
                <w:rFonts w:hAnsi="宋体" w:hint="eastAsia"/>
                <w:color w:val="000000"/>
                <w:sz w:val="24"/>
              </w:rPr>
              <w:t>（</w:t>
            </w:r>
            <w:r>
              <w:rPr>
                <w:rFonts w:hAnsi="宋体" w:hint="eastAsia"/>
                <w:color w:val="000000"/>
                <w:sz w:val="24"/>
              </w:rPr>
              <w:t>4</w:t>
            </w:r>
            <w:r>
              <w:rPr>
                <w:rFonts w:hAnsi="宋体" w:hint="eastAsia"/>
                <w:color w:val="000000"/>
                <w:sz w:val="24"/>
              </w:rPr>
              <w:t>）</w:t>
            </w:r>
            <w:r>
              <w:rPr>
                <w:rFonts w:hint="eastAsia"/>
                <w:bCs/>
                <w:color w:val="000000"/>
                <w:kern w:val="0"/>
                <w:sz w:val="24"/>
              </w:rPr>
              <w:t>《新乡高新技术产业开发区发展规划（</w:t>
            </w:r>
            <w:r>
              <w:rPr>
                <w:rFonts w:hint="eastAsia"/>
                <w:bCs/>
                <w:color w:val="000000"/>
                <w:kern w:val="0"/>
                <w:sz w:val="24"/>
              </w:rPr>
              <w:t>2022-2035</w:t>
            </w:r>
            <w:r>
              <w:rPr>
                <w:rFonts w:hint="eastAsia"/>
                <w:bCs/>
                <w:color w:val="000000"/>
                <w:kern w:val="0"/>
                <w:sz w:val="24"/>
              </w:rPr>
              <w:t>年）环境影响报告书》（阶段性成果）</w:t>
            </w:r>
          </w:p>
        </w:tc>
      </w:tr>
      <w:tr w:rsidR="0052470B" w:rsidRPr="0052470B" w14:paraId="09C8A35A" w14:textId="77777777">
        <w:tblPrEx>
          <w:tblCellMar>
            <w:left w:w="108" w:type="dxa"/>
            <w:right w:w="108" w:type="dxa"/>
          </w:tblCellMar>
        </w:tblPrEx>
        <w:trPr>
          <w:trHeight w:val="557"/>
          <w:jc w:val="center"/>
        </w:trPr>
        <w:tc>
          <w:tcPr>
            <w:tcW w:w="1714" w:type="dxa"/>
            <w:vAlign w:val="center"/>
          </w:tcPr>
          <w:p w14:paraId="09C8A217" w14:textId="77777777" w:rsidR="00ED0075" w:rsidRDefault="000F0575">
            <w:pPr>
              <w:autoSpaceDE w:val="0"/>
              <w:autoSpaceDN w:val="0"/>
              <w:adjustRightInd w:val="0"/>
              <w:snapToGrid w:val="0"/>
              <w:jc w:val="center"/>
              <w:rPr>
                <w:rFonts w:ascii="宋体" w:hAnsi="宋体" w:cs="宋体"/>
                <w:color w:val="000000"/>
                <w:kern w:val="0"/>
                <w:sz w:val="24"/>
              </w:rPr>
            </w:pPr>
            <w:r>
              <w:rPr>
                <w:rFonts w:ascii="宋体" w:hAnsi="宋体" w:cs="宋体" w:hint="eastAsia"/>
                <w:color w:val="000000"/>
                <w:kern w:val="0"/>
                <w:sz w:val="24"/>
              </w:rPr>
              <w:lastRenderedPageBreak/>
              <w:t>规划及规划环境影响评价符合性分析</w:t>
            </w:r>
          </w:p>
        </w:tc>
        <w:tc>
          <w:tcPr>
            <w:tcW w:w="7156" w:type="dxa"/>
            <w:gridSpan w:val="5"/>
            <w:vAlign w:val="center"/>
          </w:tcPr>
          <w:p w14:paraId="09C8A218" w14:textId="77777777" w:rsidR="00ED0075" w:rsidRDefault="000F0575">
            <w:pPr>
              <w:autoSpaceDE w:val="0"/>
              <w:autoSpaceDN w:val="0"/>
              <w:adjustRightInd w:val="0"/>
              <w:snapToGrid w:val="0"/>
              <w:spacing w:line="460" w:lineRule="exact"/>
              <w:ind w:firstLineChars="200" w:firstLine="482"/>
              <w:rPr>
                <w:rFonts w:ascii="宋体" w:hAnsi="宋体" w:cs="宋体"/>
                <w:b/>
                <w:bCs/>
                <w:color w:val="000000"/>
                <w:kern w:val="0"/>
                <w:sz w:val="24"/>
              </w:rPr>
            </w:pPr>
            <w:r>
              <w:rPr>
                <w:rFonts w:ascii="宋体" w:hAnsi="宋体" w:cs="宋体" w:hint="eastAsia"/>
                <w:b/>
                <w:bCs/>
                <w:color w:val="000000"/>
                <w:kern w:val="0"/>
                <w:sz w:val="24"/>
              </w:rPr>
              <w:t>1、项目与《新乡高新技术产业集聚区发展规划</w:t>
            </w:r>
            <w:r>
              <w:rPr>
                <w:b/>
                <w:bCs/>
                <w:color w:val="000000"/>
                <w:kern w:val="0"/>
                <w:sz w:val="24"/>
              </w:rPr>
              <w:t>（</w:t>
            </w:r>
            <w:r>
              <w:rPr>
                <w:b/>
                <w:bCs/>
                <w:color w:val="000000"/>
                <w:kern w:val="0"/>
                <w:sz w:val="24"/>
              </w:rPr>
              <w:t>2009-2020</w:t>
            </w:r>
            <w:r>
              <w:rPr>
                <w:b/>
                <w:bCs/>
                <w:color w:val="000000"/>
                <w:kern w:val="0"/>
                <w:sz w:val="24"/>
              </w:rPr>
              <w:t>年）</w:t>
            </w:r>
            <w:r>
              <w:rPr>
                <w:rFonts w:ascii="宋体" w:hAnsi="宋体" w:cs="宋体" w:hint="eastAsia"/>
                <w:b/>
                <w:bCs/>
                <w:color w:val="000000"/>
                <w:kern w:val="0"/>
                <w:sz w:val="24"/>
              </w:rPr>
              <w:t>环境影响报告书》相符性分析</w:t>
            </w:r>
          </w:p>
          <w:p w14:paraId="09C8A219"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kern w:val="0"/>
                <w:sz w:val="24"/>
              </w:rPr>
              <w:t>（</w:t>
            </w:r>
            <w:r>
              <w:rPr>
                <w:rFonts w:hint="eastAsia"/>
                <w:color w:val="000000"/>
                <w:kern w:val="0"/>
                <w:sz w:val="24"/>
              </w:rPr>
              <w:t>1</w:t>
            </w:r>
            <w:r>
              <w:rPr>
                <w:rFonts w:hint="eastAsia"/>
                <w:color w:val="000000"/>
                <w:kern w:val="0"/>
                <w:sz w:val="24"/>
              </w:rPr>
              <w:t>）本项目与《新乡高新技术产业集聚区发展规划（</w:t>
            </w:r>
            <w:r>
              <w:rPr>
                <w:rFonts w:hint="eastAsia"/>
                <w:color w:val="000000"/>
                <w:kern w:val="0"/>
                <w:sz w:val="24"/>
              </w:rPr>
              <w:t>2009-2020</w:t>
            </w:r>
            <w:r>
              <w:rPr>
                <w:rFonts w:hint="eastAsia"/>
                <w:color w:val="000000"/>
                <w:kern w:val="0"/>
                <w:sz w:val="24"/>
              </w:rPr>
              <w:t>年）环境影响报告书》结论相符性分析</w:t>
            </w:r>
          </w:p>
          <w:p w14:paraId="09C8A21A" w14:textId="77777777" w:rsidR="00ED0075" w:rsidRDefault="000F0575">
            <w:pPr>
              <w:adjustRightInd w:val="0"/>
              <w:snapToGrid w:val="0"/>
              <w:spacing w:line="460" w:lineRule="exact"/>
              <w:ind w:firstLineChars="200" w:firstLine="482"/>
              <w:rPr>
                <w:b/>
                <w:bCs/>
                <w:color w:val="000000"/>
                <w:kern w:val="0"/>
                <w:sz w:val="24"/>
                <w:lang w:bidi="ar"/>
              </w:rPr>
            </w:pPr>
            <w:r>
              <w:rPr>
                <w:rFonts w:hint="eastAsia"/>
                <w:b/>
                <w:bCs/>
                <w:color w:val="000000"/>
                <w:kern w:val="0"/>
                <w:sz w:val="24"/>
                <w:lang w:bidi="ar"/>
              </w:rPr>
              <w:t>表</w:t>
            </w:r>
            <w:r>
              <w:rPr>
                <w:rFonts w:hint="eastAsia"/>
                <w:b/>
                <w:bCs/>
                <w:color w:val="000000"/>
                <w:kern w:val="0"/>
                <w:sz w:val="24"/>
                <w:lang w:bidi="ar"/>
              </w:rPr>
              <w:t xml:space="preserve">2     </w:t>
            </w:r>
            <w:r>
              <w:rPr>
                <w:b/>
                <w:bCs/>
                <w:color w:val="000000"/>
                <w:kern w:val="0"/>
                <w:sz w:val="24"/>
                <w:lang w:bidi="ar"/>
              </w:rPr>
              <w:t xml:space="preserve"> </w:t>
            </w:r>
            <w:r>
              <w:rPr>
                <w:rFonts w:hint="eastAsia"/>
                <w:b/>
                <w:bCs/>
                <w:color w:val="000000"/>
                <w:kern w:val="0"/>
                <w:sz w:val="24"/>
                <w:lang w:bidi="ar"/>
              </w:rPr>
              <w:t xml:space="preserve">  </w:t>
            </w:r>
            <w:r>
              <w:rPr>
                <w:b/>
                <w:bCs/>
                <w:color w:val="000000"/>
                <w:kern w:val="0"/>
                <w:sz w:val="24"/>
                <w:lang w:bidi="ar"/>
              </w:rPr>
              <w:t>项目与规划环评结论</w:t>
            </w:r>
            <w:r>
              <w:rPr>
                <w:rFonts w:hint="eastAsia"/>
                <w:b/>
                <w:bCs/>
                <w:color w:val="000000"/>
                <w:kern w:val="0"/>
                <w:sz w:val="24"/>
                <w:lang w:bidi="ar"/>
              </w:rPr>
              <w:t>相符性</w:t>
            </w:r>
            <w:r>
              <w:rPr>
                <w:b/>
                <w:bCs/>
                <w:color w:val="000000"/>
                <w:kern w:val="0"/>
                <w:sz w:val="24"/>
                <w:lang w:bidi="ar"/>
              </w:rPr>
              <w:t>分析一览表</w:t>
            </w:r>
          </w:p>
          <w:tbl>
            <w:tblPr>
              <w:tblW w:w="5000" w:type="pct"/>
              <w:jc w:val="center"/>
              <w:tblBorders>
                <w:top w:val="single" w:sz="8" w:space="0" w:color="000000"/>
                <w:bottom w:val="single" w:sz="8" w:space="0" w:color="000000"/>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438"/>
              <w:gridCol w:w="1736"/>
              <w:gridCol w:w="766"/>
            </w:tblGrid>
            <w:tr w:rsidR="0052470B" w:rsidRPr="0052470B" w14:paraId="09C8A21E" w14:textId="77777777" w:rsidTr="00922101">
              <w:trPr>
                <w:trHeight w:val="397"/>
                <w:jc w:val="center"/>
              </w:trPr>
              <w:tc>
                <w:tcPr>
                  <w:tcW w:w="3197" w:type="pct"/>
                  <w:shd w:val="clear" w:color="auto" w:fill="auto"/>
                  <w:vAlign w:val="center"/>
                </w:tcPr>
                <w:p w14:paraId="09C8A21B" w14:textId="77777777" w:rsidR="00ED0075" w:rsidRDefault="000F0575">
                  <w:pPr>
                    <w:pStyle w:val="26"/>
                    <w:adjustRightInd w:val="0"/>
                    <w:snapToGrid w:val="0"/>
                    <w:rPr>
                      <w:b/>
                      <w:color w:val="000000"/>
                    </w:rPr>
                  </w:pPr>
                  <w:r>
                    <w:rPr>
                      <w:rFonts w:hint="eastAsia"/>
                      <w:b/>
                      <w:color w:val="000000"/>
                    </w:rPr>
                    <w:t>规划环评结论</w:t>
                  </w:r>
                </w:p>
              </w:tc>
              <w:tc>
                <w:tcPr>
                  <w:tcW w:w="1251" w:type="pct"/>
                  <w:shd w:val="clear" w:color="auto" w:fill="auto"/>
                  <w:vAlign w:val="center"/>
                </w:tcPr>
                <w:p w14:paraId="09C8A21C" w14:textId="77777777" w:rsidR="00ED0075" w:rsidRDefault="000F0575">
                  <w:pPr>
                    <w:pStyle w:val="26"/>
                    <w:adjustRightInd w:val="0"/>
                    <w:snapToGrid w:val="0"/>
                    <w:rPr>
                      <w:b/>
                      <w:color w:val="000000"/>
                    </w:rPr>
                  </w:pPr>
                  <w:r>
                    <w:rPr>
                      <w:rFonts w:hint="eastAsia"/>
                      <w:b/>
                      <w:color w:val="000000"/>
                    </w:rPr>
                    <w:t>本项目情况</w:t>
                  </w:r>
                </w:p>
              </w:tc>
              <w:tc>
                <w:tcPr>
                  <w:tcW w:w="552" w:type="pct"/>
                  <w:shd w:val="clear" w:color="auto" w:fill="auto"/>
                  <w:vAlign w:val="center"/>
                </w:tcPr>
                <w:p w14:paraId="09C8A21D" w14:textId="77777777" w:rsidR="00ED0075" w:rsidRDefault="000F0575">
                  <w:pPr>
                    <w:pStyle w:val="26"/>
                    <w:adjustRightInd w:val="0"/>
                    <w:snapToGrid w:val="0"/>
                    <w:rPr>
                      <w:b/>
                      <w:color w:val="000000"/>
                    </w:rPr>
                  </w:pPr>
                  <w:r>
                    <w:rPr>
                      <w:rFonts w:hint="eastAsia"/>
                      <w:b/>
                      <w:color w:val="000000"/>
                    </w:rPr>
                    <w:t>相符性</w:t>
                  </w:r>
                </w:p>
              </w:tc>
            </w:tr>
            <w:tr w:rsidR="0052470B" w:rsidRPr="0052470B" w14:paraId="09C8A222" w14:textId="77777777" w:rsidTr="00922101">
              <w:trPr>
                <w:trHeight w:val="397"/>
                <w:jc w:val="center"/>
              </w:trPr>
              <w:tc>
                <w:tcPr>
                  <w:tcW w:w="3197" w:type="pct"/>
                  <w:shd w:val="clear" w:color="auto" w:fill="auto"/>
                  <w:vAlign w:val="center"/>
                </w:tcPr>
                <w:p w14:paraId="09C8A21F" w14:textId="77777777" w:rsidR="00ED0075" w:rsidRDefault="000F0575">
                  <w:pPr>
                    <w:pStyle w:val="31"/>
                    <w:adjustRightInd w:val="0"/>
                    <w:snapToGrid w:val="0"/>
                    <w:ind w:firstLineChars="0" w:firstLine="0"/>
                  </w:pPr>
                  <w:r>
                    <w:rPr>
                      <w:rFonts w:hint="eastAsia"/>
                    </w:rPr>
                    <w:t>新乡市高新技术产业集聚</w:t>
                  </w:r>
                  <w:r>
                    <w:t>区规划符合国家和当地发展政策，充分利用了当地的资源、区位和交通优势，对于改善城市的总体面貌，提高人民生活水平，改善投资环境，吸引投资项目，促进经济的发展，都起到重大作用，经济、社会效益明显。</w:t>
                  </w:r>
                </w:p>
              </w:tc>
              <w:tc>
                <w:tcPr>
                  <w:tcW w:w="1251" w:type="pct"/>
                  <w:vMerge w:val="restart"/>
                  <w:shd w:val="clear" w:color="auto" w:fill="auto"/>
                  <w:vAlign w:val="center"/>
                </w:tcPr>
                <w:p w14:paraId="09C8A220" w14:textId="183311A2" w:rsidR="00ED0075" w:rsidRDefault="000F0575" w:rsidP="002F07EF">
                  <w:pPr>
                    <w:pStyle w:val="31"/>
                    <w:adjustRightInd w:val="0"/>
                    <w:snapToGrid w:val="0"/>
                    <w:ind w:firstLineChars="0" w:firstLine="0"/>
                  </w:pPr>
                  <w:r>
                    <w:rPr>
                      <w:rFonts w:hint="eastAsia"/>
                    </w:rPr>
                    <w:t>本项目</w:t>
                  </w:r>
                  <w:r w:rsidR="003B1238">
                    <w:rPr>
                      <w:rFonts w:hint="eastAsia"/>
                    </w:rPr>
                    <w:t>为改建项目</w:t>
                  </w:r>
                  <w:r w:rsidR="00303A0E">
                    <w:rPr>
                      <w:rFonts w:hint="eastAsia"/>
                    </w:rPr>
                    <w:t>，现有工程为生物药品制造项目，</w:t>
                  </w:r>
                  <w:r w:rsidR="00E432D5">
                    <w:rPr>
                      <w:rFonts w:hint="eastAsia"/>
                    </w:rPr>
                    <w:t>本次仅在原有生产线</w:t>
                  </w:r>
                  <w:r w:rsidR="00804CFB">
                    <w:rPr>
                      <w:rFonts w:hint="eastAsia"/>
                    </w:rPr>
                    <w:t>末端</w:t>
                  </w:r>
                  <w:r w:rsidR="00922101">
                    <w:rPr>
                      <w:rFonts w:hint="eastAsia"/>
                    </w:rPr>
                    <w:t>改建</w:t>
                  </w:r>
                  <w:r w:rsidR="00E432D5">
                    <w:rPr>
                      <w:rFonts w:hint="eastAsia"/>
                    </w:rPr>
                    <w:t>新增</w:t>
                  </w:r>
                  <w:r w:rsidR="00E432D5">
                    <w:rPr>
                      <w:rFonts w:hint="eastAsia"/>
                    </w:rPr>
                    <w:t>1</w:t>
                  </w:r>
                  <w:r w:rsidR="00E432D5">
                    <w:rPr>
                      <w:rFonts w:hint="eastAsia"/>
                    </w:rPr>
                    <w:t>条分装生产线</w:t>
                  </w:r>
                  <w:r w:rsidR="00EF617E">
                    <w:rPr>
                      <w:rFonts w:hint="eastAsia"/>
                    </w:rPr>
                    <w:t>，主要</w:t>
                  </w:r>
                  <w:r w:rsidR="00922101">
                    <w:rPr>
                      <w:rFonts w:hint="eastAsia"/>
                    </w:rPr>
                    <w:t>对</w:t>
                  </w:r>
                  <w:r w:rsidR="00EF617E">
                    <w:rPr>
                      <w:rFonts w:hint="eastAsia"/>
                    </w:rPr>
                    <w:t>特殊产品</w:t>
                  </w:r>
                  <w:r w:rsidR="00922101">
                    <w:rPr>
                      <w:rFonts w:hint="eastAsia"/>
                    </w:rPr>
                    <w:t>进行</w:t>
                  </w:r>
                  <w:r w:rsidR="00EF617E">
                    <w:rPr>
                      <w:rFonts w:hint="eastAsia"/>
                    </w:rPr>
                    <w:t>单独</w:t>
                  </w:r>
                  <w:r w:rsidR="00922101">
                    <w:rPr>
                      <w:rFonts w:hint="eastAsia"/>
                    </w:rPr>
                    <w:t>分装</w:t>
                  </w:r>
                  <w:r w:rsidR="00661AEC">
                    <w:rPr>
                      <w:rFonts w:hint="eastAsia"/>
                    </w:rPr>
                    <w:t>，其工艺主要为分装—冻干—灭活</w:t>
                  </w:r>
                  <w:r w:rsidR="00922101">
                    <w:rPr>
                      <w:rFonts w:hint="eastAsia"/>
                    </w:rPr>
                    <w:t>；</w:t>
                  </w:r>
                  <w:r w:rsidR="002F07EF">
                    <w:rPr>
                      <w:rFonts w:hint="eastAsia"/>
                    </w:rPr>
                    <w:t>原有项目</w:t>
                  </w:r>
                  <w:r w:rsidR="009345B7">
                    <w:rPr>
                      <w:rFonts w:hint="eastAsia"/>
                    </w:rPr>
                    <w:t>内容包括</w:t>
                  </w:r>
                  <w:r w:rsidR="00661AEC">
                    <w:rPr>
                      <w:rFonts w:hint="eastAsia"/>
                    </w:rPr>
                    <w:t>生产线、产品产能等均</w:t>
                  </w:r>
                  <w:r w:rsidR="002F07EF">
                    <w:rPr>
                      <w:rFonts w:hint="eastAsia"/>
                    </w:rPr>
                    <w:t>未发生变化。本项目</w:t>
                  </w:r>
                  <w:r>
                    <w:rPr>
                      <w:rFonts w:hint="eastAsia"/>
                    </w:rPr>
                    <w:t>符合集聚区规划及准入条件，不在负面清单内，并严格实施各项环境影响减缓措施。</w:t>
                  </w:r>
                </w:p>
              </w:tc>
              <w:tc>
                <w:tcPr>
                  <w:tcW w:w="552" w:type="pct"/>
                  <w:vMerge w:val="restart"/>
                  <w:shd w:val="clear" w:color="auto" w:fill="auto"/>
                  <w:vAlign w:val="center"/>
                </w:tcPr>
                <w:p w14:paraId="09C8A221" w14:textId="77777777" w:rsidR="00ED0075" w:rsidRDefault="000F0575">
                  <w:pPr>
                    <w:pStyle w:val="26"/>
                    <w:adjustRightInd w:val="0"/>
                    <w:snapToGrid w:val="0"/>
                    <w:rPr>
                      <w:color w:val="000000"/>
                    </w:rPr>
                  </w:pPr>
                  <w:r>
                    <w:rPr>
                      <w:rFonts w:hint="eastAsia"/>
                      <w:color w:val="000000"/>
                    </w:rPr>
                    <w:t>符合</w:t>
                  </w:r>
                </w:p>
              </w:tc>
            </w:tr>
            <w:tr w:rsidR="0052470B" w:rsidRPr="0052470B" w14:paraId="09C8A226" w14:textId="77777777" w:rsidTr="00922101">
              <w:trPr>
                <w:trHeight w:val="397"/>
                <w:jc w:val="center"/>
              </w:trPr>
              <w:tc>
                <w:tcPr>
                  <w:tcW w:w="3197" w:type="pct"/>
                  <w:shd w:val="clear" w:color="auto" w:fill="auto"/>
                  <w:vAlign w:val="center"/>
                </w:tcPr>
                <w:p w14:paraId="09C8A223" w14:textId="77777777" w:rsidR="00ED0075" w:rsidRDefault="000F0575">
                  <w:pPr>
                    <w:pStyle w:val="31"/>
                    <w:adjustRightInd w:val="0"/>
                    <w:snapToGrid w:val="0"/>
                    <w:ind w:firstLineChars="0" w:firstLine="0"/>
                  </w:pPr>
                  <w:r>
                    <w:t>规划方案充分考虑了项目所在地的生态环境特征及社会经济环境发展特征，</w:t>
                  </w:r>
                  <w:r>
                    <w:rPr>
                      <w:rFonts w:hint="eastAsia"/>
                    </w:rPr>
                    <w:t>选址可行</w:t>
                  </w:r>
                  <w:r>
                    <w:t>。</w:t>
                  </w:r>
                  <w:r>
                    <w:rPr>
                      <w:rFonts w:hint="eastAsia"/>
                    </w:rPr>
                    <w:t>集聚区</w:t>
                  </w:r>
                  <w:r>
                    <w:t>的开发将带来一定的环境影响，通过采取有效的防治对策和措施，以及环境治理基础配套工程的建设，可以减缓不利影响。</w:t>
                  </w:r>
                </w:p>
              </w:tc>
              <w:tc>
                <w:tcPr>
                  <w:tcW w:w="1251" w:type="pct"/>
                  <w:vMerge/>
                  <w:shd w:val="clear" w:color="auto" w:fill="auto"/>
                  <w:vAlign w:val="center"/>
                </w:tcPr>
                <w:p w14:paraId="09C8A224" w14:textId="77777777" w:rsidR="00ED0075" w:rsidRDefault="00ED0075">
                  <w:pPr>
                    <w:pStyle w:val="31"/>
                    <w:adjustRightInd w:val="0"/>
                    <w:snapToGrid w:val="0"/>
                    <w:ind w:firstLineChars="0" w:firstLine="0"/>
                  </w:pPr>
                </w:p>
              </w:tc>
              <w:tc>
                <w:tcPr>
                  <w:tcW w:w="552" w:type="pct"/>
                  <w:vMerge/>
                  <w:shd w:val="clear" w:color="auto" w:fill="auto"/>
                  <w:vAlign w:val="center"/>
                </w:tcPr>
                <w:p w14:paraId="09C8A225" w14:textId="77777777" w:rsidR="00ED0075" w:rsidRDefault="00ED0075">
                  <w:pPr>
                    <w:pStyle w:val="26"/>
                    <w:adjustRightInd w:val="0"/>
                    <w:snapToGrid w:val="0"/>
                    <w:rPr>
                      <w:color w:val="000000"/>
                    </w:rPr>
                  </w:pPr>
                </w:p>
              </w:tc>
            </w:tr>
            <w:tr w:rsidR="0052470B" w:rsidRPr="0052470B" w14:paraId="09C8A22A" w14:textId="77777777" w:rsidTr="00922101">
              <w:trPr>
                <w:trHeight w:val="397"/>
                <w:jc w:val="center"/>
              </w:trPr>
              <w:tc>
                <w:tcPr>
                  <w:tcW w:w="3197" w:type="pct"/>
                  <w:shd w:val="clear" w:color="auto" w:fill="auto"/>
                  <w:vAlign w:val="center"/>
                </w:tcPr>
                <w:p w14:paraId="09C8A227" w14:textId="77777777" w:rsidR="00ED0075" w:rsidRDefault="000F0575">
                  <w:pPr>
                    <w:pStyle w:val="31"/>
                    <w:adjustRightInd w:val="0"/>
                    <w:snapToGrid w:val="0"/>
                    <w:ind w:firstLineChars="0" w:firstLine="0"/>
                  </w:pPr>
                  <w:r>
                    <w:rPr>
                      <w:rFonts w:hint="eastAsia"/>
                    </w:rPr>
                    <w:t>集聚</w:t>
                  </w:r>
                  <w:r>
                    <w:t>区在开发过程中必须以城市可持续发展的思想为指导，以可持续的眼光解决存在的各种问题与矛盾，把环境保护工作放在</w:t>
                  </w:r>
                  <w:r>
                    <w:rPr>
                      <w:rFonts w:hint="eastAsia"/>
                    </w:rPr>
                    <w:t>集聚</w:t>
                  </w:r>
                  <w:r>
                    <w:t>区建设的首位，在开发过</w:t>
                  </w:r>
                  <w:r>
                    <w:rPr>
                      <w:rFonts w:hint="eastAsia"/>
                    </w:rPr>
                    <w:t>程中</w:t>
                  </w:r>
                  <w:r>
                    <w:t>体现可持续发展的原则和生态工业、循环经济的发展战略</w:t>
                  </w:r>
                  <w:r>
                    <w:rPr>
                      <w:rFonts w:hint="eastAsia"/>
                    </w:rPr>
                    <w:t>，按照本次评价提出规划调整建议修改规划，并在下一步的开发过程中严格落实</w:t>
                  </w:r>
                  <w:r>
                    <w:t>。在此基础上，从环境保护角度分析，</w:t>
                  </w:r>
                  <w:r>
                    <w:rPr>
                      <w:rFonts w:hint="eastAsia"/>
                    </w:rPr>
                    <w:t>集聚</w:t>
                  </w:r>
                  <w:r>
                    <w:t>区的</w:t>
                  </w:r>
                  <w:r>
                    <w:rPr>
                      <w:rFonts w:hint="eastAsia"/>
                    </w:rPr>
                    <w:t>规划</w:t>
                  </w:r>
                  <w:r>
                    <w:t>是可行的。</w:t>
                  </w:r>
                </w:p>
              </w:tc>
              <w:tc>
                <w:tcPr>
                  <w:tcW w:w="1251" w:type="pct"/>
                  <w:vMerge/>
                  <w:shd w:val="clear" w:color="auto" w:fill="auto"/>
                  <w:vAlign w:val="center"/>
                </w:tcPr>
                <w:p w14:paraId="09C8A228" w14:textId="77777777" w:rsidR="00ED0075" w:rsidRDefault="00ED0075">
                  <w:pPr>
                    <w:pStyle w:val="31"/>
                    <w:adjustRightInd w:val="0"/>
                    <w:snapToGrid w:val="0"/>
                    <w:ind w:firstLineChars="0" w:firstLine="0"/>
                  </w:pPr>
                </w:p>
              </w:tc>
              <w:tc>
                <w:tcPr>
                  <w:tcW w:w="552" w:type="pct"/>
                  <w:vMerge/>
                  <w:shd w:val="clear" w:color="auto" w:fill="auto"/>
                  <w:vAlign w:val="center"/>
                </w:tcPr>
                <w:p w14:paraId="09C8A229" w14:textId="77777777" w:rsidR="00ED0075" w:rsidRDefault="00ED0075">
                  <w:pPr>
                    <w:pStyle w:val="26"/>
                    <w:adjustRightInd w:val="0"/>
                    <w:snapToGrid w:val="0"/>
                    <w:rPr>
                      <w:color w:val="000000"/>
                    </w:rPr>
                  </w:pPr>
                </w:p>
              </w:tc>
            </w:tr>
          </w:tbl>
          <w:p w14:paraId="09C8A22B"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kern w:val="0"/>
                <w:sz w:val="24"/>
              </w:rPr>
              <w:t>由上表可知，本项目符合《新乡高新技术产业集聚区发展规划（</w:t>
            </w:r>
            <w:r>
              <w:rPr>
                <w:rFonts w:hint="eastAsia"/>
                <w:color w:val="000000"/>
                <w:kern w:val="0"/>
                <w:sz w:val="24"/>
              </w:rPr>
              <w:t>2009-2020</w:t>
            </w:r>
            <w:r>
              <w:rPr>
                <w:rFonts w:hint="eastAsia"/>
                <w:color w:val="000000"/>
                <w:kern w:val="0"/>
                <w:sz w:val="24"/>
              </w:rPr>
              <w:t>年）环境影响报告书》结论。</w:t>
            </w:r>
          </w:p>
          <w:p w14:paraId="09C8A22C" w14:textId="77777777" w:rsidR="00ED0075" w:rsidRDefault="000F0575">
            <w:pPr>
              <w:autoSpaceDE w:val="0"/>
              <w:autoSpaceDN w:val="0"/>
              <w:adjustRightInd w:val="0"/>
              <w:snapToGrid w:val="0"/>
              <w:spacing w:line="460" w:lineRule="exact"/>
              <w:ind w:firstLineChars="200" w:firstLine="480"/>
              <w:rPr>
                <w:color w:val="000000"/>
                <w:kern w:val="0"/>
                <w:sz w:val="24"/>
              </w:rPr>
            </w:pPr>
            <w:r>
              <w:rPr>
                <w:rFonts w:hint="eastAsia"/>
                <w:color w:val="000000"/>
                <w:kern w:val="0"/>
                <w:sz w:val="24"/>
              </w:rPr>
              <w:t>（</w:t>
            </w:r>
            <w:r>
              <w:rPr>
                <w:rFonts w:hint="eastAsia"/>
                <w:color w:val="000000"/>
                <w:kern w:val="0"/>
                <w:sz w:val="24"/>
              </w:rPr>
              <w:t>2</w:t>
            </w:r>
            <w:r>
              <w:rPr>
                <w:rFonts w:hint="eastAsia"/>
                <w:color w:val="000000"/>
                <w:kern w:val="0"/>
                <w:sz w:val="24"/>
              </w:rPr>
              <w:t>）本项目与《新乡高新技术产业集聚区发展规划（</w:t>
            </w:r>
            <w:r>
              <w:rPr>
                <w:rFonts w:hint="eastAsia"/>
                <w:color w:val="000000"/>
                <w:kern w:val="0"/>
                <w:sz w:val="24"/>
              </w:rPr>
              <w:t>2009-2020</w:t>
            </w:r>
            <w:r>
              <w:rPr>
                <w:rFonts w:hint="eastAsia"/>
                <w:color w:val="000000"/>
                <w:kern w:val="0"/>
                <w:sz w:val="24"/>
              </w:rPr>
              <w:t>年）环境影响报告书》准入条件相符性分析</w:t>
            </w:r>
          </w:p>
          <w:p w14:paraId="09C8A22D" w14:textId="77777777" w:rsidR="00ED0075" w:rsidRDefault="000F0575">
            <w:pPr>
              <w:adjustRightInd w:val="0"/>
              <w:snapToGrid w:val="0"/>
              <w:spacing w:line="460" w:lineRule="exact"/>
              <w:ind w:firstLineChars="200" w:firstLine="482"/>
              <w:rPr>
                <w:b/>
                <w:bCs/>
                <w:color w:val="000000"/>
                <w:kern w:val="0"/>
                <w:sz w:val="24"/>
                <w:lang w:bidi="ar"/>
              </w:rPr>
            </w:pPr>
            <w:r>
              <w:rPr>
                <w:rFonts w:hint="eastAsia"/>
                <w:b/>
                <w:bCs/>
                <w:color w:val="000000"/>
                <w:kern w:val="0"/>
                <w:sz w:val="24"/>
                <w:lang w:bidi="ar"/>
              </w:rPr>
              <w:t>表</w:t>
            </w:r>
            <w:r>
              <w:rPr>
                <w:rFonts w:hint="eastAsia"/>
                <w:b/>
                <w:bCs/>
                <w:color w:val="000000"/>
                <w:kern w:val="0"/>
                <w:sz w:val="24"/>
                <w:lang w:bidi="ar"/>
              </w:rPr>
              <w:t xml:space="preserve">3     </w:t>
            </w:r>
            <w:r>
              <w:rPr>
                <w:b/>
                <w:bCs/>
                <w:color w:val="000000"/>
                <w:kern w:val="0"/>
                <w:sz w:val="24"/>
                <w:lang w:bidi="ar"/>
              </w:rPr>
              <w:t xml:space="preserve"> </w:t>
            </w:r>
            <w:r>
              <w:rPr>
                <w:rFonts w:hint="eastAsia"/>
                <w:b/>
                <w:bCs/>
                <w:color w:val="000000"/>
                <w:kern w:val="0"/>
                <w:sz w:val="24"/>
                <w:lang w:bidi="ar"/>
              </w:rPr>
              <w:t xml:space="preserve"> </w:t>
            </w:r>
            <w:r>
              <w:rPr>
                <w:rFonts w:hint="eastAsia"/>
                <w:b/>
                <w:bCs/>
                <w:color w:val="000000"/>
                <w:kern w:val="0"/>
                <w:sz w:val="24"/>
                <w:lang w:bidi="ar"/>
              </w:rPr>
              <w:t>项目与规划环评准入条件相符性分析一览表</w:t>
            </w:r>
          </w:p>
          <w:tbl>
            <w:tblPr>
              <w:tblW w:w="5000" w:type="pct"/>
              <w:jc w:val="center"/>
              <w:tblBorders>
                <w:top w:val="single" w:sz="8" w:space="0" w:color="000000"/>
                <w:bottom w:val="single" w:sz="8" w:space="0" w:color="000000"/>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40"/>
              <w:gridCol w:w="3013"/>
              <w:gridCol w:w="2621"/>
              <w:gridCol w:w="766"/>
            </w:tblGrid>
            <w:tr w:rsidR="0052470B" w:rsidRPr="0052470B" w14:paraId="09C8A232" w14:textId="77777777">
              <w:trPr>
                <w:trHeight w:val="397"/>
                <w:jc w:val="center"/>
              </w:trPr>
              <w:tc>
                <w:tcPr>
                  <w:tcW w:w="388" w:type="pct"/>
                  <w:vAlign w:val="center"/>
                </w:tcPr>
                <w:p w14:paraId="09C8A22E" w14:textId="77777777" w:rsidR="00ED0075" w:rsidRDefault="000F0575">
                  <w:pPr>
                    <w:pStyle w:val="26"/>
                    <w:adjustRightInd w:val="0"/>
                    <w:snapToGrid w:val="0"/>
                    <w:rPr>
                      <w:b/>
                      <w:color w:val="000000"/>
                    </w:rPr>
                  </w:pPr>
                  <w:r>
                    <w:rPr>
                      <w:rFonts w:hint="eastAsia"/>
                      <w:b/>
                      <w:color w:val="000000"/>
                    </w:rPr>
                    <w:t>类别</w:t>
                  </w:r>
                </w:p>
              </w:tc>
              <w:tc>
                <w:tcPr>
                  <w:tcW w:w="2171" w:type="pct"/>
                  <w:vAlign w:val="center"/>
                </w:tcPr>
                <w:p w14:paraId="09C8A22F" w14:textId="77777777" w:rsidR="00ED0075" w:rsidRDefault="000F0575">
                  <w:pPr>
                    <w:pStyle w:val="26"/>
                    <w:adjustRightInd w:val="0"/>
                    <w:snapToGrid w:val="0"/>
                    <w:rPr>
                      <w:b/>
                      <w:color w:val="000000"/>
                    </w:rPr>
                  </w:pPr>
                  <w:r>
                    <w:rPr>
                      <w:b/>
                      <w:color w:val="000000"/>
                    </w:rPr>
                    <w:t>准入条件</w:t>
                  </w:r>
                </w:p>
              </w:tc>
              <w:tc>
                <w:tcPr>
                  <w:tcW w:w="1888" w:type="pct"/>
                  <w:vAlign w:val="center"/>
                </w:tcPr>
                <w:p w14:paraId="09C8A230" w14:textId="77777777" w:rsidR="00ED0075" w:rsidRDefault="000F0575">
                  <w:pPr>
                    <w:pStyle w:val="26"/>
                    <w:adjustRightInd w:val="0"/>
                    <w:snapToGrid w:val="0"/>
                    <w:rPr>
                      <w:b/>
                      <w:color w:val="000000"/>
                    </w:rPr>
                  </w:pPr>
                  <w:r>
                    <w:rPr>
                      <w:rFonts w:hint="eastAsia"/>
                      <w:b/>
                      <w:color w:val="000000"/>
                    </w:rPr>
                    <w:t>本</w:t>
                  </w:r>
                  <w:r>
                    <w:rPr>
                      <w:b/>
                      <w:color w:val="000000"/>
                    </w:rPr>
                    <w:t>项目情况</w:t>
                  </w:r>
                </w:p>
              </w:tc>
              <w:tc>
                <w:tcPr>
                  <w:tcW w:w="552" w:type="pct"/>
                  <w:vAlign w:val="center"/>
                </w:tcPr>
                <w:p w14:paraId="09C8A231" w14:textId="77777777" w:rsidR="00ED0075" w:rsidRDefault="000F0575">
                  <w:pPr>
                    <w:pStyle w:val="26"/>
                    <w:adjustRightInd w:val="0"/>
                    <w:snapToGrid w:val="0"/>
                    <w:rPr>
                      <w:b/>
                      <w:color w:val="000000"/>
                    </w:rPr>
                  </w:pPr>
                  <w:r>
                    <w:rPr>
                      <w:rFonts w:hint="eastAsia"/>
                      <w:b/>
                      <w:color w:val="000000"/>
                    </w:rPr>
                    <w:t>相符性</w:t>
                  </w:r>
                </w:p>
              </w:tc>
            </w:tr>
            <w:tr w:rsidR="0052470B" w:rsidRPr="0052470B" w14:paraId="09C8A237" w14:textId="77777777">
              <w:trPr>
                <w:trHeight w:val="397"/>
                <w:jc w:val="center"/>
              </w:trPr>
              <w:tc>
                <w:tcPr>
                  <w:tcW w:w="388" w:type="pct"/>
                  <w:vMerge w:val="restart"/>
                  <w:vAlign w:val="center"/>
                </w:tcPr>
                <w:p w14:paraId="09C8A233" w14:textId="77777777" w:rsidR="00ED0075" w:rsidRDefault="000F0575">
                  <w:pPr>
                    <w:pStyle w:val="26"/>
                    <w:adjustRightInd w:val="0"/>
                    <w:snapToGrid w:val="0"/>
                    <w:rPr>
                      <w:color w:val="000000"/>
                    </w:rPr>
                  </w:pPr>
                  <w:r>
                    <w:rPr>
                      <w:rFonts w:hint="eastAsia"/>
                      <w:color w:val="000000"/>
                    </w:rPr>
                    <w:t>产业政策</w:t>
                  </w:r>
                </w:p>
              </w:tc>
              <w:tc>
                <w:tcPr>
                  <w:tcW w:w="2171" w:type="pct"/>
                  <w:vAlign w:val="center"/>
                </w:tcPr>
                <w:p w14:paraId="09C8A234" w14:textId="77777777" w:rsidR="00ED0075" w:rsidRDefault="000F0575">
                  <w:pPr>
                    <w:pStyle w:val="31"/>
                    <w:adjustRightInd w:val="0"/>
                    <w:snapToGrid w:val="0"/>
                    <w:ind w:firstLineChars="0" w:firstLine="0"/>
                  </w:pPr>
                  <w:r>
                    <w:rPr>
                      <w:rFonts w:hint="eastAsia"/>
                    </w:rPr>
                    <w:t>（</w:t>
                  </w:r>
                  <w:r>
                    <w:t>1</w:t>
                  </w:r>
                  <w:r>
                    <w:rPr>
                      <w:rFonts w:hint="eastAsia"/>
                    </w:rPr>
                    <w:t>）集聚区规划主导产业为电子电器产业、生物技术产业与印刷包装产业，辅助发展相关产业食品加工、机械制造工业，与集聚区产业链相关的轻污染项目优先入园。</w:t>
                  </w:r>
                </w:p>
              </w:tc>
              <w:tc>
                <w:tcPr>
                  <w:tcW w:w="1888" w:type="pct"/>
                  <w:vMerge w:val="restart"/>
                  <w:vAlign w:val="center"/>
                </w:tcPr>
                <w:p w14:paraId="09C8A235" w14:textId="50254516" w:rsidR="00ED0075" w:rsidRDefault="00922101">
                  <w:pPr>
                    <w:pStyle w:val="31"/>
                    <w:adjustRightInd w:val="0"/>
                    <w:snapToGrid w:val="0"/>
                    <w:ind w:firstLineChars="0" w:firstLine="0"/>
                  </w:pPr>
                  <w:r>
                    <w:rPr>
                      <w:rFonts w:hint="eastAsia"/>
                    </w:rPr>
                    <w:t>本项目在现有工程基础上改建分配生产线，</w:t>
                  </w:r>
                  <w:r w:rsidR="000F0575">
                    <w:rPr>
                      <w:rFonts w:hint="eastAsia"/>
                    </w:rPr>
                    <w:t>与集聚区规划主导产业不冲突。</w:t>
                  </w:r>
                </w:p>
              </w:tc>
              <w:tc>
                <w:tcPr>
                  <w:tcW w:w="552" w:type="pct"/>
                  <w:vMerge w:val="restart"/>
                  <w:vAlign w:val="center"/>
                </w:tcPr>
                <w:p w14:paraId="09C8A236" w14:textId="77777777" w:rsidR="00ED0075" w:rsidRDefault="000F0575">
                  <w:pPr>
                    <w:pStyle w:val="26"/>
                    <w:adjustRightInd w:val="0"/>
                    <w:snapToGrid w:val="0"/>
                    <w:rPr>
                      <w:color w:val="000000"/>
                    </w:rPr>
                  </w:pPr>
                  <w:r>
                    <w:rPr>
                      <w:rFonts w:hint="eastAsia"/>
                      <w:color w:val="000000"/>
                    </w:rPr>
                    <w:t>符合</w:t>
                  </w:r>
                </w:p>
              </w:tc>
            </w:tr>
            <w:tr w:rsidR="0052470B" w:rsidRPr="0052470B" w14:paraId="09C8A23C" w14:textId="77777777">
              <w:trPr>
                <w:trHeight w:val="397"/>
                <w:jc w:val="center"/>
              </w:trPr>
              <w:tc>
                <w:tcPr>
                  <w:tcW w:w="388" w:type="pct"/>
                  <w:vMerge/>
                  <w:vAlign w:val="center"/>
                </w:tcPr>
                <w:p w14:paraId="09C8A238" w14:textId="77777777" w:rsidR="00ED0075" w:rsidRDefault="00ED0075">
                  <w:pPr>
                    <w:pStyle w:val="26"/>
                    <w:adjustRightInd w:val="0"/>
                    <w:snapToGrid w:val="0"/>
                    <w:rPr>
                      <w:color w:val="000000"/>
                    </w:rPr>
                  </w:pPr>
                </w:p>
              </w:tc>
              <w:tc>
                <w:tcPr>
                  <w:tcW w:w="2171" w:type="pct"/>
                  <w:vAlign w:val="center"/>
                </w:tcPr>
                <w:p w14:paraId="09C8A239" w14:textId="77777777" w:rsidR="00ED0075" w:rsidRDefault="000F0575">
                  <w:pPr>
                    <w:pStyle w:val="31"/>
                    <w:adjustRightInd w:val="0"/>
                    <w:snapToGrid w:val="0"/>
                    <w:ind w:firstLineChars="0" w:firstLine="0"/>
                  </w:pPr>
                  <w:r>
                    <w:rPr>
                      <w:rFonts w:hint="eastAsia"/>
                    </w:rPr>
                    <w:t>（</w:t>
                  </w:r>
                  <w:r>
                    <w:t>2</w:t>
                  </w:r>
                  <w:r>
                    <w:rPr>
                      <w:rFonts w:hint="eastAsia"/>
                    </w:rPr>
                    <w:t>）鼓励符合集聚区规划产业定位项目入区。</w:t>
                  </w:r>
                </w:p>
              </w:tc>
              <w:tc>
                <w:tcPr>
                  <w:tcW w:w="1888" w:type="pct"/>
                  <w:vMerge/>
                  <w:vAlign w:val="center"/>
                </w:tcPr>
                <w:p w14:paraId="09C8A23A" w14:textId="77777777" w:rsidR="00ED0075" w:rsidRDefault="00ED0075">
                  <w:pPr>
                    <w:pStyle w:val="31"/>
                    <w:adjustRightInd w:val="0"/>
                    <w:snapToGrid w:val="0"/>
                    <w:ind w:firstLineChars="0" w:firstLine="0"/>
                  </w:pPr>
                </w:p>
              </w:tc>
              <w:tc>
                <w:tcPr>
                  <w:tcW w:w="552" w:type="pct"/>
                  <w:vMerge/>
                  <w:vAlign w:val="center"/>
                </w:tcPr>
                <w:p w14:paraId="09C8A23B" w14:textId="77777777" w:rsidR="00ED0075" w:rsidRDefault="00ED0075">
                  <w:pPr>
                    <w:pStyle w:val="26"/>
                    <w:adjustRightInd w:val="0"/>
                    <w:snapToGrid w:val="0"/>
                    <w:rPr>
                      <w:color w:val="000000"/>
                    </w:rPr>
                  </w:pPr>
                </w:p>
              </w:tc>
            </w:tr>
            <w:tr w:rsidR="0052470B" w:rsidRPr="0052470B" w14:paraId="09C8A241" w14:textId="77777777">
              <w:trPr>
                <w:trHeight w:val="397"/>
                <w:jc w:val="center"/>
              </w:trPr>
              <w:tc>
                <w:tcPr>
                  <w:tcW w:w="388" w:type="pct"/>
                  <w:vMerge/>
                  <w:vAlign w:val="center"/>
                </w:tcPr>
                <w:p w14:paraId="09C8A23D" w14:textId="77777777" w:rsidR="00ED0075" w:rsidRDefault="00ED0075">
                  <w:pPr>
                    <w:pStyle w:val="26"/>
                    <w:adjustRightInd w:val="0"/>
                    <w:snapToGrid w:val="0"/>
                    <w:rPr>
                      <w:color w:val="000000"/>
                    </w:rPr>
                  </w:pPr>
                </w:p>
              </w:tc>
              <w:tc>
                <w:tcPr>
                  <w:tcW w:w="2171" w:type="pct"/>
                  <w:vAlign w:val="center"/>
                </w:tcPr>
                <w:p w14:paraId="09C8A23E" w14:textId="77777777" w:rsidR="00ED0075" w:rsidRDefault="000F0575">
                  <w:pPr>
                    <w:pStyle w:val="31"/>
                    <w:adjustRightInd w:val="0"/>
                    <w:snapToGrid w:val="0"/>
                    <w:ind w:firstLineChars="0" w:firstLine="0"/>
                  </w:pPr>
                  <w:r>
                    <w:rPr>
                      <w:rFonts w:hint="eastAsia"/>
                    </w:rPr>
                    <w:t>（</w:t>
                  </w:r>
                  <w:r>
                    <w:t>3</w:t>
                  </w:r>
                  <w:r>
                    <w:rPr>
                      <w:rFonts w:hint="eastAsia"/>
                    </w:rPr>
                    <w:t>）鼓励建设省级以上（含省级）</w:t>
                  </w:r>
                  <w:r>
                    <w:rPr>
                      <w:rFonts w:hint="eastAsia"/>
                    </w:rPr>
                    <w:lastRenderedPageBreak/>
                    <w:t>认定的高新技术类项目。</w:t>
                  </w:r>
                </w:p>
              </w:tc>
              <w:tc>
                <w:tcPr>
                  <w:tcW w:w="1888" w:type="pct"/>
                  <w:vAlign w:val="center"/>
                </w:tcPr>
                <w:p w14:paraId="09C8A23F" w14:textId="77777777" w:rsidR="00ED0075" w:rsidRDefault="000F0575">
                  <w:pPr>
                    <w:pStyle w:val="31"/>
                    <w:adjustRightInd w:val="0"/>
                    <w:snapToGrid w:val="0"/>
                    <w:ind w:firstLineChars="0" w:firstLine="0"/>
                  </w:pPr>
                  <w:r>
                    <w:rPr>
                      <w:rFonts w:hint="eastAsia"/>
                    </w:rPr>
                    <w:lastRenderedPageBreak/>
                    <w:t>本项目不属于省级以上（含</w:t>
                  </w:r>
                  <w:r>
                    <w:rPr>
                      <w:rFonts w:hint="eastAsia"/>
                    </w:rPr>
                    <w:lastRenderedPageBreak/>
                    <w:t>省级）认定的高新技术类项目。</w:t>
                  </w:r>
                </w:p>
              </w:tc>
              <w:tc>
                <w:tcPr>
                  <w:tcW w:w="552" w:type="pct"/>
                  <w:vAlign w:val="center"/>
                </w:tcPr>
                <w:p w14:paraId="09C8A240" w14:textId="77777777" w:rsidR="00ED0075" w:rsidRDefault="000F0575">
                  <w:pPr>
                    <w:pStyle w:val="26"/>
                    <w:adjustRightInd w:val="0"/>
                    <w:snapToGrid w:val="0"/>
                    <w:rPr>
                      <w:color w:val="000000"/>
                    </w:rPr>
                  </w:pPr>
                  <w:r>
                    <w:rPr>
                      <w:rFonts w:hint="eastAsia"/>
                      <w:color w:val="000000"/>
                    </w:rPr>
                    <w:lastRenderedPageBreak/>
                    <w:t>/</w:t>
                  </w:r>
                </w:p>
              </w:tc>
            </w:tr>
            <w:tr w:rsidR="0052470B" w:rsidRPr="0052470B" w14:paraId="09C8A246" w14:textId="77777777">
              <w:trPr>
                <w:trHeight w:val="397"/>
                <w:jc w:val="center"/>
              </w:trPr>
              <w:tc>
                <w:tcPr>
                  <w:tcW w:w="388" w:type="pct"/>
                  <w:vMerge/>
                  <w:vAlign w:val="center"/>
                </w:tcPr>
                <w:p w14:paraId="09C8A242" w14:textId="77777777" w:rsidR="00ED0075" w:rsidRDefault="00ED0075">
                  <w:pPr>
                    <w:pStyle w:val="26"/>
                    <w:adjustRightInd w:val="0"/>
                    <w:snapToGrid w:val="0"/>
                    <w:rPr>
                      <w:color w:val="000000"/>
                    </w:rPr>
                  </w:pPr>
                </w:p>
              </w:tc>
              <w:tc>
                <w:tcPr>
                  <w:tcW w:w="2171" w:type="pct"/>
                  <w:vAlign w:val="center"/>
                </w:tcPr>
                <w:p w14:paraId="09C8A243" w14:textId="77777777" w:rsidR="00ED0075" w:rsidRDefault="000F0575">
                  <w:pPr>
                    <w:pStyle w:val="31"/>
                    <w:adjustRightInd w:val="0"/>
                    <w:snapToGrid w:val="0"/>
                    <w:ind w:firstLineChars="0" w:firstLine="0"/>
                  </w:pPr>
                  <w:r>
                    <w:rPr>
                      <w:rFonts w:hint="eastAsia"/>
                    </w:rPr>
                    <w:t>（</w:t>
                  </w:r>
                  <w:r>
                    <w:t>4</w:t>
                  </w:r>
                  <w:r>
                    <w:rPr>
                      <w:rFonts w:hint="eastAsia"/>
                    </w:rPr>
                    <w:t>）按照国家相关产业政策，严禁高毒、高污染的淘汰和限制类工业企业入区，生物医药产业限制发酵类项目和三类化工项目入区。</w:t>
                  </w:r>
                </w:p>
              </w:tc>
              <w:tc>
                <w:tcPr>
                  <w:tcW w:w="1888" w:type="pct"/>
                  <w:vAlign w:val="center"/>
                </w:tcPr>
                <w:p w14:paraId="09C8A244" w14:textId="77777777" w:rsidR="00ED0075" w:rsidRDefault="000F0575">
                  <w:pPr>
                    <w:pStyle w:val="31"/>
                    <w:adjustRightInd w:val="0"/>
                    <w:snapToGrid w:val="0"/>
                    <w:ind w:firstLineChars="0" w:firstLine="0"/>
                  </w:pPr>
                  <w:r>
                    <w:rPr>
                      <w:rFonts w:hint="eastAsia"/>
                    </w:rPr>
                    <w:t>本项目不属于高毒、高污染的淘汰和限制类工业企业；本项目在现有工程基础上改建分配生产线，不属于生物医药产业限制发酵类项目和三类化工项目。</w:t>
                  </w:r>
                </w:p>
              </w:tc>
              <w:tc>
                <w:tcPr>
                  <w:tcW w:w="552" w:type="pct"/>
                  <w:vAlign w:val="center"/>
                </w:tcPr>
                <w:p w14:paraId="09C8A245" w14:textId="77777777" w:rsidR="00ED0075" w:rsidRDefault="000F0575">
                  <w:pPr>
                    <w:pStyle w:val="26"/>
                    <w:adjustRightInd w:val="0"/>
                    <w:snapToGrid w:val="0"/>
                    <w:rPr>
                      <w:color w:val="000000"/>
                    </w:rPr>
                  </w:pPr>
                  <w:r>
                    <w:rPr>
                      <w:rFonts w:hint="eastAsia"/>
                      <w:color w:val="000000"/>
                    </w:rPr>
                    <w:t>符合</w:t>
                  </w:r>
                </w:p>
              </w:tc>
            </w:tr>
            <w:tr w:rsidR="0052470B" w:rsidRPr="0052470B" w14:paraId="09C8A24B" w14:textId="77777777">
              <w:trPr>
                <w:trHeight w:val="397"/>
                <w:jc w:val="center"/>
              </w:trPr>
              <w:tc>
                <w:tcPr>
                  <w:tcW w:w="388" w:type="pct"/>
                  <w:vMerge/>
                  <w:vAlign w:val="center"/>
                </w:tcPr>
                <w:p w14:paraId="09C8A247" w14:textId="77777777" w:rsidR="00ED0075" w:rsidRDefault="00ED0075">
                  <w:pPr>
                    <w:pStyle w:val="26"/>
                    <w:adjustRightInd w:val="0"/>
                    <w:snapToGrid w:val="0"/>
                    <w:rPr>
                      <w:color w:val="000000"/>
                    </w:rPr>
                  </w:pPr>
                </w:p>
              </w:tc>
              <w:tc>
                <w:tcPr>
                  <w:tcW w:w="2171" w:type="pct"/>
                  <w:vAlign w:val="center"/>
                </w:tcPr>
                <w:p w14:paraId="09C8A248" w14:textId="77777777" w:rsidR="00ED0075" w:rsidRDefault="000F0575">
                  <w:pPr>
                    <w:pStyle w:val="31"/>
                    <w:adjustRightInd w:val="0"/>
                    <w:snapToGrid w:val="0"/>
                    <w:ind w:firstLineChars="0" w:firstLine="0"/>
                  </w:pPr>
                  <w:r>
                    <w:rPr>
                      <w:rFonts w:hint="eastAsia"/>
                    </w:rPr>
                    <w:t>（</w:t>
                  </w:r>
                  <w:r>
                    <w:t>5</w:t>
                  </w:r>
                  <w:r>
                    <w:rPr>
                      <w:rFonts w:hint="eastAsia"/>
                    </w:rPr>
                    <w:t>）限制高能耗、高耗水、污染重等工业企业入区。</w:t>
                  </w:r>
                </w:p>
              </w:tc>
              <w:tc>
                <w:tcPr>
                  <w:tcW w:w="1888" w:type="pct"/>
                  <w:vAlign w:val="center"/>
                </w:tcPr>
                <w:p w14:paraId="09C8A249" w14:textId="77777777" w:rsidR="00ED0075" w:rsidRDefault="000F0575">
                  <w:pPr>
                    <w:pStyle w:val="31"/>
                    <w:adjustRightInd w:val="0"/>
                    <w:snapToGrid w:val="0"/>
                    <w:ind w:firstLineChars="0" w:firstLine="0"/>
                  </w:pPr>
                  <w:r>
                    <w:rPr>
                      <w:rFonts w:hint="eastAsia"/>
                    </w:rPr>
                    <w:t>本项目不属于高耗能、高耗水、污染重等工业企业。</w:t>
                  </w:r>
                </w:p>
              </w:tc>
              <w:tc>
                <w:tcPr>
                  <w:tcW w:w="552" w:type="pct"/>
                  <w:vAlign w:val="center"/>
                </w:tcPr>
                <w:p w14:paraId="09C8A24A" w14:textId="77777777" w:rsidR="00ED0075" w:rsidRDefault="000F0575">
                  <w:pPr>
                    <w:pStyle w:val="26"/>
                    <w:adjustRightInd w:val="0"/>
                    <w:snapToGrid w:val="0"/>
                    <w:rPr>
                      <w:color w:val="000000"/>
                    </w:rPr>
                  </w:pPr>
                  <w:r>
                    <w:rPr>
                      <w:rFonts w:hint="eastAsia"/>
                      <w:color w:val="000000"/>
                    </w:rPr>
                    <w:t>符合</w:t>
                  </w:r>
                </w:p>
              </w:tc>
            </w:tr>
            <w:tr w:rsidR="0052470B" w:rsidRPr="0052470B" w14:paraId="09C8A250" w14:textId="77777777">
              <w:trPr>
                <w:trHeight w:val="397"/>
                <w:jc w:val="center"/>
              </w:trPr>
              <w:tc>
                <w:tcPr>
                  <w:tcW w:w="388" w:type="pct"/>
                  <w:vMerge/>
                  <w:vAlign w:val="center"/>
                </w:tcPr>
                <w:p w14:paraId="09C8A24C" w14:textId="77777777" w:rsidR="00ED0075" w:rsidRDefault="00ED0075">
                  <w:pPr>
                    <w:pStyle w:val="26"/>
                    <w:adjustRightInd w:val="0"/>
                    <w:snapToGrid w:val="0"/>
                    <w:rPr>
                      <w:color w:val="000000"/>
                    </w:rPr>
                  </w:pPr>
                </w:p>
              </w:tc>
              <w:tc>
                <w:tcPr>
                  <w:tcW w:w="2171" w:type="pct"/>
                  <w:vAlign w:val="center"/>
                </w:tcPr>
                <w:p w14:paraId="09C8A24D" w14:textId="77777777" w:rsidR="00ED0075" w:rsidRDefault="000F0575">
                  <w:pPr>
                    <w:pStyle w:val="31"/>
                    <w:adjustRightInd w:val="0"/>
                    <w:snapToGrid w:val="0"/>
                    <w:ind w:firstLineChars="0" w:firstLine="0"/>
                  </w:pPr>
                  <w:r>
                    <w:rPr>
                      <w:rFonts w:hint="eastAsia"/>
                    </w:rPr>
                    <w:t>（</w:t>
                  </w:r>
                  <w:r>
                    <w:t>6</w:t>
                  </w:r>
                  <w:r>
                    <w:rPr>
                      <w:rFonts w:hint="eastAsia"/>
                    </w:rPr>
                    <w:t>）严禁国家明令禁止或淘汰工艺和设备企业入区。</w:t>
                  </w:r>
                </w:p>
              </w:tc>
              <w:tc>
                <w:tcPr>
                  <w:tcW w:w="1888" w:type="pct"/>
                  <w:vAlign w:val="center"/>
                </w:tcPr>
                <w:p w14:paraId="09C8A24E" w14:textId="77777777" w:rsidR="00ED0075" w:rsidRDefault="000F0575">
                  <w:pPr>
                    <w:pStyle w:val="31"/>
                    <w:adjustRightInd w:val="0"/>
                    <w:snapToGrid w:val="0"/>
                    <w:ind w:firstLineChars="0" w:firstLine="0"/>
                  </w:pPr>
                  <w:r>
                    <w:rPr>
                      <w:rFonts w:hint="eastAsia"/>
                    </w:rPr>
                    <w:t>本项目不涉及国家明令禁止或淘汰工艺和设备。</w:t>
                  </w:r>
                </w:p>
              </w:tc>
              <w:tc>
                <w:tcPr>
                  <w:tcW w:w="552" w:type="pct"/>
                  <w:vAlign w:val="center"/>
                </w:tcPr>
                <w:p w14:paraId="09C8A24F" w14:textId="77777777" w:rsidR="00ED0075" w:rsidRDefault="000F0575">
                  <w:pPr>
                    <w:pStyle w:val="26"/>
                    <w:adjustRightInd w:val="0"/>
                    <w:snapToGrid w:val="0"/>
                    <w:rPr>
                      <w:color w:val="000000"/>
                    </w:rPr>
                  </w:pPr>
                  <w:r>
                    <w:rPr>
                      <w:rFonts w:hint="eastAsia"/>
                      <w:color w:val="000000"/>
                    </w:rPr>
                    <w:t>符合</w:t>
                  </w:r>
                </w:p>
              </w:tc>
            </w:tr>
            <w:tr w:rsidR="0052470B" w:rsidRPr="0052470B" w14:paraId="09C8A255" w14:textId="77777777">
              <w:trPr>
                <w:trHeight w:val="397"/>
                <w:jc w:val="center"/>
              </w:trPr>
              <w:tc>
                <w:tcPr>
                  <w:tcW w:w="388" w:type="pct"/>
                  <w:vMerge/>
                  <w:vAlign w:val="center"/>
                </w:tcPr>
                <w:p w14:paraId="09C8A251" w14:textId="77777777" w:rsidR="00ED0075" w:rsidRDefault="00ED0075">
                  <w:pPr>
                    <w:pStyle w:val="26"/>
                    <w:adjustRightInd w:val="0"/>
                    <w:snapToGrid w:val="0"/>
                    <w:rPr>
                      <w:color w:val="000000"/>
                    </w:rPr>
                  </w:pPr>
                </w:p>
              </w:tc>
              <w:tc>
                <w:tcPr>
                  <w:tcW w:w="2171" w:type="pct"/>
                  <w:vAlign w:val="center"/>
                </w:tcPr>
                <w:p w14:paraId="09C8A252" w14:textId="77777777" w:rsidR="00ED0075" w:rsidRDefault="000F0575">
                  <w:pPr>
                    <w:pStyle w:val="31"/>
                    <w:adjustRightInd w:val="0"/>
                    <w:snapToGrid w:val="0"/>
                    <w:ind w:firstLineChars="0" w:firstLine="0"/>
                  </w:pPr>
                  <w:r>
                    <w:rPr>
                      <w:rFonts w:hint="eastAsia"/>
                    </w:rPr>
                    <w:t>（</w:t>
                  </w:r>
                  <w:r>
                    <w:t>7</w:t>
                  </w:r>
                  <w:r>
                    <w:rPr>
                      <w:rFonts w:hint="eastAsia"/>
                    </w:rPr>
                    <w:t>）限制汽车涂装工艺生产项目入区。</w:t>
                  </w:r>
                </w:p>
              </w:tc>
              <w:tc>
                <w:tcPr>
                  <w:tcW w:w="1888" w:type="pct"/>
                  <w:vAlign w:val="center"/>
                </w:tcPr>
                <w:p w14:paraId="09C8A253" w14:textId="77777777" w:rsidR="00ED0075" w:rsidRDefault="000F0575">
                  <w:pPr>
                    <w:pStyle w:val="31"/>
                    <w:adjustRightInd w:val="0"/>
                    <w:snapToGrid w:val="0"/>
                    <w:ind w:firstLineChars="0" w:firstLine="0"/>
                  </w:pPr>
                  <w:r>
                    <w:rPr>
                      <w:rFonts w:hint="eastAsia"/>
                    </w:rPr>
                    <w:t>本项目不涉及。</w:t>
                  </w:r>
                </w:p>
              </w:tc>
              <w:tc>
                <w:tcPr>
                  <w:tcW w:w="552" w:type="pct"/>
                  <w:vAlign w:val="center"/>
                </w:tcPr>
                <w:p w14:paraId="09C8A254" w14:textId="77777777" w:rsidR="00ED0075" w:rsidRDefault="000F0575">
                  <w:pPr>
                    <w:pStyle w:val="26"/>
                    <w:adjustRightInd w:val="0"/>
                    <w:snapToGrid w:val="0"/>
                    <w:rPr>
                      <w:color w:val="000000"/>
                    </w:rPr>
                  </w:pPr>
                  <w:r>
                    <w:rPr>
                      <w:rFonts w:hint="eastAsia"/>
                      <w:color w:val="000000"/>
                    </w:rPr>
                    <w:t>符合</w:t>
                  </w:r>
                </w:p>
              </w:tc>
            </w:tr>
            <w:tr w:rsidR="0052470B" w:rsidRPr="0052470B" w14:paraId="09C8A25A" w14:textId="77777777">
              <w:trPr>
                <w:trHeight w:val="397"/>
                <w:jc w:val="center"/>
              </w:trPr>
              <w:tc>
                <w:tcPr>
                  <w:tcW w:w="388" w:type="pct"/>
                  <w:vMerge/>
                  <w:vAlign w:val="center"/>
                </w:tcPr>
                <w:p w14:paraId="09C8A256" w14:textId="77777777" w:rsidR="00ED0075" w:rsidRDefault="00ED0075">
                  <w:pPr>
                    <w:pStyle w:val="26"/>
                    <w:adjustRightInd w:val="0"/>
                    <w:snapToGrid w:val="0"/>
                    <w:rPr>
                      <w:color w:val="000000"/>
                    </w:rPr>
                  </w:pPr>
                </w:p>
              </w:tc>
              <w:tc>
                <w:tcPr>
                  <w:tcW w:w="2171" w:type="pct"/>
                  <w:vAlign w:val="center"/>
                </w:tcPr>
                <w:p w14:paraId="09C8A257" w14:textId="77777777" w:rsidR="00ED0075" w:rsidRDefault="000F0575">
                  <w:pPr>
                    <w:pStyle w:val="31"/>
                    <w:adjustRightInd w:val="0"/>
                    <w:snapToGrid w:val="0"/>
                    <w:ind w:firstLineChars="0" w:firstLine="0"/>
                  </w:pPr>
                  <w:r>
                    <w:rPr>
                      <w:rFonts w:hint="eastAsia"/>
                    </w:rPr>
                    <w:t>（</w:t>
                  </w:r>
                  <w:r>
                    <w:t>8</w:t>
                  </w:r>
                  <w:r>
                    <w:rPr>
                      <w:rFonts w:hint="eastAsia"/>
                    </w:rPr>
                    <w:t>）禁止机械制造中</w:t>
                  </w:r>
                  <w:r>
                    <w:t>金属表面处理行业中的电镀项目</w:t>
                  </w:r>
                  <w:r>
                    <w:rPr>
                      <w:rFonts w:hint="eastAsia"/>
                    </w:rPr>
                    <w:t>；限制</w:t>
                  </w:r>
                  <w:r>
                    <w:t>机械制造行业中存在气型污染的铸造</w:t>
                  </w:r>
                  <w:r>
                    <w:rPr>
                      <w:rFonts w:hint="eastAsia"/>
                    </w:rPr>
                    <w:t>。</w:t>
                  </w:r>
                </w:p>
              </w:tc>
              <w:tc>
                <w:tcPr>
                  <w:tcW w:w="1888" w:type="pct"/>
                  <w:vAlign w:val="center"/>
                </w:tcPr>
                <w:p w14:paraId="09C8A258" w14:textId="77777777" w:rsidR="00ED0075" w:rsidRDefault="000F0575">
                  <w:pPr>
                    <w:pStyle w:val="31"/>
                    <w:adjustRightInd w:val="0"/>
                    <w:snapToGrid w:val="0"/>
                    <w:ind w:firstLineChars="0" w:firstLine="0"/>
                  </w:pPr>
                  <w:r>
                    <w:rPr>
                      <w:rFonts w:hint="eastAsia"/>
                    </w:rPr>
                    <w:t>本项目不涉及。</w:t>
                  </w:r>
                </w:p>
              </w:tc>
              <w:tc>
                <w:tcPr>
                  <w:tcW w:w="552" w:type="pct"/>
                  <w:vAlign w:val="center"/>
                </w:tcPr>
                <w:p w14:paraId="09C8A259" w14:textId="77777777" w:rsidR="00ED0075" w:rsidRDefault="000F0575">
                  <w:pPr>
                    <w:pStyle w:val="26"/>
                    <w:adjustRightInd w:val="0"/>
                    <w:snapToGrid w:val="0"/>
                    <w:rPr>
                      <w:color w:val="000000"/>
                    </w:rPr>
                  </w:pPr>
                  <w:r>
                    <w:rPr>
                      <w:rFonts w:hint="eastAsia"/>
                      <w:color w:val="000000"/>
                    </w:rPr>
                    <w:t>符合</w:t>
                  </w:r>
                </w:p>
              </w:tc>
            </w:tr>
            <w:tr w:rsidR="0052470B" w:rsidRPr="0052470B" w14:paraId="09C8A25F" w14:textId="77777777">
              <w:trPr>
                <w:trHeight w:val="397"/>
                <w:jc w:val="center"/>
              </w:trPr>
              <w:tc>
                <w:tcPr>
                  <w:tcW w:w="388" w:type="pct"/>
                  <w:vMerge w:val="restart"/>
                  <w:vAlign w:val="center"/>
                </w:tcPr>
                <w:p w14:paraId="09C8A25B" w14:textId="77777777" w:rsidR="00ED0075" w:rsidRDefault="000F0575">
                  <w:pPr>
                    <w:pStyle w:val="26"/>
                    <w:adjustRightInd w:val="0"/>
                    <w:snapToGrid w:val="0"/>
                    <w:rPr>
                      <w:color w:val="000000"/>
                    </w:rPr>
                  </w:pPr>
                  <w:r>
                    <w:rPr>
                      <w:rFonts w:hint="eastAsia"/>
                      <w:color w:val="000000"/>
                    </w:rPr>
                    <w:t>生产规模和工艺装备水平</w:t>
                  </w:r>
                </w:p>
              </w:tc>
              <w:tc>
                <w:tcPr>
                  <w:tcW w:w="2171" w:type="pct"/>
                  <w:vAlign w:val="center"/>
                </w:tcPr>
                <w:p w14:paraId="09C8A25C" w14:textId="77777777" w:rsidR="00ED0075" w:rsidRDefault="000F0575">
                  <w:pPr>
                    <w:pStyle w:val="31"/>
                    <w:adjustRightInd w:val="0"/>
                    <w:snapToGrid w:val="0"/>
                    <w:ind w:firstLineChars="0" w:firstLine="0"/>
                  </w:pPr>
                  <w:r>
                    <w:rPr>
                      <w:rFonts w:hint="eastAsia"/>
                    </w:rPr>
                    <w:t>（</w:t>
                  </w:r>
                  <w:r>
                    <w:t>1</w:t>
                  </w:r>
                  <w:r>
                    <w:rPr>
                      <w:rFonts w:hint="eastAsia"/>
                    </w:rPr>
                    <w:t>）入区企业建设规模应符合国家产业政策的最小经济规模要求。</w:t>
                  </w:r>
                </w:p>
              </w:tc>
              <w:tc>
                <w:tcPr>
                  <w:tcW w:w="1888" w:type="pct"/>
                  <w:vAlign w:val="center"/>
                </w:tcPr>
                <w:p w14:paraId="09C8A25D" w14:textId="77777777" w:rsidR="00ED0075" w:rsidRDefault="000F0575">
                  <w:pPr>
                    <w:pStyle w:val="31"/>
                    <w:adjustRightInd w:val="0"/>
                    <w:snapToGrid w:val="0"/>
                    <w:ind w:firstLineChars="0" w:firstLine="0"/>
                  </w:pPr>
                  <w:r>
                    <w:rPr>
                      <w:rFonts w:hint="eastAsia"/>
                    </w:rPr>
                    <w:t>本项目建设规模符合国家产业政策的最小经济规模要求。</w:t>
                  </w:r>
                </w:p>
              </w:tc>
              <w:tc>
                <w:tcPr>
                  <w:tcW w:w="552" w:type="pct"/>
                  <w:vAlign w:val="center"/>
                </w:tcPr>
                <w:p w14:paraId="09C8A25E" w14:textId="77777777" w:rsidR="00ED0075" w:rsidRDefault="000F0575">
                  <w:pPr>
                    <w:pStyle w:val="26"/>
                    <w:adjustRightInd w:val="0"/>
                    <w:snapToGrid w:val="0"/>
                    <w:rPr>
                      <w:color w:val="000000"/>
                    </w:rPr>
                  </w:pPr>
                  <w:r>
                    <w:rPr>
                      <w:rFonts w:hint="eastAsia"/>
                      <w:color w:val="000000"/>
                    </w:rPr>
                    <w:t>/</w:t>
                  </w:r>
                </w:p>
              </w:tc>
            </w:tr>
            <w:tr w:rsidR="0052470B" w:rsidRPr="0052470B" w14:paraId="09C8A264" w14:textId="77777777">
              <w:trPr>
                <w:trHeight w:val="397"/>
                <w:jc w:val="center"/>
              </w:trPr>
              <w:tc>
                <w:tcPr>
                  <w:tcW w:w="388" w:type="pct"/>
                  <w:vMerge/>
                  <w:vAlign w:val="center"/>
                </w:tcPr>
                <w:p w14:paraId="09C8A260" w14:textId="77777777" w:rsidR="00ED0075" w:rsidRDefault="00ED0075">
                  <w:pPr>
                    <w:pStyle w:val="26"/>
                    <w:adjustRightInd w:val="0"/>
                    <w:snapToGrid w:val="0"/>
                    <w:rPr>
                      <w:color w:val="000000"/>
                    </w:rPr>
                  </w:pPr>
                </w:p>
              </w:tc>
              <w:tc>
                <w:tcPr>
                  <w:tcW w:w="2171" w:type="pct"/>
                  <w:vAlign w:val="center"/>
                </w:tcPr>
                <w:p w14:paraId="09C8A261" w14:textId="77777777" w:rsidR="00ED0075" w:rsidRDefault="000F0575">
                  <w:pPr>
                    <w:pStyle w:val="31"/>
                    <w:adjustRightInd w:val="0"/>
                    <w:snapToGrid w:val="0"/>
                    <w:ind w:firstLineChars="0" w:firstLine="0"/>
                  </w:pPr>
                  <w:r>
                    <w:rPr>
                      <w:rFonts w:hint="eastAsia"/>
                    </w:rPr>
                    <w:t>（</w:t>
                  </w:r>
                  <w:r>
                    <w:t>2</w:t>
                  </w:r>
                  <w:r>
                    <w:rPr>
                      <w:rFonts w:hint="eastAsia"/>
                    </w:rPr>
                    <w:t>）在生产工艺技术水平上，要求入区项目达到国内行业清洁生产定量评价基准值。</w:t>
                  </w:r>
                </w:p>
              </w:tc>
              <w:tc>
                <w:tcPr>
                  <w:tcW w:w="1888" w:type="pct"/>
                  <w:vAlign w:val="center"/>
                </w:tcPr>
                <w:p w14:paraId="09C8A262" w14:textId="77777777" w:rsidR="00ED0075" w:rsidRDefault="000F0575">
                  <w:pPr>
                    <w:pStyle w:val="31"/>
                    <w:adjustRightInd w:val="0"/>
                    <w:snapToGrid w:val="0"/>
                    <w:ind w:firstLineChars="0" w:firstLine="0"/>
                  </w:pPr>
                  <w:r>
                    <w:rPr>
                      <w:rFonts w:hint="eastAsia"/>
                    </w:rPr>
                    <w:t>本项目在生产工艺技术水平上，能够达到国内行业清洁生产定量评价基准值。</w:t>
                  </w:r>
                </w:p>
              </w:tc>
              <w:tc>
                <w:tcPr>
                  <w:tcW w:w="552" w:type="pct"/>
                  <w:vAlign w:val="center"/>
                </w:tcPr>
                <w:p w14:paraId="09C8A263" w14:textId="77777777" w:rsidR="00ED0075" w:rsidRDefault="000F0575">
                  <w:pPr>
                    <w:pStyle w:val="26"/>
                    <w:adjustRightInd w:val="0"/>
                    <w:snapToGrid w:val="0"/>
                    <w:rPr>
                      <w:color w:val="000000"/>
                    </w:rPr>
                  </w:pPr>
                  <w:r>
                    <w:rPr>
                      <w:rFonts w:hint="eastAsia"/>
                      <w:color w:val="000000"/>
                    </w:rPr>
                    <w:t>符合</w:t>
                  </w:r>
                </w:p>
              </w:tc>
            </w:tr>
            <w:tr w:rsidR="0052470B" w:rsidRPr="0052470B" w14:paraId="09C8A269" w14:textId="77777777">
              <w:trPr>
                <w:trHeight w:val="397"/>
                <w:jc w:val="center"/>
              </w:trPr>
              <w:tc>
                <w:tcPr>
                  <w:tcW w:w="388" w:type="pct"/>
                  <w:vMerge w:val="restart"/>
                  <w:vAlign w:val="center"/>
                </w:tcPr>
                <w:p w14:paraId="09C8A265" w14:textId="77777777" w:rsidR="00ED0075" w:rsidRDefault="000F0575">
                  <w:pPr>
                    <w:pStyle w:val="26"/>
                    <w:adjustRightInd w:val="0"/>
                    <w:snapToGrid w:val="0"/>
                    <w:rPr>
                      <w:color w:val="000000"/>
                    </w:rPr>
                  </w:pPr>
                  <w:r>
                    <w:rPr>
                      <w:rFonts w:hint="eastAsia"/>
                      <w:color w:val="000000"/>
                    </w:rPr>
                    <w:t>清洁生产水平</w:t>
                  </w:r>
                </w:p>
              </w:tc>
              <w:tc>
                <w:tcPr>
                  <w:tcW w:w="2171" w:type="pct"/>
                  <w:vAlign w:val="center"/>
                </w:tcPr>
                <w:p w14:paraId="09C8A266" w14:textId="77777777" w:rsidR="00ED0075" w:rsidRDefault="000F0575">
                  <w:pPr>
                    <w:pStyle w:val="31"/>
                    <w:adjustRightInd w:val="0"/>
                    <w:snapToGrid w:val="0"/>
                    <w:ind w:firstLineChars="0" w:firstLine="0"/>
                  </w:pPr>
                  <w:r>
                    <w:rPr>
                      <w:rFonts w:hint="eastAsia"/>
                    </w:rPr>
                    <w:t>（</w:t>
                  </w:r>
                  <w:r>
                    <w:t>1</w:t>
                  </w:r>
                  <w:r>
                    <w:rPr>
                      <w:rFonts w:hint="eastAsia"/>
                    </w:rPr>
                    <w:t>）应选择使用原料和产品为环境友好型的项目，避免集聚区大规模建设造成的不良辐射效应。</w:t>
                  </w:r>
                </w:p>
              </w:tc>
              <w:tc>
                <w:tcPr>
                  <w:tcW w:w="1888" w:type="pct"/>
                  <w:vAlign w:val="center"/>
                </w:tcPr>
                <w:p w14:paraId="09C8A267" w14:textId="77777777" w:rsidR="00ED0075" w:rsidRDefault="000F0575">
                  <w:pPr>
                    <w:pStyle w:val="31"/>
                    <w:adjustRightInd w:val="0"/>
                    <w:snapToGrid w:val="0"/>
                    <w:ind w:firstLineChars="0" w:firstLine="0"/>
                  </w:pPr>
                  <w:r>
                    <w:t>本项目使用原料和产品均属于环境友好型，不会造成不良辐射效应。</w:t>
                  </w:r>
                </w:p>
              </w:tc>
              <w:tc>
                <w:tcPr>
                  <w:tcW w:w="552" w:type="pct"/>
                  <w:vAlign w:val="center"/>
                </w:tcPr>
                <w:p w14:paraId="09C8A268" w14:textId="77777777" w:rsidR="00ED0075" w:rsidRDefault="000F0575">
                  <w:pPr>
                    <w:pStyle w:val="26"/>
                    <w:adjustRightInd w:val="0"/>
                    <w:snapToGrid w:val="0"/>
                    <w:rPr>
                      <w:color w:val="000000"/>
                    </w:rPr>
                  </w:pPr>
                  <w:r>
                    <w:rPr>
                      <w:rFonts w:hint="eastAsia"/>
                      <w:color w:val="000000"/>
                    </w:rPr>
                    <w:t>符合</w:t>
                  </w:r>
                </w:p>
              </w:tc>
            </w:tr>
            <w:tr w:rsidR="0052470B" w:rsidRPr="0052470B" w14:paraId="09C8A26E" w14:textId="77777777">
              <w:trPr>
                <w:trHeight w:val="397"/>
                <w:jc w:val="center"/>
              </w:trPr>
              <w:tc>
                <w:tcPr>
                  <w:tcW w:w="388" w:type="pct"/>
                  <w:vMerge/>
                  <w:vAlign w:val="center"/>
                </w:tcPr>
                <w:p w14:paraId="09C8A26A" w14:textId="77777777" w:rsidR="00ED0075" w:rsidRDefault="00ED0075">
                  <w:pPr>
                    <w:pStyle w:val="26"/>
                    <w:adjustRightInd w:val="0"/>
                    <w:snapToGrid w:val="0"/>
                    <w:rPr>
                      <w:color w:val="000000"/>
                    </w:rPr>
                  </w:pPr>
                </w:p>
              </w:tc>
              <w:tc>
                <w:tcPr>
                  <w:tcW w:w="2171" w:type="pct"/>
                  <w:vAlign w:val="center"/>
                </w:tcPr>
                <w:p w14:paraId="09C8A26B" w14:textId="77777777" w:rsidR="00ED0075" w:rsidRDefault="000F0575">
                  <w:pPr>
                    <w:pStyle w:val="31"/>
                    <w:adjustRightInd w:val="0"/>
                    <w:snapToGrid w:val="0"/>
                    <w:ind w:firstLineChars="0" w:firstLine="0"/>
                  </w:pPr>
                  <w:r>
                    <w:rPr>
                      <w:rFonts w:hint="eastAsia"/>
                    </w:rPr>
                    <w:t>（</w:t>
                  </w:r>
                  <w:r>
                    <w:t>2</w:t>
                  </w:r>
                  <w:r>
                    <w:rPr>
                      <w:rFonts w:hint="eastAsia"/>
                    </w:rPr>
                    <w:t>）入区项目在单位产品水耗、能耗、污染物排放量等清洁生产指标应达到国内同类行业的先进水平。</w:t>
                  </w:r>
                </w:p>
              </w:tc>
              <w:tc>
                <w:tcPr>
                  <w:tcW w:w="1888" w:type="pct"/>
                  <w:vAlign w:val="center"/>
                </w:tcPr>
                <w:p w14:paraId="09C8A26C" w14:textId="77777777" w:rsidR="00ED0075" w:rsidRDefault="000F0575">
                  <w:pPr>
                    <w:pStyle w:val="31"/>
                    <w:adjustRightInd w:val="0"/>
                    <w:snapToGrid w:val="0"/>
                    <w:ind w:firstLineChars="0" w:firstLine="0"/>
                  </w:pPr>
                  <w:r>
                    <w:t>本项目</w:t>
                  </w:r>
                  <w:r>
                    <w:rPr>
                      <w:rFonts w:hint="eastAsia"/>
                    </w:rPr>
                    <w:t>建设后</w:t>
                  </w:r>
                  <w:r>
                    <w:t>清洁生产指标能够满足国内先进水平</w:t>
                  </w:r>
                  <w:r>
                    <w:rPr>
                      <w:rFonts w:hint="eastAsia"/>
                    </w:rPr>
                    <w:t>的要求。</w:t>
                  </w:r>
                </w:p>
              </w:tc>
              <w:tc>
                <w:tcPr>
                  <w:tcW w:w="552" w:type="pct"/>
                  <w:vAlign w:val="center"/>
                </w:tcPr>
                <w:p w14:paraId="09C8A26D" w14:textId="77777777" w:rsidR="00ED0075" w:rsidRDefault="000F0575">
                  <w:pPr>
                    <w:pStyle w:val="26"/>
                    <w:adjustRightInd w:val="0"/>
                    <w:snapToGrid w:val="0"/>
                    <w:rPr>
                      <w:color w:val="000000"/>
                    </w:rPr>
                  </w:pPr>
                  <w:r>
                    <w:rPr>
                      <w:rFonts w:hint="eastAsia"/>
                      <w:color w:val="000000"/>
                    </w:rPr>
                    <w:t>符合</w:t>
                  </w:r>
                </w:p>
              </w:tc>
            </w:tr>
            <w:tr w:rsidR="0052470B" w:rsidRPr="0052470B" w14:paraId="09C8A273" w14:textId="77777777">
              <w:trPr>
                <w:trHeight w:val="397"/>
                <w:jc w:val="center"/>
              </w:trPr>
              <w:tc>
                <w:tcPr>
                  <w:tcW w:w="388" w:type="pct"/>
                  <w:vMerge/>
                  <w:vAlign w:val="center"/>
                </w:tcPr>
                <w:p w14:paraId="09C8A26F" w14:textId="77777777" w:rsidR="00ED0075" w:rsidRDefault="00ED0075">
                  <w:pPr>
                    <w:pStyle w:val="26"/>
                    <w:adjustRightInd w:val="0"/>
                    <w:snapToGrid w:val="0"/>
                    <w:rPr>
                      <w:color w:val="000000"/>
                    </w:rPr>
                  </w:pPr>
                </w:p>
              </w:tc>
              <w:tc>
                <w:tcPr>
                  <w:tcW w:w="2171" w:type="pct"/>
                  <w:vAlign w:val="center"/>
                </w:tcPr>
                <w:p w14:paraId="09C8A270" w14:textId="77777777" w:rsidR="00ED0075" w:rsidRDefault="000F0575">
                  <w:pPr>
                    <w:pStyle w:val="31"/>
                    <w:adjustRightInd w:val="0"/>
                    <w:snapToGrid w:val="0"/>
                    <w:ind w:firstLineChars="0" w:firstLine="0"/>
                  </w:pPr>
                  <w:r>
                    <w:rPr>
                      <w:rFonts w:hint="eastAsia"/>
                    </w:rPr>
                    <w:t>（</w:t>
                  </w:r>
                  <w:r>
                    <w:t>3</w:t>
                  </w:r>
                  <w:r>
                    <w:rPr>
                      <w:rFonts w:hint="eastAsia"/>
                    </w:rPr>
                    <w:t>）应限制高耗水、高耗能的工业企业入驻集聚区。</w:t>
                  </w:r>
                </w:p>
              </w:tc>
              <w:tc>
                <w:tcPr>
                  <w:tcW w:w="1888" w:type="pct"/>
                  <w:vAlign w:val="center"/>
                </w:tcPr>
                <w:p w14:paraId="09C8A271" w14:textId="77777777" w:rsidR="00ED0075" w:rsidRDefault="000F0575">
                  <w:pPr>
                    <w:pStyle w:val="31"/>
                    <w:adjustRightInd w:val="0"/>
                    <w:snapToGrid w:val="0"/>
                    <w:ind w:firstLineChars="0" w:firstLine="0"/>
                  </w:pPr>
                  <w:r>
                    <w:t>本项目不属于高耗水、高耗能企业。</w:t>
                  </w:r>
                </w:p>
              </w:tc>
              <w:tc>
                <w:tcPr>
                  <w:tcW w:w="552" w:type="pct"/>
                  <w:vAlign w:val="center"/>
                </w:tcPr>
                <w:p w14:paraId="09C8A272" w14:textId="77777777" w:rsidR="00ED0075" w:rsidRDefault="000F0575">
                  <w:pPr>
                    <w:pStyle w:val="26"/>
                    <w:adjustRightInd w:val="0"/>
                    <w:snapToGrid w:val="0"/>
                    <w:rPr>
                      <w:color w:val="000000"/>
                    </w:rPr>
                  </w:pPr>
                  <w:r>
                    <w:rPr>
                      <w:rFonts w:hint="eastAsia"/>
                      <w:color w:val="000000"/>
                    </w:rPr>
                    <w:t>符合</w:t>
                  </w:r>
                </w:p>
              </w:tc>
            </w:tr>
            <w:tr w:rsidR="0052470B" w:rsidRPr="0052470B" w14:paraId="09C8A278" w14:textId="77777777">
              <w:trPr>
                <w:trHeight w:val="397"/>
                <w:jc w:val="center"/>
              </w:trPr>
              <w:tc>
                <w:tcPr>
                  <w:tcW w:w="388" w:type="pct"/>
                  <w:vMerge w:val="restart"/>
                  <w:vAlign w:val="center"/>
                </w:tcPr>
                <w:p w14:paraId="09C8A274" w14:textId="77777777" w:rsidR="00ED0075" w:rsidRDefault="000F0575">
                  <w:pPr>
                    <w:pStyle w:val="26"/>
                    <w:adjustRightInd w:val="0"/>
                    <w:snapToGrid w:val="0"/>
                    <w:rPr>
                      <w:color w:val="000000"/>
                    </w:rPr>
                  </w:pPr>
                  <w:r>
                    <w:rPr>
                      <w:rFonts w:hint="eastAsia"/>
                      <w:color w:val="000000"/>
                    </w:rPr>
                    <w:t>污染物排放总量控制</w:t>
                  </w:r>
                </w:p>
              </w:tc>
              <w:tc>
                <w:tcPr>
                  <w:tcW w:w="2171" w:type="pct"/>
                  <w:vAlign w:val="center"/>
                </w:tcPr>
                <w:p w14:paraId="09C8A275" w14:textId="77777777" w:rsidR="00ED0075" w:rsidRDefault="000F0575">
                  <w:pPr>
                    <w:pStyle w:val="31"/>
                    <w:adjustRightInd w:val="0"/>
                    <w:snapToGrid w:val="0"/>
                    <w:ind w:firstLineChars="0" w:firstLine="0"/>
                  </w:pPr>
                  <w:r>
                    <w:rPr>
                      <w:rFonts w:hint="eastAsia"/>
                    </w:rPr>
                    <w:t>（</w:t>
                  </w:r>
                  <w:r>
                    <w:t>1</w:t>
                  </w:r>
                  <w:r>
                    <w:rPr>
                      <w:rFonts w:hint="eastAsia"/>
                    </w:rPr>
                    <w:t>）新建项目的污染物排放指标必须在区域内现有工业污染负荷削减量中调剂。</w:t>
                  </w:r>
                </w:p>
              </w:tc>
              <w:tc>
                <w:tcPr>
                  <w:tcW w:w="1888" w:type="pct"/>
                  <w:vAlign w:val="center"/>
                </w:tcPr>
                <w:p w14:paraId="09C8A276" w14:textId="77777777" w:rsidR="00ED0075" w:rsidRDefault="000F0575">
                  <w:pPr>
                    <w:pStyle w:val="31"/>
                    <w:adjustRightInd w:val="0"/>
                    <w:snapToGrid w:val="0"/>
                    <w:ind w:firstLineChars="0" w:firstLine="0"/>
                  </w:pPr>
                  <w:r>
                    <w:rPr>
                      <w:rFonts w:hint="eastAsia"/>
                    </w:rPr>
                    <w:t>本项目为改建项目，污染物排放指标在区域内现有工业污染负荷削减量中调剂。</w:t>
                  </w:r>
                </w:p>
              </w:tc>
              <w:tc>
                <w:tcPr>
                  <w:tcW w:w="552" w:type="pct"/>
                  <w:vAlign w:val="center"/>
                </w:tcPr>
                <w:p w14:paraId="09C8A277" w14:textId="77777777" w:rsidR="00ED0075" w:rsidRDefault="000F0575">
                  <w:pPr>
                    <w:pStyle w:val="26"/>
                    <w:adjustRightInd w:val="0"/>
                    <w:snapToGrid w:val="0"/>
                    <w:rPr>
                      <w:color w:val="000000"/>
                    </w:rPr>
                  </w:pPr>
                  <w:r>
                    <w:rPr>
                      <w:rFonts w:hint="eastAsia"/>
                      <w:color w:val="000000"/>
                    </w:rPr>
                    <w:t>符合</w:t>
                  </w:r>
                </w:p>
              </w:tc>
            </w:tr>
            <w:tr w:rsidR="0052470B" w:rsidRPr="0052470B" w14:paraId="09C8A27D" w14:textId="77777777">
              <w:trPr>
                <w:trHeight w:val="397"/>
                <w:jc w:val="center"/>
              </w:trPr>
              <w:tc>
                <w:tcPr>
                  <w:tcW w:w="388" w:type="pct"/>
                  <w:vMerge/>
                  <w:vAlign w:val="center"/>
                </w:tcPr>
                <w:p w14:paraId="09C8A279" w14:textId="77777777" w:rsidR="00ED0075" w:rsidRDefault="00ED0075">
                  <w:pPr>
                    <w:pStyle w:val="26"/>
                    <w:adjustRightInd w:val="0"/>
                    <w:snapToGrid w:val="0"/>
                    <w:rPr>
                      <w:color w:val="000000"/>
                    </w:rPr>
                  </w:pPr>
                </w:p>
              </w:tc>
              <w:tc>
                <w:tcPr>
                  <w:tcW w:w="2171" w:type="pct"/>
                  <w:vAlign w:val="center"/>
                </w:tcPr>
                <w:p w14:paraId="09C8A27A" w14:textId="77777777" w:rsidR="00ED0075" w:rsidRDefault="000F0575">
                  <w:pPr>
                    <w:pStyle w:val="31"/>
                    <w:adjustRightInd w:val="0"/>
                    <w:snapToGrid w:val="0"/>
                    <w:ind w:firstLineChars="0" w:firstLine="0"/>
                  </w:pPr>
                  <w:r>
                    <w:rPr>
                      <w:rFonts w:hint="eastAsia"/>
                    </w:rPr>
                    <w:t>（</w:t>
                  </w:r>
                  <w:r>
                    <w:t>2</w:t>
                  </w:r>
                  <w:r>
                    <w:rPr>
                      <w:rFonts w:hint="eastAsia"/>
                    </w:rPr>
                    <w:t>）禁止发展环境污染严重、无污染治理技术或治理技术在技术经济上根本不可行的项目。</w:t>
                  </w:r>
                </w:p>
              </w:tc>
              <w:tc>
                <w:tcPr>
                  <w:tcW w:w="1888" w:type="pct"/>
                  <w:vAlign w:val="center"/>
                </w:tcPr>
                <w:p w14:paraId="09C8A27B" w14:textId="77777777" w:rsidR="00ED0075" w:rsidRDefault="000F0575">
                  <w:pPr>
                    <w:pStyle w:val="31"/>
                    <w:adjustRightInd w:val="0"/>
                    <w:snapToGrid w:val="0"/>
                    <w:ind w:firstLineChars="0" w:firstLine="0"/>
                  </w:pPr>
                  <w:r>
                    <w:t>本项目</w:t>
                  </w:r>
                  <w:r>
                    <w:rPr>
                      <w:rFonts w:hint="eastAsia"/>
                    </w:rPr>
                    <w:t>不属于环境污染严重、无污染治理技术或治理技术在技术经济上根本不可行的项目</w:t>
                  </w:r>
                  <w:r>
                    <w:t>。</w:t>
                  </w:r>
                </w:p>
              </w:tc>
              <w:tc>
                <w:tcPr>
                  <w:tcW w:w="552" w:type="pct"/>
                  <w:vAlign w:val="center"/>
                </w:tcPr>
                <w:p w14:paraId="09C8A27C" w14:textId="77777777" w:rsidR="00ED0075" w:rsidRDefault="000F0575">
                  <w:pPr>
                    <w:pStyle w:val="26"/>
                    <w:adjustRightInd w:val="0"/>
                    <w:snapToGrid w:val="0"/>
                    <w:rPr>
                      <w:color w:val="000000"/>
                    </w:rPr>
                  </w:pPr>
                  <w:r>
                    <w:rPr>
                      <w:rFonts w:hint="eastAsia"/>
                      <w:color w:val="000000"/>
                    </w:rPr>
                    <w:t>符合</w:t>
                  </w:r>
                </w:p>
              </w:tc>
            </w:tr>
            <w:tr w:rsidR="0052470B" w:rsidRPr="0052470B" w14:paraId="09C8A282" w14:textId="77777777">
              <w:trPr>
                <w:trHeight w:val="397"/>
                <w:jc w:val="center"/>
              </w:trPr>
              <w:tc>
                <w:tcPr>
                  <w:tcW w:w="388" w:type="pct"/>
                  <w:vAlign w:val="center"/>
                </w:tcPr>
                <w:p w14:paraId="09C8A27E" w14:textId="77777777" w:rsidR="00ED0075" w:rsidRDefault="000F0575">
                  <w:pPr>
                    <w:pStyle w:val="26"/>
                    <w:adjustRightInd w:val="0"/>
                    <w:snapToGrid w:val="0"/>
                    <w:rPr>
                      <w:color w:val="000000"/>
                    </w:rPr>
                  </w:pPr>
                  <w:r>
                    <w:rPr>
                      <w:rFonts w:hint="eastAsia"/>
                      <w:color w:val="000000"/>
                    </w:rPr>
                    <w:t>土地利用</w:t>
                  </w:r>
                </w:p>
              </w:tc>
              <w:tc>
                <w:tcPr>
                  <w:tcW w:w="2171" w:type="pct"/>
                  <w:vAlign w:val="center"/>
                </w:tcPr>
                <w:p w14:paraId="09C8A27F" w14:textId="77777777" w:rsidR="00ED0075" w:rsidRDefault="000F0575">
                  <w:pPr>
                    <w:pStyle w:val="31"/>
                    <w:adjustRightInd w:val="0"/>
                    <w:snapToGrid w:val="0"/>
                    <w:ind w:firstLineChars="0" w:firstLine="0"/>
                  </w:pPr>
                  <w:r>
                    <w:rPr>
                      <w:rFonts w:hint="eastAsia"/>
                    </w:rPr>
                    <w:t>入区项目必须符合《河南省工业项目建设用地控制指标》要求。</w:t>
                  </w:r>
                </w:p>
              </w:tc>
              <w:tc>
                <w:tcPr>
                  <w:tcW w:w="1888" w:type="pct"/>
                  <w:vAlign w:val="center"/>
                </w:tcPr>
                <w:p w14:paraId="09C8A280" w14:textId="77777777" w:rsidR="00ED0075" w:rsidRDefault="000F0575">
                  <w:pPr>
                    <w:pStyle w:val="31"/>
                    <w:adjustRightInd w:val="0"/>
                    <w:snapToGrid w:val="0"/>
                    <w:ind w:firstLineChars="0" w:firstLine="0"/>
                  </w:pPr>
                  <w:r>
                    <w:rPr>
                      <w:rFonts w:hint="eastAsia"/>
                    </w:rPr>
                    <w:t>本项目符合《河南省工业项目建设用地控制指标》要求。</w:t>
                  </w:r>
                </w:p>
              </w:tc>
              <w:tc>
                <w:tcPr>
                  <w:tcW w:w="552" w:type="pct"/>
                  <w:vAlign w:val="center"/>
                </w:tcPr>
                <w:p w14:paraId="09C8A281" w14:textId="77777777" w:rsidR="00ED0075" w:rsidRDefault="000F0575">
                  <w:pPr>
                    <w:pStyle w:val="26"/>
                    <w:adjustRightInd w:val="0"/>
                    <w:snapToGrid w:val="0"/>
                    <w:rPr>
                      <w:color w:val="000000"/>
                    </w:rPr>
                  </w:pPr>
                  <w:r>
                    <w:rPr>
                      <w:rFonts w:hint="eastAsia"/>
                      <w:color w:val="000000"/>
                    </w:rPr>
                    <w:t>符合</w:t>
                  </w:r>
                </w:p>
              </w:tc>
            </w:tr>
            <w:tr w:rsidR="0052470B" w:rsidRPr="0052470B" w14:paraId="09C8A287" w14:textId="77777777">
              <w:trPr>
                <w:trHeight w:val="397"/>
                <w:jc w:val="center"/>
              </w:trPr>
              <w:tc>
                <w:tcPr>
                  <w:tcW w:w="388" w:type="pct"/>
                  <w:vMerge w:val="restart"/>
                  <w:vAlign w:val="center"/>
                </w:tcPr>
                <w:p w14:paraId="09C8A283" w14:textId="77777777" w:rsidR="00ED0075" w:rsidRDefault="000F0575">
                  <w:pPr>
                    <w:pStyle w:val="26"/>
                    <w:adjustRightInd w:val="0"/>
                    <w:snapToGrid w:val="0"/>
                    <w:rPr>
                      <w:color w:val="000000"/>
                    </w:rPr>
                  </w:pPr>
                  <w:r>
                    <w:rPr>
                      <w:rFonts w:hint="eastAsia"/>
                      <w:color w:val="000000"/>
                    </w:rPr>
                    <w:t>其他</w:t>
                  </w:r>
                </w:p>
              </w:tc>
              <w:tc>
                <w:tcPr>
                  <w:tcW w:w="2171" w:type="pct"/>
                  <w:vAlign w:val="center"/>
                </w:tcPr>
                <w:p w14:paraId="09C8A284" w14:textId="77777777" w:rsidR="00ED0075" w:rsidRDefault="000F0575">
                  <w:pPr>
                    <w:pStyle w:val="31"/>
                    <w:adjustRightInd w:val="0"/>
                    <w:snapToGrid w:val="0"/>
                    <w:ind w:firstLineChars="0" w:firstLine="0"/>
                  </w:pPr>
                  <w:r>
                    <w:rPr>
                      <w:rFonts w:hint="eastAsia"/>
                    </w:rPr>
                    <w:t>（</w:t>
                  </w:r>
                  <w:r>
                    <w:t>1</w:t>
                  </w:r>
                  <w:r>
                    <w:rPr>
                      <w:rFonts w:hint="eastAsia"/>
                    </w:rPr>
                    <w:t>）入区项目用地必须符合集聚区土地利用规划要求，禁止在一、二类工业用地之上建设三类项目。</w:t>
                  </w:r>
                </w:p>
              </w:tc>
              <w:tc>
                <w:tcPr>
                  <w:tcW w:w="1888" w:type="pct"/>
                  <w:vAlign w:val="center"/>
                </w:tcPr>
                <w:p w14:paraId="09C8A285" w14:textId="548FAE49" w:rsidR="00ED0075" w:rsidRDefault="000F0575">
                  <w:pPr>
                    <w:pStyle w:val="31"/>
                    <w:adjustRightInd w:val="0"/>
                    <w:snapToGrid w:val="0"/>
                    <w:ind w:firstLineChars="0" w:firstLine="0"/>
                  </w:pPr>
                  <w:r>
                    <w:rPr>
                      <w:rFonts w:hint="eastAsia"/>
                    </w:rPr>
                    <w:t>根据《新乡高新技术产业开发区发展规划（</w:t>
                  </w:r>
                  <w:r>
                    <w:t>20</w:t>
                  </w:r>
                  <w:r>
                    <w:rPr>
                      <w:rFonts w:hint="eastAsia"/>
                    </w:rPr>
                    <w:t>22-</w:t>
                  </w:r>
                  <w:r>
                    <w:t>20</w:t>
                  </w:r>
                  <w:r>
                    <w:rPr>
                      <w:rFonts w:hint="eastAsia"/>
                    </w:rPr>
                    <w:t>35</w:t>
                  </w:r>
                  <w:r>
                    <w:rPr>
                      <w:rFonts w:hint="eastAsia"/>
                    </w:rPr>
                    <w:t>）—用地功能布局图》，本项目用地性质为二类工业用地，符合集聚区土地利用规划要求；</w:t>
                  </w:r>
                  <w:r w:rsidR="00922101">
                    <w:rPr>
                      <w:rFonts w:hint="eastAsia"/>
                    </w:rPr>
                    <w:t>本项目在现有工程</w:t>
                  </w:r>
                  <w:r w:rsidR="00922101">
                    <w:rPr>
                      <w:rFonts w:hint="eastAsia"/>
                    </w:rPr>
                    <w:lastRenderedPageBreak/>
                    <w:t>基础上改建分配生产线</w:t>
                  </w:r>
                  <w:r>
                    <w:rPr>
                      <w:rFonts w:hint="eastAsia"/>
                    </w:rPr>
                    <w:t>，不属于三类项目。</w:t>
                  </w:r>
                </w:p>
              </w:tc>
              <w:tc>
                <w:tcPr>
                  <w:tcW w:w="552" w:type="pct"/>
                  <w:vAlign w:val="center"/>
                </w:tcPr>
                <w:p w14:paraId="09C8A286" w14:textId="77777777" w:rsidR="00ED0075" w:rsidRDefault="000F0575">
                  <w:pPr>
                    <w:pStyle w:val="26"/>
                    <w:adjustRightInd w:val="0"/>
                    <w:snapToGrid w:val="0"/>
                    <w:rPr>
                      <w:color w:val="000000"/>
                    </w:rPr>
                  </w:pPr>
                  <w:r>
                    <w:rPr>
                      <w:rFonts w:hint="eastAsia"/>
                      <w:color w:val="000000"/>
                    </w:rPr>
                    <w:lastRenderedPageBreak/>
                    <w:t>符合</w:t>
                  </w:r>
                </w:p>
              </w:tc>
            </w:tr>
            <w:tr w:rsidR="0052470B" w:rsidRPr="0052470B" w14:paraId="09C8A28C" w14:textId="77777777">
              <w:trPr>
                <w:trHeight w:val="397"/>
                <w:jc w:val="center"/>
              </w:trPr>
              <w:tc>
                <w:tcPr>
                  <w:tcW w:w="388" w:type="pct"/>
                  <w:vMerge/>
                  <w:vAlign w:val="center"/>
                </w:tcPr>
                <w:p w14:paraId="09C8A288" w14:textId="77777777" w:rsidR="00ED0075" w:rsidRDefault="00ED0075">
                  <w:pPr>
                    <w:pStyle w:val="26"/>
                    <w:adjustRightInd w:val="0"/>
                    <w:snapToGrid w:val="0"/>
                    <w:rPr>
                      <w:color w:val="000000"/>
                    </w:rPr>
                  </w:pPr>
                </w:p>
              </w:tc>
              <w:tc>
                <w:tcPr>
                  <w:tcW w:w="2171" w:type="pct"/>
                  <w:vAlign w:val="center"/>
                </w:tcPr>
                <w:p w14:paraId="09C8A289" w14:textId="77777777" w:rsidR="00ED0075" w:rsidRDefault="000F0575">
                  <w:pPr>
                    <w:pStyle w:val="31"/>
                    <w:adjustRightInd w:val="0"/>
                    <w:snapToGrid w:val="0"/>
                    <w:ind w:firstLineChars="0" w:firstLine="0"/>
                  </w:pPr>
                  <w:r>
                    <w:rPr>
                      <w:rFonts w:hint="eastAsia"/>
                    </w:rPr>
                    <w:t>（</w:t>
                  </w:r>
                  <w:r>
                    <w:t>2</w:t>
                  </w:r>
                  <w:r>
                    <w:rPr>
                      <w:rFonts w:hint="eastAsia"/>
                    </w:rPr>
                    <w:t>）按照循环经济发展要求，评价建议与集聚区已有产业或项目能够形成良好循环经济链条的项目可优先入区。</w:t>
                  </w:r>
                </w:p>
              </w:tc>
              <w:tc>
                <w:tcPr>
                  <w:tcW w:w="1888" w:type="pct"/>
                  <w:vAlign w:val="center"/>
                </w:tcPr>
                <w:p w14:paraId="09C8A28A" w14:textId="35699C95" w:rsidR="00ED0075" w:rsidRDefault="00922101">
                  <w:pPr>
                    <w:pStyle w:val="31"/>
                    <w:adjustRightInd w:val="0"/>
                    <w:snapToGrid w:val="0"/>
                    <w:ind w:firstLineChars="0" w:firstLine="0"/>
                  </w:pPr>
                  <w:r>
                    <w:rPr>
                      <w:rFonts w:hint="eastAsia"/>
                    </w:rPr>
                    <w:t>本项目在现有工程基础上改建分配生产线，</w:t>
                  </w:r>
                  <w:r w:rsidR="000F0575">
                    <w:rPr>
                      <w:rFonts w:hint="eastAsia"/>
                    </w:rPr>
                    <w:t>与集聚区主导产业不冲突。</w:t>
                  </w:r>
                </w:p>
              </w:tc>
              <w:tc>
                <w:tcPr>
                  <w:tcW w:w="552" w:type="pct"/>
                  <w:vAlign w:val="center"/>
                </w:tcPr>
                <w:p w14:paraId="09C8A28B" w14:textId="77777777" w:rsidR="00ED0075" w:rsidRDefault="000F0575">
                  <w:pPr>
                    <w:pStyle w:val="26"/>
                    <w:adjustRightInd w:val="0"/>
                    <w:snapToGrid w:val="0"/>
                    <w:rPr>
                      <w:color w:val="000000"/>
                    </w:rPr>
                  </w:pPr>
                  <w:r>
                    <w:rPr>
                      <w:rFonts w:hint="eastAsia"/>
                      <w:color w:val="000000"/>
                    </w:rPr>
                    <w:t>符合</w:t>
                  </w:r>
                </w:p>
              </w:tc>
            </w:tr>
          </w:tbl>
          <w:p w14:paraId="09C8A28D"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kern w:val="0"/>
                <w:sz w:val="24"/>
              </w:rPr>
              <w:t>由上表可知，本项目符合《新乡高新技术产业集聚区发展规划（</w:t>
            </w:r>
            <w:r>
              <w:rPr>
                <w:rFonts w:hint="eastAsia"/>
                <w:color w:val="000000"/>
                <w:kern w:val="0"/>
                <w:sz w:val="24"/>
              </w:rPr>
              <w:t>2009-2020</w:t>
            </w:r>
            <w:r>
              <w:rPr>
                <w:rFonts w:hint="eastAsia"/>
                <w:color w:val="000000"/>
                <w:kern w:val="0"/>
                <w:sz w:val="24"/>
              </w:rPr>
              <w:t>年）环境影响报告书》准入条件中的相关要求。</w:t>
            </w:r>
          </w:p>
          <w:p w14:paraId="09C8A28E" w14:textId="77777777" w:rsidR="00ED0075" w:rsidRDefault="000F0575">
            <w:pPr>
              <w:autoSpaceDE w:val="0"/>
              <w:autoSpaceDN w:val="0"/>
              <w:adjustRightInd w:val="0"/>
              <w:snapToGrid w:val="0"/>
              <w:spacing w:line="460" w:lineRule="exact"/>
              <w:ind w:firstLineChars="200" w:firstLine="480"/>
              <w:rPr>
                <w:color w:val="000000"/>
                <w:kern w:val="0"/>
                <w:sz w:val="24"/>
              </w:rPr>
            </w:pPr>
            <w:r>
              <w:rPr>
                <w:rFonts w:hint="eastAsia"/>
                <w:color w:val="000000"/>
                <w:kern w:val="0"/>
                <w:sz w:val="24"/>
              </w:rPr>
              <w:t>（</w:t>
            </w:r>
            <w:r>
              <w:rPr>
                <w:rFonts w:hint="eastAsia"/>
                <w:color w:val="000000"/>
                <w:kern w:val="0"/>
                <w:sz w:val="24"/>
              </w:rPr>
              <w:t>3</w:t>
            </w:r>
            <w:r>
              <w:rPr>
                <w:rFonts w:hint="eastAsia"/>
                <w:color w:val="000000"/>
                <w:kern w:val="0"/>
                <w:sz w:val="24"/>
              </w:rPr>
              <w:t>）本项目与《新乡高新技术产业集聚区发展规划（</w:t>
            </w:r>
            <w:r>
              <w:rPr>
                <w:rFonts w:hint="eastAsia"/>
                <w:color w:val="000000"/>
                <w:kern w:val="0"/>
                <w:sz w:val="24"/>
              </w:rPr>
              <w:t>2009-2020</w:t>
            </w:r>
            <w:r>
              <w:rPr>
                <w:rFonts w:hint="eastAsia"/>
                <w:color w:val="000000"/>
                <w:kern w:val="0"/>
                <w:sz w:val="24"/>
              </w:rPr>
              <w:t>年）环境影响报告书》审查意见相符性分析</w:t>
            </w:r>
          </w:p>
          <w:p w14:paraId="09C8A28F" w14:textId="77777777" w:rsidR="00ED0075" w:rsidRDefault="000F0575">
            <w:pPr>
              <w:autoSpaceDE w:val="0"/>
              <w:autoSpaceDN w:val="0"/>
              <w:adjustRightInd w:val="0"/>
              <w:snapToGrid w:val="0"/>
              <w:spacing w:line="460" w:lineRule="exact"/>
              <w:ind w:firstLineChars="200" w:firstLine="482"/>
              <w:rPr>
                <w:b/>
                <w:bCs/>
                <w:color w:val="000000"/>
                <w:kern w:val="0"/>
                <w:sz w:val="24"/>
                <w:lang w:bidi="ar"/>
              </w:rPr>
            </w:pPr>
            <w:r>
              <w:rPr>
                <w:rFonts w:hint="eastAsia"/>
                <w:b/>
                <w:bCs/>
                <w:color w:val="000000"/>
                <w:kern w:val="0"/>
                <w:sz w:val="24"/>
                <w:lang w:bidi="ar"/>
              </w:rPr>
              <w:t>表</w:t>
            </w:r>
            <w:r>
              <w:rPr>
                <w:rFonts w:hint="eastAsia"/>
                <w:b/>
                <w:bCs/>
                <w:color w:val="000000"/>
                <w:kern w:val="0"/>
                <w:sz w:val="24"/>
                <w:lang w:bidi="ar"/>
              </w:rPr>
              <w:t xml:space="preserve">4   </w:t>
            </w:r>
            <w:r>
              <w:rPr>
                <w:b/>
                <w:bCs/>
                <w:color w:val="000000"/>
                <w:kern w:val="0"/>
                <w:sz w:val="24"/>
                <w:lang w:bidi="ar"/>
              </w:rPr>
              <w:t xml:space="preserve"> </w:t>
            </w:r>
            <w:r>
              <w:rPr>
                <w:rFonts w:hint="eastAsia"/>
                <w:b/>
                <w:bCs/>
                <w:color w:val="000000"/>
                <w:kern w:val="0"/>
                <w:sz w:val="24"/>
                <w:lang w:bidi="ar"/>
              </w:rPr>
              <w:t xml:space="preserve">  </w:t>
            </w:r>
            <w:r>
              <w:rPr>
                <w:rFonts w:hint="eastAsia"/>
                <w:b/>
                <w:bCs/>
                <w:color w:val="000000"/>
                <w:kern w:val="0"/>
                <w:sz w:val="24"/>
                <w:lang w:bidi="ar"/>
              </w:rPr>
              <w:t>项目与规划环评审查意见相符性分析一览表</w:t>
            </w:r>
          </w:p>
          <w:tbl>
            <w:tblPr>
              <w:tblW w:w="5000" w:type="pct"/>
              <w:jc w:val="center"/>
              <w:tblBorders>
                <w:top w:val="single" w:sz="8" w:space="0" w:color="000000"/>
                <w:bottom w:val="single" w:sz="8" w:space="0" w:color="000000"/>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9"/>
              <w:gridCol w:w="3541"/>
              <w:gridCol w:w="2094"/>
              <w:gridCol w:w="766"/>
            </w:tblGrid>
            <w:tr w:rsidR="0052470B" w:rsidRPr="0052470B" w14:paraId="09C8A293" w14:textId="77777777">
              <w:trPr>
                <w:trHeight w:val="397"/>
                <w:jc w:val="center"/>
              </w:trPr>
              <w:tc>
                <w:tcPr>
                  <w:tcW w:w="2939" w:type="pct"/>
                  <w:gridSpan w:val="2"/>
                  <w:vAlign w:val="center"/>
                </w:tcPr>
                <w:p w14:paraId="09C8A290" w14:textId="77777777" w:rsidR="00ED0075" w:rsidRDefault="000F0575">
                  <w:pPr>
                    <w:pStyle w:val="26"/>
                    <w:adjustRightInd w:val="0"/>
                    <w:snapToGrid w:val="0"/>
                    <w:rPr>
                      <w:b/>
                      <w:color w:val="000000"/>
                    </w:rPr>
                  </w:pPr>
                  <w:r>
                    <w:rPr>
                      <w:b/>
                      <w:color w:val="000000"/>
                    </w:rPr>
                    <w:t>要求</w:t>
                  </w:r>
                </w:p>
              </w:tc>
              <w:tc>
                <w:tcPr>
                  <w:tcW w:w="1509" w:type="pct"/>
                  <w:vAlign w:val="center"/>
                </w:tcPr>
                <w:p w14:paraId="09C8A291" w14:textId="77777777" w:rsidR="00ED0075" w:rsidRDefault="000F0575">
                  <w:pPr>
                    <w:pStyle w:val="26"/>
                    <w:adjustRightInd w:val="0"/>
                    <w:snapToGrid w:val="0"/>
                    <w:rPr>
                      <w:b/>
                      <w:color w:val="000000"/>
                    </w:rPr>
                  </w:pPr>
                  <w:r>
                    <w:rPr>
                      <w:b/>
                      <w:color w:val="000000"/>
                    </w:rPr>
                    <w:t>本项目情况</w:t>
                  </w:r>
                </w:p>
              </w:tc>
              <w:tc>
                <w:tcPr>
                  <w:tcW w:w="552" w:type="pct"/>
                  <w:vAlign w:val="center"/>
                </w:tcPr>
                <w:p w14:paraId="09C8A292" w14:textId="77777777" w:rsidR="00ED0075" w:rsidRDefault="000F0575">
                  <w:pPr>
                    <w:pStyle w:val="26"/>
                    <w:adjustRightInd w:val="0"/>
                    <w:snapToGrid w:val="0"/>
                    <w:rPr>
                      <w:b/>
                      <w:color w:val="000000"/>
                    </w:rPr>
                  </w:pPr>
                  <w:r>
                    <w:rPr>
                      <w:rFonts w:hint="eastAsia"/>
                      <w:b/>
                      <w:color w:val="000000"/>
                    </w:rPr>
                    <w:t>相符性</w:t>
                  </w:r>
                </w:p>
              </w:tc>
            </w:tr>
            <w:tr w:rsidR="0052470B" w:rsidRPr="0052470B" w14:paraId="09C8A298" w14:textId="77777777">
              <w:trPr>
                <w:trHeight w:val="397"/>
                <w:jc w:val="center"/>
              </w:trPr>
              <w:tc>
                <w:tcPr>
                  <w:tcW w:w="388" w:type="pct"/>
                  <w:vMerge w:val="restart"/>
                  <w:vAlign w:val="center"/>
                </w:tcPr>
                <w:p w14:paraId="09C8A294" w14:textId="77777777" w:rsidR="00ED0075" w:rsidRDefault="000F0575">
                  <w:pPr>
                    <w:pStyle w:val="26"/>
                    <w:adjustRightInd w:val="0"/>
                    <w:snapToGrid w:val="0"/>
                    <w:rPr>
                      <w:color w:val="000000"/>
                    </w:rPr>
                  </w:pPr>
                  <w:r>
                    <w:rPr>
                      <w:rFonts w:hint="eastAsia"/>
                      <w:color w:val="000000"/>
                    </w:rPr>
                    <w:t>四、新乡高新技术产业集聚区应严格按照《报告书》提出的环境保护要求及环境影响减缓措施，根据区域环境敏感性及资源环境承载能力，</w:t>
                  </w:r>
                  <w:r>
                    <w:rPr>
                      <w:rFonts w:hint="eastAsia"/>
                      <w:color w:val="000000"/>
                    </w:rPr>
                    <w:lastRenderedPageBreak/>
                    <w:t>进一步优化调整总体规划</w:t>
                  </w:r>
                </w:p>
              </w:tc>
              <w:tc>
                <w:tcPr>
                  <w:tcW w:w="2550" w:type="pct"/>
                  <w:vAlign w:val="center"/>
                </w:tcPr>
                <w:p w14:paraId="09C8A295" w14:textId="77777777" w:rsidR="00ED0075" w:rsidRDefault="000F0575">
                  <w:pPr>
                    <w:pStyle w:val="31"/>
                    <w:adjustRightInd w:val="0"/>
                    <w:snapToGrid w:val="0"/>
                    <w:ind w:firstLineChars="0" w:firstLine="0"/>
                  </w:pPr>
                  <w:r>
                    <w:rPr>
                      <w:rFonts w:hint="eastAsia"/>
                    </w:rPr>
                    <w:lastRenderedPageBreak/>
                    <w:t>（一）合理用地布局。新乡高新技术产业集聚区发展规划应进一步加强与城市发展总体规划的衔接，并结合总体规划优化调整用地布局。在开发过程中不应随意改变各用地功能区的使用功能，并注重节约集约用地。应充分考虑各功能区相互干扰、影响问题，减小各功能区之间的不利影响，工业区与生活居住区之间应设置绿化隔离带。在区内建设项目的大气环境防护范围内，不得规划新建居住区、学校、医院、行政办公等环境敏感目标。</w:t>
                  </w:r>
                </w:p>
              </w:tc>
              <w:tc>
                <w:tcPr>
                  <w:tcW w:w="1509" w:type="pct"/>
                  <w:vAlign w:val="center"/>
                </w:tcPr>
                <w:p w14:paraId="09C8A296" w14:textId="77777777" w:rsidR="00ED0075" w:rsidRDefault="000F0575">
                  <w:pPr>
                    <w:pStyle w:val="31"/>
                    <w:adjustRightInd w:val="0"/>
                    <w:snapToGrid w:val="0"/>
                    <w:ind w:firstLineChars="0" w:firstLine="0"/>
                  </w:pPr>
                  <w:r>
                    <w:rPr>
                      <w:rFonts w:hint="eastAsia"/>
                    </w:rPr>
                    <w:t>根据《新乡高新技术产业开发区发展规划（</w:t>
                  </w:r>
                  <w:r>
                    <w:rPr>
                      <w:rFonts w:hint="eastAsia"/>
                    </w:rPr>
                    <w:t>2022-2035</w:t>
                  </w:r>
                  <w:r>
                    <w:rPr>
                      <w:rFonts w:hint="eastAsia"/>
                    </w:rPr>
                    <w:t>）—用地功能布局图》，本项目用地性质为工业用地，符合集聚区用地规划要求。本项目不涉及大气防护距离。</w:t>
                  </w:r>
                </w:p>
              </w:tc>
              <w:tc>
                <w:tcPr>
                  <w:tcW w:w="552" w:type="pct"/>
                  <w:vAlign w:val="center"/>
                </w:tcPr>
                <w:p w14:paraId="09C8A297" w14:textId="77777777" w:rsidR="00ED0075" w:rsidRDefault="000F0575">
                  <w:pPr>
                    <w:pStyle w:val="26"/>
                    <w:adjustRightInd w:val="0"/>
                    <w:snapToGrid w:val="0"/>
                    <w:rPr>
                      <w:color w:val="000000"/>
                    </w:rPr>
                  </w:pPr>
                  <w:r>
                    <w:rPr>
                      <w:rFonts w:hint="eastAsia"/>
                      <w:color w:val="000000"/>
                    </w:rPr>
                    <w:t>符合</w:t>
                  </w:r>
                </w:p>
              </w:tc>
            </w:tr>
            <w:tr w:rsidR="0052470B" w:rsidRPr="0052470B" w14:paraId="09C8A29D" w14:textId="77777777">
              <w:trPr>
                <w:trHeight w:val="397"/>
                <w:jc w:val="center"/>
              </w:trPr>
              <w:tc>
                <w:tcPr>
                  <w:tcW w:w="388" w:type="pct"/>
                  <w:vMerge/>
                  <w:vAlign w:val="center"/>
                </w:tcPr>
                <w:p w14:paraId="09C8A299" w14:textId="77777777" w:rsidR="00ED0075" w:rsidRDefault="00ED0075">
                  <w:pPr>
                    <w:pStyle w:val="26"/>
                    <w:adjustRightInd w:val="0"/>
                    <w:snapToGrid w:val="0"/>
                    <w:rPr>
                      <w:color w:val="000000"/>
                    </w:rPr>
                  </w:pPr>
                </w:p>
              </w:tc>
              <w:tc>
                <w:tcPr>
                  <w:tcW w:w="2550" w:type="pct"/>
                  <w:vAlign w:val="center"/>
                </w:tcPr>
                <w:p w14:paraId="09C8A29A" w14:textId="77777777" w:rsidR="00ED0075" w:rsidRDefault="000F0575">
                  <w:pPr>
                    <w:pStyle w:val="31"/>
                    <w:adjustRightInd w:val="0"/>
                    <w:snapToGrid w:val="0"/>
                    <w:ind w:firstLineChars="0" w:firstLine="0"/>
                  </w:pPr>
                  <w:r>
                    <w:rPr>
                      <w:rFonts w:hint="eastAsia"/>
                    </w:rPr>
                    <w:t>（二）优化产业结构。优化产业结构，入区建设项目在环境保护方面应做到高起点、高标准、严要求，项目筛选应贯彻循环经济理论，考虑上、下游产品的关联性。鼓励能够延长产业链条的项目、国家产业政策鼓励的项目以及高新技术产业、节能减排、技术改造项目入驻；限制国家产业政策限制类项目入驻；禁止新建、扩建高耗能、重污染、环境风险水平不可接受项目。</w:t>
                  </w:r>
                </w:p>
              </w:tc>
              <w:tc>
                <w:tcPr>
                  <w:tcW w:w="1509" w:type="pct"/>
                  <w:vAlign w:val="center"/>
                </w:tcPr>
                <w:p w14:paraId="09C8A29B" w14:textId="327D1727" w:rsidR="00ED0075" w:rsidRDefault="00922101">
                  <w:pPr>
                    <w:pStyle w:val="31"/>
                    <w:adjustRightInd w:val="0"/>
                    <w:snapToGrid w:val="0"/>
                    <w:ind w:firstLineChars="0" w:firstLine="0"/>
                  </w:pPr>
                  <w:r>
                    <w:rPr>
                      <w:rFonts w:hint="eastAsia"/>
                    </w:rPr>
                    <w:t>本项目在现有工程基础上改建分配生产线</w:t>
                  </w:r>
                  <w:r w:rsidR="000F0575">
                    <w:rPr>
                      <w:rFonts w:hint="eastAsia"/>
                    </w:rPr>
                    <w:t>，与园区主导产业不冲突。本项目不属于国家产业政策限制类项目；不属于高耗能、重污染、环境风险水平不可接受项目。</w:t>
                  </w:r>
                </w:p>
              </w:tc>
              <w:tc>
                <w:tcPr>
                  <w:tcW w:w="552" w:type="pct"/>
                  <w:vAlign w:val="center"/>
                </w:tcPr>
                <w:p w14:paraId="09C8A29C" w14:textId="77777777" w:rsidR="00ED0075" w:rsidRDefault="000F0575">
                  <w:pPr>
                    <w:pStyle w:val="26"/>
                    <w:adjustRightInd w:val="0"/>
                    <w:snapToGrid w:val="0"/>
                    <w:rPr>
                      <w:color w:val="000000"/>
                    </w:rPr>
                  </w:pPr>
                  <w:r>
                    <w:rPr>
                      <w:rFonts w:hint="eastAsia"/>
                      <w:color w:val="000000"/>
                    </w:rPr>
                    <w:t>符合</w:t>
                  </w:r>
                </w:p>
              </w:tc>
            </w:tr>
            <w:tr w:rsidR="0052470B" w:rsidRPr="0052470B" w14:paraId="09C8A2A3" w14:textId="77777777">
              <w:trPr>
                <w:trHeight w:val="397"/>
                <w:jc w:val="center"/>
              </w:trPr>
              <w:tc>
                <w:tcPr>
                  <w:tcW w:w="388" w:type="pct"/>
                  <w:vMerge/>
                  <w:vAlign w:val="center"/>
                </w:tcPr>
                <w:p w14:paraId="09C8A29E" w14:textId="77777777" w:rsidR="00ED0075" w:rsidRDefault="00ED0075">
                  <w:pPr>
                    <w:pStyle w:val="26"/>
                    <w:adjustRightInd w:val="0"/>
                    <w:snapToGrid w:val="0"/>
                    <w:rPr>
                      <w:color w:val="000000"/>
                    </w:rPr>
                  </w:pPr>
                </w:p>
              </w:tc>
              <w:tc>
                <w:tcPr>
                  <w:tcW w:w="2550" w:type="pct"/>
                  <w:vAlign w:val="center"/>
                </w:tcPr>
                <w:p w14:paraId="09C8A29F" w14:textId="77777777" w:rsidR="00ED0075" w:rsidRDefault="000F0575">
                  <w:pPr>
                    <w:pStyle w:val="31"/>
                    <w:adjustRightInd w:val="0"/>
                    <w:snapToGrid w:val="0"/>
                    <w:ind w:firstLineChars="0" w:firstLine="0"/>
                  </w:pPr>
                  <w:r>
                    <w:rPr>
                      <w:rFonts w:hint="eastAsia"/>
                    </w:rPr>
                    <w:t>（三）尽快完善环保基础设施。按照“清污分流、雨污分流、中水回用”的要求，规划建设污水集中处理及中水深度处理回用工程，加快配套污水管网建设，确保入区企业外排废水全部达标、经管网收集后进入骆驼湾污水处理厂及贾屯污水处理厂。集聚区应实施集中供热、供气，以渠东热电厂为集中供热热源，实现集聚区集中供热，逐步拆除集中供热区内企业自备锅炉；依托西气东</w:t>
                  </w:r>
                  <w:r>
                    <w:rPr>
                      <w:rFonts w:hint="eastAsia"/>
                    </w:rPr>
                    <w:lastRenderedPageBreak/>
                    <w:t>输气源实现集聚区集中供气。</w:t>
                  </w:r>
                </w:p>
                <w:p w14:paraId="09C8A2A0" w14:textId="77777777" w:rsidR="00ED0075" w:rsidRDefault="000F0575">
                  <w:pPr>
                    <w:pStyle w:val="31"/>
                    <w:adjustRightInd w:val="0"/>
                    <w:snapToGrid w:val="0"/>
                    <w:ind w:firstLineChars="0" w:firstLine="0"/>
                  </w:pPr>
                  <w:r>
                    <w:rPr>
                      <w:rFonts w:hint="eastAsia"/>
                    </w:rPr>
                    <w:t>按照循环经济的要求，提高固体废物的综合利用率，一般工业固废回收或综合利用，外排固废应统一运至专用处置场安全处置，严禁企业随意弃置；设置生活垃圾中转站及收集系统，生活垃圾统一运至生活垃圾填埋场处置；危险废物要做到安全处置，危险固废的收集、贮存应满足《危险废物贮存污染控制标准》（</w:t>
                  </w:r>
                  <w:r>
                    <w:t>GB18597</w:t>
                  </w:r>
                  <w:r>
                    <w:rPr>
                      <w:rFonts w:hint="eastAsia"/>
                    </w:rPr>
                    <w:t>-</w:t>
                  </w:r>
                  <w:r>
                    <w:t>2001</w:t>
                  </w:r>
                  <w:r>
                    <w:rPr>
                      <w:rFonts w:hint="eastAsia"/>
                    </w:rPr>
                    <w:t>）的要求，并送有资质的危险废物处置单位处置，危险废物的转运应执行《危险废物转移联单管理办法》有关规定。</w:t>
                  </w:r>
                </w:p>
              </w:tc>
              <w:tc>
                <w:tcPr>
                  <w:tcW w:w="1509" w:type="pct"/>
                  <w:vAlign w:val="center"/>
                </w:tcPr>
                <w:p w14:paraId="09C8A2A1" w14:textId="77777777" w:rsidR="00ED0075" w:rsidRDefault="000F0575">
                  <w:pPr>
                    <w:pStyle w:val="31"/>
                    <w:adjustRightInd w:val="0"/>
                    <w:snapToGrid w:val="0"/>
                    <w:ind w:firstLineChars="0" w:firstLine="0"/>
                  </w:pPr>
                  <w:r>
                    <w:rPr>
                      <w:rFonts w:hint="eastAsia"/>
                    </w:rPr>
                    <w:lastRenderedPageBreak/>
                    <w:t>本项目生产废水依托厂区现有污水处理站处理后经污水管网排入新乡市排水工程有限公司（贾屯污水处理厂）进一步处理。本项目不涉及锅炉。本项目一般固废经收集后综合利用。</w:t>
                  </w:r>
                </w:p>
              </w:tc>
              <w:tc>
                <w:tcPr>
                  <w:tcW w:w="552" w:type="pct"/>
                  <w:vAlign w:val="center"/>
                </w:tcPr>
                <w:p w14:paraId="09C8A2A2" w14:textId="77777777" w:rsidR="00ED0075" w:rsidRDefault="000F0575">
                  <w:pPr>
                    <w:pStyle w:val="26"/>
                    <w:adjustRightInd w:val="0"/>
                    <w:snapToGrid w:val="0"/>
                    <w:rPr>
                      <w:color w:val="000000"/>
                    </w:rPr>
                  </w:pPr>
                  <w:r>
                    <w:rPr>
                      <w:rFonts w:hint="eastAsia"/>
                      <w:color w:val="000000"/>
                    </w:rPr>
                    <w:t>符合</w:t>
                  </w:r>
                </w:p>
              </w:tc>
            </w:tr>
            <w:tr w:rsidR="0052470B" w:rsidRPr="0052470B" w14:paraId="09C8A2A8" w14:textId="77777777">
              <w:trPr>
                <w:trHeight w:val="397"/>
                <w:jc w:val="center"/>
              </w:trPr>
              <w:tc>
                <w:tcPr>
                  <w:tcW w:w="388" w:type="pct"/>
                  <w:vMerge/>
                  <w:vAlign w:val="center"/>
                </w:tcPr>
                <w:p w14:paraId="09C8A2A4" w14:textId="77777777" w:rsidR="00ED0075" w:rsidRDefault="00ED0075">
                  <w:pPr>
                    <w:pStyle w:val="26"/>
                    <w:adjustRightInd w:val="0"/>
                    <w:snapToGrid w:val="0"/>
                    <w:rPr>
                      <w:color w:val="000000"/>
                    </w:rPr>
                  </w:pPr>
                </w:p>
              </w:tc>
              <w:tc>
                <w:tcPr>
                  <w:tcW w:w="2550" w:type="pct"/>
                  <w:vAlign w:val="center"/>
                </w:tcPr>
                <w:p w14:paraId="09C8A2A5" w14:textId="77777777" w:rsidR="00ED0075" w:rsidRDefault="000F0575">
                  <w:pPr>
                    <w:pStyle w:val="31"/>
                    <w:adjustRightInd w:val="0"/>
                    <w:snapToGrid w:val="0"/>
                    <w:ind w:firstLineChars="0" w:firstLine="0"/>
                  </w:pPr>
                  <w:r>
                    <w:rPr>
                      <w:rFonts w:hint="eastAsia"/>
                    </w:rPr>
                    <w:t>（四）严格控制污染物排放。严格执行污染物总量控制制度。采取集中供热、调整能源结构等措施，严格控制大气污染物的排放。要注重集聚区排水对赵定排、东孟姜女河的影响，抓紧规划和实施污水集中处理、中水回用工程及配套管网建设，保证污水处理设施的正常运行，确保污水处理厂出水执行《城镇污水处理厂污染物排放标准》（</w:t>
                  </w:r>
                  <w:r>
                    <w:t>GB18918</w:t>
                  </w:r>
                  <w:r>
                    <w:rPr>
                      <w:rFonts w:hint="eastAsia"/>
                    </w:rPr>
                    <w:t>-</w:t>
                  </w:r>
                  <w:r>
                    <w:t>2002</w:t>
                  </w:r>
                  <w:r>
                    <w:rPr>
                      <w:rFonts w:hint="eastAsia"/>
                    </w:rPr>
                    <w:t>）一级标准的</w:t>
                  </w:r>
                  <w:r>
                    <w:t>A</w:t>
                  </w:r>
                  <w:r>
                    <w:rPr>
                      <w:rFonts w:hint="eastAsia"/>
                    </w:rPr>
                    <w:t>标准。尽快实现集聚区集中供水（新乡新区供水厂、新东水厂联供），逐步关停企业自备水井，严禁新打水井。</w:t>
                  </w:r>
                </w:p>
              </w:tc>
              <w:tc>
                <w:tcPr>
                  <w:tcW w:w="1509" w:type="pct"/>
                  <w:vAlign w:val="center"/>
                </w:tcPr>
                <w:p w14:paraId="09C8A2A6" w14:textId="77777777" w:rsidR="00ED0075" w:rsidRDefault="000F0575">
                  <w:pPr>
                    <w:pStyle w:val="31"/>
                    <w:adjustRightInd w:val="0"/>
                    <w:snapToGrid w:val="0"/>
                    <w:ind w:firstLineChars="0" w:firstLine="0"/>
                  </w:pPr>
                  <w:r>
                    <w:rPr>
                      <w:rFonts w:hint="eastAsia"/>
                    </w:rPr>
                    <w:t>本项目严格执行污染物排放总量控制制度。本项目生产废水依托厂区现有污水处理站处理后经污水管网排入新乡市排水工程有限公司（贾屯污水处理厂）进一步处理。新乡市排水工程有限公司（贾屯污水处理厂）出水能够满足《城镇污水处理厂污染物排放标准》（</w:t>
                  </w:r>
                  <w:r>
                    <w:t>GB18918</w:t>
                  </w:r>
                  <w:r>
                    <w:rPr>
                      <w:rFonts w:hint="eastAsia"/>
                    </w:rPr>
                    <w:t>-</w:t>
                  </w:r>
                  <w:r>
                    <w:t>2002</w:t>
                  </w:r>
                  <w:r>
                    <w:rPr>
                      <w:rFonts w:hint="eastAsia"/>
                    </w:rPr>
                    <w:t>）一级标准的</w:t>
                  </w:r>
                  <w:r>
                    <w:t>A</w:t>
                  </w:r>
                  <w:r>
                    <w:rPr>
                      <w:rFonts w:hint="eastAsia"/>
                    </w:rPr>
                    <w:t>标准。本项目用水由集聚区统一提供，不涉及自备水井。</w:t>
                  </w:r>
                </w:p>
              </w:tc>
              <w:tc>
                <w:tcPr>
                  <w:tcW w:w="552" w:type="pct"/>
                  <w:vAlign w:val="center"/>
                </w:tcPr>
                <w:p w14:paraId="09C8A2A7" w14:textId="77777777" w:rsidR="00ED0075" w:rsidRDefault="000F0575">
                  <w:pPr>
                    <w:pStyle w:val="26"/>
                    <w:adjustRightInd w:val="0"/>
                    <w:snapToGrid w:val="0"/>
                    <w:rPr>
                      <w:color w:val="000000"/>
                    </w:rPr>
                  </w:pPr>
                  <w:r>
                    <w:rPr>
                      <w:rFonts w:hint="eastAsia"/>
                      <w:color w:val="000000"/>
                    </w:rPr>
                    <w:t>符合</w:t>
                  </w:r>
                </w:p>
              </w:tc>
            </w:tr>
            <w:tr w:rsidR="0052470B" w:rsidRPr="0052470B" w14:paraId="09C8A2AD" w14:textId="77777777">
              <w:trPr>
                <w:trHeight w:val="397"/>
                <w:jc w:val="center"/>
              </w:trPr>
              <w:tc>
                <w:tcPr>
                  <w:tcW w:w="388" w:type="pct"/>
                  <w:vMerge/>
                  <w:vAlign w:val="center"/>
                </w:tcPr>
                <w:p w14:paraId="09C8A2A9" w14:textId="77777777" w:rsidR="00ED0075" w:rsidRDefault="00ED0075">
                  <w:pPr>
                    <w:pStyle w:val="26"/>
                    <w:adjustRightInd w:val="0"/>
                    <w:snapToGrid w:val="0"/>
                    <w:rPr>
                      <w:color w:val="000000"/>
                    </w:rPr>
                  </w:pPr>
                </w:p>
              </w:tc>
              <w:tc>
                <w:tcPr>
                  <w:tcW w:w="2550" w:type="pct"/>
                  <w:vAlign w:val="center"/>
                </w:tcPr>
                <w:p w14:paraId="09C8A2AA" w14:textId="77777777" w:rsidR="00ED0075" w:rsidRDefault="000F0575">
                  <w:pPr>
                    <w:pStyle w:val="31"/>
                    <w:adjustRightInd w:val="0"/>
                    <w:snapToGrid w:val="0"/>
                    <w:ind w:firstLineChars="0" w:firstLine="0"/>
                  </w:pPr>
                  <w:r>
                    <w:rPr>
                      <w:rFonts w:hint="eastAsia"/>
                    </w:rPr>
                    <w:t>（五）建立事故风险防范和应急处置体系。加强集聚区环境安全管理工作，严格危险化学品管理，建立集聚区及企业事故环境风险应急体系，制定事故应急预案。在基础设施和企业内部生产运营管理中，认真落实环境风险防范措施，杜绝发生污染事故。区内具有重大危险源的企业应在厂区内修建消防废水应急水池，在发生事故时，对消防废水或未经处理的高浓度废水进行收集，防止对地表水环境造成危害。</w:t>
                  </w:r>
                </w:p>
              </w:tc>
              <w:tc>
                <w:tcPr>
                  <w:tcW w:w="1509" w:type="pct"/>
                  <w:vAlign w:val="center"/>
                </w:tcPr>
                <w:p w14:paraId="09C8A2AB" w14:textId="77777777" w:rsidR="00ED0075" w:rsidRDefault="000F0575">
                  <w:pPr>
                    <w:pStyle w:val="31"/>
                    <w:adjustRightInd w:val="0"/>
                    <w:snapToGrid w:val="0"/>
                    <w:ind w:firstLineChars="0" w:firstLine="0"/>
                  </w:pPr>
                  <w:r>
                    <w:rPr>
                      <w:rFonts w:hint="eastAsia"/>
                    </w:rPr>
                    <w:t>本项目不涉及风险物质，现有工程已建立有事故风险防范和应急处置体系。</w:t>
                  </w:r>
                </w:p>
              </w:tc>
              <w:tc>
                <w:tcPr>
                  <w:tcW w:w="552" w:type="pct"/>
                  <w:vAlign w:val="center"/>
                </w:tcPr>
                <w:p w14:paraId="09C8A2AC" w14:textId="77777777" w:rsidR="00ED0075" w:rsidRDefault="000F0575">
                  <w:pPr>
                    <w:pStyle w:val="26"/>
                    <w:adjustRightInd w:val="0"/>
                    <w:snapToGrid w:val="0"/>
                    <w:rPr>
                      <w:color w:val="000000"/>
                    </w:rPr>
                  </w:pPr>
                  <w:r>
                    <w:rPr>
                      <w:rFonts w:hint="eastAsia"/>
                      <w:color w:val="000000"/>
                    </w:rPr>
                    <w:t>符合</w:t>
                  </w:r>
                </w:p>
              </w:tc>
            </w:tr>
            <w:tr w:rsidR="0052470B" w:rsidRPr="0052470B" w14:paraId="09C8A2B2" w14:textId="77777777">
              <w:trPr>
                <w:trHeight w:val="397"/>
                <w:jc w:val="center"/>
              </w:trPr>
              <w:tc>
                <w:tcPr>
                  <w:tcW w:w="388" w:type="pct"/>
                  <w:vMerge/>
                  <w:vAlign w:val="center"/>
                </w:tcPr>
                <w:p w14:paraId="09C8A2AE" w14:textId="77777777" w:rsidR="00ED0075" w:rsidRDefault="00ED0075">
                  <w:pPr>
                    <w:pStyle w:val="26"/>
                    <w:adjustRightInd w:val="0"/>
                    <w:snapToGrid w:val="0"/>
                    <w:rPr>
                      <w:color w:val="000000"/>
                    </w:rPr>
                  </w:pPr>
                </w:p>
              </w:tc>
              <w:tc>
                <w:tcPr>
                  <w:tcW w:w="2550" w:type="pct"/>
                  <w:vAlign w:val="center"/>
                </w:tcPr>
                <w:p w14:paraId="09C8A2AF" w14:textId="77777777" w:rsidR="00ED0075" w:rsidRDefault="000F0575">
                  <w:pPr>
                    <w:pStyle w:val="31"/>
                    <w:adjustRightInd w:val="0"/>
                    <w:snapToGrid w:val="0"/>
                    <w:ind w:firstLineChars="0" w:firstLine="0"/>
                  </w:pPr>
                  <w:r>
                    <w:rPr>
                      <w:rFonts w:hint="eastAsia"/>
                    </w:rPr>
                    <w:t>（六）注重生态环境建设。认真落实绿地系统和景观规划，采取优化布局、加强基础配套设施建设和生态绿化建设等措施，将规划实施对周边生态环境的不利影响降至最低程度。</w:t>
                  </w:r>
                </w:p>
              </w:tc>
              <w:tc>
                <w:tcPr>
                  <w:tcW w:w="1509" w:type="pct"/>
                  <w:vAlign w:val="center"/>
                </w:tcPr>
                <w:p w14:paraId="09C8A2B0" w14:textId="77777777" w:rsidR="00ED0075" w:rsidRDefault="000F0575">
                  <w:pPr>
                    <w:pStyle w:val="31"/>
                    <w:adjustRightInd w:val="0"/>
                    <w:snapToGrid w:val="0"/>
                    <w:ind w:firstLineChars="0" w:firstLine="0"/>
                  </w:pPr>
                  <w:r>
                    <w:rPr>
                      <w:rFonts w:hint="eastAsia"/>
                    </w:rPr>
                    <w:t>本要求属于集聚区职责。</w:t>
                  </w:r>
                </w:p>
              </w:tc>
              <w:tc>
                <w:tcPr>
                  <w:tcW w:w="552" w:type="pct"/>
                  <w:vAlign w:val="center"/>
                </w:tcPr>
                <w:p w14:paraId="09C8A2B1" w14:textId="77777777" w:rsidR="00ED0075" w:rsidRDefault="000F0575">
                  <w:pPr>
                    <w:pStyle w:val="26"/>
                    <w:adjustRightInd w:val="0"/>
                    <w:snapToGrid w:val="0"/>
                    <w:rPr>
                      <w:color w:val="000000"/>
                    </w:rPr>
                  </w:pPr>
                  <w:r>
                    <w:rPr>
                      <w:rFonts w:hint="eastAsia"/>
                      <w:color w:val="000000"/>
                    </w:rPr>
                    <w:t>/</w:t>
                  </w:r>
                </w:p>
              </w:tc>
            </w:tr>
            <w:tr w:rsidR="0052470B" w:rsidRPr="0052470B" w14:paraId="09C8A2B7" w14:textId="77777777">
              <w:trPr>
                <w:trHeight w:val="397"/>
                <w:jc w:val="center"/>
              </w:trPr>
              <w:tc>
                <w:tcPr>
                  <w:tcW w:w="388" w:type="pct"/>
                  <w:vMerge/>
                  <w:vAlign w:val="center"/>
                </w:tcPr>
                <w:p w14:paraId="09C8A2B3" w14:textId="77777777" w:rsidR="00ED0075" w:rsidRDefault="00ED0075">
                  <w:pPr>
                    <w:pStyle w:val="26"/>
                    <w:adjustRightInd w:val="0"/>
                    <w:snapToGrid w:val="0"/>
                    <w:rPr>
                      <w:color w:val="000000"/>
                    </w:rPr>
                  </w:pPr>
                </w:p>
              </w:tc>
              <w:tc>
                <w:tcPr>
                  <w:tcW w:w="2550" w:type="pct"/>
                  <w:vAlign w:val="center"/>
                </w:tcPr>
                <w:p w14:paraId="09C8A2B4" w14:textId="77777777" w:rsidR="00ED0075" w:rsidRDefault="000F0575">
                  <w:pPr>
                    <w:pStyle w:val="31"/>
                    <w:adjustRightInd w:val="0"/>
                    <w:snapToGrid w:val="0"/>
                    <w:ind w:firstLineChars="0" w:firstLine="0"/>
                  </w:pPr>
                  <w:r>
                    <w:rPr>
                      <w:rFonts w:hint="eastAsia"/>
                    </w:rPr>
                    <w:t>（七）妥善安置搬迁居民。按照规划实施的进度，对居民及时拆迁，妥善安置。</w:t>
                  </w:r>
                  <w:r>
                    <w:rPr>
                      <w:rFonts w:hint="eastAsia"/>
                    </w:rPr>
                    <w:lastRenderedPageBreak/>
                    <w:t>当地人民政府应加强组织协调，按照《报告书》提出的建议制定详细的搬迁计划和方案，认真组织落实。加强拆迁居民的培训，积极拓宽就业渠道，注意加强搬迁居民的就业、医疗、社会救助等保障体系建设。</w:t>
                  </w:r>
                </w:p>
              </w:tc>
              <w:tc>
                <w:tcPr>
                  <w:tcW w:w="1509" w:type="pct"/>
                  <w:vAlign w:val="center"/>
                </w:tcPr>
                <w:p w14:paraId="09C8A2B5" w14:textId="77777777" w:rsidR="00ED0075" w:rsidRDefault="000F0575">
                  <w:pPr>
                    <w:pStyle w:val="31"/>
                    <w:adjustRightInd w:val="0"/>
                    <w:snapToGrid w:val="0"/>
                    <w:ind w:firstLineChars="0" w:firstLine="0"/>
                  </w:pPr>
                  <w:r>
                    <w:rPr>
                      <w:rFonts w:hint="eastAsia"/>
                    </w:rPr>
                    <w:lastRenderedPageBreak/>
                    <w:t>本要求属于集聚区职责。</w:t>
                  </w:r>
                </w:p>
              </w:tc>
              <w:tc>
                <w:tcPr>
                  <w:tcW w:w="552" w:type="pct"/>
                  <w:vAlign w:val="center"/>
                </w:tcPr>
                <w:p w14:paraId="09C8A2B6" w14:textId="77777777" w:rsidR="00ED0075" w:rsidRDefault="000F0575">
                  <w:pPr>
                    <w:pStyle w:val="26"/>
                    <w:adjustRightInd w:val="0"/>
                    <w:snapToGrid w:val="0"/>
                    <w:rPr>
                      <w:color w:val="000000"/>
                    </w:rPr>
                  </w:pPr>
                  <w:r>
                    <w:rPr>
                      <w:rFonts w:hint="eastAsia"/>
                      <w:color w:val="000000"/>
                    </w:rPr>
                    <w:t>/</w:t>
                  </w:r>
                </w:p>
              </w:tc>
            </w:tr>
          </w:tbl>
          <w:p w14:paraId="09C8A2B8"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kern w:val="0"/>
                <w:sz w:val="24"/>
              </w:rPr>
              <w:t>由上表可知，本项目符合《新乡高新技术产业集聚区发展规划（</w:t>
            </w:r>
            <w:r>
              <w:rPr>
                <w:rFonts w:hint="eastAsia"/>
                <w:color w:val="000000"/>
                <w:kern w:val="0"/>
                <w:sz w:val="24"/>
              </w:rPr>
              <w:t>2009-2020</w:t>
            </w:r>
            <w:r>
              <w:rPr>
                <w:rFonts w:hint="eastAsia"/>
                <w:color w:val="000000"/>
                <w:kern w:val="0"/>
                <w:sz w:val="24"/>
              </w:rPr>
              <w:t>年）环境影响报告书》审查意见中的相关要求。</w:t>
            </w:r>
          </w:p>
          <w:p w14:paraId="09C8A2B9" w14:textId="77777777" w:rsidR="00ED0075" w:rsidRDefault="000F0575">
            <w:pPr>
              <w:autoSpaceDE w:val="0"/>
              <w:autoSpaceDN w:val="0"/>
              <w:adjustRightInd w:val="0"/>
              <w:snapToGrid w:val="0"/>
              <w:spacing w:line="460" w:lineRule="exact"/>
              <w:ind w:firstLineChars="200" w:firstLine="482"/>
              <w:rPr>
                <w:b/>
                <w:bCs/>
                <w:color w:val="000000"/>
                <w:kern w:val="0"/>
                <w:sz w:val="24"/>
              </w:rPr>
            </w:pPr>
            <w:r>
              <w:rPr>
                <w:rFonts w:hint="eastAsia"/>
                <w:b/>
                <w:bCs/>
                <w:color w:val="000000"/>
                <w:kern w:val="0"/>
                <w:sz w:val="24"/>
              </w:rPr>
              <w:t>2</w:t>
            </w:r>
            <w:r>
              <w:rPr>
                <w:rFonts w:hint="eastAsia"/>
                <w:b/>
                <w:bCs/>
                <w:color w:val="000000"/>
                <w:kern w:val="0"/>
                <w:sz w:val="24"/>
              </w:rPr>
              <w:t>、本项目与《新乡高新技术产业集聚区发展规划（</w:t>
            </w:r>
            <w:r>
              <w:rPr>
                <w:rFonts w:hint="eastAsia"/>
                <w:b/>
                <w:bCs/>
                <w:color w:val="000000"/>
                <w:kern w:val="0"/>
                <w:sz w:val="24"/>
              </w:rPr>
              <w:t>2009-2020</w:t>
            </w:r>
            <w:r>
              <w:rPr>
                <w:rFonts w:hint="eastAsia"/>
                <w:b/>
                <w:bCs/>
                <w:color w:val="000000"/>
                <w:kern w:val="0"/>
                <w:sz w:val="24"/>
              </w:rPr>
              <w:t>年）环境影响跟踪评价报告书》符合性分析</w:t>
            </w:r>
          </w:p>
          <w:p w14:paraId="09C8A2BA" w14:textId="77777777" w:rsidR="00ED0075" w:rsidRDefault="000F0575">
            <w:pPr>
              <w:autoSpaceDE w:val="0"/>
              <w:autoSpaceDN w:val="0"/>
              <w:adjustRightInd w:val="0"/>
              <w:snapToGrid w:val="0"/>
              <w:spacing w:line="460" w:lineRule="exact"/>
              <w:ind w:firstLineChars="200" w:firstLine="480"/>
              <w:rPr>
                <w:color w:val="000000"/>
                <w:kern w:val="0"/>
                <w:sz w:val="24"/>
              </w:rPr>
            </w:pPr>
            <w:r>
              <w:rPr>
                <w:rFonts w:hint="eastAsia"/>
                <w:color w:val="000000"/>
                <w:kern w:val="0"/>
                <w:sz w:val="24"/>
              </w:rPr>
              <w:t>（</w:t>
            </w:r>
            <w:r>
              <w:rPr>
                <w:rFonts w:hint="eastAsia"/>
                <w:color w:val="000000"/>
                <w:kern w:val="0"/>
                <w:sz w:val="24"/>
              </w:rPr>
              <w:t>1</w:t>
            </w:r>
            <w:r>
              <w:rPr>
                <w:rFonts w:hint="eastAsia"/>
                <w:color w:val="000000"/>
                <w:kern w:val="0"/>
                <w:sz w:val="24"/>
              </w:rPr>
              <w:t>）本项目与《新乡高新技术产业集聚区发展规划（</w:t>
            </w:r>
            <w:r>
              <w:rPr>
                <w:rFonts w:hint="eastAsia"/>
                <w:color w:val="000000"/>
                <w:kern w:val="0"/>
                <w:sz w:val="24"/>
              </w:rPr>
              <w:t>2009-2020</w:t>
            </w:r>
            <w:r>
              <w:rPr>
                <w:rFonts w:hint="eastAsia"/>
                <w:color w:val="000000"/>
                <w:kern w:val="0"/>
                <w:sz w:val="24"/>
              </w:rPr>
              <w:t>年）环境影响跟踪评价报告书》结论相符性分析</w:t>
            </w:r>
          </w:p>
          <w:p w14:paraId="09C8A2BB" w14:textId="77777777" w:rsidR="00ED0075" w:rsidRDefault="000F0575">
            <w:pPr>
              <w:autoSpaceDE w:val="0"/>
              <w:autoSpaceDN w:val="0"/>
              <w:adjustRightInd w:val="0"/>
              <w:snapToGrid w:val="0"/>
              <w:spacing w:line="460" w:lineRule="exact"/>
              <w:ind w:firstLineChars="200" w:firstLine="482"/>
              <w:rPr>
                <w:b/>
                <w:bCs/>
                <w:color w:val="000000"/>
                <w:kern w:val="0"/>
                <w:sz w:val="24"/>
                <w:lang w:bidi="ar"/>
              </w:rPr>
            </w:pPr>
            <w:r>
              <w:rPr>
                <w:rFonts w:hint="eastAsia"/>
                <w:b/>
                <w:bCs/>
                <w:color w:val="000000"/>
                <w:kern w:val="0"/>
                <w:sz w:val="24"/>
                <w:lang w:bidi="ar"/>
              </w:rPr>
              <w:t>表</w:t>
            </w:r>
            <w:r>
              <w:rPr>
                <w:rFonts w:hint="eastAsia"/>
                <w:b/>
                <w:bCs/>
                <w:color w:val="000000"/>
                <w:kern w:val="0"/>
                <w:sz w:val="24"/>
                <w:lang w:bidi="ar"/>
              </w:rPr>
              <w:t xml:space="preserve">5      </w:t>
            </w:r>
            <w:r>
              <w:rPr>
                <w:rFonts w:hint="eastAsia"/>
                <w:b/>
                <w:bCs/>
                <w:color w:val="000000"/>
                <w:kern w:val="0"/>
                <w:sz w:val="24"/>
                <w:lang w:bidi="ar"/>
              </w:rPr>
              <w:t>项目与跟踪评价结论相符性分析一览表</w:t>
            </w:r>
          </w:p>
          <w:tbl>
            <w:tblPr>
              <w:tblW w:w="5000" w:type="pct"/>
              <w:jc w:val="center"/>
              <w:tblBorders>
                <w:top w:val="single" w:sz="8" w:space="0" w:color="000000"/>
                <w:bottom w:val="single" w:sz="8" w:space="0" w:color="000000"/>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601"/>
              <w:gridCol w:w="1573"/>
              <w:gridCol w:w="766"/>
            </w:tblGrid>
            <w:tr w:rsidR="0052470B" w:rsidRPr="0052470B" w14:paraId="09C8A2BF" w14:textId="77777777">
              <w:trPr>
                <w:trHeight w:val="397"/>
                <w:jc w:val="center"/>
              </w:trPr>
              <w:tc>
                <w:tcPr>
                  <w:tcW w:w="3315" w:type="pct"/>
                  <w:shd w:val="clear" w:color="auto" w:fill="auto"/>
                  <w:vAlign w:val="center"/>
                </w:tcPr>
                <w:p w14:paraId="09C8A2BC" w14:textId="77777777" w:rsidR="00ED0075" w:rsidRDefault="000F0575">
                  <w:pPr>
                    <w:pStyle w:val="26"/>
                    <w:adjustRightInd w:val="0"/>
                    <w:snapToGrid w:val="0"/>
                    <w:rPr>
                      <w:b/>
                      <w:color w:val="000000"/>
                    </w:rPr>
                  </w:pPr>
                  <w:r>
                    <w:rPr>
                      <w:rFonts w:hint="eastAsia"/>
                      <w:b/>
                      <w:color w:val="000000"/>
                    </w:rPr>
                    <w:t>规划环境影响跟踪评价结论</w:t>
                  </w:r>
                </w:p>
              </w:tc>
              <w:tc>
                <w:tcPr>
                  <w:tcW w:w="1133" w:type="pct"/>
                  <w:shd w:val="clear" w:color="auto" w:fill="auto"/>
                  <w:vAlign w:val="center"/>
                </w:tcPr>
                <w:p w14:paraId="09C8A2BD" w14:textId="77777777" w:rsidR="00ED0075" w:rsidRDefault="000F0575">
                  <w:pPr>
                    <w:pStyle w:val="26"/>
                    <w:adjustRightInd w:val="0"/>
                    <w:snapToGrid w:val="0"/>
                    <w:rPr>
                      <w:b/>
                      <w:color w:val="000000"/>
                    </w:rPr>
                  </w:pPr>
                  <w:r>
                    <w:rPr>
                      <w:b/>
                      <w:color w:val="000000"/>
                    </w:rPr>
                    <w:t>本项目情况</w:t>
                  </w:r>
                </w:p>
              </w:tc>
              <w:tc>
                <w:tcPr>
                  <w:tcW w:w="552" w:type="pct"/>
                  <w:shd w:val="clear" w:color="auto" w:fill="auto"/>
                  <w:vAlign w:val="center"/>
                </w:tcPr>
                <w:p w14:paraId="09C8A2BE" w14:textId="77777777" w:rsidR="00ED0075" w:rsidRDefault="000F0575">
                  <w:pPr>
                    <w:pStyle w:val="26"/>
                    <w:adjustRightInd w:val="0"/>
                    <w:snapToGrid w:val="0"/>
                    <w:rPr>
                      <w:b/>
                      <w:color w:val="000000"/>
                    </w:rPr>
                  </w:pPr>
                  <w:r>
                    <w:rPr>
                      <w:rFonts w:hint="eastAsia"/>
                      <w:b/>
                      <w:color w:val="000000"/>
                    </w:rPr>
                    <w:t>相符性</w:t>
                  </w:r>
                </w:p>
              </w:tc>
            </w:tr>
            <w:tr w:rsidR="0052470B" w:rsidRPr="0052470B" w14:paraId="09C8A2C3" w14:textId="77777777">
              <w:trPr>
                <w:trHeight w:val="397"/>
                <w:jc w:val="center"/>
              </w:trPr>
              <w:tc>
                <w:tcPr>
                  <w:tcW w:w="3315" w:type="pct"/>
                  <w:shd w:val="clear" w:color="auto" w:fill="auto"/>
                  <w:vAlign w:val="center"/>
                </w:tcPr>
                <w:p w14:paraId="09C8A2C0" w14:textId="77777777" w:rsidR="00ED0075" w:rsidRDefault="000F0575">
                  <w:pPr>
                    <w:pStyle w:val="31"/>
                    <w:adjustRightInd w:val="0"/>
                    <w:snapToGrid w:val="0"/>
                    <w:ind w:firstLineChars="0" w:firstLine="0"/>
                  </w:pPr>
                  <w:r>
                    <w:t>新乡高新技术产业集聚区以规划、规划环评及其审查意见为依据，着力发展电子电器和机械制造，产业集聚区在规划实施过程中采取了一系列环境污染防治措施及整治工作，取得了一定的效果，区域污染问题得到了一定的控制，规划</w:t>
                  </w:r>
                  <w:r>
                    <w:rPr>
                      <w:rFonts w:hint="eastAsia"/>
                    </w:rPr>
                    <w:t>的</w:t>
                  </w:r>
                  <w:r>
                    <w:t>实施未对区域环境质量带来重大影响。</w:t>
                  </w:r>
                </w:p>
              </w:tc>
              <w:tc>
                <w:tcPr>
                  <w:tcW w:w="1133" w:type="pct"/>
                  <w:vMerge w:val="restart"/>
                  <w:shd w:val="clear" w:color="auto" w:fill="auto"/>
                  <w:vAlign w:val="center"/>
                </w:tcPr>
                <w:p w14:paraId="09C8A2C1" w14:textId="4490BE76" w:rsidR="00ED0075" w:rsidRDefault="006302D7">
                  <w:pPr>
                    <w:pStyle w:val="31"/>
                    <w:adjustRightInd w:val="0"/>
                    <w:snapToGrid w:val="0"/>
                    <w:ind w:firstLineChars="0" w:firstLine="0"/>
                  </w:pPr>
                  <w:r>
                    <w:rPr>
                      <w:rFonts w:hint="eastAsia"/>
                    </w:rPr>
                    <w:t>本项目在现有工程基础上改建分配生产线，</w:t>
                  </w:r>
                  <w:r w:rsidR="000F0575">
                    <w:rPr>
                      <w:rFonts w:hint="eastAsia"/>
                    </w:rPr>
                    <w:t>与园区主导产业不冲突，符合集聚区规划及准入条件，不在负面清单内，并严格实施各项环境影响减缓措施。</w:t>
                  </w:r>
                </w:p>
              </w:tc>
              <w:tc>
                <w:tcPr>
                  <w:tcW w:w="552" w:type="pct"/>
                  <w:vMerge w:val="restart"/>
                  <w:shd w:val="clear" w:color="auto" w:fill="auto"/>
                  <w:vAlign w:val="center"/>
                </w:tcPr>
                <w:p w14:paraId="09C8A2C2" w14:textId="77777777" w:rsidR="00ED0075" w:rsidRDefault="000F0575">
                  <w:pPr>
                    <w:pStyle w:val="26"/>
                    <w:adjustRightInd w:val="0"/>
                    <w:snapToGrid w:val="0"/>
                    <w:rPr>
                      <w:color w:val="000000"/>
                    </w:rPr>
                  </w:pPr>
                  <w:r>
                    <w:rPr>
                      <w:rFonts w:hint="eastAsia"/>
                      <w:color w:val="000000"/>
                    </w:rPr>
                    <w:t>符合</w:t>
                  </w:r>
                </w:p>
              </w:tc>
            </w:tr>
            <w:tr w:rsidR="0052470B" w:rsidRPr="0052470B" w14:paraId="09C8A2C7" w14:textId="77777777">
              <w:trPr>
                <w:trHeight w:val="397"/>
                <w:jc w:val="center"/>
              </w:trPr>
              <w:tc>
                <w:tcPr>
                  <w:tcW w:w="3315" w:type="pct"/>
                  <w:shd w:val="clear" w:color="auto" w:fill="auto"/>
                  <w:vAlign w:val="center"/>
                </w:tcPr>
                <w:p w14:paraId="09C8A2C4" w14:textId="77777777" w:rsidR="00ED0075" w:rsidRDefault="000F0575">
                  <w:pPr>
                    <w:pStyle w:val="31"/>
                    <w:adjustRightInd w:val="0"/>
                    <w:snapToGrid w:val="0"/>
                    <w:ind w:firstLineChars="0" w:firstLine="0"/>
                  </w:pPr>
                  <w:r>
                    <w:t>综上分析，新乡高新技术产业集聚区总体发展规划与上位规划相协调，区位及产业优势明显，功能定位明确，空间结构布局基本合理，选址不触碰生态红线；水资源、土地资源基本可承载集聚区发展，不突破资源利用上线；在新乡市大力实施大气、水污染区域性综合治理的情况下，区域环境承载能力可</w:t>
                  </w:r>
                  <w:r>
                    <w:rPr>
                      <w:rFonts w:hint="eastAsia"/>
                    </w:rPr>
                    <w:t>以支</w:t>
                  </w:r>
                  <w:r>
                    <w:t>撑集聚区建设，各项规划方案实施没有导致区域环境质量下降，不存在较大的环境制约因素，公众无反对意见。评价认为，在落实规划环评的优化调整建议及各项环保对策，认真执行环境准入严把入园关的基础上，从环境保护角度看，新乡高新技术产业集聚区总体发展规划可行，可继续实施，建议在下一轮规划修编时，应与上位规划新乡市城市总体规划相协调，同时统筹考虑关堤乡规划范围中与产业集聚区范围重叠部分区域规划</w:t>
                  </w:r>
                  <w:r>
                    <w:rPr>
                      <w:rFonts w:hint="eastAsia"/>
                    </w:rPr>
                    <w:t>。</w:t>
                  </w:r>
                </w:p>
              </w:tc>
              <w:tc>
                <w:tcPr>
                  <w:tcW w:w="1133" w:type="pct"/>
                  <w:vMerge/>
                  <w:shd w:val="clear" w:color="auto" w:fill="auto"/>
                  <w:vAlign w:val="center"/>
                </w:tcPr>
                <w:p w14:paraId="09C8A2C5" w14:textId="77777777" w:rsidR="00ED0075" w:rsidRDefault="00ED0075">
                  <w:pPr>
                    <w:pStyle w:val="31"/>
                    <w:adjustRightInd w:val="0"/>
                    <w:snapToGrid w:val="0"/>
                    <w:ind w:firstLineChars="0" w:firstLine="0"/>
                  </w:pPr>
                </w:p>
              </w:tc>
              <w:tc>
                <w:tcPr>
                  <w:tcW w:w="552" w:type="pct"/>
                  <w:vMerge/>
                  <w:shd w:val="clear" w:color="auto" w:fill="auto"/>
                  <w:vAlign w:val="center"/>
                </w:tcPr>
                <w:p w14:paraId="09C8A2C6" w14:textId="77777777" w:rsidR="00ED0075" w:rsidRDefault="00ED0075">
                  <w:pPr>
                    <w:pStyle w:val="26"/>
                    <w:adjustRightInd w:val="0"/>
                    <w:snapToGrid w:val="0"/>
                    <w:rPr>
                      <w:color w:val="000000"/>
                    </w:rPr>
                  </w:pPr>
                </w:p>
              </w:tc>
            </w:tr>
          </w:tbl>
          <w:p w14:paraId="09C8A2C8"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kern w:val="0"/>
                <w:sz w:val="24"/>
                <w:lang w:val="pt-BR"/>
              </w:rPr>
              <w:t>由上表可知，本项目符合《新乡高新技术产业集聚区发展规划（</w:t>
            </w:r>
            <w:r>
              <w:rPr>
                <w:rFonts w:hint="eastAsia"/>
                <w:color w:val="000000"/>
                <w:kern w:val="0"/>
                <w:sz w:val="24"/>
                <w:lang w:val="pt-BR"/>
              </w:rPr>
              <w:t>2009-2020</w:t>
            </w:r>
            <w:r>
              <w:rPr>
                <w:rFonts w:hint="eastAsia"/>
                <w:color w:val="000000"/>
                <w:kern w:val="0"/>
                <w:sz w:val="24"/>
                <w:lang w:val="pt-BR"/>
              </w:rPr>
              <w:t>年）环境影响跟踪评价报告书》结论。</w:t>
            </w:r>
          </w:p>
          <w:p w14:paraId="09C8A2C9"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kern w:val="0"/>
                <w:sz w:val="24"/>
                <w:lang w:val="pt-BR"/>
              </w:rPr>
              <w:t>（</w:t>
            </w:r>
            <w:r>
              <w:rPr>
                <w:rFonts w:hint="eastAsia"/>
                <w:color w:val="000000"/>
                <w:kern w:val="0"/>
                <w:sz w:val="24"/>
                <w:lang w:val="pt-BR"/>
              </w:rPr>
              <w:t>2</w:t>
            </w:r>
            <w:r>
              <w:rPr>
                <w:rFonts w:hint="eastAsia"/>
                <w:color w:val="000000"/>
                <w:kern w:val="0"/>
                <w:sz w:val="24"/>
                <w:lang w:val="pt-BR"/>
              </w:rPr>
              <w:t>）本项目与《新乡高新技术产业集聚区发展规划（</w:t>
            </w:r>
            <w:r>
              <w:rPr>
                <w:rFonts w:hint="eastAsia"/>
                <w:color w:val="000000"/>
                <w:kern w:val="0"/>
                <w:sz w:val="24"/>
                <w:lang w:val="pt-BR"/>
              </w:rPr>
              <w:t>2009-2020</w:t>
            </w:r>
            <w:r>
              <w:rPr>
                <w:rFonts w:hint="eastAsia"/>
                <w:color w:val="000000"/>
                <w:kern w:val="0"/>
                <w:sz w:val="24"/>
                <w:lang w:val="pt-BR"/>
              </w:rPr>
              <w:t>年）环境影响跟踪评价报告书》准入条件相符性分析</w:t>
            </w:r>
          </w:p>
          <w:p w14:paraId="09C8A2CA" w14:textId="77777777" w:rsidR="00ED0075" w:rsidRDefault="00ED0075">
            <w:pPr>
              <w:adjustRightInd w:val="0"/>
              <w:snapToGrid w:val="0"/>
              <w:spacing w:line="460" w:lineRule="exact"/>
              <w:ind w:firstLineChars="200" w:firstLine="482"/>
              <w:rPr>
                <w:b/>
                <w:bCs/>
                <w:color w:val="000000"/>
                <w:kern w:val="0"/>
                <w:sz w:val="24"/>
                <w:lang w:bidi="ar"/>
              </w:rPr>
            </w:pPr>
          </w:p>
          <w:p w14:paraId="09C8A2CC" w14:textId="77777777" w:rsidR="00ED0075" w:rsidRDefault="000F0575">
            <w:pPr>
              <w:adjustRightInd w:val="0"/>
              <w:snapToGrid w:val="0"/>
              <w:spacing w:line="460" w:lineRule="exact"/>
              <w:ind w:firstLineChars="200" w:firstLine="482"/>
              <w:rPr>
                <w:b/>
                <w:bCs/>
                <w:color w:val="000000"/>
                <w:kern w:val="0"/>
                <w:sz w:val="24"/>
                <w:lang w:bidi="ar"/>
              </w:rPr>
            </w:pPr>
            <w:r>
              <w:rPr>
                <w:rFonts w:hint="eastAsia"/>
                <w:b/>
                <w:bCs/>
                <w:color w:val="000000"/>
                <w:kern w:val="0"/>
                <w:sz w:val="24"/>
                <w:lang w:bidi="ar"/>
              </w:rPr>
              <w:lastRenderedPageBreak/>
              <w:t>表</w:t>
            </w:r>
            <w:r>
              <w:rPr>
                <w:rFonts w:hint="eastAsia"/>
                <w:b/>
                <w:bCs/>
                <w:color w:val="000000"/>
                <w:kern w:val="0"/>
                <w:sz w:val="24"/>
                <w:lang w:bidi="ar"/>
              </w:rPr>
              <w:t xml:space="preserve">6      </w:t>
            </w:r>
            <w:r>
              <w:rPr>
                <w:rFonts w:hint="eastAsia"/>
                <w:b/>
                <w:bCs/>
                <w:color w:val="000000"/>
                <w:kern w:val="0"/>
                <w:sz w:val="24"/>
                <w:lang w:bidi="ar"/>
              </w:rPr>
              <w:t>项目与跟踪评价准入条件相符性分析一览表</w:t>
            </w:r>
          </w:p>
          <w:tbl>
            <w:tblPr>
              <w:tblW w:w="5000" w:type="pct"/>
              <w:jc w:val="center"/>
              <w:tblBorders>
                <w:top w:val="single" w:sz="8" w:space="0" w:color="000000"/>
                <w:bottom w:val="single" w:sz="8" w:space="0" w:color="000000"/>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161"/>
              <w:gridCol w:w="3002"/>
              <w:gridCol w:w="777"/>
            </w:tblGrid>
            <w:tr w:rsidR="0052470B" w:rsidRPr="0052470B" w14:paraId="09C8A2D0" w14:textId="77777777">
              <w:trPr>
                <w:trHeight w:val="397"/>
                <w:jc w:val="center"/>
              </w:trPr>
              <w:tc>
                <w:tcPr>
                  <w:tcW w:w="2277" w:type="pct"/>
                  <w:vAlign w:val="center"/>
                </w:tcPr>
                <w:p w14:paraId="09C8A2CD" w14:textId="77777777" w:rsidR="00ED0075" w:rsidRDefault="000F0575">
                  <w:pPr>
                    <w:pStyle w:val="26"/>
                    <w:adjustRightInd w:val="0"/>
                    <w:snapToGrid w:val="0"/>
                    <w:rPr>
                      <w:b/>
                      <w:color w:val="000000"/>
                    </w:rPr>
                  </w:pPr>
                  <w:r>
                    <w:rPr>
                      <w:b/>
                      <w:color w:val="000000"/>
                    </w:rPr>
                    <w:t>准入条件</w:t>
                  </w:r>
                </w:p>
              </w:tc>
              <w:tc>
                <w:tcPr>
                  <w:tcW w:w="2163" w:type="pct"/>
                  <w:vAlign w:val="center"/>
                </w:tcPr>
                <w:p w14:paraId="09C8A2CE" w14:textId="77777777" w:rsidR="00ED0075" w:rsidRDefault="000F0575">
                  <w:pPr>
                    <w:pStyle w:val="26"/>
                    <w:adjustRightInd w:val="0"/>
                    <w:snapToGrid w:val="0"/>
                    <w:rPr>
                      <w:b/>
                      <w:color w:val="000000"/>
                    </w:rPr>
                  </w:pPr>
                  <w:r>
                    <w:rPr>
                      <w:rFonts w:hint="eastAsia"/>
                      <w:b/>
                      <w:color w:val="000000"/>
                    </w:rPr>
                    <w:t>本</w:t>
                  </w:r>
                  <w:r>
                    <w:rPr>
                      <w:b/>
                      <w:color w:val="000000"/>
                    </w:rPr>
                    <w:t>项目情况</w:t>
                  </w:r>
                </w:p>
              </w:tc>
              <w:tc>
                <w:tcPr>
                  <w:tcW w:w="560" w:type="pct"/>
                  <w:vAlign w:val="center"/>
                </w:tcPr>
                <w:p w14:paraId="09C8A2CF" w14:textId="77777777" w:rsidR="00ED0075" w:rsidRDefault="000F0575">
                  <w:pPr>
                    <w:pStyle w:val="26"/>
                    <w:adjustRightInd w:val="0"/>
                    <w:snapToGrid w:val="0"/>
                    <w:rPr>
                      <w:b/>
                      <w:color w:val="000000"/>
                    </w:rPr>
                  </w:pPr>
                  <w:r>
                    <w:rPr>
                      <w:rFonts w:hint="eastAsia"/>
                      <w:b/>
                      <w:color w:val="000000"/>
                    </w:rPr>
                    <w:t>相符性</w:t>
                  </w:r>
                </w:p>
              </w:tc>
            </w:tr>
            <w:tr w:rsidR="0052470B" w:rsidRPr="0052470B" w14:paraId="09C8A2D4" w14:textId="77777777">
              <w:trPr>
                <w:trHeight w:val="397"/>
                <w:jc w:val="center"/>
              </w:trPr>
              <w:tc>
                <w:tcPr>
                  <w:tcW w:w="2277" w:type="pct"/>
                  <w:vAlign w:val="center"/>
                </w:tcPr>
                <w:p w14:paraId="09C8A2D1" w14:textId="77777777" w:rsidR="00ED0075" w:rsidRDefault="000F0575">
                  <w:pPr>
                    <w:pStyle w:val="31"/>
                    <w:adjustRightInd w:val="0"/>
                    <w:snapToGrid w:val="0"/>
                    <w:ind w:firstLineChars="0" w:firstLine="0"/>
                  </w:pPr>
                  <w:r>
                    <w:t>1</w:t>
                  </w:r>
                  <w:r>
                    <w:t>、坚持以国家相关产业政策和环境保护政策为指导，引进的项目必须符合国家产业政策和环境保护政策的要求。</w:t>
                  </w:r>
                </w:p>
              </w:tc>
              <w:tc>
                <w:tcPr>
                  <w:tcW w:w="2163" w:type="pct"/>
                  <w:vAlign w:val="center"/>
                </w:tcPr>
                <w:p w14:paraId="09C8A2D2" w14:textId="47E4BC11" w:rsidR="00ED0075" w:rsidRDefault="006302D7">
                  <w:pPr>
                    <w:pStyle w:val="31"/>
                    <w:adjustRightInd w:val="0"/>
                    <w:snapToGrid w:val="0"/>
                    <w:ind w:firstLineChars="0" w:firstLine="0"/>
                  </w:pPr>
                  <w:r>
                    <w:rPr>
                      <w:rFonts w:hint="eastAsia"/>
                    </w:rPr>
                    <w:t>本项目在现有工程基础上改建分配生产线，</w:t>
                  </w:r>
                  <w:r w:rsidR="000F0575">
                    <w:rPr>
                      <w:rFonts w:hint="eastAsia"/>
                    </w:rPr>
                    <w:t>符合国家产业政策和环境保护政策要求。</w:t>
                  </w:r>
                </w:p>
              </w:tc>
              <w:tc>
                <w:tcPr>
                  <w:tcW w:w="560" w:type="pct"/>
                  <w:vAlign w:val="center"/>
                </w:tcPr>
                <w:p w14:paraId="09C8A2D3" w14:textId="77777777" w:rsidR="00ED0075" w:rsidRDefault="000F0575">
                  <w:pPr>
                    <w:pStyle w:val="26"/>
                    <w:adjustRightInd w:val="0"/>
                    <w:snapToGrid w:val="0"/>
                    <w:rPr>
                      <w:color w:val="000000"/>
                    </w:rPr>
                  </w:pPr>
                  <w:r>
                    <w:rPr>
                      <w:color w:val="000000"/>
                    </w:rPr>
                    <w:t>符合</w:t>
                  </w:r>
                </w:p>
              </w:tc>
            </w:tr>
            <w:tr w:rsidR="0052470B" w:rsidRPr="0052470B" w14:paraId="09C8A2D8" w14:textId="77777777">
              <w:trPr>
                <w:trHeight w:val="397"/>
                <w:jc w:val="center"/>
              </w:trPr>
              <w:tc>
                <w:tcPr>
                  <w:tcW w:w="2277" w:type="pct"/>
                  <w:vAlign w:val="center"/>
                </w:tcPr>
                <w:p w14:paraId="09C8A2D5" w14:textId="77777777" w:rsidR="00ED0075" w:rsidRDefault="000F0575">
                  <w:pPr>
                    <w:pStyle w:val="31"/>
                    <w:adjustRightInd w:val="0"/>
                    <w:snapToGrid w:val="0"/>
                    <w:ind w:firstLineChars="0" w:firstLine="0"/>
                  </w:pPr>
                  <w:r>
                    <w:t>2</w:t>
                  </w:r>
                  <w:r>
                    <w:t>、结合产业集聚区主导产业及发展目标，坚持高起点，发展技术含量高、附加价值高的项目。引进符合国家清洁生产要求，采用先进生产工艺和装备、自动化程度高、具有可靠先进的污染治理技术的项目。</w:t>
                  </w:r>
                </w:p>
              </w:tc>
              <w:tc>
                <w:tcPr>
                  <w:tcW w:w="2163" w:type="pct"/>
                  <w:vAlign w:val="center"/>
                </w:tcPr>
                <w:p w14:paraId="09C8A2D6" w14:textId="7C3176E9" w:rsidR="00ED0075" w:rsidRDefault="006302D7">
                  <w:pPr>
                    <w:pStyle w:val="31"/>
                    <w:adjustRightInd w:val="0"/>
                    <w:snapToGrid w:val="0"/>
                    <w:ind w:firstLineChars="0" w:firstLine="0"/>
                  </w:pPr>
                  <w:r>
                    <w:rPr>
                      <w:rFonts w:hint="eastAsia"/>
                    </w:rPr>
                    <w:t>本项目在现有工程基础上改建分配生产线，</w:t>
                  </w:r>
                  <w:r w:rsidR="000F0575">
                    <w:rPr>
                      <w:rFonts w:hint="eastAsia"/>
                    </w:rPr>
                    <w:t>与集聚区主导产业不冲突。本项目采用先进生产工艺和装备、自动化程度高、具有可靠先进的污染治理技术，能够满足国家清洁生产要求。</w:t>
                  </w:r>
                </w:p>
              </w:tc>
              <w:tc>
                <w:tcPr>
                  <w:tcW w:w="560" w:type="pct"/>
                  <w:vAlign w:val="center"/>
                </w:tcPr>
                <w:p w14:paraId="09C8A2D7" w14:textId="77777777" w:rsidR="00ED0075" w:rsidRDefault="000F0575">
                  <w:pPr>
                    <w:pStyle w:val="26"/>
                    <w:adjustRightInd w:val="0"/>
                    <w:snapToGrid w:val="0"/>
                    <w:rPr>
                      <w:color w:val="000000"/>
                    </w:rPr>
                  </w:pPr>
                  <w:r>
                    <w:rPr>
                      <w:color w:val="000000"/>
                    </w:rPr>
                    <w:t>符合</w:t>
                  </w:r>
                </w:p>
              </w:tc>
            </w:tr>
            <w:tr w:rsidR="0052470B" w:rsidRPr="0052470B" w14:paraId="09C8A2DC" w14:textId="77777777">
              <w:trPr>
                <w:trHeight w:val="397"/>
                <w:jc w:val="center"/>
              </w:trPr>
              <w:tc>
                <w:tcPr>
                  <w:tcW w:w="2277" w:type="pct"/>
                  <w:vAlign w:val="center"/>
                </w:tcPr>
                <w:p w14:paraId="09C8A2D9" w14:textId="77777777" w:rsidR="00ED0075" w:rsidRDefault="000F0575">
                  <w:pPr>
                    <w:pStyle w:val="31"/>
                    <w:adjustRightInd w:val="0"/>
                    <w:snapToGrid w:val="0"/>
                    <w:ind w:firstLineChars="0" w:firstLine="0"/>
                  </w:pPr>
                  <w:r>
                    <w:t>3</w:t>
                  </w:r>
                  <w:r>
                    <w:t>、引进有助于延伸产业链、有利于产业升级、提升竞争力、技术含量高、符合可持续发展战略的项目。引进具有先进的、科学的环境管理水平的，且符合集聚区发展定位的项目。</w:t>
                  </w:r>
                </w:p>
              </w:tc>
              <w:tc>
                <w:tcPr>
                  <w:tcW w:w="2163" w:type="pct"/>
                  <w:vAlign w:val="center"/>
                </w:tcPr>
                <w:p w14:paraId="09C8A2DA" w14:textId="765D6E32" w:rsidR="00ED0075" w:rsidRDefault="006302D7">
                  <w:pPr>
                    <w:pStyle w:val="31"/>
                    <w:adjustRightInd w:val="0"/>
                    <w:snapToGrid w:val="0"/>
                    <w:ind w:firstLineChars="0" w:firstLine="0"/>
                  </w:pPr>
                  <w:r>
                    <w:rPr>
                      <w:rFonts w:hint="eastAsia"/>
                    </w:rPr>
                    <w:t>本项目在现有工程基础上改建分配生产线，</w:t>
                  </w:r>
                  <w:r w:rsidR="000F0575">
                    <w:rPr>
                      <w:rFonts w:hint="eastAsia"/>
                    </w:rPr>
                    <w:t>能够延伸集聚区产业链；本项目具有先进的、科学的环境管理水平，符合集聚区发展定位。</w:t>
                  </w:r>
                </w:p>
              </w:tc>
              <w:tc>
                <w:tcPr>
                  <w:tcW w:w="560" w:type="pct"/>
                  <w:vAlign w:val="center"/>
                </w:tcPr>
                <w:p w14:paraId="09C8A2DB" w14:textId="77777777" w:rsidR="00ED0075" w:rsidRDefault="000F0575">
                  <w:pPr>
                    <w:pStyle w:val="26"/>
                    <w:adjustRightInd w:val="0"/>
                    <w:snapToGrid w:val="0"/>
                    <w:rPr>
                      <w:color w:val="000000"/>
                    </w:rPr>
                  </w:pPr>
                  <w:r>
                    <w:rPr>
                      <w:rFonts w:hint="eastAsia"/>
                      <w:color w:val="000000"/>
                    </w:rPr>
                    <w:t>符合</w:t>
                  </w:r>
                </w:p>
              </w:tc>
            </w:tr>
            <w:tr w:rsidR="0052470B" w:rsidRPr="0052470B" w14:paraId="09C8A2E0" w14:textId="77777777">
              <w:trPr>
                <w:trHeight w:val="397"/>
                <w:jc w:val="center"/>
              </w:trPr>
              <w:tc>
                <w:tcPr>
                  <w:tcW w:w="2277" w:type="pct"/>
                  <w:vAlign w:val="center"/>
                </w:tcPr>
                <w:p w14:paraId="09C8A2DD" w14:textId="77777777" w:rsidR="00ED0075" w:rsidRDefault="000F0575">
                  <w:pPr>
                    <w:pStyle w:val="31"/>
                    <w:adjustRightInd w:val="0"/>
                    <w:snapToGrid w:val="0"/>
                    <w:ind w:firstLineChars="0" w:firstLine="0"/>
                  </w:pPr>
                  <w:r>
                    <w:t>4</w:t>
                  </w:r>
                  <w:r>
                    <w:t>、坚持规划产业定位，实行绿色招商，对入驻企业的生产规模、装备水平及环保治理措施进行严格控制，积极引进资源能源消耗低、技术水平高、污染轻、符合产业集聚区定位和发展目标的工业企业，同时设定相应的准入门槛，对不符合工业集聚区定位和发展目标的产业从严控制。</w:t>
                  </w:r>
                </w:p>
              </w:tc>
              <w:tc>
                <w:tcPr>
                  <w:tcW w:w="2163" w:type="pct"/>
                  <w:vAlign w:val="center"/>
                </w:tcPr>
                <w:p w14:paraId="09C8A2DE" w14:textId="77777777" w:rsidR="00ED0075" w:rsidRDefault="000F0575">
                  <w:pPr>
                    <w:pStyle w:val="31"/>
                    <w:adjustRightInd w:val="0"/>
                    <w:snapToGrid w:val="0"/>
                    <w:ind w:firstLineChars="0" w:firstLine="0"/>
                  </w:pPr>
                  <w:r>
                    <w:rPr>
                      <w:rFonts w:hint="eastAsia"/>
                    </w:rPr>
                    <w:t>本项目生产规模、装备水平及环保治理措施符合集聚区要求。</w:t>
                  </w:r>
                </w:p>
              </w:tc>
              <w:tc>
                <w:tcPr>
                  <w:tcW w:w="560" w:type="pct"/>
                  <w:vAlign w:val="center"/>
                </w:tcPr>
                <w:p w14:paraId="09C8A2DF" w14:textId="77777777" w:rsidR="00ED0075" w:rsidRDefault="000F0575">
                  <w:pPr>
                    <w:pStyle w:val="26"/>
                    <w:adjustRightInd w:val="0"/>
                    <w:snapToGrid w:val="0"/>
                    <w:rPr>
                      <w:color w:val="000000"/>
                    </w:rPr>
                  </w:pPr>
                  <w:r>
                    <w:rPr>
                      <w:color w:val="000000"/>
                    </w:rPr>
                    <w:t>符合</w:t>
                  </w:r>
                </w:p>
              </w:tc>
            </w:tr>
          </w:tbl>
          <w:p w14:paraId="09C8A2E1"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kern w:val="0"/>
                <w:sz w:val="24"/>
                <w:lang w:val="pt-BR"/>
              </w:rPr>
              <w:t>由上表可知，本项目符合《新乡高新技术产业集聚区发展规划（</w:t>
            </w:r>
            <w:r>
              <w:rPr>
                <w:rFonts w:hint="eastAsia"/>
                <w:color w:val="000000"/>
                <w:kern w:val="0"/>
                <w:sz w:val="24"/>
                <w:lang w:val="pt-BR"/>
              </w:rPr>
              <w:t>2009-2020</w:t>
            </w:r>
            <w:r>
              <w:rPr>
                <w:rFonts w:hint="eastAsia"/>
                <w:color w:val="000000"/>
                <w:kern w:val="0"/>
                <w:sz w:val="24"/>
                <w:lang w:val="pt-BR"/>
              </w:rPr>
              <w:t>年）环境影响跟踪评价报告书》准入条件</w:t>
            </w:r>
            <w:r>
              <w:rPr>
                <w:rFonts w:hint="eastAsia"/>
                <w:color w:val="000000"/>
                <w:kern w:val="0"/>
                <w:sz w:val="24"/>
              </w:rPr>
              <w:t>中的相关要求</w:t>
            </w:r>
            <w:r>
              <w:rPr>
                <w:rFonts w:hint="eastAsia"/>
                <w:color w:val="000000"/>
                <w:kern w:val="0"/>
                <w:sz w:val="24"/>
                <w:lang w:val="pt-BR"/>
              </w:rPr>
              <w:t>。</w:t>
            </w:r>
          </w:p>
          <w:p w14:paraId="09C8A2E2" w14:textId="77777777" w:rsidR="00ED0075" w:rsidRDefault="000F0575">
            <w:pPr>
              <w:autoSpaceDE w:val="0"/>
              <w:autoSpaceDN w:val="0"/>
              <w:adjustRightInd w:val="0"/>
              <w:snapToGrid w:val="0"/>
              <w:spacing w:line="460" w:lineRule="exact"/>
              <w:ind w:firstLineChars="200" w:firstLine="480"/>
              <w:rPr>
                <w:color w:val="000000"/>
                <w:kern w:val="0"/>
                <w:sz w:val="24"/>
                <w:lang w:val="pt-BR"/>
              </w:rPr>
            </w:pPr>
            <w:r>
              <w:rPr>
                <w:rFonts w:hint="eastAsia"/>
                <w:color w:val="000000"/>
                <w:kern w:val="0"/>
                <w:sz w:val="24"/>
                <w:lang w:val="pt-BR"/>
              </w:rPr>
              <w:t>（</w:t>
            </w:r>
            <w:r>
              <w:rPr>
                <w:rFonts w:hint="eastAsia"/>
                <w:color w:val="000000"/>
                <w:kern w:val="0"/>
                <w:sz w:val="24"/>
                <w:lang w:val="pt-BR"/>
              </w:rPr>
              <w:t>3</w:t>
            </w:r>
            <w:r>
              <w:rPr>
                <w:rFonts w:hint="eastAsia"/>
                <w:color w:val="000000"/>
                <w:kern w:val="0"/>
                <w:sz w:val="24"/>
                <w:lang w:val="pt-BR"/>
              </w:rPr>
              <w:t>）本项目与《新乡高新技术产业集聚区发展规划（</w:t>
            </w:r>
            <w:r>
              <w:rPr>
                <w:rFonts w:hint="eastAsia"/>
                <w:color w:val="000000"/>
                <w:kern w:val="0"/>
                <w:sz w:val="24"/>
                <w:lang w:val="pt-BR"/>
              </w:rPr>
              <w:t>2009-2020</w:t>
            </w:r>
            <w:r>
              <w:rPr>
                <w:rFonts w:hint="eastAsia"/>
                <w:color w:val="000000"/>
                <w:kern w:val="0"/>
                <w:sz w:val="24"/>
                <w:lang w:val="pt-BR"/>
              </w:rPr>
              <w:t>年）环境影响跟踪评价报告书》负面清单相符性分析</w:t>
            </w:r>
          </w:p>
          <w:p w14:paraId="09C8A2E3" w14:textId="77777777" w:rsidR="00ED0075" w:rsidRDefault="000F0575">
            <w:pPr>
              <w:autoSpaceDE w:val="0"/>
              <w:autoSpaceDN w:val="0"/>
              <w:adjustRightInd w:val="0"/>
              <w:snapToGrid w:val="0"/>
              <w:spacing w:line="460" w:lineRule="exact"/>
              <w:ind w:firstLineChars="200" w:firstLine="482"/>
              <w:rPr>
                <w:b/>
                <w:bCs/>
                <w:color w:val="000000"/>
                <w:kern w:val="0"/>
                <w:sz w:val="24"/>
                <w:lang w:bidi="ar"/>
              </w:rPr>
            </w:pPr>
            <w:r>
              <w:rPr>
                <w:rFonts w:hint="eastAsia"/>
                <w:b/>
                <w:bCs/>
                <w:color w:val="000000"/>
                <w:kern w:val="0"/>
                <w:sz w:val="24"/>
                <w:lang w:bidi="ar"/>
              </w:rPr>
              <w:t>表</w:t>
            </w:r>
            <w:r>
              <w:rPr>
                <w:rFonts w:hint="eastAsia"/>
                <w:b/>
                <w:bCs/>
                <w:color w:val="000000"/>
                <w:kern w:val="0"/>
                <w:sz w:val="24"/>
                <w:lang w:bidi="ar"/>
              </w:rPr>
              <w:t xml:space="preserve">7      </w:t>
            </w:r>
            <w:r>
              <w:rPr>
                <w:rFonts w:hint="eastAsia"/>
                <w:b/>
                <w:bCs/>
                <w:color w:val="000000"/>
                <w:kern w:val="0"/>
                <w:sz w:val="24"/>
                <w:lang w:bidi="ar"/>
              </w:rPr>
              <w:t>项目与跟踪评价负面清单相符性分析一览表</w:t>
            </w:r>
          </w:p>
          <w:tbl>
            <w:tblPr>
              <w:tblW w:w="5000" w:type="pct"/>
              <w:jc w:val="center"/>
              <w:tblBorders>
                <w:top w:val="single" w:sz="8" w:space="0" w:color="000000"/>
                <w:bottom w:val="single" w:sz="8" w:space="0" w:color="000000"/>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8"/>
              <w:gridCol w:w="3145"/>
              <w:gridCol w:w="2471"/>
              <w:gridCol w:w="786"/>
            </w:tblGrid>
            <w:tr w:rsidR="0052470B" w:rsidRPr="0052470B" w14:paraId="09C8A2E8" w14:textId="77777777">
              <w:trPr>
                <w:trHeight w:val="397"/>
                <w:jc w:val="center"/>
              </w:trPr>
              <w:tc>
                <w:tcPr>
                  <w:tcW w:w="388" w:type="pct"/>
                  <w:vAlign w:val="center"/>
                </w:tcPr>
                <w:p w14:paraId="09C8A2E4" w14:textId="77777777" w:rsidR="00ED0075" w:rsidRDefault="000F0575">
                  <w:pPr>
                    <w:pStyle w:val="26"/>
                    <w:adjustRightInd w:val="0"/>
                    <w:snapToGrid w:val="0"/>
                    <w:rPr>
                      <w:b/>
                      <w:color w:val="000000"/>
                    </w:rPr>
                  </w:pPr>
                  <w:r>
                    <w:rPr>
                      <w:b/>
                      <w:color w:val="000000"/>
                    </w:rPr>
                    <w:t>类别</w:t>
                  </w:r>
                </w:p>
              </w:tc>
              <w:tc>
                <w:tcPr>
                  <w:tcW w:w="2266" w:type="pct"/>
                  <w:vAlign w:val="center"/>
                </w:tcPr>
                <w:p w14:paraId="09C8A2E5" w14:textId="77777777" w:rsidR="00ED0075" w:rsidRDefault="000F0575">
                  <w:pPr>
                    <w:pStyle w:val="26"/>
                    <w:adjustRightInd w:val="0"/>
                    <w:snapToGrid w:val="0"/>
                    <w:rPr>
                      <w:b/>
                      <w:color w:val="000000"/>
                    </w:rPr>
                  </w:pPr>
                  <w:r>
                    <w:rPr>
                      <w:b/>
                      <w:color w:val="000000"/>
                    </w:rPr>
                    <w:t>负面清单</w:t>
                  </w:r>
                </w:p>
              </w:tc>
              <w:tc>
                <w:tcPr>
                  <w:tcW w:w="1780" w:type="pct"/>
                  <w:vAlign w:val="center"/>
                </w:tcPr>
                <w:p w14:paraId="09C8A2E6" w14:textId="77777777" w:rsidR="00ED0075" w:rsidRDefault="000F0575">
                  <w:pPr>
                    <w:pStyle w:val="26"/>
                    <w:adjustRightInd w:val="0"/>
                    <w:snapToGrid w:val="0"/>
                    <w:rPr>
                      <w:b/>
                      <w:color w:val="000000"/>
                    </w:rPr>
                  </w:pPr>
                  <w:r>
                    <w:rPr>
                      <w:b/>
                      <w:color w:val="000000"/>
                    </w:rPr>
                    <w:t>本项目情况</w:t>
                  </w:r>
                </w:p>
              </w:tc>
              <w:tc>
                <w:tcPr>
                  <w:tcW w:w="566" w:type="pct"/>
                  <w:vAlign w:val="center"/>
                </w:tcPr>
                <w:p w14:paraId="09C8A2E7" w14:textId="77777777" w:rsidR="00ED0075" w:rsidRDefault="000F0575">
                  <w:pPr>
                    <w:pStyle w:val="26"/>
                    <w:adjustRightInd w:val="0"/>
                    <w:snapToGrid w:val="0"/>
                    <w:rPr>
                      <w:b/>
                      <w:color w:val="000000"/>
                    </w:rPr>
                  </w:pPr>
                  <w:r>
                    <w:rPr>
                      <w:rFonts w:hint="eastAsia"/>
                      <w:b/>
                      <w:color w:val="000000"/>
                    </w:rPr>
                    <w:t>相符性</w:t>
                  </w:r>
                </w:p>
              </w:tc>
            </w:tr>
            <w:tr w:rsidR="0052470B" w:rsidRPr="0052470B" w14:paraId="09C8A2ED" w14:textId="77777777">
              <w:trPr>
                <w:trHeight w:val="397"/>
                <w:jc w:val="center"/>
              </w:trPr>
              <w:tc>
                <w:tcPr>
                  <w:tcW w:w="388" w:type="pct"/>
                  <w:vMerge w:val="restart"/>
                  <w:vAlign w:val="center"/>
                </w:tcPr>
                <w:p w14:paraId="09C8A2E9" w14:textId="77777777" w:rsidR="00ED0075" w:rsidRDefault="000F0575">
                  <w:pPr>
                    <w:pStyle w:val="26"/>
                    <w:adjustRightInd w:val="0"/>
                    <w:snapToGrid w:val="0"/>
                    <w:rPr>
                      <w:color w:val="000000"/>
                    </w:rPr>
                  </w:pPr>
                  <w:r>
                    <w:rPr>
                      <w:rFonts w:hint="eastAsia"/>
                      <w:color w:val="000000"/>
                    </w:rPr>
                    <w:t>产业政策及行业准入</w:t>
                  </w:r>
                </w:p>
              </w:tc>
              <w:tc>
                <w:tcPr>
                  <w:tcW w:w="2266" w:type="pct"/>
                  <w:vAlign w:val="center"/>
                </w:tcPr>
                <w:p w14:paraId="09C8A2EA" w14:textId="77777777" w:rsidR="00ED0075" w:rsidRDefault="000F0575">
                  <w:pPr>
                    <w:pStyle w:val="31"/>
                    <w:adjustRightInd w:val="0"/>
                    <w:snapToGrid w:val="0"/>
                    <w:ind w:firstLineChars="0" w:firstLine="0"/>
                  </w:pPr>
                  <w:r>
                    <w:t>1</w:t>
                  </w:r>
                  <w:r>
                    <w:t>、禁止新建国家《产业结构调整指导目录（</w:t>
                  </w:r>
                  <w:r>
                    <w:t>2011</w:t>
                  </w:r>
                  <w:r>
                    <w:t>年本）（</w:t>
                  </w:r>
                  <w:r>
                    <w:t>2013</w:t>
                  </w:r>
                  <w:r>
                    <w:t>年修正）》中限制、淘汰类的建设项目；</w:t>
                  </w:r>
                </w:p>
              </w:tc>
              <w:tc>
                <w:tcPr>
                  <w:tcW w:w="1780" w:type="pct"/>
                  <w:vAlign w:val="center"/>
                </w:tcPr>
                <w:p w14:paraId="09C8A2EB" w14:textId="77777777" w:rsidR="00ED0075" w:rsidRDefault="000F0575">
                  <w:pPr>
                    <w:pStyle w:val="31"/>
                    <w:adjustRightInd w:val="0"/>
                    <w:snapToGrid w:val="0"/>
                    <w:ind w:firstLineChars="0" w:firstLine="0"/>
                  </w:pPr>
                  <w:r>
                    <w:rPr>
                      <w:rFonts w:hint="eastAsia"/>
                    </w:rPr>
                    <w:t>本项目不属于《产业结构调整指导目录（</w:t>
                  </w:r>
                  <w:r>
                    <w:t>2024</w:t>
                  </w:r>
                  <w:r>
                    <w:rPr>
                      <w:rFonts w:hint="eastAsia"/>
                    </w:rPr>
                    <w:t>年本）》中的限制类、淘汰类项目。</w:t>
                  </w:r>
                </w:p>
              </w:tc>
              <w:tc>
                <w:tcPr>
                  <w:tcW w:w="566" w:type="pct"/>
                  <w:vAlign w:val="center"/>
                </w:tcPr>
                <w:p w14:paraId="09C8A2EC" w14:textId="77777777" w:rsidR="00ED0075" w:rsidRDefault="000F0575">
                  <w:pPr>
                    <w:pStyle w:val="26"/>
                    <w:adjustRightInd w:val="0"/>
                    <w:snapToGrid w:val="0"/>
                    <w:rPr>
                      <w:color w:val="000000"/>
                    </w:rPr>
                  </w:pPr>
                  <w:r>
                    <w:rPr>
                      <w:rFonts w:hint="eastAsia"/>
                      <w:color w:val="000000"/>
                    </w:rPr>
                    <w:t>符合</w:t>
                  </w:r>
                </w:p>
              </w:tc>
            </w:tr>
            <w:tr w:rsidR="0052470B" w:rsidRPr="0052470B" w14:paraId="09C8A2F2" w14:textId="77777777">
              <w:trPr>
                <w:trHeight w:val="397"/>
                <w:jc w:val="center"/>
              </w:trPr>
              <w:tc>
                <w:tcPr>
                  <w:tcW w:w="388" w:type="pct"/>
                  <w:vMerge/>
                  <w:vAlign w:val="center"/>
                </w:tcPr>
                <w:p w14:paraId="09C8A2EE" w14:textId="77777777" w:rsidR="00ED0075" w:rsidRDefault="00ED0075">
                  <w:pPr>
                    <w:pStyle w:val="26"/>
                    <w:adjustRightInd w:val="0"/>
                    <w:snapToGrid w:val="0"/>
                    <w:rPr>
                      <w:color w:val="000000"/>
                    </w:rPr>
                  </w:pPr>
                </w:p>
              </w:tc>
              <w:tc>
                <w:tcPr>
                  <w:tcW w:w="2266" w:type="pct"/>
                  <w:vAlign w:val="center"/>
                </w:tcPr>
                <w:p w14:paraId="09C8A2EF" w14:textId="77777777" w:rsidR="00ED0075" w:rsidRDefault="000F0575">
                  <w:pPr>
                    <w:pStyle w:val="31"/>
                    <w:adjustRightInd w:val="0"/>
                    <w:snapToGrid w:val="0"/>
                    <w:ind w:firstLineChars="0" w:firstLine="0"/>
                  </w:pPr>
                  <w:r>
                    <w:t>2</w:t>
                  </w:r>
                  <w:r>
                    <w:t>、禁止化学合成药以及生物发酵制药单纯新建或扩大产能项目入驻；</w:t>
                  </w:r>
                </w:p>
              </w:tc>
              <w:tc>
                <w:tcPr>
                  <w:tcW w:w="1780" w:type="pct"/>
                  <w:vAlign w:val="center"/>
                </w:tcPr>
                <w:p w14:paraId="09C8A2F0" w14:textId="77777777" w:rsidR="00ED0075" w:rsidRDefault="000F0575">
                  <w:pPr>
                    <w:pStyle w:val="31"/>
                    <w:adjustRightInd w:val="0"/>
                    <w:snapToGrid w:val="0"/>
                    <w:ind w:firstLineChars="0" w:firstLine="0"/>
                  </w:pPr>
                  <w:r>
                    <w:rPr>
                      <w:rFonts w:hint="eastAsia"/>
                    </w:rPr>
                    <w:t>本项目不属于化学合成药以及生物发酵制药行业。</w:t>
                  </w:r>
                </w:p>
              </w:tc>
              <w:tc>
                <w:tcPr>
                  <w:tcW w:w="566" w:type="pct"/>
                  <w:vAlign w:val="center"/>
                </w:tcPr>
                <w:p w14:paraId="09C8A2F1" w14:textId="77777777" w:rsidR="00ED0075" w:rsidRDefault="000F0575">
                  <w:pPr>
                    <w:pStyle w:val="26"/>
                    <w:adjustRightInd w:val="0"/>
                    <w:snapToGrid w:val="0"/>
                    <w:rPr>
                      <w:color w:val="000000"/>
                    </w:rPr>
                  </w:pPr>
                  <w:r>
                    <w:rPr>
                      <w:rFonts w:hint="eastAsia"/>
                      <w:color w:val="000000"/>
                    </w:rPr>
                    <w:t>符合</w:t>
                  </w:r>
                </w:p>
              </w:tc>
            </w:tr>
            <w:tr w:rsidR="0052470B" w:rsidRPr="0052470B" w14:paraId="09C8A2F7" w14:textId="77777777">
              <w:trPr>
                <w:trHeight w:val="397"/>
                <w:jc w:val="center"/>
              </w:trPr>
              <w:tc>
                <w:tcPr>
                  <w:tcW w:w="388" w:type="pct"/>
                  <w:vMerge/>
                  <w:vAlign w:val="center"/>
                </w:tcPr>
                <w:p w14:paraId="09C8A2F3" w14:textId="77777777" w:rsidR="00ED0075" w:rsidRDefault="00ED0075">
                  <w:pPr>
                    <w:pStyle w:val="26"/>
                    <w:adjustRightInd w:val="0"/>
                    <w:snapToGrid w:val="0"/>
                    <w:rPr>
                      <w:color w:val="000000"/>
                    </w:rPr>
                  </w:pPr>
                </w:p>
              </w:tc>
              <w:tc>
                <w:tcPr>
                  <w:tcW w:w="2266" w:type="pct"/>
                  <w:vAlign w:val="center"/>
                </w:tcPr>
                <w:p w14:paraId="09C8A2F4" w14:textId="77777777" w:rsidR="00ED0075" w:rsidRDefault="000F0575">
                  <w:pPr>
                    <w:pStyle w:val="31"/>
                    <w:adjustRightInd w:val="0"/>
                    <w:snapToGrid w:val="0"/>
                    <w:ind w:firstLineChars="0" w:firstLine="0"/>
                  </w:pPr>
                  <w:r>
                    <w:t>3</w:t>
                  </w:r>
                  <w:r>
                    <w:t>、禁止新建及新增铸造产能项目；</w:t>
                  </w:r>
                </w:p>
              </w:tc>
              <w:tc>
                <w:tcPr>
                  <w:tcW w:w="1780" w:type="pct"/>
                  <w:vAlign w:val="center"/>
                </w:tcPr>
                <w:p w14:paraId="09C8A2F5" w14:textId="77777777" w:rsidR="00ED0075" w:rsidRDefault="000F0575">
                  <w:pPr>
                    <w:pStyle w:val="31"/>
                    <w:adjustRightInd w:val="0"/>
                    <w:snapToGrid w:val="0"/>
                    <w:ind w:firstLineChars="0" w:firstLine="0"/>
                  </w:pPr>
                  <w:r>
                    <w:rPr>
                      <w:rFonts w:hint="eastAsia"/>
                    </w:rPr>
                    <w:t>本项目不属于铸造项目。</w:t>
                  </w:r>
                </w:p>
              </w:tc>
              <w:tc>
                <w:tcPr>
                  <w:tcW w:w="566" w:type="pct"/>
                  <w:vAlign w:val="center"/>
                </w:tcPr>
                <w:p w14:paraId="09C8A2F6" w14:textId="77777777" w:rsidR="00ED0075" w:rsidRDefault="000F0575">
                  <w:pPr>
                    <w:pStyle w:val="26"/>
                    <w:adjustRightInd w:val="0"/>
                    <w:snapToGrid w:val="0"/>
                    <w:rPr>
                      <w:color w:val="000000"/>
                    </w:rPr>
                  </w:pPr>
                  <w:r>
                    <w:rPr>
                      <w:rFonts w:hint="eastAsia"/>
                      <w:color w:val="000000"/>
                    </w:rPr>
                    <w:t>符合</w:t>
                  </w:r>
                </w:p>
              </w:tc>
            </w:tr>
            <w:tr w:rsidR="0052470B" w:rsidRPr="0052470B" w14:paraId="09C8A2FC" w14:textId="77777777">
              <w:trPr>
                <w:trHeight w:val="397"/>
                <w:jc w:val="center"/>
              </w:trPr>
              <w:tc>
                <w:tcPr>
                  <w:tcW w:w="388" w:type="pct"/>
                  <w:vMerge/>
                  <w:vAlign w:val="center"/>
                </w:tcPr>
                <w:p w14:paraId="09C8A2F8" w14:textId="77777777" w:rsidR="00ED0075" w:rsidRDefault="00ED0075">
                  <w:pPr>
                    <w:pStyle w:val="26"/>
                    <w:adjustRightInd w:val="0"/>
                    <w:snapToGrid w:val="0"/>
                    <w:rPr>
                      <w:color w:val="000000"/>
                    </w:rPr>
                  </w:pPr>
                </w:p>
              </w:tc>
              <w:tc>
                <w:tcPr>
                  <w:tcW w:w="2266" w:type="pct"/>
                  <w:vAlign w:val="center"/>
                </w:tcPr>
                <w:p w14:paraId="09C8A2F9" w14:textId="77777777" w:rsidR="00ED0075" w:rsidRDefault="000F0575">
                  <w:pPr>
                    <w:pStyle w:val="31"/>
                    <w:adjustRightInd w:val="0"/>
                    <w:snapToGrid w:val="0"/>
                    <w:ind w:firstLineChars="0" w:firstLine="0"/>
                  </w:pPr>
                  <w:r>
                    <w:t>4</w:t>
                  </w:r>
                  <w:r>
                    <w:t>、限制钢结构制造行业空气喷涂项目（鼓励高压无气喷涂、空气辅助喷涂、热喷涂涂装技术</w:t>
                  </w:r>
                  <w:r>
                    <w:rPr>
                      <w:rFonts w:hint="eastAsia"/>
                    </w:rPr>
                    <w:t>）</w:t>
                  </w:r>
                  <w:r>
                    <w:t>。</w:t>
                  </w:r>
                </w:p>
              </w:tc>
              <w:tc>
                <w:tcPr>
                  <w:tcW w:w="1780" w:type="pct"/>
                  <w:vAlign w:val="center"/>
                </w:tcPr>
                <w:p w14:paraId="09C8A2FA" w14:textId="77777777" w:rsidR="00ED0075" w:rsidRDefault="000F0575">
                  <w:pPr>
                    <w:pStyle w:val="31"/>
                    <w:adjustRightInd w:val="0"/>
                    <w:snapToGrid w:val="0"/>
                    <w:ind w:firstLineChars="0" w:firstLine="0"/>
                  </w:pPr>
                  <w:r>
                    <w:rPr>
                      <w:rFonts w:hint="eastAsia"/>
                    </w:rPr>
                    <w:t>本项目不属于</w:t>
                  </w:r>
                  <w:r>
                    <w:t>钢结构制造行业空气喷涂项目</w:t>
                  </w:r>
                  <w:r>
                    <w:rPr>
                      <w:rFonts w:hint="eastAsia"/>
                    </w:rPr>
                    <w:t>。</w:t>
                  </w:r>
                </w:p>
              </w:tc>
              <w:tc>
                <w:tcPr>
                  <w:tcW w:w="566" w:type="pct"/>
                  <w:vAlign w:val="center"/>
                </w:tcPr>
                <w:p w14:paraId="09C8A2FB" w14:textId="77777777" w:rsidR="00ED0075" w:rsidRDefault="000F0575">
                  <w:pPr>
                    <w:pStyle w:val="26"/>
                    <w:adjustRightInd w:val="0"/>
                    <w:snapToGrid w:val="0"/>
                    <w:rPr>
                      <w:color w:val="000000"/>
                    </w:rPr>
                  </w:pPr>
                  <w:r>
                    <w:rPr>
                      <w:rFonts w:hint="eastAsia"/>
                      <w:color w:val="000000"/>
                    </w:rPr>
                    <w:t>符合</w:t>
                  </w:r>
                </w:p>
              </w:tc>
            </w:tr>
            <w:tr w:rsidR="0052470B" w:rsidRPr="0052470B" w14:paraId="09C8A301" w14:textId="77777777">
              <w:trPr>
                <w:trHeight w:val="397"/>
                <w:jc w:val="center"/>
              </w:trPr>
              <w:tc>
                <w:tcPr>
                  <w:tcW w:w="388" w:type="pct"/>
                  <w:vMerge w:val="restart"/>
                  <w:vAlign w:val="center"/>
                </w:tcPr>
                <w:p w14:paraId="09C8A2FD" w14:textId="77777777" w:rsidR="00ED0075" w:rsidRDefault="000F0575">
                  <w:pPr>
                    <w:pStyle w:val="26"/>
                    <w:adjustRightInd w:val="0"/>
                    <w:snapToGrid w:val="0"/>
                    <w:rPr>
                      <w:color w:val="000000"/>
                    </w:rPr>
                  </w:pPr>
                  <w:r>
                    <w:rPr>
                      <w:rFonts w:hint="eastAsia"/>
                      <w:color w:val="000000"/>
                    </w:rPr>
                    <w:t>空间布局及土地规划</w:t>
                  </w:r>
                </w:p>
              </w:tc>
              <w:tc>
                <w:tcPr>
                  <w:tcW w:w="2266" w:type="pct"/>
                  <w:vAlign w:val="center"/>
                </w:tcPr>
                <w:p w14:paraId="09C8A2FE" w14:textId="77777777" w:rsidR="00ED0075" w:rsidRDefault="000F0575">
                  <w:pPr>
                    <w:pStyle w:val="31"/>
                    <w:adjustRightInd w:val="0"/>
                    <w:snapToGrid w:val="0"/>
                    <w:ind w:firstLineChars="0" w:firstLine="0"/>
                  </w:pPr>
                  <w:r>
                    <w:t>1</w:t>
                  </w:r>
                  <w:r>
                    <w:t>、禁止化工项目入驻；</w:t>
                  </w:r>
                </w:p>
              </w:tc>
              <w:tc>
                <w:tcPr>
                  <w:tcW w:w="1780" w:type="pct"/>
                  <w:vAlign w:val="center"/>
                </w:tcPr>
                <w:p w14:paraId="09C8A2FF" w14:textId="77777777" w:rsidR="00ED0075" w:rsidRDefault="000F0575">
                  <w:pPr>
                    <w:pStyle w:val="31"/>
                    <w:adjustRightInd w:val="0"/>
                    <w:snapToGrid w:val="0"/>
                    <w:ind w:firstLineChars="0" w:firstLine="0"/>
                  </w:pPr>
                  <w:r>
                    <w:rPr>
                      <w:rFonts w:hint="eastAsia"/>
                    </w:rPr>
                    <w:t>本项目不属于化工项目。</w:t>
                  </w:r>
                </w:p>
              </w:tc>
              <w:tc>
                <w:tcPr>
                  <w:tcW w:w="566" w:type="pct"/>
                  <w:vAlign w:val="center"/>
                </w:tcPr>
                <w:p w14:paraId="09C8A300" w14:textId="77777777" w:rsidR="00ED0075" w:rsidRDefault="000F0575">
                  <w:pPr>
                    <w:pStyle w:val="26"/>
                    <w:adjustRightInd w:val="0"/>
                    <w:snapToGrid w:val="0"/>
                    <w:rPr>
                      <w:color w:val="000000"/>
                    </w:rPr>
                  </w:pPr>
                  <w:r>
                    <w:rPr>
                      <w:rFonts w:hint="eastAsia"/>
                      <w:color w:val="000000"/>
                    </w:rPr>
                    <w:t>符合</w:t>
                  </w:r>
                </w:p>
              </w:tc>
            </w:tr>
            <w:tr w:rsidR="0052470B" w:rsidRPr="0052470B" w14:paraId="09C8A306" w14:textId="77777777">
              <w:trPr>
                <w:trHeight w:val="397"/>
                <w:jc w:val="center"/>
              </w:trPr>
              <w:tc>
                <w:tcPr>
                  <w:tcW w:w="388" w:type="pct"/>
                  <w:vMerge/>
                  <w:vAlign w:val="center"/>
                </w:tcPr>
                <w:p w14:paraId="09C8A302" w14:textId="77777777" w:rsidR="00ED0075" w:rsidRDefault="00ED0075">
                  <w:pPr>
                    <w:pStyle w:val="26"/>
                    <w:adjustRightInd w:val="0"/>
                    <w:snapToGrid w:val="0"/>
                    <w:rPr>
                      <w:color w:val="000000"/>
                    </w:rPr>
                  </w:pPr>
                </w:p>
              </w:tc>
              <w:tc>
                <w:tcPr>
                  <w:tcW w:w="2266" w:type="pct"/>
                  <w:vAlign w:val="center"/>
                </w:tcPr>
                <w:p w14:paraId="09C8A303" w14:textId="77777777" w:rsidR="00ED0075" w:rsidRDefault="000F0575">
                  <w:pPr>
                    <w:pStyle w:val="31"/>
                    <w:adjustRightInd w:val="0"/>
                    <w:snapToGrid w:val="0"/>
                    <w:ind w:firstLineChars="0" w:firstLine="0"/>
                  </w:pPr>
                  <w:r>
                    <w:t>2</w:t>
                  </w:r>
                  <w:r>
                    <w:t>、禁止现有不符合园区土地利用规划企业扩大用地规模；</w:t>
                  </w:r>
                </w:p>
              </w:tc>
              <w:tc>
                <w:tcPr>
                  <w:tcW w:w="1780" w:type="pct"/>
                  <w:vAlign w:val="center"/>
                </w:tcPr>
                <w:p w14:paraId="09C8A304" w14:textId="77777777" w:rsidR="00ED0075" w:rsidRDefault="000F0575">
                  <w:pPr>
                    <w:pStyle w:val="31"/>
                    <w:adjustRightInd w:val="0"/>
                    <w:snapToGrid w:val="0"/>
                    <w:ind w:firstLineChars="0" w:firstLine="0"/>
                  </w:pPr>
                  <w:r>
                    <w:rPr>
                      <w:rFonts w:hint="eastAsia"/>
                    </w:rPr>
                    <w:t>本项目用地性质为工业用地，符合集聚区土地利用规划。</w:t>
                  </w:r>
                </w:p>
              </w:tc>
              <w:tc>
                <w:tcPr>
                  <w:tcW w:w="566" w:type="pct"/>
                  <w:vAlign w:val="center"/>
                </w:tcPr>
                <w:p w14:paraId="09C8A305" w14:textId="77777777" w:rsidR="00ED0075" w:rsidRDefault="000F0575">
                  <w:pPr>
                    <w:pStyle w:val="26"/>
                    <w:adjustRightInd w:val="0"/>
                    <w:snapToGrid w:val="0"/>
                    <w:rPr>
                      <w:color w:val="000000"/>
                    </w:rPr>
                  </w:pPr>
                  <w:r>
                    <w:rPr>
                      <w:rFonts w:hint="eastAsia"/>
                      <w:color w:val="000000"/>
                    </w:rPr>
                    <w:t>符合</w:t>
                  </w:r>
                </w:p>
              </w:tc>
            </w:tr>
            <w:tr w:rsidR="0052470B" w:rsidRPr="0052470B" w14:paraId="09C8A30B" w14:textId="77777777">
              <w:trPr>
                <w:trHeight w:val="397"/>
                <w:jc w:val="center"/>
              </w:trPr>
              <w:tc>
                <w:tcPr>
                  <w:tcW w:w="388" w:type="pct"/>
                  <w:vMerge/>
                  <w:vAlign w:val="center"/>
                </w:tcPr>
                <w:p w14:paraId="09C8A307" w14:textId="77777777" w:rsidR="00ED0075" w:rsidRDefault="00ED0075">
                  <w:pPr>
                    <w:pStyle w:val="26"/>
                    <w:adjustRightInd w:val="0"/>
                    <w:snapToGrid w:val="0"/>
                    <w:rPr>
                      <w:color w:val="000000"/>
                    </w:rPr>
                  </w:pPr>
                </w:p>
              </w:tc>
              <w:tc>
                <w:tcPr>
                  <w:tcW w:w="2266" w:type="pct"/>
                  <w:vAlign w:val="center"/>
                </w:tcPr>
                <w:p w14:paraId="09C8A308" w14:textId="77777777" w:rsidR="00ED0075" w:rsidRDefault="000F0575">
                  <w:pPr>
                    <w:pStyle w:val="31"/>
                    <w:adjustRightInd w:val="0"/>
                    <w:snapToGrid w:val="0"/>
                    <w:ind w:firstLineChars="0" w:firstLine="0"/>
                  </w:pPr>
                  <w:r>
                    <w:t>3</w:t>
                  </w:r>
                  <w:r>
                    <w:t>、禁止不符合园区土地利用规划的项目入区；</w:t>
                  </w:r>
                </w:p>
              </w:tc>
              <w:tc>
                <w:tcPr>
                  <w:tcW w:w="1780" w:type="pct"/>
                  <w:vAlign w:val="center"/>
                </w:tcPr>
                <w:p w14:paraId="09C8A309" w14:textId="77777777" w:rsidR="00ED0075" w:rsidRDefault="000F0575">
                  <w:pPr>
                    <w:pStyle w:val="31"/>
                    <w:adjustRightInd w:val="0"/>
                    <w:snapToGrid w:val="0"/>
                    <w:ind w:firstLineChars="0" w:firstLine="0"/>
                  </w:pPr>
                  <w:r>
                    <w:rPr>
                      <w:rFonts w:hint="eastAsia"/>
                    </w:rPr>
                    <w:t>本项目用地性质为工业用地，符合集聚区土地利用规划。</w:t>
                  </w:r>
                </w:p>
              </w:tc>
              <w:tc>
                <w:tcPr>
                  <w:tcW w:w="566" w:type="pct"/>
                  <w:vAlign w:val="center"/>
                </w:tcPr>
                <w:p w14:paraId="09C8A30A" w14:textId="77777777" w:rsidR="00ED0075" w:rsidRDefault="000F0575">
                  <w:pPr>
                    <w:pStyle w:val="26"/>
                    <w:adjustRightInd w:val="0"/>
                    <w:snapToGrid w:val="0"/>
                    <w:rPr>
                      <w:color w:val="000000"/>
                    </w:rPr>
                  </w:pPr>
                  <w:r>
                    <w:rPr>
                      <w:rFonts w:hint="eastAsia"/>
                      <w:color w:val="000000"/>
                    </w:rPr>
                    <w:t>符合</w:t>
                  </w:r>
                </w:p>
              </w:tc>
            </w:tr>
            <w:tr w:rsidR="0052470B" w:rsidRPr="0052470B" w14:paraId="09C8A310" w14:textId="77777777">
              <w:trPr>
                <w:trHeight w:val="397"/>
                <w:jc w:val="center"/>
              </w:trPr>
              <w:tc>
                <w:tcPr>
                  <w:tcW w:w="388" w:type="pct"/>
                  <w:vMerge/>
                  <w:vAlign w:val="center"/>
                </w:tcPr>
                <w:p w14:paraId="09C8A30C" w14:textId="77777777" w:rsidR="00ED0075" w:rsidRDefault="00ED0075">
                  <w:pPr>
                    <w:pStyle w:val="26"/>
                    <w:adjustRightInd w:val="0"/>
                    <w:snapToGrid w:val="0"/>
                    <w:rPr>
                      <w:color w:val="000000"/>
                    </w:rPr>
                  </w:pPr>
                </w:p>
              </w:tc>
              <w:tc>
                <w:tcPr>
                  <w:tcW w:w="2266" w:type="pct"/>
                  <w:vAlign w:val="center"/>
                </w:tcPr>
                <w:p w14:paraId="09C8A30D" w14:textId="77777777" w:rsidR="00ED0075" w:rsidRDefault="000F0575">
                  <w:pPr>
                    <w:pStyle w:val="31"/>
                    <w:adjustRightInd w:val="0"/>
                    <w:snapToGrid w:val="0"/>
                    <w:ind w:firstLineChars="0" w:firstLine="0"/>
                  </w:pPr>
                  <w:r>
                    <w:t>4</w:t>
                  </w:r>
                  <w:r>
                    <w:t>、限制与园区土地利用规划、产业定位和功能区划不相符的现有企业进行扩建（科技含量高、污染小、能耗低，生产工艺、设备处于先进水平的现有企业除外）。</w:t>
                  </w:r>
                </w:p>
              </w:tc>
              <w:tc>
                <w:tcPr>
                  <w:tcW w:w="1780" w:type="pct"/>
                  <w:vAlign w:val="center"/>
                </w:tcPr>
                <w:p w14:paraId="09C8A30E" w14:textId="6631B9D7" w:rsidR="00ED0075" w:rsidRDefault="006302D7">
                  <w:pPr>
                    <w:pStyle w:val="31"/>
                    <w:adjustRightInd w:val="0"/>
                    <w:snapToGrid w:val="0"/>
                    <w:ind w:firstLineChars="0" w:firstLine="0"/>
                  </w:pPr>
                  <w:r>
                    <w:rPr>
                      <w:rFonts w:hint="eastAsia"/>
                    </w:rPr>
                    <w:t>本项目在现有工程基础上改建分配生产线，</w:t>
                  </w:r>
                  <w:r w:rsidR="000F0575">
                    <w:rPr>
                      <w:rFonts w:hint="eastAsia"/>
                    </w:rPr>
                    <w:t>与集聚区主导产业不冲突，符合集聚区土地利用规划、产业定位和功能规划。</w:t>
                  </w:r>
                </w:p>
              </w:tc>
              <w:tc>
                <w:tcPr>
                  <w:tcW w:w="566" w:type="pct"/>
                  <w:vAlign w:val="center"/>
                </w:tcPr>
                <w:p w14:paraId="09C8A30F" w14:textId="77777777" w:rsidR="00ED0075" w:rsidRDefault="000F0575">
                  <w:pPr>
                    <w:pStyle w:val="26"/>
                    <w:adjustRightInd w:val="0"/>
                    <w:snapToGrid w:val="0"/>
                    <w:rPr>
                      <w:color w:val="000000"/>
                    </w:rPr>
                  </w:pPr>
                  <w:r>
                    <w:rPr>
                      <w:rFonts w:hint="eastAsia"/>
                      <w:color w:val="000000"/>
                    </w:rPr>
                    <w:t>符合</w:t>
                  </w:r>
                </w:p>
              </w:tc>
            </w:tr>
            <w:tr w:rsidR="0052470B" w:rsidRPr="0052470B" w14:paraId="09C8A315" w14:textId="77777777">
              <w:trPr>
                <w:trHeight w:val="397"/>
                <w:jc w:val="center"/>
              </w:trPr>
              <w:tc>
                <w:tcPr>
                  <w:tcW w:w="388" w:type="pct"/>
                  <w:vMerge w:val="restart"/>
                  <w:vAlign w:val="center"/>
                </w:tcPr>
                <w:p w14:paraId="09C8A311" w14:textId="77777777" w:rsidR="00ED0075" w:rsidRDefault="000F0575">
                  <w:pPr>
                    <w:pStyle w:val="26"/>
                    <w:adjustRightInd w:val="0"/>
                    <w:snapToGrid w:val="0"/>
                    <w:rPr>
                      <w:color w:val="000000"/>
                    </w:rPr>
                  </w:pPr>
                  <w:r>
                    <w:rPr>
                      <w:rFonts w:hint="eastAsia"/>
                      <w:color w:val="000000"/>
                    </w:rPr>
                    <w:t>污染物排放及资源利用</w:t>
                  </w:r>
                </w:p>
              </w:tc>
              <w:tc>
                <w:tcPr>
                  <w:tcW w:w="2266" w:type="pct"/>
                  <w:vAlign w:val="center"/>
                </w:tcPr>
                <w:p w14:paraId="09C8A312" w14:textId="77777777" w:rsidR="00ED0075" w:rsidRDefault="000F0575">
                  <w:pPr>
                    <w:pStyle w:val="31"/>
                    <w:adjustRightInd w:val="0"/>
                    <w:snapToGrid w:val="0"/>
                    <w:ind w:firstLineChars="0" w:firstLine="0"/>
                  </w:pPr>
                  <w:r>
                    <w:t>1</w:t>
                  </w:r>
                  <w:r>
                    <w:t>、禁止新建燃煤锅炉及工业炉窑等设施项目；</w:t>
                  </w:r>
                </w:p>
              </w:tc>
              <w:tc>
                <w:tcPr>
                  <w:tcW w:w="1780" w:type="pct"/>
                  <w:vAlign w:val="center"/>
                </w:tcPr>
                <w:p w14:paraId="09C8A313" w14:textId="77777777" w:rsidR="00ED0075" w:rsidRDefault="000F0575">
                  <w:pPr>
                    <w:pStyle w:val="31"/>
                    <w:adjustRightInd w:val="0"/>
                    <w:snapToGrid w:val="0"/>
                    <w:ind w:firstLineChars="0" w:firstLine="0"/>
                  </w:pPr>
                  <w:r>
                    <w:rPr>
                      <w:rFonts w:hint="eastAsia"/>
                    </w:rPr>
                    <w:t>本项目不新建燃煤锅炉及工业炉窑等设施。</w:t>
                  </w:r>
                </w:p>
              </w:tc>
              <w:tc>
                <w:tcPr>
                  <w:tcW w:w="566" w:type="pct"/>
                  <w:vAlign w:val="center"/>
                </w:tcPr>
                <w:p w14:paraId="09C8A314" w14:textId="77777777" w:rsidR="00ED0075" w:rsidRDefault="000F0575">
                  <w:pPr>
                    <w:pStyle w:val="26"/>
                    <w:adjustRightInd w:val="0"/>
                    <w:snapToGrid w:val="0"/>
                    <w:rPr>
                      <w:color w:val="000000"/>
                    </w:rPr>
                  </w:pPr>
                  <w:r>
                    <w:rPr>
                      <w:rFonts w:hint="eastAsia"/>
                      <w:color w:val="000000"/>
                    </w:rPr>
                    <w:t>符合</w:t>
                  </w:r>
                </w:p>
              </w:tc>
            </w:tr>
            <w:tr w:rsidR="0052470B" w:rsidRPr="0052470B" w14:paraId="09C8A31A" w14:textId="77777777">
              <w:trPr>
                <w:trHeight w:val="397"/>
                <w:jc w:val="center"/>
              </w:trPr>
              <w:tc>
                <w:tcPr>
                  <w:tcW w:w="388" w:type="pct"/>
                  <w:vMerge/>
                  <w:vAlign w:val="center"/>
                </w:tcPr>
                <w:p w14:paraId="09C8A316" w14:textId="77777777" w:rsidR="00ED0075" w:rsidRDefault="00ED0075">
                  <w:pPr>
                    <w:pStyle w:val="26"/>
                    <w:adjustRightInd w:val="0"/>
                    <w:snapToGrid w:val="0"/>
                    <w:rPr>
                      <w:color w:val="000000"/>
                    </w:rPr>
                  </w:pPr>
                </w:p>
              </w:tc>
              <w:tc>
                <w:tcPr>
                  <w:tcW w:w="2266" w:type="pct"/>
                  <w:vAlign w:val="center"/>
                </w:tcPr>
                <w:p w14:paraId="09C8A317" w14:textId="77777777" w:rsidR="00ED0075" w:rsidRDefault="000F0575">
                  <w:pPr>
                    <w:pStyle w:val="31"/>
                    <w:adjustRightInd w:val="0"/>
                    <w:snapToGrid w:val="0"/>
                    <w:ind w:firstLineChars="0" w:firstLine="0"/>
                  </w:pPr>
                  <w:r>
                    <w:t>2</w:t>
                  </w:r>
                  <w:r>
                    <w:t>、禁止集中供热范围内企业新建自备燃气锅炉等燃料类供热设施。</w:t>
                  </w:r>
                </w:p>
              </w:tc>
              <w:tc>
                <w:tcPr>
                  <w:tcW w:w="1780" w:type="pct"/>
                  <w:vAlign w:val="center"/>
                </w:tcPr>
                <w:p w14:paraId="09C8A318" w14:textId="77777777" w:rsidR="00ED0075" w:rsidRDefault="000F0575">
                  <w:pPr>
                    <w:pStyle w:val="31"/>
                    <w:adjustRightInd w:val="0"/>
                    <w:snapToGrid w:val="0"/>
                    <w:ind w:firstLineChars="0" w:firstLine="0"/>
                    <w:jc w:val="center"/>
                  </w:pPr>
                  <w:r>
                    <w:rPr>
                      <w:rFonts w:hint="eastAsia"/>
                    </w:rPr>
                    <w:t>本项目不涉及燃气锅炉。</w:t>
                  </w:r>
                </w:p>
              </w:tc>
              <w:tc>
                <w:tcPr>
                  <w:tcW w:w="566" w:type="pct"/>
                  <w:vAlign w:val="center"/>
                </w:tcPr>
                <w:p w14:paraId="09C8A319" w14:textId="77777777" w:rsidR="00ED0075" w:rsidRDefault="000F0575">
                  <w:pPr>
                    <w:pStyle w:val="26"/>
                    <w:adjustRightInd w:val="0"/>
                    <w:snapToGrid w:val="0"/>
                    <w:rPr>
                      <w:color w:val="000000"/>
                    </w:rPr>
                  </w:pPr>
                  <w:r>
                    <w:rPr>
                      <w:rFonts w:hint="eastAsia"/>
                      <w:color w:val="000000"/>
                    </w:rPr>
                    <w:t>符合</w:t>
                  </w:r>
                </w:p>
              </w:tc>
            </w:tr>
            <w:tr w:rsidR="0052470B" w:rsidRPr="0052470B" w14:paraId="09C8A31F" w14:textId="77777777">
              <w:trPr>
                <w:trHeight w:val="397"/>
                <w:jc w:val="center"/>
              </w:trPr>
              <w:tc>
                <w:tcPr>
                  <w:tcW w:w="388" w:type="pct"/>
                  <w:vMerge/>
                  <w:vAlign w:val="center"/>
                </w:tcPr>
                <w:p w14:paraId="09C8A31B" w14:textId="77777777" w:rsidR="00ED0075" w:rsidRDefault="00ED0075">
                  <w:pPr>
                    <w:pStyle w:val="26"/>
                    <w:adjustRightInd w:val="0"/>
                    <w:snapToGrid w:val="0"/>
                    <w:rPr>
                      <w:color w:val="000000"/>
                    </w:rPr>
                  </w:pPr>
                </w:p>
              </w:tc>
              <w:tc>
                <w:tcPr>
                  <w:tcW w:w="2266" w:type="pct"/>
                  <w:vAlign w:val="center"/>
                </w:tcPr>
                <w:p w14:paraId="09C8A31C" w14:textId="77777777" w:rsidR="00ED0075" w:rsidRDefault="000F0575">
                  <w:pPr>
                    <w:pStyle w:val="31"/>
                    <w:adjustRightInd w:val="0"/>
                    <w:snapToGrid w:val="0"/>
                    <w:ind w:firstLineChars="0" w:firstLine="0"/>
                  </w:pPr>
                  <w:r>
                    <w:t>3</w:t>
                  </w:r>
                  <w:r>
                    <w:t>、禁止清洁生产水平达不到国内先进水平的项目；</w:t>
                  </w:r>
                </w:p>
              </w:tc>
              <w:tc>
                <w:tcPr>
                  <w:tcW w:w="1780" w:type="pct"/>
                  <w:vAlign w:val="center"/>
                </w:tcPr>
                <w:p w14:paraId="09C8A31D" w14:textId="77777777" w:rsidR="00ED0075" w:rsidRDefault="000F0575">
                  <w:pPr>
                    <w:pStyle w:val="31"/>
                    <w:adjustRightInd w:val="0"/>
                    <w:snapToGrid w:val="0"/>
                    <w:ind w:firstLineChars="0" w:firstLine="0"/>
                  </w:pPr>
                  <w:r>
                    <w:rPr>
                      <w:rFonts w:hint="eastAsia"/>
                    </w:rPr>
                    <w:t>本项目清洁生产水平能够达到国内先进水平。</w:t>
                  </w:r>
                </w:p>
              </w:tc>
              <w:tc>
                <w:tcPr>
                  <w:tcW w:w="566" w:type="pct"/>
                  <w:vAlign w:val="center"/>
                </w:tcPr>
                <w:p w14:paraId="09C8A31E" w14:textId="77777777" w:rsidR="00ED0075" w:rsidRDefault="000F0575">
                  <w:pPr>
                    <w:pStyle w:val="26"/>
                    <w:adjustRightInd w:val="0"/>
                    <w:snapToGrid w:val="0"/>
                    <w:rPr>
                      <w:color w:val="000000"/>
                    </w:rPr>
                  </w:pPr>
                  <w:r>
                    <w:rPr>
                      <w:rFonts w:hint="eastAsia"/>
                      <w:color w:val="000000"/>
                    </w:rPr>
                    <w:t>符合</w:t>
                  </w:r>
                </w:p>
              </w:tc>
            </w:tr>
            <w:tr w:rsidR="0052470B" w:rsidRPr="0052470B" w14:paraId="09C8A324" w14:textId="77777777">
              <w:trPr>
                <w:trHeight w:val="397"/>
                <w:jc w:val="center"/>
              </w:trPr>
              <w:tc>
                <w:tcPr>
                  <w:tcW w:w="388" w:type="pct"/>
                  <w:vMerge/>
                  <w:vAlign w:val="center"/>
                </w:tcPr>
                <w:p w14:paraId="09C8A320" w14:textId="77777777" w:rsidR="00ED0075" w:rsidRDefault="00ED0075">
                  <w:pPr>
                    <w:pStyle w:val="26"/>
                    <w:adjustRightInd w:val="0"/>
                    <w:snapToGrid w:val="0"/>
                    <w:rPr>
                      <w:color w:val="000000"/>
                    </w:rPr>
                  </w:pPr>
                </w:p>
              </w:tc>
              <w:tc>
                <w:tcPr>
                  <w:tcW w:w="2266" w:type="pct"/>
                  <w:vAlign w:val="center"/>
                </w:tcPr>
                <w:p w14:paraId="09C8A321" w14:textId="77777777" w:rsidR="00ED0075" w:rsidRDefault="000F0575">
                  <w:pPr>
                    <w:pStyle w:val="31"/>
                    <w:adjustRightInd w:val="0"/>
                    <w:snapToGrid w:val="0"/>
                    <w:ind w:firstLineChars="0" w:firstLine="0"/>
                  </w:pPr>
                  <w:r>
                    <w:t>4</w:t>
                  </w:r>
                  <w:r>
                    <w:t>、严格限制工业涂装、包装印刷行业中高</w:t>
                  </w:r>
                  <w:r>
                    <w:t>VOCs</w:t>
                  </w:r>
                  <w:r>
                    <w:t>排放的企业入驻；</w:t>
                  </w:r>
                </w:p>
              </w:tc>
              <w:tc>
                <w:tcPr>
                  <w:tcW w:w="1780" w:type="pct"/>
                  <w:vAlign w:val="center"/>
                </w:tcPr>
                <w:p w14:paraId="09C8A322" w14:textId="77777777" w:rsidR="00ED0075" w:rsidRDefault="000F0575">
                  <w:pPr>
                    <w:pStyle w:val="31"/>
                    <w:adjustRightInd w:val="0"/>
                    <w:snapToGrid w:val="0"/>
                    <w:ind w:firstLineChars="0" w:firstLine="0"/>
                  </w:pPr>
                  <w:r>
                    <w:rPr>
                      <w:rFonts w:hint="eastAsia"/>
                    </w:rPr>
                    <w:t>本项目不属于</w:t>
                  </w:r>
                  <w:r>
                    <w:t>工业涂装、包装印刷行业</w:t>
                  </w:r>
                  <w:r>
                    <w:rPr>
                      <w:rFonts w:hint="eastAsia"/>
                    </w:rPr>
                    <w:t>项目。</w:t>
                  </w:r>
                </w:p>
              </w:tc>
              <w:tc>
                <w:tcPr>
                  <w:tcW w:w="566" w:type="pct"/>
                  <w:vAlign w:val="center"/>
                </w:tcPr>
                <w:p w14:paraId="09C8A323" w14:textId="77777777" w:rsidR="00ED0075" w:rsidRDefault="000F0575">
                  <w:pPr>
                    <w:pStyle w:val="26"/>
                    <w:adjustRightInd w:val="0"/>
                    <w:snapToGrid w:val="0"/>
                    <w:rPr>
                      <w:color w:val="000000"/>
                    </w:rPr>
                  </w:pPr>
                  <w:r>
                    <w:rPr>
                      <w:rFonts w:hint="eastAsia"/>
                      <w:color w:val="000000"/>
                    </w:rPr>
                    <w:t>符合</w:t>
                  </w:r>
                </w:p>
              </w:tc>
            </w:tr>
            <w:tr w:rsidR="0052470B" w:rsidRPr="0052470B" w14:paraId="09C8A329" w14:textId="77777777">
              <w:trPr>
                <w:trHeight w:val="397"/>
                <w:jc w:val="center"/>
              </w:trPr>
              <w:tc>
                <w:tcPr>
                  <w:tcW w:w="388" w:type="pct"/>
                  <w:vMerge/>
                  <w:vAlign w:val="center"/>
                </w:tcPr>
                <w:p w14:paraId="09C8A325" w14:textId="77777777" w:rsidR="00ED0075" w:rsidRDefault="00ED0075">
                  <w:pPr>
                    <w:pStyle w:val="26"/>
                    <w:adjustRightInd w:val="0"/>
                    <w:snapToGrid w:val="0"/>
                    <w:rPr>
                      <w:color w:val="000000"/>
                    </w:rPr>
                  </w:pPr>
                </w:p>
              </w:tc>
              <w:tc>
                <w:tcPr>
                  <w:tcW w:w="2266" w:type="pct"/>
                  <w:vAlign w:val="center"/>
                </w:tcPr>
                <w:p w14:paraId="09C8A326" w14:textId="77777777" w:rsidR="00ED0075" w:rsidRDefault="000F0575">
                  <w:pPr>
                    <w:pStyle w:val="31"/>
                    <w:adjustRightInd w:val="0"/>
                    <w:snapToGrid w:val="0"/>
                    <w:ind w:firstLineChars="0" w:firstLine="0"/>
                  </w:pPr>
                  <w:r>
                    <w:t>5</w:t>
                  </w:r>
                  <w:r>
                    <w:t>、限制污染防治和资源利用技术不成熟、污染物不能达标排放的项目；</w:t>
                  </w:r>
                </w:p>
              </w:tc>
              <w:tc>
                <w:tcPr>
                  <w:tcW w:w="1780" w:type="pct"/>
                  <w:vAlign w:val="center"/>
                </w:tcPr>
                <w:p w14:paraId="09C8A327" w14:textId="77777777" w:rsidR="00ED0075" w:rsidRDefault="000F0575">
                  <w:pPr>
                    <w:pStyle w:val="31"/>
                    <w:adjustRightInd w:val="0"/>
                    <w:snapToGrid w:val="0"/>
                    <w:ind w:firstLineChars="0" w:firstLine="0"/>
                  </w:pPr>
                  <w:r>
                    <w:rPr>
                      <w:rFonts w:hint="eastAsia"/>
                    </w:rPr>
                    <w:t>本项目废水依托现有污水处理站处理后能够达标排放。</w:t>
                  </w:r>
                </w:p>
              </w:tc>
              <w:tc>
                <w:tcPr>
                  <w:tcW w:w="566" w:type="pct"/>
                  <w:vAlign w:val="center"/>
                </w:tcPr>
                <w:p w14:paraId="09C8A328" w14:textId="77777777" w:rsidR="00ED0075" w:rsidRDefault="000F0575">
                  <w:pPr>
                    <w:pStyle w:val="26"/>
                    <w:adjustRightInd w:val="0"/>
                    <w:snapToGrid w:val="0"/>
                    <w:rPr>
                      <w:color w:val="000000"/>
                    </w:rPr>
                  </w:pPr>
                  <w:r>
                    <w:rPr>
                      <w:rFonts w:hint="eastAsia"/>
                      <w:color w:val="000000"/>
                    </w:rPr>
                    <w:t>符合</w:t>
                  </w:r>
                </w:p>
              </w:tc>
            </w:tr>
            <w:tr w:rsidR="0052470B" w:rsidRPr="0052470B" w14:paraId="09C8A32E" w14:textId="77777777">
              <w:trPr>
                <w:trHeight w:val="397"/>
                <w:jc w:val="center"/>
              </w:trPr>
              <w:tc>
                <w:tcPr>
                  <w:tcW w:w="388" w:type="pct"/>
                  <w:vMerge/>
                  <w:vAlign w:val="center"/>
                </w:tcPr>
                <w:p w14:paraId="09C8A32A" w14:textId="77777777" w:rsidR="00ED0075" w:rsidRDefault="00ED0075">
                  <w:pPr>
                    <w:pStyle w:val="26"/>
                    <w:adjustRightInd w:val="0"/>
                    <w:snapToGrid w:val="0"/>
                    <w:rPr>
                      <w:color w:val="000000"/>
                    </w:rPr>
                  </w:pPr>
                </w:p>
              </w:tc>
              <w:tc>
                <w:tcPr>
                  <w:tcW w:w="2266" w:type="pct"/>
                  <w:vAlign w:val="center"/>
                </w:tcPr>
                <w:p w14:paraId="09C8A32B" w14:textId="77777777" w:rsidR="00ED0075" w:rsidRDefault="000F0575">
                  <w:pPr>
                    <w:pStyle w:val="31"/>
                    <w:adjustRightInd w:val="0"/>
                    <w:snapToGrid w:val="0"/>
                    <w:ind w:firstLineChars="0" w:firstLine="0"/>
                  </w:pPr>
                  <w:r>
                    <w:t>6</w:t>
                  </w:r>
                  <w:r>
                    <w:t>、限制高耗水、高耗能、高污染项目入驻。</w:t>
                  </w:r>
                </w:p>
              </w:tc>
              <w:tc>
                <w:tcPr>
                  <w:tcW w:w="1780" w:type="pct"/>
                  <w:vAlign w:val="center"/>
                </w:tcPr>
                <w:p w14:paraId="09C8A32C" w14:textId="77777777" w:rsidR="00ED0075" w:rsidRDefault="000F0575">
                  <w:pPr>
                    <w:pStyle w:val="31"/>
                    <w:adjustRightInd w:val="0"/>
                    <w:snapToGrid w:val="0"/>
                    <w:ind w:firstLineChars="0" w:firstLine="0"/>
                  </w:pPr>
                  <w:r>
                    <w:rPr>
                      <w:rFonts w:hint="eastAsia"/>
                    </w:rPr>
                    <w:t>本项目不属于高耗水、高耗能、高污染项目。</w:t>
                  </w:r>
                </w:p>
              </w:tc>
              <w:tc>
                <w:tcPr>
                  <w:tcW w:w="566" w:type="pct"/>
                  <w:vAlign w:val="center"/>
                </w:tcPr>
                <w:p w14:paraId="09C8A32D" w14:textId="77777777" w:rsidR="00ED0075" w:rsidRDefault="000F0575">
                  <w:pPr>
                    <w:pStyle w:val="26"/>
                    <w:adjustRightInd w:val="0"/>
                    <w:snapToGrid w:val="0"/>
                    <w:rPr>
                      <w:color w:val="000000"/>
                    </w:rPr>
                  </w:pPr>
                  <w:r>
                    <w:rPr>
                      <w:rFonts w:hint="eastAsia"/>
                      <w:color w:val="000000"/>
                    </w:rPr>
                    <w:t>符合</w:t>
                  </w:r>
                </w:p>
              </w:tc>
            </w:tr>
            <w:tr w:rsidR="0052470B" w:rsidRPr="0052470B" w14:paraId="09C8A333" w14:textId="77777777">
              <w:trPr>
                <w:trHeight w:val="397"/>
                <w:jc w:val="center"/>
              </w:trPr>
              <w:tc>
                <w:tcPr>
                  <w:tcW w:w="388" w:type="pct"/>
                  <w:vMerge w:val="restart"/>
                  <w:vAlign w:val="center"/>
                </w:tcPr>
                <w:p w14:paraId="09C8A32F" w14:textId="77777777" w:rsidR="00ED0075" w:rsidRDefault="000F0575">
                  <w:pPr>
                    <w:pStyle w:val="26"/>
                    <w:adjustRightInd w:val="0"/>
                    <w:snapToGrid w:val="0"/>
                    <w:rPr>
                      <w:color w:val="000000"/>
                    </w:rPr>
                  </w:pPr>
                  <w:r>
                    <w:rPr>
                      <w:rFonts w:hint="eastAsia"/>
                      <w:color w:val="000000"/>
                    </w:rPr>
                    <w:t>环境风险</w:t>
                  </w:r>
                </w:p>
              </w:tc>
              <w:tc>
                <w:tcPr>
                  <w:tcW w:w="2266" w:type="pct"/>
                  <w:vAlign w:val="center"/>
                </w:tcPr>
                <w:p w14:paraId="09C8A330" w14:textId="77777777" w:rsidR="00ED0075" w:rsidRDefault="000F0575">
                  <w:pPr>
                    <w:pStyle w:val="31"/>
                    <w:adjustRightInd w:val="0"/>
                    <w:snapToGrid w:val="0"/>
                    <w:ind w:firstLineChars="0" w:firstLine="0"/>
                  </w:pPr>
                  <w:r>
                    <w:t>1</w:t>
                  </w:r>
                  <w:r>
                    <w:t>、禁止新建与环境敏感目标间距不能满足建设项目环评文件或者行业规定的防护距离要求的项目；</w:t>
                  </w:r>
                </w:p>
              </w:tc>
              <w:tc>
                <w:tcPr>
                  <w:tcW w:w="1780" w:type="pct"/>
                  <w:vAlign w:val="center"/>
                </w:tcPr>
                <w:p w14:paraId="09C8A331" w14:textId="77777777" w:rsidR="00ED0075" w:rsidRDefault="000F0575">
                  <w:pPr>
                    <w:pStyle w:val="31"/>
                    <w:adjustRightInd w:val="0"/>
                    <w:snapToGrid w:val="0"/>
                    <w:ind w:firstLineChars="0" w:firstLine="0"/>
                  </w:pPr>
                  <w:r>
                    <w:rPr>
                      <w:rFonts w:hint="eastAsia"/>
                    </w:rPr>
                    <w:t>本项目为改建项目，不涉及</w:t>
                  </w:r>
                  <w:r>
                    <w:t>防护距离</w:t>
                  </w:r>
                  <w:r>
                    <w:rPr>
                      <w:rFonts w:hint="eastAsia"/>
                    </w:rPr>
                    <w:t>。</w:t>
                  </w:r>
                </w:p>
              </w:tc>
              <w:tc>
                <w:tcPr>
                  <w:tcW w:w="566" w:type="pct"/>
                  <w:vAlign w:val="center"/>
                </w:tcPr>
                <w:p w14:paraId="09C8A332" w14:textId="77777777" w:rsidR="00ED0075" w:rsidRDefault="000F0575">
                  <w:pPr>
                    <w:pStyle w:val="26"/>
                    <w:adjustRightInd w:val="0"/>
                    <w:snapToGrid w:val="0"/>
                    <w:rPr>
                      <w:color w:val="000000"/>
                    </w:rPr>
                  </w:pPr>
                  <w:r>
                    <w:rPr>
                      <w:rFonts w:hint="eastAsia"/>
                      <w:color w:val="000000"/>
                    </w:rPr>
                    <w:t>符合</w:t>
                  </w:r>
                </w:p>
              </w:tc>
            </w:tr>
            <w:tr w:rsidR="0052470B" w:rsidRPr="0052470B" w14:paraId="09C8A338" w14:textId="77777777">
              <w:trPr>
                <w:trHeight w:val="397"/>
                <w:jc w:val="center"/>
              </w:trPr>
              <w:tc>
                <w:tcPr>
                  <w:tcW w:w="388" w:type="pct"/>
                  <w:vMerge/>
                  <w:vAlign w:val="center"/>
                </w:tcPr>
                <w:p w14:paraId="09C8A334" w14:textId="77777777" w:rsidR="00ED0075" w:rsidRDefault="00ED0075">
                  <w:pPr>
                    <w:pStyle w:val="26"/>
                    <w:adjustRightInd w:val="0"/>
                    <w:snapToGrid w:val="0"/>
                    <w:rPr>
                      <w:color w:val="000000"/>
                    </w:rPr>
                  </w:pPr>
                </w:p>
              </w:tc>
              <w:tc>
                <w:tcPr>
                  <w:tcW w:w="2266" w:type="pct"/>
                  <w:vAlign w:val="center"/>
                </w:tcPr>
                <w:p w14:paraId="09C8A335" w14:textId="77777777" w:rsidR="00ED0075" w:rsidRDefault="000F0575">
                  <w:pPr>
                    <w:pStyle w:val="31"/>
                    <w:adjustRightInd w:val="0"/>
                    <w:snapToGrid w:val="0"/>
                    <w:ind w:firstLineChars="0" w:firstLine="0"/>
                  </w:pPr>
                  <w:r>
                    <w:t>2</w:t>
                  </w:r>
                  <w:r>
                    <w:t>、限制新建无可靠风险防范措施且存在重大危险源项目。</w:t>
                  </w:r>
                </w:p>
              </w:tc>
              <w:tc>
                <w:tcPr>
                  <w:tcW w:w="1780" w:type="pct"/>
                  <w:vAlign w:val="center"/>
                </w:tcPr>
                <w:p w14:paraId="09C8A336" w14:textId="77777777" w:rsidR="00ED0075" w:rsidRDefault="000F0575">
                  <w:pPr>
                    <w:pStyle w:val="31"/>
                    <w:adjustRightInd w:val="0"/>
                    <w:snapToGrid w:val="0"/>
                    <w:ind w:firstLineChars="0" w:firstLine="0"/>
                  </w:pPr>
                  <w:r>
                    <w:rPr>
                      <w:rFonts w:hint="eastAsia"/>
                    </w:rPr>
                    <w:t>本项目为改建项目，不涉及重大危险源。</w:t>
                  </w:r>
                </w:p>
              </w:tc>
              <w:tc>
                <w:tcPr>
                  <w:tcW w:w="566" w:type="pct"/>
                  <w:vAlign w:val="center"/>
                </w:tcPr>
                <w:p w14:paraId="09C8A337" w14:textId="77777777" w:rsidR="00ED0075" w:rsidRDefault="000F0575">
                  <w:pPr>
                    <w:pStyle w:val="26"/>
                    <w:adjustRightInd w:val="0"/>
                    <w:snapToGrid w:val="0"/>
                    <w:rPr>
                      <w:color w:val="000000"/>
                    </w:rPr>
                  </w:pPr>
                  <w:r>
                    <w:rPr>
                      <w:rFonts w:hint="eastAsia"/>
                      <w:color w:val="000000"/>
                    </w:rPr>
                    <w:t>符合</w:t>
                  </w:r>
                </w:p>
              </w:tc>
            </w:tr>
          </w:tbl>
          <w:p w14:paraId="09C8A339"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kern w:val="0"/>
                <w:sz w:val="24"/>
                <w:lang w:val="pt-BR"/>
              </w:rPr>
              <w:t>由上表可知，本项目符合《新乡高新技术产业集聚区发展规划（</w:t>
            </w:r>
            <w:r>
              <w:rPr>
                <w:rFonts w:hint="eastAsia"/>
                <w:color w:val="000000"/>
                <w:kern w:val="0"/>
                <w:sz w:val="24"/>
                <w:lang w:val="pt-BR"/>
              </w:rPr>
              <w:t>2009-2020</w:t>
            </w:r>
            <w:r>
              <w:rPr>
                <w:rFonts w:hint="eastAsia"/>
                <w:color w:val="000000"/>
                <w:kern w:val="0"/>
                <w:sz w:val="24"/>
                <w:lang w:val="pt-BR"/>
              </w:rPr>
              <w:t>年）环境影响跟踪评价报告书》负面清单</w:t>
            </w:r>
            <w:r>
              <w:rPr>
                <w:rFonts w:hint="eastAsia"/>
                <w:color w:val="000000"/>
                <w:kern w:val="0"/>
                <w:sz w:val="24"/>
              </w:rPr>
              <w:t>中的相关要求</w:t>
            </w:r>
            <w:r>
              <w:rPr>
                <w:rFonts w:hint="eastAsia"/>
                <w:color w:val="000000"/>
                <w:kern w:val="0"/>
                <w:sz w:val="24"/>
                <w:lang w:val="pt-BR"/>
              </w:rPr>
              <w:t>。</w:t>
            </w:r>
          </w:p>
          <w:p w14:paraId="09C8A33A"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kern w:val="0"/>
                <w:sz w:val="24"/>
                <w:lang w:val="pt-BR"/>
              </w:rPr>
              <w:t>（</w:t>
            </w:r>
            <w:r>
              <w:rPr>
                <w:rFonts w:hint="eastAsia"/>
                <w:color w:val="000000"/>
                <w:kern w:val="0"/>
                <w:sz w:val="24"/>
                <w:lang w:val="pt-BR"/>
              </w:rPr>
              <w:t>4</w:t>
            </w:r>
            <w:r>
              <w:rPr>
                <w:rFonts w:hint="eastAsia"/>
                <w:color w:val="000000"/>
                <w:kern w:val="0"/>
                <w:sz w:val="24"/>
                <w:lang w:val="pt-BR"/>
              </w:rPr>
              <w:t>）本项目与《新乡高新技术产业集聚区发展规划（</w:t>
            </w:r>
            <w:r>
              <w:rPr>
                <w:rFonts w:hint="eastAsia"/>
                <w:color w:val="000000"/>
                <w:kern w:val="0"/>
                <w:sz w:val="24"/>
                <w:lang w:val="pt-BR"/>
              </w:rPr>
              <w:t>2009-2020</w:t>
            </w:r>
            <w:r>
              <w:rPr>
                <w:rFonts w:hint="eastAsia"/>
                <w:color w:val="000000"/>
                <w:kern w:val="0"/>
                <w:sz w:val="24"/>
                <w:lang w:val="pt-BR"/>
              </w:rPr>
              <w:t>年）环境影响跟踪评价报告书》审查意见相符性分析</w:t>
            </w:r>
          </w:p>
          <w:p w14:paraId="09C8A33B" w14:textId="77777777" w:rsidR="00ED0075" w:rsidRDefault="000F0575">
            <w:pPr>
              <w:autoSpaceDE w:val="0"/>
              <w:autoSpaceDN w:val="0"/>
              <w:adjustRightInd w:val="0"/>
              <w:snapToGrid w:val="0"/>
              <w:spacing w:line="460" w:lineRule="exact"/>
              <w:ind w:firstLineChars="200" w:firstLine="482"/>
              <w:rPr>
                <w:b/>
                <w:bCs/>
                <w:color w:val="000000"/>
                <w:kern w:val="0"/>
                <w:sz w:val="24"/>
                <w:lang w:bidi="ar"/>
              </w:rPr>
            </w:pPr>
            <w:r>
              <w:rPr>
                <w:rFonts w:hint="eastAsia"/>
                <w:b/>
                <w:bCs/>
                <w:color w:val="000000"/>
                <w:kern w:val="0"/>
                <w:sz w:val="24"/>
                <w:lang w:bidi="ar"/>
              </w:rPr>
              <w:t>表</w:t>
            </w:r>
            <w:r>
              <w:rPr>
                <w:rFonts w:hint="eastAsia"/>
                <w:b/>
                <w:bCs/>
                <w:color w:val="000000"/>
                <w:kern w:val="0"/>
                <w:sz w:val="24"/>
                <w:lang w:bidi="ar"/>
              </w:rPr>
              <w:t xml:space="preserve">8     </w:t>
            </w:r>
            <w:r>
              <w:rPr>
                <w:b/>
                <w:bCs/>
                <w:color w:val="000000"/>
                <w:kern w:val="0"/>
                <w:sz w:val="24"/>
                <w:lang w:bidi="ar"/>
              </w:rPr>
              <w:t xml:space="preserve"> </w:t>
            </w:r>
            <w:r>
              <w:rPr>
                <w:rFonts w:hint="eastAsia"/>
                <w:b/>
                <w:bCs/>
                <w:color w:val="000000"/>
                <w:kern w:val="0"/>
                <w:sz w:val="24"/>
                <w:lang w:bidi="ar"/>
              </w:rPr>
              <w:t>项目与跟踪评价审查意见相符性分析一览表</w:t>
            </w:r>
          </w:p>
          <w:tbl>
            <w:tblPr>
              <w:tblW w:w="5000" w:type="pct"/>
              <w:jc w:val="center"/>
              <w:tblBorders>
                <w:top w:val="single" w:sz="8" w:space="0" w:color="000000"/>
                <w:bottom w:val="single" w:sz="8" w:space="0" w:color="000000"/>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9"/>
              <w:gridCol w:w="3670"/>
              <w:gridCol w:w="1965"/>
              <w:gridCol w:w="766"/>
            </w:tblGrid>
            <w:tr w:rsidR="0052470B" w:rsidRPr="0052470B" w14:paraId="09C8A33F" w14:textId="77777777">
              <w:trPr>
                <w:trHeight w:val="397"/>
                <w:jc w:val="center"/>
              </w:trPr>
              <w:tc>
                <w:tcPr>
                  <w:tcW w:w="3032" w:type="pct"/>
                  <w:gridSpan w:val="2"/>
                  <w:vAlign w:val="center"/>
                </w:tcPr>
                <w:p w14:paraId="09C8A33C" w14:textId="77777777" w:rsidR="00ED0075" w:rsidRDefault="000F0575">
                  <w:pPr>
                    <w:pStyle w:val="26"/>
                    <w:adjustRightInd w:val="0"/>
                    <w:snapToGrid w:val="0"/>
                    <w:rPr>
                      <w:b/>
                      <w:color w:val="000000"/>
                    </w:rPr>
                  </w:pPr>
                  <w:r>
                    <w:rPr>
                      <w:b/>
                      <w:color w:val="000000"/>
                    </w:rPr>
                    <w:t>要求</w:t>
                  </w:r>
                </w:p>
              </w:tc>
              <w:tc>
                <w:tcPr>
                  <w:tcW w:w="1416" w:type="pct"/>
                  <w:vAlign w:val="center"/>
                </w:tcPr>
                <w:p w14:paraId="09C8A33D" w14:textId="77777777" w:rsidR="00ED0075" w:rsidRDefault="000F0575">
                  <w:pPr>
                    <w:pStyle w:val="26"/>
                    <w:adjustRightInd w:val="0"/>
                    <w:snapToGrid w:val="0"/>
                    <w:rPr>
                      <w:b/>
                      <w:color w:val="000000"/>
                    </w:rPr>
                  </w:pPr>
                  <w:r>
                    <w:rPr>
                      <w:b/>
                      <w:color w:val="000000"/>
                    </w:rPr>
                    <w:t>本项目情况</w:t>
                  </w:r>
                </w:p>
              </w:tc>
              <w:tc>
                <w:tcPr>
                  <w:tcW w:w="552" w:type="pct"/>
                  <w:vAlign w:val="center"/>
                </w:tcPr>
                <w:p w14:paraId="09C8A33E" w14:textId="77777777" w:rsidR="00ED0075" w:rsidRDefault="000F0575">
                  <w:pPr>
                    <w:pStyle w:val="26"/>
                    <w:adjustRightInd w:val="0"/>
                    <w:snapToGrid w:val="0"/>
                    <w:rPr>
                      <w:b/>
                      <w:color w:val="000000"/>
                    </w:rPr>
                  </w:pPr>
                  <w:r>
                    <w:rPr>
                      <w:rFonts w:hint="eastAsia"/>
                      <w:b/>
                      <w:color w:val="000000"/>
                    </w:rPr>
                    <w:t>相符性</w:t>
                  </w:r>
                </w:p>
              </w:tc>
            </w:tr>
            <w:tr w:rsidR="0052470B" w:rsidRPr="0052470B" w14:paraId="09C8A344" w14:textId="77777777">
              <w:trPr>
                <w:trHeight w:val="397"/>
                <w:jc w:val="center"/>
              </w:trPr>
              <w:tc>
                <w:tcPr>
                  <w:tcW w:w="388" w:type="pct"/>
                  <w:vMerge w:val="restart"/>
                  <w:vAlign w:val="center"/>
                </w:tcPr>
                <w:p w14:paraId="09C8A340" w14:textId="77777777" w:rsidR="00ED0075" w:rsidRDefault="000F0575">
                  <w:pPr>
                    <w:pStyle w:val="26"/>
                    <w:adjustRightInd w:val="0"/>
                    <w:snapToGrid w:val="0"/>
                    <w:rPr>
                      <w:color w:val="000000"/>
                    </w:rPr>
                  </w:pPr>
                  <w:r>
                    <w:rPr>
                      <w:rFonts w:hint="eastAsia"/>
                      <w:color w:val="000000"/>
                    </w:rPr>
                    <w:t>三、依据跟踪评价结</w:t>
                  </w:r>
                  <w:r>
                    <w:rPr>
                      <w:rFonts w:hint="eastAsia"/>
                      <w:color w:val="000000"/>
                    </w:rPr>
                    <w:lastRenderedPageBreak/>
                    <w:t>论，为进一步做好规划实施的环境保护工作，提出如下意见和建议：</w:t>
                  </w:r>
                </w:p>
              </w:tc>
              <w:tc>
                <w:tcPr>
                  <w:tcW w:w="2644" w:type="pct"/>
                  <w:vAlign w:val="center"/>
                </w:tcPr>
                <w:p w14:paraId="09C8A341" w14:textId="77777777" w:rsidR="00ED0075" w:rsidRDefault="000F0575">
                  <w:pPr>
                    <w:pStyle w:val="31"/>
                    <w:adjustRightInd w:val="0"/>
                    <w:snapToGrid w:val="0"/>
                    <w:ind w:firstLineChars="0" w:firstLine="0"/>
                  </w:pPr>
                  <w:r>
                    <w:rPr>
                      <w:rFonts w:hint="eastAsia"/>
                    </w:rPr>
                    <w:lastRenderedPageBreak/>
                    <w:t>（一）合理用地布局。进一步加强与《新乡市城市总体规划（</w:t>
                  </w:r>
                  <w:r>
                    <w:t>2011</w:t>
                  </w:r>
                  <w:r>
                    <w:rPr>
                      <w:rFonts w:hint="eastAsia"/>
                    </w:rPr>
                    <w:t>-</w:t>
                  </w:r>
                  <w:r>
                    <w:t>2020</w:t>
                  </w:r>
                  <w:r>
                    <w:rPr>
                      <w:rFonts w:hint="eastAsia"/>
                    </w:rPr>
                    <w:t>）》《新乡市关堤乡总体规划（</w:t>
                  </w:r>
                  <w:r>
                    <w:t>2012</w:t>
                  </w:r>
                  <w:r>
                    <w:rPr>
                      <w:rFonts w:hint="eastAsia"/>
                    </w:rPr>
                    <w:t>-</w:t>
                  </w:r>
                  <w:r>
                    <w:t>2020</w:t>
                  </w:r>
                  <w:r>
                    <w:rPr>
                      <w:rFonts w:hint="eastAsia"/>
                    </w:rPr>
                    <w:t>）》的衔接，优化调整用地布局，在开发过程中不应随意改变各用地功能区的使用功</w:t>
                  </w:r>
                  <w:r>
                    <w:rPr>
                      <w:rFonts w:hint="eastAsia"/>
                    </w:rPr>
                    <w:lastRenderedPageBreak/>
                    <w:t>能；加强对居民集中区等环境敏感目标的保护，在工业区与生活居住区之间设置绿化隔离带；在区内建设项目大气环境防护距离内，不得规划新建居住区、学校、医院等环境敏感目标。</w:t>
                  </w:r>
                </w:p>
              </w:tc>
              <w:tc>
                <w:tcPr>
                  <w:tcW w:w="1416" w:type="pct"/>
                  <w:vAlign w:val="center"/>
                </w:tcPr>
                <w:p w14:paraId="09C8A342" w14:textId="77777777" w:rsidR="00ED0075" w:rsidRDefault="000F0575">
                  <w:pPr>
                    <w:pStyle w:val="31"/>
                    <w:adjustRightInd w:val="0"/>
                    <w:snapToGrid w:val="0"/>
                    <w:ind w:firstLineChars="0" w:firstLine="0"/>
                  </w:pPr>
                  <w:r>
                    <w:rPr>
                      <w:rFonts w:hint="eastAsia"/>
                    </w:rPr>
                    <w:lastRenderedPageBreak/>
                    <w:t>根据《新乡高新技术产业开发区发展规划（</w:t>
                  </w:r>
                  <w:r>
                    <w:rPr>
                      <w:rFonts w:hint="eastAsia"/>
                    </w:rPr>
                    <w:t>2022-2035</w:t>
                  </w:r>
                  <w:r>
                    <w:rPr>
                      <w:rFonts w:hint="eastAsia"/>
                    </w:rPr>
                    <w:t>）—用地功能布局图》，本项目用地性质为工业用</w:t>
                  </w:r>
                  <w:r>
                    <w:rPr>
                      <w:rFonts w:hint="eastAsia"/>
                    </w:rPr>
                    <w:lastRenderedPageBreak/>
                    <w:t>地，符合集聚区用地规划要求。本项目不涉及大气防护距离。</w:t>
                  </w:r>
                </w:p>
              </w:tc>
              <w:tc>
                <w:tcPr>
                  <w:tcW w:w="552" w:type="pct"/>
                  <w:vAlign w:val="center"/>
                </w:tcPr>
                <w:p w14:paraId="09C8A343" w14:textId="77777777" w:rsidR="00ED0075" w:rsidRDefault="000F0575">
                  <w:pPr>
                    <w:pStyle w:val="26"/>
                    <w:adjustRightInd w:val="0"/>
                    <w:snapToGrid w:val="0"/>
                    <w:rPr>
                      <w:color w:val="000000"/>
                    </w:rPr>
                  </w:pPr>
                  <w:r>
                    <w:rPr>
                      <w:rFonts w:hint="eastAsia"/>
                      <w:color w:val="000000"/>
                    </w:rPr>
                    <w:lastRenderedPageBreak/>
                    <w:t>符合</w:t>
                  </w:r>
                </w:p>
              </w:tc>
            </w:tr>
            <w:tr w:rsidR="0052470B" w:rsidRPr="0052470B" w14:paraId="09C8A349" w14:textId="77777777">
              <w:trPr>
                <w:trHeight w:val="397"/>
                <w:jc w:val="center"/>
              </w:trPr>
              <w:tc>
                <w:tcPr>
                  <w:tcW w:w="388" w:type="pct"/>
                  <w:vMerge/>
                  <w:vAlign w:val="center"/>
                </w:tcPr>
                <w:p w14:paraId="09C8A345" w14:textId="77777777" w:rsidR="00ED0075" w:rsidRDefault="00ED0075">
                  <w:pPr>
                    <w:pStyle w:val="26"/>
                    <w:adjustRightInd w:val="0"/>
                    <w:snapToGrid w:val="0"/>
                    <w:rPr>
                      <w:color w:val="000000"/>
                    </w:rPr>
                  </w:pPr>
                </w:p>
              </w:tc>
              <w:tc>
                <w:tcPr>
                  <w:tcW w:w="2644" w:type="pct"/>
                  <w:vAlign w:val="center"/>
                </w:tcPr>
                <w:p w14:paraId="09C8A346" w14:textId="77777777" w:rsidR="00ED0075" w:rsidRDefault="000F0575">
                  <w:pPr>
                    <w:pStyle w:val="31"/>
                    <w:adjustRightInd w:val="0"/>
                    <w:snapToGrid w:val="0"/>
                    <w:ind w:firstLineChars="0" w:firstLine="0"/>
                  </w:pPr>
                  <w:r>
                    <w:rPr>
                      <w:rFonts w:hint="eastAsia"/>
                    </w:rPr>
                    <w:t>（二）进一步优化产业定位和结构。</w:t>
                  </w:r>
                  <w:r>
                    <w:t>结合</w:t>
                  </w:r>
                  <w:r>
                    <w:rPr>
                      <w:rFonts w:hint="eastAsia"/>
                    </w:rPr>
                    <w:t>新乡</w:t>
                  </w:r>
                  <w:r>
                    <w:t>市城市总体规划对新乡高新技术产业集聚区发展的要求，积极推进产业转型升级；禁止化学合成药以及生物发酵制药单纯新建或扩大产能项目入驻；禁止新建及新增铸造产能；禁止化工项目入驻；限制钢结构制造业空气喷涂项目，严格限制工业涂装、包装印刷行业中高</w:t>
                  </w:r>
                  <w:r>
                    <w:t>VOCs</w:t>
                  </w:r>
                  <w:r>
                    <w:t>排放的企业入驻。</w:t>
                  </w:r>
                </w:p>
              </w:tc>
              <w:tc>
                <w:tcPr>
                  <w:tcW w:w="1416" w:type="pct"/>
                  <w:vAlign w:val="center"/>
                </w:tcPr>
                <w:p w14:paraId="09C8A347" w14:textId="77777777" w:rsidR="00ED0075" w:rsidRDefault="000F0575">
                  <w:pPr>
                    <w:pStyle w:val="31"/>
                    <w:adjustRightInd w:val="0"/>
                    <w:snapToGrid w:val="0"/>
                    <w:ind w:firstLineChars="0" w:firstLine="0"/>
                  </w:pPr>
                  <w:r>
                    <w:t>本项目不属于化学合成药以及生物发酵制药单纯新建或扩大产能项目</w:t>
                  </w:r>
                  <w:r>
                    <w:rPr>
                      <w:rFonts w:hint="eastAsia"/>
                    </w:rPr>
                    <w:t>、</w:t>
                  </w:r>
                  <w:r>
                    <w:t>铸造</w:t>
                  </w:r>
                  <w:r>
                    <w:rPr>
                      <w:rFonts w:hint="eastAsia"/>
                    </w:rPr>
                    <w:t>项目、化工项目，不属于</w:t>
                  </w:r>
                  <w:r>
                    <w:t>钢结构制造业空气喷涂项目</w:t>
                  </w:r>
                  <w:r>
                    <w:rPr>
                      <w:rFonts w:hint="eastAsia"/>
                    </w:rPr>
                    <w:t>；本项目不涉及废气。</w:t>
                  </w:r>
                </w:p>
              </w:tc>
              <w:tc>
                <w:tcPr>
                  <w:tcW w:w="552" w:type="pct"/>
                  <w:vAlign w:val="center"/>
                </w:tcPr>
                <w:p w14:paraId="09C8A348" w14:textId="77777777" w:rsidR="00ED0075" w:rsidRDefault="000F0575">
                  <w:pPr>
                    <w:pStyle w:val="26"/>
                    <w:adjustRightInd w:val="0"/>
                    <w:snapToGrid w:val="0"/>
                    <w:rPr>
                      <w:color w:val="000000"/>
                    </w:rPr>
                  </w:pPr>
                  <w:r>
                    <w:rPr>
                      <w:rFonts w:hint="eastAsia"/>
                      <w:color w:val="000000"/>
                    </w:rPr>
                    <w:t>符合</w:t>
                  </w:r>
                </w:p>
              </w:tc>
            </w:tr>
            <w:tr w:rsidR="0052470B" w:rsidRPr="0052470B" w14:paraId="09C8A34E" w14:textId="77777777">
              <w:trPr>
                <w:trHeight w:val="397"/>
                <w:jc w:val="center"/>
              </w:trPr>
              <w:tc>
                <w:tcPr>
                  <w:tcW w:w="388" w:type="pct"/>
                  <w:vMerge/>
                  <w:vAlign w:val="center"/>
                </w:tcPr>
                <w:p w14:paraId="09C8A34A" w14:textId="77777777" w:rsidR="00ED0075" w:rsidRDefault="00ED0075">
                  <w:pPr>
                    <w:pStyle w:val="26"/>
                    <w:adjustRightInd w:val="0"/>
                    <w:snapToGrid w:val="0"/>
                    <w:rPr>
                      <w:color w:val="000000"/>
                    </w:rPr>
                  </w:pPr>
                </w:p>
              </w:tc>
              <w:tc>
                <w:tcPr>
                  <w:tcW w:w="2644" w:type="pct"/>
                  <w:vAlign w:val="center"/>
                </w:tcPr>
                <w:p w14:paraId="09C8A34B" w14:textId="77777777" w:rsidR="00ED0075" w:rsidRDefault="000F0575">
                  <w:pPr>
                    <w:pStyle w:val="31"/>
                    <w:adjustRightInd w:val="0"/>
                    <w:snapToGrid w:val="0"/>
                    <w:ind w:firstLineChars="0" w:firstLine="0"/>
                  </w:pPr>
                  <w:r>
                    <w:rPr>
                      <w:rFonts w:hint="eastAsia"/>
                    </w:rPr>
                    <w:t>（</w:t>
                  </w:r>
                  <w:r>
                    <w:t>三</w:t>
                  </w:r>
                  <w:r>
                    <w:rPr>
                      <w:rFonts w:hint="eastAsia"/>
                    </w:rPr>
                    <w:t>）</w:t>
                  </w:r>
                  <w:r>
                    <w:t>进一步完善环保基础设施。按照</w:t>
                  </w:r>
                  <w:r>
                    <w:rPr>
                      <w:rFonts w:hint="eastAsia"/>
                    </w:rPr>
                    <w:t>“</w:t>
                  </w:r>
                  <w:r>
                    <w:t>清污分流、雨污分流、中水回用</w:t>
                  </w:r>
                  <w:r>
                    <w:rPr>
                      <w:rFonts w:hint="eastAsia"/>
                    </w:rPr>
                    <w:t>”</w:t>
                  </w:r>
                  <w:r>
                    <w:t>的要求，结合集聚区的发展情况，不断完善配套管网建设，确保入区企业外排废水全部经管网收集后进入区域污水处理厂处理，减少对纳污水体的影响。进一步优化能源结构，加快集聚区集中供热、供气及配套管网建设，提高管网覆盖率，不得新改扩建分散燃煤设施。</w:t>
                  </w:r>
                </w:p>
              </w:tc>
              <w:tc>
                <w:tcPr>
                  <w:tcW w:w="1416" w:type="pct"/>
                  <w:vAlign w:val="center"/>
                </w:tcPr>
                <w:p w14:paraId="09C8A34C" w14:textId="77777777" w:rsidR="00ED0075" w:rsidRDefault="000F0575">
                  <w:pPr>
                    <w:pStyle w:val="31"/>
                    <w:adjustRightInd w:val="0"/>
                    <w:snapToGrid w:val="0"/>
                    <w:ind w:firstLineChars="0" w:firstLine="0"/>
                  </w:pPr>
                  <w:r>
                    <w:rPr>
                      <w:rFonts w:hint="eastAsia"/>
                    </w:rPr>
                    <w:t>本项目生产废水依托现有污水处理站处理后经污水管网排入新乡市排水工程有限公司（贾屯污水处理厂）进一步处理。本项目不涉及燃煤设施。</w:t>
                  </w:r>
                </w:p>
              </w:tc>
              <w:tc>
                <w:tcPr>
                  <w:tcW w:w="552" w:type="pct"/>
                  <w:vAlign w:val="center"/>
                </w:tcPr>
                <w:p w14:paraId="09C8A34D" w14:textId="77777777" w:rsidR="00ED0075" w:rsidRDefault="000F0575">
                  <w:pPr>
                    <w:pStyle w:val="26"/>
                    <w:adjustRightInd w:val="0"/>
                    <w:snapToGrid w:val="0"/>
                    <w:rPr>
                      <w:color w:val="000000"/>
                    </w:rPr>
                  </w:pPr>
                  <w:r>
                    <w:rPr>
                      <w:rFonts w:hint="eastAsia"/>
                      <w:color w:val="000000"/>
                    </w:rPr>
                    <w:t>符合</w:t>
                  </w:r>
                </w:p>
              </w:tc>
            </w:tr>
            <w:tr w:rsidR="0052470B" w:rsidRPr="0052470B" w14:paraId="09C8A353" w14:textId="77777777">
              <w:trPr>
                <w:trHeight w:val="397"/>
                <w:jc w:val="center"/>
              </w:trPr>
              <w:tc>
                <w:tcPr>
                  <w:tcW w:w="388" w:type="pct"/>
                  <w:vMerge/>
                  <w:vAlign w:val="center"/>
                </w:tcPr>
                <w:p w14:paraId="09C8A34F" w14:textId="77777777" w:rsidR="00ED0075" w:rsidRDefault="00ED0075">
                  <w:pPr>
                    <w:pStyle w:val="26"/>
                    <w:adjustRightInd w:val="0"/>
                    <w:snapToGrid w:val="0"/>
                    <w:rPr>
                      <w:color w:val="000000"/>
                    </w:rPr>
                  </w:pPr>
                </w:p>
              </w:tc>
              <w:tc>
                <w:tcPr>
                  <w:tcW w:w="2644" w:type="pct"/>
                  <w:vAlign w:val="center"/>
                </w:tcPr>
                <w:p w14:paraId="09C8A350" w14:textId="77777777" w:rsidR="00ED0075" w:rsidRDefault="000F0575">
                  <w:pPr>
                    <w:pStyle w:val="31"/>
                    <w:adjustRightInd w:val="0"/>
                    <w:snapToGrid w:val="0"/>
                    <w:ind w:firstLineChars="0" w:firstLine="0"/>
                  </w:pPr>
                  <w:r>
                    <w:rPr>
                      <w:rFonts w:hint="eastAsia"/>
                    </w:rPr>
                    <w:t>（</w:t>
                  </w:r>
                  <w:r>
                    <w:t>四</w:t>
                  </w:r>
                  <w:r>
                    <w:rPr>
                      <w:rFonts w:hint="eastAsia"/>
                    </w:rPr>
                    <w:t>）</w:t>
                  </w:r>
                  <w:r>
                    <w:t>严格控制污染物排放。严格执行污染物排放总量控制制度，采取调整能源结构、加强污染治理、区域综合整治等措施，严格控制烟粉尘、二氧化硫、氮氧化物、</w:t>
                  </w:r>
                  <w:r>
                    <w:t>VOCs</w:t>
                  </w:r>
                  <w:r>
                    <w:t>等大气污染物的排放。加快对涉</w:t>
                  </w:r>
                  <w:r>
                    <w:t>VOCs</w:t>
                  </w:r>
                  <w:r>
                    <w:t>行业有机废气治理措施提升改造，从源头减少污染物排放；提高中水回用率，减少污水排放量，严格控制进入污水处理厂各企业工业废水水质，保证污水处理设施的正常运行，确保污水处理厂出水执行《城镇污水处理厂污染物排放标准》</w:t>
                  </w:r>
                  <w:r>
                    <w:rPr>
                      <w:rFonts w:hint="eastAsia"/>
                    </w:rPr>
                    <w:t>（</w:t>
                  </w:r>
                  <w:r>
                    <w:t>GB18918-2002</w:t>
                  </w:r>
                  <w:r>
                    <w:rPr>
                      <w:rFonts w:hint="eastAsia"/>
                    </w:rPr>
                    <w:t>）</w:t>
                  </w:r>
                  <w:r>
                    <w:t>一级</w:t>
                  </w:r>
                  <w:r>
                    <w:t>A</w:t>
                  </w:r>
                  <w:r>
                    <w:t>标准</w:t>
                  </w:r>
                  <w:r>
                    <w:rPr>
                      <w:rFonts w:hint="eastAsia"/>
                    </w:rPr>
                    <w:t>（</w:t>
                  </w:r>
                  <w:r>
                    <w:t>化学需氧量</w:t>
                  </w:r>
                  <w:r>
                    <w:t>≤40</w:t>
                  </w:r>
                  <w:r>
                    <w:t>毫克</w:t>
                  </w:r>
                  <w:r>
                    <w:t>/</w:t>
                  </w:r>
                  <w:r>
                    <w:t>升，氨氮</w:t>
                  </w:r>
                  <w:r>
                    <w:t>≤2</w:t>
                  </w:r>
                  <w:r>
                    <w:t>毫克</w:t>
                  </w:r>
                  <w:r>
                    <w:t>/</w:t>
                  </w:r>
                  <w:r>
                    <w:t>升</w:t>
                  </w:r>
                  <w:r>
                    <w:rPr>
                      <w:rFonts w:hint="eastAsia"/>
                    </w:rPr>
                    <w:t>），</w:t>
                  </w:r>
                  <w:r>
                    <w:t>减少对纳污水体的影响。</w:t>
                  </w:r>
                </w:p>
              </w:tc>
              <w:tc>
                <w:tcPr>
                  <w:tcW w:w="1416" w:type="pct"/>
                  <w:vAlign w:val="center"/>
                </w:tcPr>
                <w:p w14:paraId="09C8A351" w14:textId="77777777" w:rsidR="00ED0075" w:rsidRDefault="000F0575">
                  <w:pPr>
                    <w:pStyle w:val="31"/>
                    <w:adjustRightInd w:val="0"/>
                    <w:snapToGrid w:val="0"/>
                    <w:ind w:firstLineChars="0" w:firstLine="0"/>
                  </w:pPr>
                  <w:r>
                    <w:rPr>
                      <w:rFonts w:hint="eastAsia"/>
                    </w:rPr>
                    <w:t>本项目不涉及废气。本项目生产废水依托现有污水处理站处理后经污水管网排入新乡市排水工程有限公司（贾屯污水处理厂）进一步处理。新乡市排水工程有限公司（贾屯污水处理厂）出水能够满足《城镇污水处理厂污染物排放标准》（</w:t>
                  </w:r>
                  <w:r>
                    <w:t>GB18918</w:t>
                  </w:r>
                  <w:r>
                    <w:rPr>
                      <w:rFonts w:hint="eastAsia"/>
                    </w:rPr>
                    <w:t>-</w:t>
                  </w:r>
                  <w:r>
                    <w:t>2002</w:t>
                  </w:r>
                  <w:r>
                    <w:rPr>
                      <w:rFonts w:hint="eastAsia"/>
                    </w:rPr>
                    <w:t>）一级</w:t>
                  </w:r>
                  <w:r>
                    <w:t>A</w:t>
                  </w:r>
                  <w:r>
                    <w:rPr>
                      <w:rFonts w:hint="eastAsia"/>
                    </w:rPr>
                    <w:t>标准。</w:t>
                  </w:r>
                </w:p>
              </w:tc>
              <w:tc>
                <w:tcPr>
                  <w:tcW w:w="552" w:type="pct"/>
                  <w:vAlign w:val="center"/>
                </w:tcPr>
                <w:p w14:paraId="09C8A352" w14:textId="77777777" w:rsidR="00ED0075" w:rsidRDefault="000F0575">
                  <w:pPr>
                    <w:pStyle w:val="26"/>
                    <w:adjustRightInd w:val="0"/>
                    <w:snapToGrid w:val="0"/>
                    <w:rPr>
                      <w:color w:val="000000"/>
                    </w:rPr>
                  </w:pPr>
                  <w:r>
                    <w:rPr>
                      <w:rFonts w:hint="eastAsia"/>
                      <w:color w:val="000000"/>
                    </w:rPr>
                    <w:t>符合</w:t>
                  </w:r>
                </w:p>
              </w:tc>
            </w:tr>
            <w:tr w:rsidR="0052470B" w:rsidRPr="0052470B" w14:paraId="09C8A358" w14:textId="77777777">
              <w:trPr>
                <w:trHeight w:val="397"/>
                <w:jc w:val="center"/>
              </w:trPr>
              <w:tc>
                <w:tcPr>
                  <w:tcW w:w="388" w:type="pct"/>
                  <w:vMerge/>
                  <w:vAlign w:val="center"/>
                </w:tcPr>
                <w:p w14:paraId="09C8A354" w14:textId="77777777" w:rsidR="00ED0075" w:rsidRDefault="00ED0075">
                  <w:pPr>
                    <w:pStyle w:val="26"/>
                    <w:adjustRightInd w:val="0"/>
                    <w:snapToGrid w:val="0"/>
                    <w:rPr>
                      <w:color w:val="000000"/>
                    </w:rPr>
                  </w:pPr>
                </w:p>
              </w:tc>
              <w:tc>
                <w:tcPr>
                  <w:tcW w:w="2644" w:type="pct"/>
                  <w:vAlign w:val="center"/>
                </w:tcPr>
                <w:p w14:paraId="09C8A355" w14:textId="77777777" w:rsidR="00ED0075" w:rsidRDefault="000F0575">
                  <w:pPr>
                    <w:pStyle w:val="31"/>
                    <w:adjustRightInd w:val="0"/>
                    <w:snapToGrid w:val="0"/>
                    <w:ind w:firstLineChars="0" w:firstLine="0"/>
                  </w:pPr>
                  <w:r>
                    <w:rPr>
                      <w:rFonts w:hint="eastAsia"/>
                    </w:rPr>
                    <w:t>（五）建立健全园区环境风险管理体系。加快环境风险预警体系建设，健全环境风险单位信息库，严格危险化学品管理；建立完善有效的环境风险防控设施和有效的拦截、降污、导流等措施，防止对地表水环境造成危害；完善园区级综合环境应急预案，有计划地组织应急培训和演练，全面提升园区风险防控和事故应急处置能力。</w:t>
                  </w:r>
                </w:p>
              </w:tc>
              <w:tc>
                <w:tcPr>
                  <w:tcW w:w="1416" w:type="pct"/>
                  <w:vAlign w:val="center"/>
                </w:tcPr>
                <w:p w14:paraId="09C8A356" w14:textId="77777777" w:rsidR="00ED0075" w:rsidRDefault="000F0575">
                  <w:pPr>
                    <w:pStyle w:val="31"/>
                    <w:adjustRightInd w:val="0"/>
                    <w:snapToGrid w:val="0"/>
                    <w:ind w:firstLineChars="0" w:firstLine="0"/>
                  </w:pPr>
                  <w:r>
                    <w:rPr>
                      <w:rFonts w:hint="eastAsia"/>
                    </w:rPr>
                    <w:t>本要求属于集聚区职责。</w:t>
                  </w:r>
                </w:p>
              </w:tc>
              <w:tc>
                <w:tcPr>
                  <w:tcW w:w="552" w:type="pct"/>
                  <w:vAlign w:val="center"/>
                </w:tcPr>
                <w:p w14:paraId="09C8A357" w14:textId="77777777" w:rsidR="00ED0075" w:rsidRDefault="000F0575">
                  <w:pPr>
                    <w:pStyle w:val="26"/>
                    <w:adjustRightInd w:val="0"/>
                    <w:snapToGrid w:val="0"/>
                    <w:rPr>
                      <w:color w:val="000000"/>
                    </w:rPr>
                  </w:pPr>
                  <w:r>
                    <w:rPr>
                      <w:rFonts w:hint="eastAsia"/>
                      <w:color w:val="000000"/>
                    </w:rPr>
                    <w:t>/</w:t>
                  </w:r>
                </w:p>
              </w:tc>
            </w:tr>
          </w:tbl>
          <w:p w14:paraId="09C8A359"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kern w:val="0"/>
                <w:sz w:val="24"/>
                <w:lang w:val="pt-BR"/>
              </w:rPr>
              <w:t>由上表可知，本项目符合《新乡高新技术产业集聚区发展规划</w:t>
            </w:r>
            <w:r>
              <w:rPr>
                <w:rFonts w:hint="eastAsia"/>
                <w:color w:val="000000"/>
                <w:kern w:val="0"/>
                <w:sz w:val="24"/>
                <w:lang w:val="pt-BR"/>
              </w:rPr>
              <w:lastRenderedPageBreak/>
              <w:t>（</w:t>
            </w:r>
            <w:r>
              <w:rPr>
                <w:rFonts w:hint="eastAsia"/>
                <w:color w:val="000000"/>
                <w:kern w:val="0"/>
                <w:sz w:val="24"/>
                <w:lang w:val="pt-BR"/>
              </w:rPr>
              <w:t>2009-2020</w:t>
            </w:r>
            <w:r>
              <w:rPr>
                <w:rFonts w:hint="eastAsia"/>
                <w:color w:val="000000"/>
                <w:kern w:val="0"/>
                <w:sz w:val="24"/>
                <w:lang w:val="pt-BR"/>
              </w:rPr>
              <w:t>年）环境影响跟踪评价报告书》审查意见</w:t>
            </w:r>
            <w:r>
              <w:rPr>
                <w:rFonts w:hint="eastAsia"/>
                <w:color w:val="000000"/>
                <w:kern w:val="0"/>
                <w:sz w:val="24"/>
              </w:rPr>
              <w:t>中的相关要求</w:t>
            </w:r>
            <w:r>
              <w:rPr>
                <w:rFonts w:hint="eastAsia"/>
                <w:color w:val="000000"/>
                <w:kern w:val="0"/>
                <w:sz w:val="24"/>
                <w:lang w:val="pt-BR"/>
              </w:rPr>
              <w:t>。</w:t>
            </w:r>
          </w:p>
        </w:tc>
      </w:tr>
      <w:tr w:rsidR="00ED0075" w:rsidRPr="0052470B" w14:paraId="09C8A3A2" w14:textId="77777777">
        <w:tblPrEx>
          <w:tblCellMar>
            <w:left w:w="108" w:type="dxa"/>
            <w:right w:w="108" w:type="dxa"/>
          </w:tblCellMar>
        </w:tblPrEx>
        <w:trPr>
          <w:trHeight w:val="1021"/>
          <w:jc w:val="center"/>
        </w:trPr>
        <w:tc>
          <w:tcPr>
            <w:tcW w:w="1714" w:type="dxa"/>
            <w:vAlign w:val="center"/>
          </w:tcPr>
          <w:p w14:paraId="09C8A35B" w14:textId="77777777" w:rsidR="00ED0075" w:rsidRDefault="000F0575">
            <w:pPr>
              <w:autoSpaceDE w:val="0"/>
              <w:autoSpaceDN w:val="0"/>
              <w:adjustRightInd w:val="0"/>
              <w:snapToGrid w:val="0"/>
              <w:jc w:val="center"/>
              <w:rPr>
                <w:rFonts w:ascii="宋体" w:hAnsi="宋体" w:cs="宋体"/>
                <w:color w:val="000000"/>
                <w:kern w:val="0"/>
                <w:sz w:val="24"/>
              </w:rPr>
            </w:pPr>
            <w:r>
              <w:rPr>
                <w:rFonts w:ascii="宋体" w:hAnsi="宋体" w:cs="宋体" w:hint="eastAsia"/>
                <w:color w:val="000000"/>
                <w:kern w:val="0"/>
                <w:sz w:val="24"/>
              </w:rPr>
              <w:lastRenderedPageBreak/>
              <w:t>其他符合性分析</w:t>
            </w:r>
          </w:p>
        </w:tc>
        <w:tc>
          <w:tcPr>
            <w:tcW w:w="7156" w:type="dxa"/>
            <w:gridSpan w:val="5"/>
            <w:vAlign w:val="center"/>
          </w:tcPr>
          <w:p w14:paraId="09C8A35C" w14:textId="77777777" w:rsidR="00ED0075" w:rsidRDefault="000F0575">
            <w:pPr>
              <w:autoSpaceDE w:val="0"/>
              <w:autoSpaceDN w:val="0"/>
              <w:adjustRightInd w:val="0"/>
              <w:snapToGrid w:val="0"/>
              <w:spacing w:line="460" w:lineRule="exact"/>
              <w:ind w:firstLineChars="200" w:firstLine="482"/>
              <w:rPr>
                <w:b/>
                <w:color w:val="000000"/>
                <w:sz w:val="24"/>
              </w:rPr>
            </w:pPr>
            <w:r>
              <w:rPr>
                <w:rFonts w:hint="eastAsia"/>
                <w:b/>
                <w:color w:val="000000"/>
                <w:sz w:val="24"/>
              </w:rPr>
              <w:t>1</w:t>
            </w:r>
            <w:r>
              <w:rPr>
                <w:rFonts w:hint="eastAsia"/>
                <w:b/>
                <w:color w:val="000000"/>
                <w:sz w:val="24"/>
              </w:rPr>
              <w:t>、</w:t>
            </w:r>
            <w:r>
              <w:rPr>
                <w:rFonts w:hint="eastAsia"/>
                <w:b/>
                <w:color w:val="000000"/>
                <w:sz w:val="24"/>
                <w:szCs w:val="20"/>
              </w:rPr>
              <w:t>与《建设项目环境影响评价分类管理名录》（</w:t>
            </w:r>
            <w:r>
              <w:rPr>
                <w:rFonts w:hint="eastAsia"/>
                <w:b/>
                <w:color w:val="000000"/>
                <w:sz w:val="24"/>
                <w:szCs w:val="20"/>
              </w:rPr>
              <w:t>2021</w:t>
            </w:r>
            <w:r>
              <w:rPr>
                <w:rFonts w:hint="eastAsia"/>
                <w:b/>
                <w:color w:val="000000"/>
                <w:sz w:val="24"/>
                <w:szCs w:val="20"/>
              </w:rPr>
              <w:t>年版）相符性分析</w:t>
            </w:r>
          </w:p>
          <w:p w14:paraId="09C8A35D" w14:textId="63666D22"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sz w:val="24"/>
              </w:rPr>
              <w:t>本项目产品主要为人凝血因子类产品，经查阅《建设项目环境影响评价分类管理名录》（</w:t>
            </w:r>
            <w:r>
              <w:rPr>
                <w:rFonts w:hint="eastAsia"/>
                <w:color w:val="000000"/>
                <w:sz w:val="24"/>
              </w:rPr>
              <w:t>2021</w:t>
            </w:r>
            <w:r>
              <w:rPr>
                <w:rFonts w:hint="eastAsia"/>
                <w:color w:val="000000"/>
                <w:sz w:val="24"/>
              </w:rPr>
              <w:t>年版），本项目属于二十四、“医药制造业</w:t>
            </w:r>
            <w:r>
              <w:rPr>
                <w:rFonts w:hint="eastAsia"/>
                <w:color w:val="000000"/>
                <w:sz w:val="24"/>
              </w:rPr>
              <w:t>27</w:t>
            </w:r>
            <w:r>
              <w:rPr>
                <w:rFonts w:hint="eastAsia"/>
                <w:color w:val="000000"/>
                <w:sz w:val="24"/>
              </w:rPr>
              <w:t>”：第</w:t>
            </w:r>
            <w:r>
              <w:rPr>
                <w:rFonts w:hint="eastAsia"/>
                <w:color w:val="000000"/>
                <w:sz w:val="24"/>
              </w:rPr>
              <w:t>47</w:t>
            </w:r>
            <w:r>
              <w:rPr>
                <w:rFonts w:hint="eastAsia"/>
                <w:color w:val="000000"/>
                <w:sz w:val="24"/>
              </w:rPr>
              <w:t>条“生物药品制品制造</w:t>
            </w:r>
            <w:r>
              <w:rPr>
                <w:rFonts w:hint="eastAsia"/>
                <w:color w:val="000000"/>
                <w:sz w:val="24"/>
              </w:rPr>
              <w:t>276</w:t>
            </w:r>
            <w:r>
              <w:rPr>
                <w:rFonts w:hint="eastAsia"/>
                <w:color w:val="000000"/>
                <w:sz w:val="24"/>
              </w:rPr>
              <w:t>”，名录规定：“全部（含研发中试；不含单纯药品复配、分装；不含化学药品制剂制造的）”应编制环境影响评价报告书，“单纯药品复配且产生废水或挥发性有机物的；仅化学药品制剂制造”应编制环境影响评价报告表，本项目主要工艺为：分装—冻干—灭活，无研发工艺，属于单纯药品复配且产生废水的项目，因此按要求应编制环境影响评价报告表。</w:t>
            </w:r>
          </w:p>
          <w:p w14:paraId="09C8A35E" w14:textId="77777777" w:rsidR="00ED0075" w:rsidRDefault="000F0575">
            <w:pPr>
              <w:autoSpaceDE w:val="0"/>
              <w:autoSpaceDN w:val="0"/>
              <w:adjustRightInd w:val="0"/>
              <w:snapToGrid w:val="0"/>
              <w:spacing w:line="460" w:lineRule="exact"/>
              <w:ind w:firstLineChars="200" w:firstLine="482"/>
              <w:rPr>
                <w:b/>
                <w:color w:val="000000"/>
                <w:sz w:val="24"/>
              </w:rPr>
            </w:pPr>
            <w:r>
              <w:rPr>
                <w:rFonts w:hint="eastAsia"/>
                <w:b/>
                <w:color w:val="000000"/>
                <w:sz w:val="24"/>
                <w:szCs w:val="20"/>
              </w:rPr>
              <w:t>2</w:t>
            </w:r>
            <w:r>
              <w:rPr>
                <w:rFonts w:hint="eastAsia"/>
                <w:b/>
                <w:color w:val="000000"/>
                <w:sz w:val="24"/>
                <w:szCs w:val="20"/>
              </w:rPr>
              <w:t>、与产业政策符合性分析</w:t>
            </w:r>
          </w:p>
          <w:p w14:paraId="09C8A35F" w14:textId="77777777" w:rsidR="00ED0075" w:rsidRDefault="000F0575">
            <w:pPr>
              <w:autoSpaceDE w:val="0"/>
              <w:autoSpaceDN w:val="0"/>
              <w:adjustRightInd w:val="0"/>
              <w:snapToGrid w:val="0"/>
              <w:spacing w:line="460" w:lineRule="exact"/>
              <w:ind w:firstLineChars="200" w:firstLine="480"/>
              <w:rPr>
                <w:bCs/>
                <w:color w:val="000000"/>
                <w:kern w:val="0"/>
                <w:sz w:val="24"/>
              </w:rPr>
            </w:pPr>
            <w:bookmarkStart w:id="2" w:name="_Hlk175596242"/>
            <w:r>
              <w:rPr>
                <w:color w:val="000000"/>
                <w:sz w:val="24"/>
              </w:rPr>
              <w:t>经查阅《产业结构调整指导目录（</w:t>
            </w:r>
            <w:r>
              <w:rPr>
                <w:rFonts w:hint="eastAsia"/>
                <w:color w:val="000000"/>
                <w:sz w:val="24"/>
              </w:rPr>
              <w:t>2024</w:t>
            </w:r>
            <w:r>
              <w:rPr>
                <w:color w:val="000000"/>
                <w:sz w:val="24"/>
              </w:rPr>
              <w:t>年本）》，</w:t>
            </w:r>
            <w:r>
              <w:rPr>
                <w:rFonts w:hint="eastAsia"/>
                <w:bCs/>
                <w:color w:val="000000"/>
                <w:kern w:val="0"/>
                <w:sz w:val="24"/>
              </w:rPr>
              <w:t>本项目</w:t>
            </w:r>
            <w:r>
              <w:rPr>
                <w:rFonts w:hint="eastAsia"/>
                <w:color w:val="000000"/>
                <w:sz w:val="24"/>
              </w:rPr>
              <w:t>生产规模、生产设备、生产工艺均不属于“鼓励类”“限制类”或“淘汰类”，为“允许类”，符合国家产业政策要求</w:t>
            </w:r>
            <w:r>
              <w:rPr>
                <w:rFonts w:hint="eastAsia"/>
                <w:color w:val="000000"/>
                <w:kern w:val="0"/>
                <w:sz w:val="24"/>
              </w:rPr>
              <w:t>。本</w:t>
            </w:r>
            <w:r>
              <w:rPr>
                <w:color w:val="000000"/>
                <w:kern w:val="0"/>
                <w:sz w:val="24"/>
              </w:rPr>
              <w:t>项目已</w:t>
            </w:r>
            <w:r>
              <w:rPr>
                <w:rFonts w:hint="eastAsia"/>
                <w:color w:val="000000"/>
                <w:kern w:val="0"/>
                <w:sz w:val="24"/>
              </w:rPr>
              <w:t>通过</w:t>
            </w:r>
            <w:r>
              <w:rPr>
                <w:rFonts w:hint="eastAsia"/>
                <w:color w:val="000000"/>
                <w:sz w:val="24"/>
              </w:rPr>
              <w:t>新乡高新技术产业开发区管理委员会经济发展局备案</w:t>
            </w:r>
            <w:r>
              <w:rPr>
                <w:color w:val="000000"/>
                <w:kern w:val="0"/>
                <w:sz w:val="24"/>
              </w:rPr>
              <w:t>，项目代码：</w:t>
            </w:r>
            <w:r>
              <w:rPr>
                <w:color w:val="000000"/>
                <w:sz w:val="24"/>
              </w:rPr>
              <w:t>2605-410771-04-02-701860</w:t>
            </w:r>
            <w:bookmarkEnd w:id="2"/>
            <w:r>
              <w:rPr>
                <w:rFonts w:hint="eastAsia"/>
                <w:color w:val="000000"/>
                <w:kern w:val="0"/>
                <w:sz w:val="24"/>
              </w:rPr>
              <w:t>。</w:t>
            </w:r>
          </w:p>
          <w:p w14:paraId="09C8A360" w14:textId="77777777" w:rsidR="00ED0075" w:rsidRDefault="000F0575">
            <w:pPr>
              <w:spacing w:line="460" w:lineRule="exact"/>
              <w:ind w:firstLineChars="200" w:firstLine="480"/>
              <w:rPr>
                <w:color w:val="000000"/>
                <w:sz w:val="24"/>
              </w:rPr>
            </w:pPr>
            <w:r>
              <w:rPr>
                <w:color w:val="000000"/>
                <w:sz w:val="24"/>
              </w:rPr>
              <w:t>本项目</w:t>
            </w:r>
            <w:r>
              <w:rPr>
                <w:rFonts w:hint="eastAsia"/>
                <w:color w:val="000000"/>
                <w:sz w:val="24"/>
              </w:rPr>
              <w:t>情况与</w:t>
            </w:r>
            <w:r>
              <w:rPr>
                <w:color w:val="000000"/>
                <w:sz w:val="24"/>
              </w:rPr>
              <w:t>产业政策相符性见</w:t>
            </w:r>
            <w:r>
              <w:rPr>
                <w:rFonts w:hint="eastAsia"/>
                <w:color w:val="000000"/>
                <w:sz w:val="24"/>
              </w:rPr>
              <w:t>下表</w:t>
            </w:r>
            <w:r>
              <w:rPr>
                <w:color w:val="000000"/>
                <w:sz w:val="24"/>
              </w:rPr>
              <w:t>。</w:t>
            </w:r>
          </w:p>
          <w:p w14:paraId="09C8A361" w14:textId="77777777" w:rsidR="00ED0075" w:rsidRDefault="000F0575">
            <w:pPr>
              <w:spacing w:line="460" w:lineRule="exact"/>
              <w:ind w:firstLineChars="200" w:firstLine="482"/>
              <w:rPr>
                <w:b/>
                <w:bCs/>
                <w:color w:val="000000"/>
                <w:sz w:val="24"/>
                <w:lang w:val="pt-BR"/>
              </w:rPr>
            </w:pPr>
            <w:r>
              <w:rPr>
                <w:b/>
                <w:bCs/>
                <w:color w:val="000000"/>
                <w:sz w:val="24"/>
                <w:lang w:val="pt-BR"/>
              </w:rPr>
              <w:t>表</w:t>
            </w:r>
            <w:r>
              <w:rPr>
                <w:rFonts w:hint="eastAsia"/>
                <w:b/>
                <w:bCs/>
                <w:color w:val="000000"/>
                <w:sz w:val="24"/>
              </w:rPr>
              <w:t>9</w:t>
            </w:r>
            <w:r>
              <w:rPr>
                <w:b/>
                <w:bCs/>
                <w:color w:val="000000"/>
                <w:sz w:val="24"/>
              </w:rPr>
              <w:t xml:space="preserve">  </w:t>
            </w:r>
            <w:r>
              <w:rPr>
                <w:b/>
                <w:bCs/>
                <w:color w:val="000000"/>
                <w:sz w:val="24"/>
                <w:lang w:val="pt-BR"/>
              </w:rPr>
              <w:t xml:space="preserve"> </w:t>
            </w:r>
            <w:r>
              <w:rPr>
                <w:b/>
                <w:bCs/>
                <w:color w:val="000000"/>
                <w:sz w:val="24"/>
              </w:rPr>
              <w:t xml:space="preserve">       </w:t>
            </w:r>
            <w:r>
              <w:rPr>
                <w:rFonts w:hint="eastAsia"/>
                <w:b/>
                <w:bCs/>
                <w:color w:val="000000"/>
                <w:sz w:val="24"/>
                <w:lang w:val="pt-BR"/>
              </w:rPr>
              <w:t xml:space="preserve"> </w:t>
            </w:r>
            <w:r>
              <w:rPr>
                <w:b/>
                <w:bCs/>
                <w:color w:val="000000"/>
                <w:sz w:val="24"/>
                <w:lang w:val="pt-BR"/>
              </w:rPr>
              <w:t xml:space="preserve"> </w:t>
            </w:r>
            <w:r>
              <w:rPr>
                <w:b/>
                <w:bCs/>
                <w:color w:val="000000"/>
                <w:sz w:val="24"/>
                <w:lang w:val="pt-BR"/>
              </w:rPr>
              <w:t>与产业政策相符性分析</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64"/>
              <w:gridCol w:w="813"/>
              <w:gridCol w:w="851"/>
              <w:gridCol w:w="2551"/>
              <w:gridCol w:w="1701"/>
              <w:gridCol w:w="660"/>
            </w:tblGrid>
            <w:tr w:rsidR="0052470B" w:rsidRPr="0052470B" w14:paraId="09C8A367" w14:textId="77777777">
              <w:trPr>
                <w:trHeight w:val="397"/>
                <w:jc w:val="center"/>
              </w:trPr>
              <w:tc>
                <w:tcPr>
                  <w:tcW w:w="1177" w:type="dxa"/>
                  <w:gridSpan w:val="2"/>
                  <w:tcBorders>
                    <w:top w:val="single" w:sz="8" w:space="0" w:color="auto"/>
                  </w:tcBorders>
                  <w:vAlign w:val="center"/>
                </w:tcPr>
                <w:p w14:paraId="09C8A362" w14:textId="77777777" w:rsidR="00ED0075" w:rsidRDefault="000F0575">
                  <w:pPr>
                    <w:jc w:val="center"/>
                    <w:rPr>
                      <w:b/>
                      <w:color w:val="000000"/>
                      <w:szCs w:val="21"/>
                    </w:rPr>
                  </w:pPr>
                  <w:r>
                    <w:rPr>
                      <w:b/>
                      <w:color w:val="000000"/>
                      <w:szCs w:val="21"/>
                    </w:rPr>
                    <w:t>类别</w:t>
                  </w:r>
                </w:p>
              </w:tc>
              <w:tc>
                <w:tcPr>
                  <w:tcW w:w="851" w:type="dxa"/>
                  <w:tcBorders>
                    <w:top w:val="single" w:sz="8" w:space="0" w:color="auto"/>
                  </w:tcBorders>
                  <w:vAlign w:val="center"/>
                </w:tcPr>
                <w:p w14:paraId="09C8A363" w14:textId="77777777" w:rsidR="00ED0075" w:rsidRDefault="000F0575">
                  <w:pPr>
                    <w:jc w:val="center"/>
                    <w:rPr>
                      <w:b/>
                      <w:color w:val="000000"/>
                      <w:szCs w:val="21"/>
                    </w:rPr>
                  </w:pPr>
                  <w:r>
                    <w:rPr>
                      <w:b/>
                      <w:color w:val="000000"/>
                      <w:szCs w:val="21"/>
                    </w:rPr>
                    <w:t>条款</w:t>
                  </w:r>
                </w:p>
              </w:tc>
              <w:tc>
                <w:tcPr>
                  <w:tcW w:w="2551" w:type="dxa"/>
                  <w:tcBorders>
                    <w:top w:val="single" w:sz="8" w:space="0" w:color="auto"/>
                  </w:tcBorders>
                  <w:vAlign w:val="center"/>
                </w:tcPr>
                <w:p w14:paraId="09C8A364" w14:textId="77777777" w:rsidR="00ED0075" w:rsidRDefault="000F0575">
                  <w:pPr>
                    <w:jc w:val="center"/>
                    <w:rPr>
                      <w:b/>
                      <w:color w:val="000000"/>
                      <w:szCs w:val="21"/>
                    </w:rPr>
                  </w:pPr>
                  <w:r>
                    <w:rPr>
                      <w:b/>
                      <w:color w:val="000000"/>
                      <w:szCs w:val="21"/>
                    </w:rPr>
                    <w:t>内容</w:t>
                  </w:r>
                </w:p>
              </w:tc>
              <w:tc>
                <w:tcPr>
                  <w:tcW w:w="1701" w:type="dxa"/>
                  <w:tcBorders>
                    <w:top w:val="single" w:sz="8" w:space="0" w:color="auto"/>
                  </w:tcBorders>
                  <w:vAlign w:val="center"/>
                </w:tcPr>
                <w:p w14:paraId="09C8A365" w14:textId="77777777" w:rsidR="00ED0075" w:rsidRDefault="000F0575">
                  <w:pPr>
                    <w:jc w:val="center"/>
                    <w:rPr>
                      <w:b/>
                      <w:color w:val="000000"/>
                      <w:szCs w:val="21"/>
                    </w:rPr>
                  </w:pPr>
                  <w:r>
                    <w:rPr>
                      <w:b/>
                      <w:color w:val="000000"/>
                      <w:szCs w:val="21"/>
                    </w:rPr>
                    <w:t>本</w:t>
                  </w:r>
                  <w:r>
                    <w:rPr>
                      <w:rFonts w:hint="eastAsia"/>
                      <w:b/>
                      <w:color w:val="000000"/>
                      <w:szCs w:val="21"/>
                    </w:rPr>
                    <w:t>项目</w:t>
                  </w:r>
                  <w:r>
                    <w:rPr>
                      <w:b/>
                      <w:color w:val="000000"/>
                      <w:szCs w:val="21"/>
                    </w:rPr>
                    <w:t>情况</w:t>
                  </w:r>
                </w:p>
              </w:tc>
              <w:tc>
                <w:tcPr>
                  <w:tcW w:w="660" w:type="dxa"/>
                  <w:tcBorders>
                    <w:top w:val="single" w:sz="8" w:space="0" w:color="auto"/>
                  </w:tcBorders>
                  <w:vAlign w:val="center"/>
                </w:tcPr>
                <w:p w14:paraId="09C8A366" w14:textId="77777777" w:rsidR="00ED0075" w:rsidRDefault="000F0575">
                  <w:pPr>
                    <w:jc w:val="center"/>
                    <w:rPr>
                      <w:b/>
                      <w:color w:val="000000"/>
                      <w:szCs w:val="21"/>
                    </w:rPr>
                  </w:pPr>
                  <w:r>
                    <w:rPr>
                      <w:b/>
                      <w:color w:val="000000"/>
                      <w:szCs w:val="21"/>
                    </w:rPr>
                    <w:t>相符性</w:t>
                  </w:r>
                </w:p>
              </w:tc>
            </w:tr>
            <w:tr w:rsidR="0052470B" w:rsidRPr="0052470B" w14:paraId="09C8A36D" w14:textId="77777777">
              <w:trPr>
                <w:trHeight w:val="397"/>
                <w:jc w:val="center"/>
              </w:trPr>
              <w:tc>
                <w:tcPr>
                  <w:tcW w:w="1177" w:type="dxa"/>
                  <w:gridSpan w:val="2"/>
                  <w:vAlign w:val="center"/>
                </w:tcPr>
                <w:p w14:paraId="09C8A368" w14:textId="77777777" w:rsidR="00ED0075" w:rsidRDefault="000F0575">
                  <w:pPr>
                    <w:jc w:val="center"/>
                    <w:rPr>
                      <w:color w:val="000000"/>
                      <w:szCs w:val="21"/>
                    </w:rPr>
                  </w:pPr>
                  <w:r>
                    <w:rPr>
                      <w:color w:val="000000"/>
                      <w:szCs w:val="21"/>
                    </w:rPr>
                    <w:t>鼓励类</w:t>
                  </w:r>
                </w:p>
              </w:tc>
              <w:tc>
                <w:tcPr>
                  <w:tcW w:w="851" w:type="dxa"/>
                  <w:vAlign w:val="center"/>
                </w:tcPr>
                <w:p w14:paraId="09C8A369" w14:textId="77777777" w:rsidR="00ED0075" w:rsidRDefault="000F0575">
                  <w:pPr>
                    <w:jc w:val="center"/>
                    <w:rPr>
                      <w:color w:val="000000"/>
                      <w:szCs w:val="21"/>
                    </w:rPr>
                  </w:pPr>
                  <w:r>
                    <w:rPr>
                      <w:rFonts w:hint="eastAsia"/>
                      <w:color w:val="000000"/>
                      <w:szCs w:val="21"/>
                    </w:rPr>
                    <w:t>十三、医药</w:t>
                  </w:r>
                </w:p>
              </w:tc>
              <w:tc>
                <w:tcPr>
                  <w:tcW w:w="2551" w:type="dxa"/>
                  <w:vAlign w:val="center"/>
                </w:tcPr>
                <w:p w14:paraId="09C8A36A" w14:textId="77777777" w:rsidR="00ED0075" w:rsidRDefault="000F0575">
                  <w:pPr>
                    <w:rPr>
                      <w:color w:val="000000"/>
                      <w:szCs w:val="21"/>
                    </w:rPr>
                  </w:pPr>
                  <w:r>
                    <w:rPr>
                      <w:rFonts w:hint="eastAsia"/>
                      <w:color w:val="000000"/>
                      <w:szCs w:val="21"/>
                    </w:rPr>
                    <w:t>3.</w:t>
                  </w:r>
                  <w:r>
                    <w:rPr>
                      <w:rFonts w:hint="eastAsia"/>
                      <w:color w:val="000000"/>
                      <w:szCs w:val="21"/>
                    </w:rPr>
                    <w:t>生物医药配套产业：化学成分限定细胞培养基，新型纯化填料和过滤膜材料，高端药用辅料，疫苗新佐剂的开发和生产，特殊功能性材料等新型药用包装材料与技术，即混即用、智能包装等新型包装系统及给药装置的开发和生产；高端化、智能化制药设备，新型制剂生产设备，大规模生物反应器及附属系统，蛋白质高效</w:t>
                  </w:r>
                  <w:r>
                    <w:rPr>
                      <w:rFonts w:hint="eastAsia"/>
                      <w:color w:val="000000"/>
                      <w:szCs w:val="21"/>
                    </w:rPr>
                    <w:lastRenderedPageBreak/>
                    <w:t>分离和纯化设备，药品连续化生产设备；实验动物标准化养殖及动物实验服务</w:t>
                  </w:r>
                </w:p>
              </w:tc>
              <w:tc>
                <w:tcPr>
                  <w:tcW w:w="1701" w:type="dxa"/>
                  <w:vAlign w:val="center"/>
                </w:tcPr>
                <w:p w14:paraId="09C8A36B" w14:textId="77777777" w:rsidR="00ED0075" w:rsidRDefault="000F0575">
                  <w:pPr>
                    <w:pStyle w:val="a9"/>
                    <w:jc w:val="both"/>
                    <w:rPr>
                      <w:color w:val="000000"/>
                      <w:sz w:val="21"/>
                      <w:szCs w:val="21"/>
                      <w:highlight w:val="yellow"/>
                      <w:lang w:val="en-US"/>
                    </w:rPr>
                  </w:pPr>
                  <w:r>
                    <w:rPr>
                      <w:rFonts w:hint="eastAsia"/>
                      <w:color w:val="000000"/>
                      <w:sz w:val="21"/>
                      <w:szCs w:val="21"/>
                      <w:lang w:val="en-US"/>
                    </w:rPr>
                    <w:lastRenderedPageBreak/>
                    <w:t>本项目在现有生产工艺基础上进行改建，新增分装生产线，不属于即混即用、智能包装等新型包装系统及给药装置的开发和生产。</w:t>
                  </w:r>
                </w:p>
              </w:tc>
              <w:tc>
                <w:tcPr>
                  <w:tcW w:w="660" w:type="dxa"/>
                  <w:vAlign w:val="center"/>
                </w:tcPr>
                <w:p w14:paraId="09C8A36C" w14:textId="77777777" w:rsidR="00ED0075" w:rsidRDefault="000F0575">
                  <w:pPr>
                    <w:jc w:val="center"/>
                    <w:rPr>
                      <w:color w:val="000000"/>
                      <w:szCs w:val="21"/>
                    </w:rPr>
                  </w:pPr>
                  <w:r>
                    <w:rPr>
                      <w:rFonts w:hint="eastAsia"/>
                      <w:color w:val="000000"/>
                      <w:szCs w:val="21"/>
                    </w:rPr>
                    <w:t>不</w:t>
                  </w:r>
                  <w:r>
                    <w:rPr>
                      <w:color w:val="000000"/>
                      <w:szCs w:val="21"/>
                    </w:rPr>
                    <w:t>属于</w:t>
                  </w:r>
                </w:p>
              </w:tc>
            </w:tr>
            <w:tr w:rsidR="0052470B" w:rsidRPr="0052470B" w14:paraId="09C8A373" w14:textId="77777777">
              <w:trPr>
                <w:trHeight w:val="397"/>
                <w:jc w:val="center"/>
              </w:trPr>
              <w:tc>
                <w:tcPr>
                  <w:tcW w:w="1177" w:type="dxa"/>
                  <w:gridSpan w:val="2"/>
                  <w:vAlign w:val="center"/>
                </w:tcPr>
                <w:p w14:paraId="09C8A36E" w14:textId="77777777" w:rsidR="00ED0075" w:rsidRDefault="000F0575">
                  <w:pPr>
                    <w:jc w:val="center"/>
                    <w:rPr>
                      <w:color w:val="000000"/>
                      <w:szCs w:val="21"/>
                    </w:rPr>
                  </w:pPr>
                  <w:r>
                    <w:rPr>
                      <w:color w:val="000000"/>
                      <w:szCs w:val="21"/>
                    </w:rPr>
                    <w:t>限制类</w:t>
                  </w:r>
                </w:p>
              </w:tc>
              <w:tc>
                <w:tcPr>
                  <w:tcW w:w="851" w:type="dxa"/>
                  <w:vAlign w:val="center"/>
                </w:tcPr>
                <w:p w14:paraId="09C8A36F" w14:textId="77777777" w:rsidR="00ED0075" w:rsidRDefault="000F0575">
                  <w:pPr>
                    <w:jc w:val="center"/>
                    <w:rPr>
                      <w:color w:val="000000"/>
                      <w:szCs w:val="21"/>
                    </w:rPr>
                  </w:pPr>
                  <w:r>
                    <w:rPr>
                      <w:rFonts w:hint="eastAsia"/>
                      <w:color w:val="000000"/>
                      <w:szCs w:val="21"/>
                    </w:rPr>
                    <w:t>十、医药</w:t>
                  </w:r>
                </w:p>
              </w:tc>
              <w:tc>
                <w:tcPr>
                  <w:tcW w:w="2551" w:type="dxa"/>
                  <w:vAlign w:val="center"/>
                </w:tcPr>
                <w:p w14:paraId="09C8A370" w14:textId="77777777" w:rsidR="00ED0075" w:rsidRDefault="000F0575">
                  <w:pPr>
                    <w:jc w:val="center"/>
                    <w:rPr>
                      <w:color w:val="000000"/>
                      <w:szCs w:val="21"/>
                    </w:rPr>
                  </w:pPr>
                  <w:r>
                    <w:rPr>
                      <w:rFonts w:hint="eastAsia"/>
                      <w:color w:val="000000"/>
                      <w:szCs w:val="21"/>
                    </w:rPr>
                    <w:t>1.</w:t>
                  </w:r>
                  <w:r>
                    <w:rPr>
                      <w:rFonts w:hint="eastAsia"/>
                      <w:color w:val="000000"/>
                      <w:szCs w:val="21"/>
                    </w:rPr>
                    <w:t>新建、扩建古龙酸和维生素</w:t>
                  </w:r>
                  <w:r>
                    <w:rPr>
                      <w:rFonts w:hint="eastAsia"/>
                      <w:color w:val="000000"/>
                      <w:szCs w:val="21"/>
                    </w:rPr>
                    <w:t>C</w:t>
                  </w:r>
                  <w:r>
                    <w:rPr>
                      <w:rFonts w:hint="eastAsia"/>
                      <w:color w:val="000000"/>
                      <w:szCs w:val="21"/>
                    </w:rPr>
                    <w:t>原粉</w:t>
                  </w:r>
                  <w:r>
                    <w:rPr>
                      <w:rFonts w:hint="eastAsia"/>
                      <w:color w:val="000000"/>
                      <w:szCs w:val="21"/>
                    </w:rPr>
                    <w:t>(</w:t>
                  </w:r>
                  <w:r>
                    <w:rPr>
                      <w:rFonts w:hint="eastAsia"/>
                      <w:color w:val="000000"/>
                      <w:szCs w:val="21"/>
                    </w:rPr>
                    <w:t>包括药用、食品用、饲料用、化妆品用</w:t>
                  </w:r>
                  <w:r>
                    <w:rPr>
                      <w:rFonts w:hint="eastAsia"/>
                      <w:color w:val="000000"/>
                      <w:szCs w:val="21"/>
                    </w:rPr>
                    <w:t>)</w:t>
                  </w:r>
                  <w:r>
                    <w:rPr>
                      <w:rFonts w:hint="eastAsia"/>
                      <w:color w:val="000000"/>
                      <w:szCs w:val="21"/>
                    </w:rPr>
                    <w:t>生产装置，新建药品、食品、饲料、化妆品等用途的维生素</w:t>
                  </w:r>
                  <w:r>
                    <w:rPr>
                      <w:rFonts w:hint="eastAsia"/>
                      <w:color w:val="000000"/>
                      <w:szCs w:val="21"/>
                    </w:rPr>
                    <w:t>B1</w:t>
                  </w:r>
                  <w:r>
                    <w:rPr>
                      <w:rFonts w:hint="eastAsia"/>
                      <w:color w:val="000000"/>
                      <w:szCs w:val="21"/>
                    </w:rPr>
                    <w:t>、维生素</w:t>
                  </w:r>
                  <w:r>
                    <w:rPr>
                      <w:rFonts w:hint="eastAsia"/>
                      <w:color w:val="000000"/>
                      <w:szCs w:val="21"/>
                    </w:rPr>
                    <w:t>B2</w:t>
                  </w:r>
                  <w:r>
                    <w:rPr>
                      <w:rFonts w:hint="eastAsia"/>
                      <w:color w:val="000000"/>
                      <w:szCs w:val="21"/>
                    </w:rPr>
                    <w:t>、维生素</w:t>
                  </w:r>
                  <w:r>
                    <w:rPr>
                      <w:rFonts w:hint="eastAsia"/>
                      <w:color w:val="000000"/>
                      <w:szCs w:val="21"/>
                    </w:rPr>
                    <w:t>B12</w:t>
                  </w:r>
                  <w:r>
                    <w:rPr>
                      <w:rFonts w:hint="eastAsia"/>
                      <w:color w:val="000000"/>
                      <w:szCs w:val="21"/>
                    </w:rPr>
                    <w:t>、维生素</w:t>
                  </w:r>
                  <w:r>
                    <w:rPr>
                      <w:rFonts w:hint="eastAsia"/>
                      <w:color w:val="000000"/>
                      <w:szCs w:val="21"/>
                    </w:rPr>
                    <w:t>E</w:t>
                  </w:r>
                  <w:r>
                    <w:rPr>
                      <w:rFonts w:hint="eastAsia"/>
                      <w:color w:val="000000"/>
                      <w:szCs w:val="21"/>
                    </w:rPr>
                    <w:t>原料生产装置</w:t>
                  </w:r>
                </w:p>
              </w:tc>
              <w:tc>
                <w:tcPr>
                  <w:tcW w:w="1701" w:type="dxa"/>
                  <w:vAlign w:val="center"/>
                </w:tcPr>
                <w:p w14:paraId="09C8A371" w14:textId="77777777" w:rsidR="00ED0075" w:rsidRDefault="000F0575">
                  <w:pPr>
                    <w:rPr>
                      <w:color w:val="000000"/>
                      <w:szCs w:val="21"/>
                    </w:rPr>
                  </w:pPr>
                  <w:r>
                    <w:rPr>
                      <w:rFonts w:hint="eastAsia"/>
                      <w:color w:val="000000"/>
                      <w:szCs w:val="21"/>
                    </w:rPr>
                    <w:t>本项目产品为人凝血因子类产品，不涉及限制类产品生产装置。</w:t>
                  </w:r>
                </w:p>
              </w:tc>
              <w:tc>
                <w:tcPr>
                  <w:tcW w:w="660" w:type="dxa"/>
                  <w:vAlign w:val="center"/>
                </w:tcPr>
                <w:p w14:paraId="09C8A372" w14:textId="77777777" w:rsidR="00ED0075" w:rsidRDefault="000F0575">
                  <w:pPr>
                    <w:jc w:val="center"/>
                    <w:rPr>
                      <w:color w:val="000000"/>
                      <w:szCs w:val="21"/>
                    </w:rPr>
                  </w:pPr>
                  <w:r>
                    <w:rPr>
                      <w:color w:val="000000"/>
                      <w:szCs w:val="21"/>
                    </w:rPr>
                    <w:t>不属于</w:t>
                  </w:r>
                </w:p>
              </w:tc>
            </w:tr>
            <w:tr w:rsidR="0052470B" w:rsidRPr="0052470B" w14:paraId="09C8A37A" w14:textId="77777777">
              <w:trPr>
                <w:trHeight w:val="397"/>
                <w:jc w:val="center"/>
              </w:trPr>
              <w:tc>
                <w:tcPr>
                  <w:tcW w:w="364" w:type="dxa"/>
                  <w:vMerge w:val="restart"/>
                  <w:vAlign w:val="center"/>
                </w:tcPr>
                <w:p w14:paraId="09C8A374" w14:textId="77777777" w:rsidR="00ED0075" w:rsidRDefault="000F0575">
                  <w:pPr>
                    <w:jc w:val="center"/>
                    <w:rPr>
                      <w:color w:val="000000"/>
                      <w:szCs w:val="21"/>
                    </w:rPr>
                  </w:pPr>
                  <w:r>
                    <w:rPr>
                      <w:color w:val="000000"/>
                      <w:szCs w:val="21"/>
                    </w:rPr>
                    <w:t>淘汰类</w:t>
                  </w:r>
                </w:p>
              </w:tc>
              <w:tc>
                <w:tcPr>
                  <w:tcW w:w="813" w:type="dxa"/>
                  <w:vAlign w:val="center"/>
                </w:tcPr>
                <w:p w14:paraId="09C8A375" w14:textId="77777777" w:rsidR="00ED0075" w:rsidRDefault="000F0575">
                  <w:pPr>
                    <w:jc w:val="center"/>
                    <w:rPr>
                      <w:color w:val="000000"/>
                      <w:szCs w:val="21"/>
                    </w:rPr>
                  </w:pPr>
                  <w:r>
                    <w:rPr>
                      <w:color w:val="000000"/>
                      <w:szCs w:val="21"/>
                    </w:rPr>
                    <w:t>落后生产工艺装</w:t>
                  </w:r>
                  <w:r>
                    <w:rPr>
                      <w:rFonts w:hint="eastAsia"/>
                      <w:color w:val="000000"/>
                      <w:szCs w:val="21"/>
                    </w:rPr>
                    <w:t>备</w:t>
                  </w:r>
                </w:p>
              </w:tc>
              <w:tc>
                <w:tcPr>
                  <w:tcW w:w="851" w:type="dxa"/>
                  <w:vAlign w:val="center"/>
                </w:tcPr>
                <w:p w14:paraId="09C8A376" w14:textId="77777777" w:rsidR="00ED0075" w:rsidRDefault="000F0575">
                  <w:pPr>
                    <w:jc w:val="center"/>
                    <w:rPr>
                      <w:color w:val="000000"/>
                      <w:szCs w:val="21"/>
                    </w:rPr>
                  </w:pPr>
                  <w:r>
                    <w:rPr>
                      <w:rFonts w:hint="eastAsia"/>
                      <w:color w:val="000000"/>
                      <w:szCs w:val="21"/>
                    </w:rPr>
                    <w:t>九、医药</w:t>
                  </w:r>
                </w:p>
              </w:tc>
              <w:tc>
                <w:tcPr>
                  <w:tcW w:w="2551" w:type="dxa"/>
                  <w:vAlign w:val="center"/>
                </w:tcPr>
                <w:p w14:paraId="09C8A377" w14:textId="77777777" w:rsidR="00ED0075" w:rsidRDefault="000F0575">
                  <w:pPr>
                    <w:jc w:val="left"/>
                    <w:rPr>
                      <w:color w:val="000000"/>
                      <w:szCs w:val="21"/>
                    </w:rPr>
                  </w:pPr>
                  <w:r>
                    <w:rPr>
                      <w:rFonts w:hint="eastAsia"/>
                      <w:color w:val="000000"/>
                      <w:szCs w:val="21"/>
                    </w:rPr>
                    <w:t>1.</w:t>
                  </w:r>
                  <w:r>
                    <w:rPr>
                      <w:rFonts w:hint="eastAsia"/>
                      <w:color w:val="000000"/>
                      <w:szCs w:val="21"/>
                    </w:rPr>
                    <w:t>手工胶囊填充工艺</w:t>
                  </w:r>
                </w:p>
              </w:tc>
              <w:tc>
                <w:tcPr>
                  <w:tcW w:w="1701" w:type="dxa"/>
                  <w:vMerge w:val="restart"/>
                  <w:vAlign w:val="center"/>
                </w:tcPr>
                <w:p w14:paraId="09C8A378" w14:textId="77777777" w:rsidR="00ED0075" w:rsidRDefault="000F0575">
                  <w:pPr>
                    <w:pStyle w:val="a9"/>
                    <w:jc w:val="both"/>
                    <w:rPr>
                      <w:color w:val="000000"/>
                      <w:kern w:val="2"/>
                      <w:sz w:val="21"/>
                      <w:szCs w:val="21"/>
                      <w:lang w:val="en-US"/>
                    </w:rPr>
                  </w:pPr>
                  <w:r>
                    <w:rPr>
                      <w:rFonts w:hint="eastAsia"/>
                      <w:color w:val="000000"/>
                      <w:kern w:val="2"/>
                      <w:sz w:val="21"/>
                      <w:szCs w:val="21"/>
                      <w:lang w:val="en-US"/>
                    </w:rPr>
                    <w:t>本项目产品为人凝血因子类产品，不涉及落后生产工艺装备和产品。</w:t>
                  </w:r>
                </w:p>
              </w:tc>
              <w:tc>
                <w:tcPr>
                  <w:tcW w:w="660" w:type="dxa"/>
                  <w:vMerge w:val="restart"/>
                  <w:vAlign w:val="center"/>
                </w:tcPr>
                <w:p w14:paraId="09C8A379" w14:textId="77777777" w:rsidR="00ED0075" w:rsidRDefault="000F0575">
                  <w:pPr>
                    <w:jc w:val="center"/>
                    <w:rPr>
                      <w:color w:val="000000"/>
                      <w:szCs w:val="21"/>
                    </w:rPr>
                  </w:pPr>
                  <w:r>
                    <w:rPr>
                      <w:color w:val="000000"/>
                      <w:szCs w:val="21"/>
                    </w:rPr>
                    <w:t>不属于</w:t>
                  </w:r>
                </w:p>
              </w:tc>
            </w:tr>
            <w:tr w:rsidR="0052470B" w:rsidRPr="0052470B" w14:paraId="09C8A381" w14:textId="77777777">
              <w:trPr>
                <w:trHeight w:val="397"/>
                <w:jc w:val="center"/>
              </w:trPr>
              <w:tc>
                <w:tcPr>
                  <w:tcW w:w="364" w:type="dxa"/>
                  <w:vMerge/>
                  <w:tcBorders>
                    <w:bottom w:val="single" w:sz="8" w:space="0" w:color="auto"/>
                  </w:tcBorders>
                  <w:vAlign w:val="center"/>
                </w:tcPr>
                <w:p w14:paraId="09C8A37B" w14:textId="77777777" w:rsidR="00ED0075" w:rsidRDefault="00ED0075">
                  <w:pPr>
                    <w:jc w:val="center"/>
                    <w:rPr>
                      <w:color w:val="000000"/>
                      <w:szCs w:val="21"/>
                      <w:highlight w:val="yellow"/>
                    </w:rPr>
                  </w:pPr>
                </w:p>
              </w:tc>
              <w:tc>
                <w:tcPr>
                  <w:tcW w:w="813" w:type="dxa"/>
                  <w:tcBorders>
                    <w:bottom w:val="single" w:sz="8" w:space="0" w:color="auto"/>
                  </w:tcBorders>
                  <w:vAlign w:val="center"/>
                </w:tcPr>
                <w:p w14:paraId="09C8A37C" w14:textId="77777777" w:rsidR="00ED0075" w:rsidRDefault="000F0575">
                  <w:pPr>
                    <w:jc w:val="center"/>
                    <w:rPr>
                      <w:color w:val="000000"/>
                      <w:szCs w:val="21"/>
                    </w:rPr>
                  </w:pPr>
                  <w:r>
                    <w:rPr>
                      <w:color w:val="000000"/>
                      <w:szCs w:val="21"/>
                    </w:rPr>
                    <w:t>落后产品</w:t>
                  </w:r>
                </w:p>
              </w:tc>
              <w:tc>
                <w:tcPr>
                  <w:tcW w:w="851" w:type="dxa"/>
                  <w:tcBorders>
                    <w:bottom w:val="single" w:sz="8" w:space="0" w:color="auto"/>
                  </w:tcBorders>
                  <w:vAlign w:val="center"/>
                </w:tcPr>
                <w:p w14:paraId="09C8A37D" w14:textId="77777777" w:rsidR="00ED0075" w:rsidRDefault="000F0575">
                  <w:pPr>
                    <w:jc w:val="center"/>
                    <w:rPr>
                      <w:color w:val="000000"/>
                      <w:szCs w:val="21"/>
                    </w:rPr>
                  </w:pPr>
                  <w:r>
                    <w:rPr>
                      <w:rFonts w:hint="eastAsia"/>
                      <w:color w:val="000000"/>
                      <w:szCs w:val="21"/>
                    </w:rPr>
                    <w:t>六、医药</w:t>
                  </w:r>
                </w:p>
              </w:tc>
              <w:tc>
                <w:tcPr>
                  <w:tcW w:w="2551" w:type="dxa"/>
                  <w:tcBorders>
                    <w:bottom w:val="single" w:sz="8" w:space="0" w:color="auto"/>
                  </w:tcBorders>
                  <w:vAlign w:val="center"/>
                </w:tcPr>
                <w:p w14:paraId="09C8A37E" w14:textId="77777777" w:rsidR="00ED0075" w:rsidRDefault="000F0575">
                  <w:pPr>
                    <w:widowControl/>
                    <w:jc w:val="center"/>
                    <w:rPr>
                      <w:color w:val="000000"/>
                      <w:szCs w:val="21"/>
                    </w:rPr>
                  </w:pPr>
                  <w:r>
                    <w:rPr>
                      <w:rFonts w:hint="eastAsia"/>
                      <w:color w:val="000000"/>
                      <w:szCs w:val="21"/>
                    </w:rPr>
                    <w:t>2.</w:t>
                  </w:r>
                  <w:r>
                    <w:rPr>
                      <w:rFonts w:hint="eastAsia"/>
                      <w:color w:val="000000"/>
                      <w:szCs w:val="21"/>
                    </w:rPr>
                    <w:t>安瓿灌装注射用无菌粉末</w:t>
                  </w:r>
                </w:p>
              </w:tc>
              <w:tc>
                <w:tcPr>
                  <w:tcW w:w="1701" w:type="dxa"/>
                  <w:vMerge/>
                  <w:tcBorders>
                    <w:bottom w:val="single" w:sz="8" w:space="0" w:color="auto"/>
                  </w:tcBorders>
                  <w:vAlign w:val="center"/>
                </w:tcPr>
                <w:p w14:paraId="09C8A37F" w14:textId="77777777" w:rsidR="00ED0075" w:rsidRDefault="00ED0075">
                  <w:pPr>
                    <w:rPr>
                      <w:color w:val="000000"/>
                      <w:szCs w:val="21"/>
                    </w:rPr>
                  </w:pPr>
                </w:p>
              </w:tc>
              <w:tc>
                <w:tcPr>
                  <w:tcW w:w="660" w:type="dxa"/>
                  <w:vMerge/>
                  <w:tcBorders>
                    <w:bottom w:val="single" w:sz="8" w:space="0" w:color="auto"/>
                  </w:tcBorders>
                  <w:vAlign w:val="center"/>
                </w:tcPr>
                <w:p w14:paraId="09C8A380" w14:textId="77777777" w:rsidR="00ED0075" w:rsidRDefault="00ED0075">
                  <w:pPr>
                    <w:jc w:val="center"/>
                    <w:rPr>
                      <w:color w:val="000000"/>
                      <w:szCs w:val="21"/>
                      <w:highlight w:val="yellow"/>
                    </w:rPr>
                  </w:pPr>
                </w:p>
              </w:tc>
            </w:tr>
          </w:tbl>
          <w:p w14:paraId="09C8A382" w14:textId="77777777" w:rsidR="00ED0075" w:rsidRDefault="000F0575">
            <w:pPr>
              <w:spacing w:line="460" w:lineRule="exact"/>
              <w:ind w:firstLineChars="200" w:firstLine="482"/>
              <w:jc w:val="left"/>
              <w:rPr>
                <w:b/>
                <w:color w:val="000000"/>
                <w:sz w:val="24"/>
              </w:rPr>
            </w:pPr>
            <w:r>
              <w:rPr>
                <w:rFonts w:hint="eastAsia"/>
                <w:b/>
                <w:color w:val="000000"/>
                <w:sz w:val="24"/>
              </w:rPr>
              <w:t>3</w:t>
            </w:r>
            <w:r>
              <w:rPr>
                <w:rFonts w:hint="eastAsia"/>
                <w:b/>
                <w:color w:val="000000"/>
                <w:sz w:val="24"/>
              </w:rPr>
              <w:t>、与选址符合性分析</w:t>
            </w:r>
          </w:p>
          <w:p w14:paraId="09C8A383" w14:textId="77777777" w:rsidR="00ED0075" w:rsidRDefault="000F0575">
            <w:pPr>
              <w:spacing w:line="460" w:lineRule="exact"/>
              <w:ind w:firstLineChars="200" w:firstLine="480"/>
              <w:rPr>
                <w:color w:val="000000"/>
                <w:sz w:val="24"/>
              </w:rPr>
            </w:pPr>
            <w:r>
              <w:rPr>
                <w:bCs/>
                <w:color w:val="000000"/>
                <w:sz w:val="24"/>
              </w:rPr>
              <w:t>（</w:t>
            </w:r>
            <w:r>
              <w:rPr>
                <w:bCs/>
                <w:color w:val="000000"/>
                <w:sz w:val="24"/>
              </w:rPr>
              <w:t>1</w:t>
            </w:r>
            <w:r>
              <w:rPr>
                <w:bCs/>
                <w:color w:val="000000"/>
                <w:sz w:val="24"/>
              </w:rPr>
              <w:t>）</w:t>
            </w:r>
            <w:bookmarkStart w:id="3" w:name="_Hlk175596255"/>
            <w:r>
              <w:rPr>
                <w:bCs/>
                <w:color w:val="000000"/>
                <w:sz w:val="24"/>
              </w:rPr>
              <w:t>本项目位于</w:t>
            </w:r>
            <w:r>
              <w:rPr>
                <w:rFonts w:hint="eastAsia"/>
                <w:color w:val="000000"/>
                <w:sz w:val="24"/>
              </w:rPr>
              <w:t>新乡市新乡高新技术产业开发区南环路东</w:t>
            </w:r>
            <w:r>
              <w:rPr>
                <w:rFonts w:hint="eastAsia"/>
                <w:color w:val="000000"/>
                <w:sz w:val="24"/>
              </w:rPr>
              <w:t>1</w:t>
            </w:r>
            <w:r>
              <w:rPr>
                <w:rFonts w:hint="eastAsia"/>
                <w:color w:val="000000"/>
                <w:sz w:val="24"/>
              </w:rPr>
              <w:t>号</w:t>
            </w:r>
            <w:r>
              <w:rPr>
                <w:bCs/>
                <w:color w:val="000000"/>
                <w:sz w:val="24"/>
              </w:rPr>
              <w:t>，</w:t>
            </w:r>
            <w:r>
              <w:rPr>
                <w:rFonts w:hint="eastAsia"/>
                <w:color w:val="000000"/>
                <w:sz w:val="24"/>
              </w:rPr>
              <w:t>利用现有车间进行生产。</w:t>
            </w:r>
            <w:r>
              <w:rPr>
                <w:color w:val="000000"/>
                <w:sz w:val="24"/>
              </w:rPr>
              <w:t>根据《</w:t>
            </w:r>
            <w:r>
              <w:rPr>
                <w:rFonts w:hint="eastAsia"/>
                <w:color w:val="000000"/>
                <w:sz w:val="24"/>
              </w:rPr>
              <w:t>新乡高新技术产业开发区发展规划（</w:t>
            </w:r>
            <w:r>
              <w:rPr>
                <w:rFonts w:hint="eastAsia"/>
                <w:color w:val="000000"/>
                <w:sz w:val="24"/>
              </w:rPr>
              <w:t>2022-2035</w:t>
            </w:r>
            <w:r>
              <w:rPr>
                <w:rFonts w:hint="eastAsia"/>
                <w:color w:val="000000"/>
                <w:sz w:val="24"/>
              </w:rPr>
              <w:t>）—用地功能布局图》</w:t>
            </w:r>
            <w:r>
              <w:rPr>
                <w:rFonts w:hint="eastAsia"/>
                <w:bCs/>
                <w:color w:val="000000"/>
                <w:sz w:val="24"/>
              </w:rPr>
              <w:t>，项目所占用地为工业用地（详见附图二），</w:t>
            </w:r>
            <w:r>
              <w:rPr>
                <w:color w:val="000000"/>
                <w:sz w:val="24"/>
              </w:rPr>
              <w:t>符合</w:t>
            </w:r>
            <w:r>
              <w:rPr>
                <w:rFonts w:hint="eastAsia"/>
                <w:color w:val="000000"/>
                <w:sz w:val="24"/>
              </w:rPr>
              <w:t>新乡高新技术产业开发区</w:t>
            </w:r>
            <w:r>
              <w:rPr>
                <w:color w:val="000000"/>
                <w:sz w:val="24"/>
              </w:rPr>
              <w:t>用地规划要求</w:t>
            </w:r>
            <w:r>
              <w:rPr>
                <w:rFonts w:hint="eastAsia"/>
                <w:color w:val="000000"/>
                <w:sz w:val="24"/>
              </w:rPr>
              <w:t>。</w:t>
            </w:r>
          </w:p>
          <w:bookmarkEnd w:id="3"/>
          <w:p w14:paraId="09C8A384" w14:textId="77777777" w:rsidR="00ED0075" w:rsidRDefault="000F0575">
            <w:pPr>
              <w:spacing w:line="460" w:lineRule="exact"/>
              <w:ind w:firstLineChars="200" w:firstLine="480"/>
              <w:rPr>
                <w:color w:val="000000"/>
                <w:sz w:val="24"/>
              </w:rPr>
            </w:pPr>
            <w:r>
              <w:rPr>
                <w:rFonts w:hint="eastAsia"/>
                <w:color w:val="000000"/>
                <w:sz w:val="24"/>
              </w:rPr>
              <w:t>（</w:t>
            </w:r>
            <w:r>
              <w:rPr>
                <w:rFonts w:hint="eastAsia"/>
                <w:color w:val="000000"/>
                <w:sz w:val="24"/>
              </w:rPr>
              <w:t>2</w:t>
            </w:r>
            <w:r>
              <w:rPr>
                <w:rFonts w:hint="eastAsia"/>
                <w:color w:val="000000"/>
                <w:sz w:val="24"/>
              </w:rPr>
              <w:t>）项目</w:t>
            </w:r>
            <w:r>
              <w:rPr>
                <w:color w:val="000000"/>
                <w:sz w:val="24"/>
              </w:rPr>
              <w:t>选址距离最近的饮用水源地为</w:t>
            </w:r>
            <w:r>
              <w:rPr>
                <w:rFonts w:hint="eastAsia"/>
                <w:color w:val="000000"/>
                <w:sz w:val="24"/>
              </w:rPr>
              <w:t>新乡县郎公庙镇水厂地下水井群（共</w:t>
            </w:r>
            <w:r>
              <w:rPr>
                <w:rFonts w:hint="eastAsia"/>
                <w:color w:val="000000"/>
                <w:sz w:val="24"/>
              </w:rPr>
              <w:t>3</w:t>
            </w:r>
            <w:r>
              <w:rPr>
                <w:rFonts w:hint="eastAsia"/>
                <w:color w:val="000000"/>
                <w:sz w:val="24"/>
              </w:rPr>
              <w:t>眼井）的</w:t>
            </w:r>
            <w:r>
              <w:rPr>
                <w:rFonts w:hint="eastAsia"/>
                <w:color w:val="000000"/>
                <w:sz w:val="24"/>
              </w:rPr>
              <w:t>2</w:t>
            </w:r>
            <w:r>
              <w:rPr>
                <w:rFonts w:hint="eastAsia"/>
                <w:color w:val="000000"/>
                <w:sz w:val="24"/>
              </w:rPr>
              <w:t>号井</w:t>
            </w:r>
            <w:r>
              <w:rPr>
                <w:color w:val="000000"/>
                <w:sz w:val="24"/>
              </w:rPr>
              <w:t>，</w:t>
            </w:r>
            <w:r>
              <w:rPr>
                <w:rFonts w:hint="eastAsia"/>
                <w:color w:val="000000"/>
                <w:sz w:val="24"/>
              </w:rPr>
              <w:t>2</w:t>
            </w:r>
            <w:r>
              <w:rPr>
                <w:rFonts w:hint="eastAsia"/>
                <w:color w:val="000000"/>
                <w:sz w:val="24"/>
              </w:rPr>
              <w:t>号井一级保护区范围为取水井外围</w:t>
            </w:r>
            <w:r>
              <w:rPr>
                <w:rFonts w:hint="eastAsia"/>
                <w:color w:val="000000"/>
                <w:sz w:val="24"/>
              </w:rPr>
              <w:t>50</w:t>
            </w:r>
            <w:r>
              <w:rPr>
                <w:rFonts w:hint="eastAsia"/>
                <w:color w:val="000000"/>
                <w:sz w:val="24"/>
              </w:rPr>
              <w:t>米至</w:t>
            </w:r>
            <w:r>
              <w:rPr>
                <w:rFonts w:hint="eastAsia"/>
                <w:color w:val="000000"/>
                <w:sz w:val="24"/>
              </w:rPr>
              <w:t>229</w:t>
            </w:r>
            <w:r>
              <w:rPr>
                <w:rFonts w:hint="eastAsia"/>
                <w:color w:val="000000"/>
                <w:sz w:val="24"/>
              </w:rPr>
              <w:t>省道的区域。本项目距离其一级保护区约</w:t>
            </w:r>
            <w:r>
              <w:rPr>
                <w:rFonts w:hint="eastAsia"/>
                <w:color w:val="000000"/>
                <w:sz w:val="24"/>
              </w:rPr>
              <w:t>5800m</w:t>
            </w:r>
            <w:r>
              <w:rPr>
                <w:rFonts w:hint="eastAsia"/>
                <w:color w:val="000000"/>
                <w:sz w:val="24"/>
              </w:rPr>
              <w:t>，不在其保护区范围内。</w:t>
            </w:r>
          </w:p>
          <w:p w14:paraId="09C8A385" w14:textId="77777777" w:rsidR="00ED0075" w:rsidRDefault="000F0575">
            <w:pPr>
              <w:autoSpaceDE w:val="0"/>
              <w:autoSpaceDN w:val="0"/>
              <w:adjustRightInd w:val="0"/>
              <w:snapToGrid w:val="0"/>
              <w:spacing w:line="460" w:lineRule="exact"/>
              <w:ind w:firstLineChars="200" w:firstLine="482"/>
              <w:rPr>
                <w:b/>
                <w:color w:val="000000"/>
                <w:sz w:val="24"/>
              </w:rPr>
            </w:pPr>
            <w:r>
              <w:rPr>
                <w:rFonts w:hint="eastAsia"/>
                <w:b/>
                <w:color w:val="000000"/>
                <w:sz w:val="24"/>
              </w:rPr>
              <w:t>4</w:t>
            </w:r>
            <w:r>
              <w:rPr>
                <w:rFonts w:hint="eastAsia"/>
                <w:b/>
                <w:color w:val="000000"/>
                <w:sz w:val="24"/>
              </w:rPr>
              <w:t>、与《新乡市“三线一单”生态环境准入清单》相符性分析</w:t>
            </w:r>
          </w:p>
          <w:p w14:paraId="09C8A386"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sz w:val="24"/>
              </w:rPr>
              <w:t>（</w:t>
            </w:r>
            <w:r>
              <w:rPr>
                <w:rFonts w:hint="eastAsia"/>
                <w:color w:val="000000"/>
                <w:sz w:val="24"/>
              </w:rPr>
              <w:t>1</w:t>
            </w:r>
            <w:r>
              <w:rPr>
                <w:rFonts w:hint="eastAsia"/>
                <w:color w:val="000000"/>
                <w:sz w:val="24"/>
              </w:rPr>
              <w:t>）生态保护红线相符性</w:t>
            </w:r>
          </w:p>
          <w:p w14:paraId="09C8A387"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sz w:val="24"/>
              </w:rPr>
              <w:t>本项目位于新乡市新乡高新技术产业开发区南环路东</w:t>
            </w:r>
            <w:r>
              <w:rPr>
                <w:rFonts w:hint="eastAsia"/>
                <w:color w:val="000000"/>
                <w:sz w:val="24"/>
              </w:rPr>
              <w:t>1</w:t>
            </w:r>
            <w:r>
              <w:rPr>
                <w:rFonts w:hint="eastAsia"/>
                <w:color w:val="000000"/>
                <w:sz w:val="24"/>
              </w:rPr>
              <w:t>号，不在当地饮用水源、风景区、自然保护区等生态保护区内，根据新乡市生态保护红线划定结果，本项目选址范围不涉及生态保护红线，本项目的实施与生态保护红线不冲突。</w:t>
            </w:r>
          </w:p>
          <w:p w14:paraId="09C8A388"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sz w:val="24"/>
              </w:rPr>
              <w:t>（</w:t>
            </w:r>
            <w:r>
              <w:rPr>
                <w:rFonts w:hint="eastAsia"/>
                <w:color w:val="000000"/>
                <w:sz w:val="24"/>
              </w:rPr>
              <w:t>2</w:t>
            </w:r>
            <w:r>
              <w:rPr>
                <w:rFonts w:hint="eastAsia"/>
                <w:color w:val="000000"/>
                <w:sz w:val="24"/>
              </w:rPr>
              <w:t>）资源利用上线相符性</w:t>
            </w:r>
          </w:p>
          <w:p w14:paraId="09C8A389"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sz w:val="24"/>
              </w:rPr>
              <w:t>本项目用水由园区供水管网统一供应；能源主要为电，电由园区统一供电。项目建成运行后通过内部管理、设备选择、原辅材料的选用和管理、废物回收利用、污染治理等多方面采取合理可行的防治措施，以“节能、降耗、减污”为目标，有效地控制污染。项</w:t>
            </w:r>
            <w:r>
              <w:rPr>
                <w:rFonts w:hint="eastAsia"/>
                <w:color w:val="000000"/>
                <w:sz w:val="24"/>
              </w:rPr>
              <w:lastRenderedPageBreak/>
              <w:t>目的水、气等资源利用不会突破区域的资源利用上线。</w:t>
            </w:r>
          </w:p>
          <w:p w14:paraId="09C8A38A"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sz w:val="24"/>
              </w:rPr>
              <w:t>（</w:t>
            </w:r>
            <w:r>
              <w:rPr>
                <w:rFonts w:hint="eastAsia"/>
                <w:color w:val="000000"/>
                <w:sz w:val="24"/>
              </w:rPr>
              <w:t>3</w:t>
            </w:r>
            <w:r>
              <w:rPr>
                <w:rFonts w:hint="eastAsia"/>
                <w:color w:val="000000"/>
                <w:sz w:val="24"/>
              </w:rPr>
              <w:t>）环境质量底线相符性</w:t>
            </w:r>
          </w:p>
          <w:p w14:paraId="09C8A38B"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sz w:val="24"/>
              </w:rPr>
              <w:t>本项目废水、噪声排放对周边环境影响较小，不会导致区域环境产生明显变化。项目对周边地表水环境、地下水环境、声环境、土壤环境影响均可接受。</w:t>
            </w:r>
          </w:p>
          <w:p w14:paraId="09C8A38C" w14:textId="77777777" w:rsidR="00ED0075" w:rsidRDefault="000F0575">
            <w:pPr>
              <w:autoSpaceDE w:val="0"/>
              <w:autoSpaceDN w:val="0"/>
              <w:adjustRightInd w:val="0"/>
              <w:snapToGrid w:val="0"/>
              <w:spacing w:line="460" w:lineRule="exact"/>
              <w:ind w:firstLineChars="200" w:firstLine="480"/>
              <w:rPr>
                <w:color w:val="000000"/>
                <w:sz w:val="24"/>
              </w:rPr>
            </w:pPr>
            <w:r>
              <w:rPr>
                <w:rFonts w:hint="eastAsia"/>
                <w:color w:val="000000"/>
                <w:sz w:val="24"/>
              </w:rPr>
              <w:t>（</w:t>
            </w:r>
            <w:r>
              <w:rPr>
                <w:rFonts w:hint="eastAsia"/>
                <w:color w:val="000000"/>
                <w:sz w:val="24"/>
              </w:rPr>
              <w:t>4</w:t>
            </w:r>
            <w:r>
              <w:rPr>
                <w:rFonts w:hint="eastAsia"/>
                <w:color w:val="000000"/>
                <w:sz w:val="24"/>
              </w:rPr>
              <w:t>）本项目选址位于新乡市新乡高新技术产业开发区南环路东</w:t>
            </w:r>
            <w:r>
              <w:rPr>
                <w:rFonts w:hint="eastAsia"/>
                <w:color w:val="000000"/>
                <w:sz w:val="24"/>
              </w:rPr>
              <w:t>1</w:t>
            </w:r>
            <w:r>
              <w:rPr>
                <w:rFonts w:hint="eastAsia"/>
                <w:color w:val="000000"/>
                <w:sz w:val="24"/>
              </w:rPr>
              <w:t>号，经查阅“河南省生态环境分区管控应用平台”，本项目位于重点管控单元，详见下图。</w:t>
            </w:r>
          </w:p>
          <w:p w14:paraId="09C8A38D" w14:textId="77777777" w:rsidR="00ED0075" w:rsidRDefault="00ED0075">
            <w:pPr>
              <w:autoSpaceDE w:val="0"/>
              <w:autoSpaceDN w:val="0"/>
              <w:adjustRightInd w:val="0"/>
              <w:snapToGrid w:val="0"/>
              <w:jc w:val="center"/>
              <w:rPr>
                <w:color w:val="000000"/>
              </w:rPr>
            </w:pPr>
          </w:p>
          <w:p w14:paraId="09C8A38E"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8F"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90"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91"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92"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93"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94"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95"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96"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97"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98"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99"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9A"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9B"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9C"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9D"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9E"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9F" w14:textId="77777777" w:rsidR="00ED0075" w:rsidRDefault="00ED0075">
            <w:pPr>
              <w:autoSpaceDE w:val="0"/>
              <w:autoSpaceDN w:val="0"/>
              <w:adjustRightInd w:val="0"/>
              <w:snapToGrid w:val="0"/>
              <w:spacing w:line="440" w:lineRule="exact"/>
              <w:jc w:val="center"/>
              <w:rPr>
                <w:rFonts w:eastAsia="黑体"/>
                <w:color w:val="000000"/>
                <w:sz w:val="24"/>
                <w:szCs w:val="20"/>
              </w:rPr>
            </w:pPr>
          </w:p>
          <w:p w14:paraId="09C8A3A0" w14:textId="77777777" w:rsidR="00ED0075" w:rsidRDefault="00ED0075">
            <w:pPr>
              <w:autoSpaceDE w:val="0"/>
              <w:autoSpaceDN w:val="0"/>
              <w:adjustRightInd w:val="0"/>
              <w:snapToGrid w:val="0"/>
              <w:spacing w:line="440" w:lineRule="exact"/>
              <w:rPr>
                <w:rFonts w:eastAsia="黑体"/>
                <w:color w:val="000000"/>
                <w:sz w:val="24"/>
                <w:szCs w:val="20"/>
              </w:rPr>
            </w:pPr>
          </w:p>
          <w:p w14:paraId="09C8A3A1" w14:textId="77777777" w:rsidR="00ED0075" w:rsidRDefault="00ED0075">
            <w:pPr>
              <w:autoSpaceDE w:val="0"/>
              <w:autoSpaceDN w:val="0"/>
              <w:adjustRightInd w:val="0"/>
              <w:snapToGrid w:val="0"/>
              <w:spacing w:line="440" w:lineRule="exact"/>
              <w:rPr>
                <w:rFonts w:eastAsia="黑体"/>
                <w:color w:val="000000"/>
                <w:sz w:val="24"/>
                <w:szCs w:val="20"/>
              </w:rPr>
            </w:pPr>
          </w:p>
        </w:tc>
      </w:tr>
    </w:tbl>
    <w:p w14:paraId="09C8A3A3" w14:textId="77777777" w:rsidR="00ED0075" w:rsidRDefault="00ED0075">
      <w:pPr>
        <w:spacing w:line="360" w:lineRule="auto"/>
        <w:outlineLvl w:val="0"/>
        <w:rPr>
          <w:rFonts w:eastAsia="黑体"/>
          <w:color w:val="000000"/>
          <w:sz w:val="24"/>
          <w:szCs w:val="20"/>
        </w:rPr>
      </w:pPr>
    </w:p>
    <w:p w14:paraId="09C8A3A4" w14:textId="77777777" w:rsidR="00ED0075" w:rsidRDefault="00ED0075">
      <w:pPr>
        <w:tabs>
          <w:tab w:val="left" w:pos="1941"/>
        </w:tabs>
        <w:rPr>
          <w:rFonts w:eastAsia="黑体"/>
          <w:color w:val="000000"/>
          <w:sz w:val="30"/>
        </w:rPr>
        <w:sectPr w:rsidR="00ED0075" w:rsidSect="00211A2F">
          <w:footerReference w:type="default" r:id="rId16"/>
          <w:pgSz w:w="11906" w:h="16838"/>
          <w:pgMar w:top="1701" w:right="1531" w:bottom="1701" w:left="1531" w:header="851" w:footer="1077" w:gutter="0"/>
          <w:pgNumType w:start="1"/>
          <w:cols w:space="720"/>
          <w:docGrid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2"/>
      </w:tblGrid>
      <w:tr w:rsidR="00ED0075" w:rsidRPr="0052470B" w14:paraId="09C8A3A9" w14:textId="77777777">
        <w:tc>
          <w:tcPr>
            <w:tcW w:w="13652" w:type="dxa"/>
            <w:shd w:val="clear" w:color="auto" w:fill="auto"/>
          </w:tcPr>
          <w:p w14:paraId="09C8A3A5" w14:textId="1FDE03D8" w:rsidR="00ED0075" w:rsidRDefault="00800B44">
            <w:pPr>
              <w:tabs>
                <w:tab w:val="left" w:pos="1941"/>
              </w:tabs>
              <w:jc w:val="center"/>
              <w:rPr>
                <w:rFonts w:eastAsia="黑体"/>
                <w:color w:val="000000"/>
                <w:sz w:val="30"/>
              </w:rPr>
            </w:pPr>
            <w:r>
              <w:rPr>
                <w:color w:val="000000"/>
              </w:rPr>
              <w:lastRenderedPageBreak/>
              <w:pict w14:anchorId="3BDCC77E">
                <v:shape id="_x0000_i1030" type="#_x0000_t75" style="width:669.75pt;height:352.45pt;mso-position-horizontal:absolute;mso-position-horizontal-relative:text;mso-position-vertical:absolute;mso-position-vertical-relative:text;mso-width-relative:page;mso-height-relative:page" o:bordertopcolor="this" o:borderleftcolor="this" o:borderbottomcolor="this" o:borderrightcolor="this">
                  <v:imagedata r:id="rId17" o:title=""/>
                  <w10:bordertop type="single" width="6"/>
                  <w10:borderleft type="single" width="6"/>
                  <w10:borderbottom type="single" width="6"/>
                  <w10:borderright type="single" width="6"/>
                </v:shape>
              </w:pict>
            </w:r>
          </w:p>
          <w:p w14:paraId="35CF1502" w14:textId="77777777" w:rsidR="00866FE5" w:rsidRDefault="00866FE5">
            <w:pPr>
              <w:tabs>
                <w:tab w:val="left" w:pos="1941"/>
              </w:tabs>
              <w:spacing w:line="460" w:lineRule="exact"/>
              <w:jc w:val="center"/>
              <w:rPr>
                <w:rFonts w:eastAsia="黑体"/>
                <w:color w:val="000000"/>
                <w:sz w:val="24"/>
                <w:szCs w:val="20"/>
              </w:rPr>
            </w:pPr>
          </w:p>
          <w:p w14:paraId="2D8C4F88" w14:textId="77777777" w:rsidR="00866FE5" w:rsidRDefault="00866FE5">
            <w:pPr>
              <w:tabs>
                <w:tab w:val="left" w:pos="1941"/>
              </w:tabs>
              <w:spacing w:line="460" w:lineRule="exact"/>
              <w:jc w:val="center"/>
              <w:rPr>
                <w:rFonts w:eastAsia="黑体"/>
                <w:color w:val="000000"/>
                <w:sz w:val="24"/>
                <w:szCs w:val="20"/>
              </w:rPr>
            </w:pPr>
          </w:p>
          <w:p w14:paraId="09C8A3A8" w14:textId="6F941C20" w:rsidR="00ED0075" w:rsidRDefault="000F0575" w:rsidP="00866FE5">
            <w:pPr>
              <w:tabs>
                <w:tab w:val="left" w:pos="1941"/>
              </w:tabs>
              <w:spacing w:line="460" w:lineRule="exact"/>
              <w:jc w:val="center"/>
              <w:rPr>
                <w:rFonts w:eastAsia="黑体"/>
                <w:color w:val="000000"/>
                <w:sz w:val="24"/>
                <w:szCs w:val="20"/>
              </w:rPr>
            </w:pPr>
            <w:r>
              <w:rPr>
                <w:rFonts w:eastAsia="黑体"/>
                <w:color w:val="000000"/>
                <w:sz w:val="24"/>
                <w:szCs w:val="20"/>
              </w:rPr>
              <w:t>图</w:t>
            </w:r>
            <w:r>
              <w:rPr>
                <w:rFonts w:eastAsia="黑体"/>
                <w:color w:val="000000"/>
                <w:sz w:val="24"/>
                <w:szCs w:val="20"/>
              </w:rPr>
              <w:t>1</w:t>
            </w:r>
            <w:r>
              <w:rPr>
                <w:rFonts w:eastAsia="黑体" w:hint="eastAsia"/>
                <w:color w:val="000000"/>
                <w:sz w:val="24"/>
                <w:szCs w:val="20"/>
              </w:rPr>
              <w:t xml:space="preserve"> </w:t>
            </w:r>
            <w:r>
              <w:rPr>
                <w:rFonts w:eastAsia="黑体"/>
                <w:color w:val="000000"/>
                <w:sz w:val="24"/>
                <w:szCs w:val="20"/>
              </w:rPr>
              <w:t xml:space="preserve">  </w:t>
            </w:r>
            <w:r>
              <w:rPr>
                <w:rFonts w:eastAsia="黑体" w:hint="eastAsia"/>
                <w:color w:val="000000"/>
                <w:sz w:val="24"/>
                <w:szCs w:val="20"/>
              </w:rPr>
              <w:t xml:space="preserve"> </w:t>
            </w:r>
            <w:r>
              <w:rPr>
                <w:rFonts w:eastAsia="黑体" w:hint="eastAsia"/>
                <w:color w:val="000000"/>
                <w:sz w:val="24"/>
                <w:szCs w:val="20"/>
              </w:rPr>
              <w:t>河南省生态环境分区管控应用平台环境管控单元图</w:t>
            </w:r>
          </w:p>
        </w:tc>
      </w:tr>
    </w:tbl>
    <w:p w14:paraId="09C8A3AA" w14:textId="77777777" w:rsidR="00ED0075" w:rsidRDefault="00ED0075">
      <w:pPr>
        <w:tabs>
          <w:tab w:val="left" w:pos="1941"/>
        </w:tabs>
        <w:rPr>
          <w:rFonts w:eastAsia="黑体"/>
          <w:color w:val="000000"/>
          <w:sz w:val="30"/>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64"/>
        <w:gridCol w:w="12688"/>
      </w:tblGrid>
      <w:tr w:rsidR="00ED0075" w:rsidRPr="0052470B" w14:paraId="09C8A483" w14:textId="77777777">
        <w:trPr>
          <w:jc w:val="center"/>
        </w:trPr>
        <w:tc>
          <w:tcPr>
            <w:tcW w:w="964" w:type="dxa"/>
            <w:vAlign w:val="center"/>
          </w:tcPr>
          <w:p w14:paraId="09C8A3AB" w14:textId="77777777" w:rsidR="00ED0075" w:rsidRDefault="000F0575">
            <w:pPr>
              <w:pStyle w:val="af9"/>
              <w:spacing w:before="0" w:beforeAutospacing="0" w:after="0" w:afterAutospacing="0"/>
              <w:jc w:val="center"/>
              <w:rPr>
                <w:rFonts w:ascii="Times New Roman" w:eastAsia="黑体" w:hAnsi="黑体"/>
                <w:snapToGrid w:val="0"/>
                <w:color w:val="000000"/>
                <w:szCs w:val="24"/>
                <w:lang w:val="en-US"/>
              </w:rPr>
            </w:pPr>
            <w:r>
              <w:rPr>
                <w:rFonts w:cs="宋体" w:hint="eastAsia"/>
                <w:color w:val="000000"/>
                <w:szCs w:val="24"/>
                <w:lang w:val="en-US"/>
              </w:rPr>
              <w:lastRenderedPageBreak/>
              <w:t>其他符合性分析</w:t>
            </w:r>
          </w:p>
        </w:tc>
        <w:tc>
          <w:tcPr>
            <w:tcW w:w="12688" w:type="dxa"/>
          </w:tcPr>
          <w:p w14:paraId="09C8A3AC" w14:textId="77777777" w:rsidR="00ED0075" w:rsidRDefault="000F0575">
            <w:pPr>
              <w:spacing w:line="460" w:lineRule="exact"/>
              <w:ind w:firstLineChars="200" w:firstLine="480"/>
              <w:rPr>
                <w:rFonts w:eastAsia="黑体"/>
                <w:color w:val="000000"/>
                <w:sz w:val="24"/>
                <w:lang w:val="pt-BR"/>
              </w:rPr>
            </w:pPr>
            <w:r>
              <w:rPr>
                <w:rFonts w:hint="eastAsia"/>
                <w:color w:val="000000"/>
                <w:sz w:val="24"/>
                <w:szCs w:val="20"/>
              </w:rPr>
              <w:t>本项目</w:t>
            </w:r>
            <w:r>
              <w:rPr>
                <w:rFonts w:hint="eastAsia"/>
                <w:color w:val="000000"/>
                <w:sz w:val="24"/>
              </w:rPr>
              <w:t>利用现有闲置空厂房进行生产</w:t>
            </w:r>
            <w:r>
              <w:rPr>
                <w:rFonts w:hint="eastAsia"/>
                <w:color w:val="000000"/>
                <w:sz w:val="24"/>
                <w:szCs w:val="20"/>
              </w:rPr>
              <w:t>，厂址位于</w:t>
            </w:r>
            <w:r>
              <w:rPr>
                <w:rFonts w:hint="eastAsia"/>
                <w:color w:val="000000"/>
                <w:sz w:val="24"/>
              </w:rPr>
              <w:t>新乡市新乡高新技术产业开发区南环路东</w:t>
            </w:r>
            <w:r>
              <w:rPr>
                <w:rFonts w:hint="eastAsia"/>
                <w:color w:val="000000"/>
                <w:sz w:val="24"/>
              </w:rPr>
              <w:t>1</w:t>
            </w:r>
            <w:r>
              <w:rPr>
                <w:rFonts w:hint="eastAsia"/>
                <w:color w:val="000000"/>
                <w:sz w:val="24"/>
              </w:rPr>
              <w:t>号</w:t>
            </w:r>
            <w:r>
              <w:rPr>
                <w:rFonts w:hint="eastAsia"/>
                <w:color w:val="000000"/>
                <w:sz w:val="24"/>
                <w:szCs w:val="20"/>
              </w:rPr>
              <w:t>。根据上图，本项目厂址属于</w:t>
            </w:r>
            <w:r>
              <w:rPr>
                <w:rFonts w:hint="eastAsia"/>
                <w:color w:val="000000"/>
                <w:sz w:val="24"/>
              </w:rPr>
              <w:t>重点管控单元</w:t>
            </w:r>
            <w:r>
              <w:rPr>
                <w:rFonts w:hint="eastAsia"/>
                <w:color w:val="000000"/>
                <w:kern w:val="0"/>
                <w:sz w:val="24"/>
              </w:rPr>
              <w:t>（环境管控单元名称：新乡高新技术产业开发区；环境管控单元编码：</w:t>
            </w:r>
            <w:r>
              <w:rPr>
                <w:rFonts w:hint="eastAsia"/>
                <w:color w:val="000000"/>
                <w:kern w:val="0"/>
                <w:sz w:val="24"/>
              </w:rPr>
              <w:t>ZH41070220003</w:t>
            </w:r>
            <w:r>
              <w:rPr>
                <w:rFonts w:hint="eastAsia"/>
                <w:color w:val="000000"/>
                <w:kern w:val="0"/>
                <w:sz w:val="24"/>
              </w:rPr>
              <w:t>）</w:t>
            </w:r>
            <w:r>
              <w:rPr>
                <w:rFonts w:hint="eastAsia"/>
                <w:color w:val="000000"/>
                <w:sz w:val="24"/>
              </w:rPr>
              <w:t>，新乡市生态环境局关于对《新乡市“三线一单”生态环境准入清单</w:t>
            </w:r>
            <w:r>
              <w:rPr>
                <w:rFonts w:hint="eastAsia"/>
                <w:color w:val="000000"/>
                <w:sz w:val="24"/>
              </w:rPr>
              <w:t>(</w:t>
            </w:r>
            <w:r>
              <w:rPr>
                <w:rFonts w:hint="eastAsia"/>
                <w:color w:val="000000"/>
                <w:sz w:val="24"/>
              </w:rPr>
              <w:t>试行</w:t>
            </w:r>
            <w:r>
              <w:rPr>
                <w:rFonts w:hint="eastAsia"/>
                <w:color w:val="000000"/>
                <w:sz w:val="24"/>
              </w:rPr>
              <w:t>)</w:t>
            </w:r>
            <w:r>
              <w:rPr>
                <w:rFonts w:hint="eastAsia"/>
                <w:color w:val="000000"/>
                <w:sz w:val="24"/>
              </w:rPr>
              <w:t>》更新的函（新环函〔</w:t>
            </w:r>
            <w:r>
              <w:rPr>
                <w:rFonts w:hint="eastAsia"/>
                <w:color w:val="000000"/>
                <w:sz w:val="24"/>
              </w:rPr>
              <w:t>2024</w:t>
            </w:r>
            <w:r>
              <w:rPr>
                <w:rFonts w:hint="eastAsia"/>
                <w:color w:val="000000"/>
                <w:sz w:val="24"/>
              </w:rPr>
              <w:t>〕</w:t>
            </w:r>
            <w:r>
              <w:rPr>
                <w:rFonts w:hint="eastAsia"/>
                <w:color w:val="000000"/>
                <w:sz w:val="24"/>
              </w:rPr>
              <w:t>5</w:t>
            </w:r>
            <w:r>
              <w:rPr>
                <w:rFonts w:hint="eastAsia"/>
                <w:color w:val="000000"/>
                <w:sz w:val="24"/>
              </w:rPr>
              <w:t>号）（以下简称《清单》）中新乡市生态环境总体准入要求和</w:t>
            </w:r>
            <w:r>
              <w:rPr>
                <w:rFonts w:hint="eastAsia"/>
                <w:color w:val="000000"/>
                <w:kern w:val="0"/>
                <w:sz w:val="24"/>
              </w:rPr>
              <w:t>新乡高新技术产业开发区</w:t>
            </w:r>
            <w:r>
              <w:rPr>
                <w:rFonts w:hint="eastAsia"/>
                <w:color w:val="000000"/>
                <w:sz w:val="24"/>
              </w:rPr>
              <w:t>管控单元生态环境准入清单要求对比一致性分析见下表。</w:t>
            </w:r>
          </w:p>
          <w:p w14:paraId="09C8A3AD" w14:textId="77777777" w:rsidR="00ED0075" w:rsidRDefault="000F0575">
            <w:pPr>
              <w:spacing w:line="460" w:lineRule="exact"/>
              <w:ind w:firstLineChars="200" w:firstLine="482"/>
              <w:rPr>
                <w:rFonts w:ascii="宋体" w:hAnsi="宋体"/>
                <w:b/>
                <w:bCs/>
                <w:color w:val="000000"/>
                <w:sz w:val="24"/>
                <w:lang w:val="pt-BR"/>
              </w:rPr>
            </w:pPr>
            <w:r>
              <w:rPr>
                <w:b/>
                <w:bCs/>
                <w:color w:val="000000"/>
                <w:sz w:val="24"/>
                <w:lang w:val="pt-BR"/>
              </w:rPr>
              <w:t>表</w:t>
            </w:r>
            <w:r>
              <w:rPr>
                <w:rFonts w:hint="eastAsia"/>
                <w:b/>
                <w:bCs/>
                <w:color w:val="000000"/>
                <w:sz w:val="24"/>
                <w:lang w:val="pt-BR"/>
              </w:rPr>
              <w:t>10</w:t>
            </w:r>
            <w:r>
              <w:rPr>
                <w:b/>
                <w:bCs/>
                <w:color w:val="000000"/>
                <w:sz w:val="24"/>
                <w:lang w:val="pt-BR"/>
              </w:rPr>
              <w:t xml:space="preserve">  </w:t>
            </w:r>
            <w:r>
              <w:rPr>
                <w:rFonts w:ascii="宋体" w:hAnsi="宋体" w:hint="eastAsia"/>
                <w:b/>
                <w:bCs/>
                <w:color w:val="000000"/>
                <w:sz w:val="24"/>
                <w:lang w:val="pt-BR"/>
              </w:rPr>
              <w:t xml:space="preserve">                    </w:t>
            </w:r>
            <w:r>
              <w:rPr>
                <w:rFonts w:ascii="宋体" w:hAnsi="宋体"/>
                <w:b/>
                <w:bCs/>
                <w:color w:val="000000"/>
                <w:sz w:val="24"/>
                <w:lang w:val="pt-BR"/>
              </w:rPr>
              <w:t xml:space="preserve">     </w:t>
            </w:r>
            <w:r>
              <w:rPr>
                <w:rFonts w:ascii="宋体" w:hAnsi="宋体" w:hint="eastAsia"/>
                <w:b/>
                <w:bCs/>
                <w:color w:val="000000"/>
                <w:sz w:val="24"/>
                <w:lang w:val="pt-BR"/>
              </w:rPr>
              <w:t xml:space="preserve">    与《清单》对比分析一览表</w:t>
            </w:r>
          </w:p>
          <w:tbl>
            <w:tblPr>
              <w:tblW w:w="5000" w:type="pct"/>
              <w:jc w:val="center"/>
              <w:tblBorders>
                <w:top w:val="single" w:sz="8" w:space="0" w:color="auto"/>
                <w:bottom w:val="single" w:sz="8"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765"/>
              <w:gridCol w:w="398"/>
              <w:gridCol w:w="285"/>
              <w:gridCol w:w="992"/>
              <w:gridCol w:w="709"/>
              <w:gridCol w:w="709"/>
              <w:gridCol w:w="4959"/>
              <w:gridCol w:w="2603"/>
              <w:gridCol w:w="1052"/>
            </w:tblGrid>
            <w:tr w:rsidR="0052470B" w:rsidRPr="0052470B" w14:paraId="09C8A3AF" w14:textId="77777777">
              <w:trPr>
                <w:trHeight w:val="397"/>
                <w:jc w:val="center"/>
              </w:trPr>
              <w:tc>
                <w:tcPr>
                  <w:tcW w:w="12472" w:type="dxa"/>
                  <w:gridSpan w:val="9"/>
                  <w:noWrap/>
                  <w:vAlign w:val="center"/>
                </w:tcPr>
                <w:p w14:paraId="09C8A3AE" w14:textId="77777777" w:rsidR="00ED0075" w:rsidRDefault="000F0575">
                  <w:pPr>
                    <w:pStyle w:val="af9"/>
                    <w:spacing w:before="0" w:beforeAutospacing="0" w:after="0" w:afterAutospacing="0"/>
                    <w:jc w:val="center"/>
                    <w:outlineLvl w:val="0"/>
                    <w:rPr>
                      <w:rFonts w:ascii="Times New Roman" w:hAnsi="Times New Roman"/>
                      <w:b/>
                      <w:snapToGrid w:val="0"/>
                      <w:color w:val="000000"/>
                      <w:sz w:val="21"/>
                      <w:szCs w:val="21"/>
                      <w:lang w:val="en-US"/>
                    </w:rPr>
                  </w:pPr>
                  <w:r>
                    <w:rPr>
                      <w:rFonts w:ascii="Times New Roman" w:hAnsi="Times New Roman" w:hint="eastAsia"/>
                      <w:b/>
                      <w:snapToGrid w:val="0"/>
                      <w:color w:val="000000"/>
                      <w:sz w:val="21"/>
                      <w:szCs w:val="21"/>
                      <w:lang w:val="en-US"/>
                    </w:rPr>
                    <w:t>新乡市生态环境总体准入要求</w:t>
                  </w:r>
                </w:p>
              </w:tc>
            </w:tr>
            <w:tr w:rsidR="0052470B" w:rsidRPr="0052470B" w14:paraId="09C8A3B4" w14:textId="77777777">
              <w:trPr>
                <w:trHeight w:val="397"/>
                <w:jc w:val="center"/>
              </w:trPr>
              <w:tc>
                <w:tcPr>
                  <w:tcW w:w="1163" w:type="dxa"/>
                  <w:gridSpan w:val="2"/>
                  <w:noWrap/>
                  <w:vAlign w:val="center"/>
                </w:tcPr>
                <w:p w14:paraId="09C8A3B0" w14:textId="77777777" w:rsidR="00ED0075" w:rsidRDefault="000F0575">
                  <w:pPr>
                    <w:pStyle w:val="af9"/>
                    <w:spacing w:before="0" w:beforeAutospacing="0" w:after="0" w:afterAutospacing="0"/>
                    <w:jc w:val="center"/>
                    <w:outlineLvl w:val="0"/>
                    <w:rPr>
                      <w:rFonts w:ascii="Times New Roman" w:hAnsi="Times New Roman"/>
                      <w:b/>
                      <w:snapToGrid w:val="0"/>
                      <w:color w:val="000000"/>
                      <w:sz w:val="21"/>
                      <w:szCs w:val="21"/>
                      <w:lang w:val="en-US"/>
                    </w:rPr>
                  </w:pPr>
                  <w:r>
                    <w:rPr>
                      <w:rFonts w:ascii="Times New Roman" w:hAnsi="Times New Roman" w:hint="eastAsia"/>
                      <w:b/>
                      <w:snapToGrid w:val="0"/>
                      <w:color w:val="000000"/>
                      <w:sz w:val="21"/>
                      <w:szCs w:val="21"/>
                      <w:lang w:val="en-US"/>
                    </w:rPr>
                    <w:t>维度</w:t>
                  </w:r>
                </w:p>
              </w:tc>
              <w:tc>
                <w:tcPr>
                  <w:tcW w:w="7654" w:type="dxa"/>
                  <w:gridSpan w:val="5"/>
                  <w:noWrap/>
                  <w:vAlign w:val="center"/>
                </w:tcPr>
                <w:p w14:paraId="09C8A3B1" w14:textId="77777777" w:rsidR="00ED0075" w:rsidRDefault="000F0575">
                  <w:pPr>
                    <w:pStyle w:val="af9"/>
                    <w:spacing w:before="0" w:beforeAutospacing="0" w:after="0" w:afterAutospacing="0"/>
                    <w:jc w:val="center"/>
                    <w:outlineLvl w:val="0"/>
                    <w:rPr>
                      <w:rFonts w:ascii="Times New Roman" w:hAnsi="Times New Roman"/>
                      <w:b/>
                      <w:snapToGrid w:val="0"/>
                      <w:color w:val="000000"/>
                      <w:sz w:val="21"/>
                      <w:szCs w:val="21"/>
                      <w:lang w:val="en-US"/>
                    </w:rPr>
                  </w:pPr>
                  <w:r>
                    <w:rPr>
                      <w:rFonts w:ascii="Times New Roman" w:hAnsi="Times New Roman"/>
                      <w:b/>
                      <w:snapToGrid w:val="0"/>
                      <w:color w:val="000000"/>
                      <w:sz w:val="21"/>
                      <w:szCs w:val="21"/>
                      <w:lang w:val="en-US"/>
                    </w:rPr>
                    <w:t>管控要求</w:t>
                  </w:r>
                </w:p>
              </w:tc>
              <w:tc>
                <w:tcPr>
                  <w:tcW w:w="2603" w:type="dxa"/>
                  <w:noWrap/>
                  <w:vAlign w:val="center"/>
                </w:tcPr>
                <w:p w14:paraId="09C8A3B2" w14:textId="77777777" w:rsidR="00ED0075" w:rsidRDefault="000F0575">
                  <w:pPr>
                    <w:pStyle w:val="af9"/>
                    <w:spacing w:before="0" w:beforeAutospacing="0" w:after="0" w:afterAutospacing="0"/>
                    <w:jc w:val="center"/>
                    <w:outlineLvl w:val="0"/>
                    <w:rPr>
                      <w:rFonts w:ascii="Times New Roman" w:hAnsi="Times New Roman"/>
                      <w:b/>
                      <w:snapToGrid w:val="0"/>
                      <w:color w:val="000000"/>
                      <w:sz w:val="21"/>
                      <w:szCs w:val="21"/>
                      <w:lang w:val="en-US"/>
                    </w:rPr>
                  </w:pPr>
                  <w:r>
                    <w:rPr>
                      <w:rFonts w:ascii="Times New Roman" w:hAnsi="Times New Roman"/>
                      <w:b/>
                      <w:snapToGrid w:val="0"/>
                      <w:color w:val="000000"/>
                      <w:sz w:val="21"/>
                      <w:szCs w:val="21"/>
                      <w:lang w:val="en-US"/>
                    </w:rPr>
                    <w:t>本项目情况</w:t>
                  </w:r>
                </w:p>
              </w:tc>
              <w:tc>
                <w:tcPr>
                  <w:tcW w:w="1052" w:type="dxa"/>
                  <w:noWrap/>
                  <w:vAlign w:val="center"/>
                </w:tcPr>
                <w:p w14:paraId="09C8A3B3" w14:textId="77777777" w:rsidR="00ED0075" w:rsidRDefault="000F0575">
                  <w:pPr>
                    <w:pStyle w:val="af9"/>
                    <w:spacing w:before="0" w:beforeAutospacing="0" w:after="0" w:afterAutospacing="0"/>
                    <w:jc w:val="center"/>
                    <w:outlineLvl w:val="0"/>
                    <w:rPr>
                      <w:rFonts w:ascii="Times New Roman" w:hAnsi="Times New Roman"/>
                      <w:b/>
                      <w:snapToGrid w:val="0"/>
                      <w:color w:val="000000"/>
                      <w:sz w:val="21"/>
                      <w:szCs w:val="21"/>
                      <w:lang w:val="en-US"/>
                    </w:rPr>
                  </w:pPr>
                  <w:r>
                    <w:rPr>
                      <w:rFonts w:ascii="Times New Roman" w:hAnsi="Times New Roman" w:hint="eastAsia"/>
                      <w:b/>
                      <w:snapToGrid w:val="0"/>
                      <w:color w:val="000000"/>
                      <w:sz w:val="21"/>
                      <w:szCs w:val="21"/>
                      <w:lang w:val="en-US"/>
                    </w:rPr>
                    <w:t>是否</w:t>
                  </w:r>
                  <w:r>
                    <w:rPr>
                      <w:rFonts w:ascii="Times New Roman" w:hAnsi="Times New Roman"/>
                      <w:b/>
                      <w:snapToGrid w:val="0"/>
                      <w:color w:val="000000"/>
                      <w:sz w:val="21"/>
                      <w:szCs w:val="21"/>
                      <w:lang w:val="en-US"/>
                    </w:rPr>
                    <w:t>符合建设要求</w:t>
                  </w:r>
                </w:p>
              </w:tc>
            </w:tr>
            <w:tr w:rsidR="0052470B" w:rsidRPr="0052470B" w14:paraId="09C8A3BC" w14:textId="77777777">
              <w:trPr>
                <w:trHeight w:val="397"/>
                <w:jc w:val="center"/>
              </w:trPr>
              <w:tc>
                <w:tcPr>
                  <w:tcW w:w="1163" w:type="dxa"/>
                  <w:gridSpan w:val="2"/>
                  <w:vMerge w:val="restart"/>
                  <w:noWrap/>
                  <w:vAlign w:val="center"/>
                </w:tcPr>
                <w:p w14:paraId="09C8A3B5" w14:textId="77777777" w:rsidR="00ED0075" w:rsidRDefault="000F0575">
                  <w:pPr>
                    <w:pStyle w:val="af9"/>
                    <w:spacing w:before="0" w:beforeAutospacing="0" w:after="0" w:afterAutospacing="0"/>
                    <w:jc w:val="center"/>
                    <w:outlineLvl w:val="0"/>
                    <w:rPr>
                      <w:rFonts w:ascii="Times New Roman" w:hAnsi="Times New Roman"/>
                      <w:b/>
                      <w:snapToGrid w:val="0"/>
                      <w:color w:val="000000"/>
                      <w:sz w:val="21"/>
                      <w:szCs w:val="21"/>
                      <w:lang w:val="en-US"/>
                    </w:rPr>
                  </w:pPr>
                  <w:r>
                    <w:rPr>
                      <w:rFonts w:ascii="Times New Roman" w:hAnsi="Times New Roman"/>
                      <w:snapToGrid w:val="0"/>
                      <w:color w:val="000000"/>
                      <w:sz w:val="21"/>
                      <w:szCs w:val="21"/>
                      <w:lang w:val="en-US"/>
                    </w:rPr>
                    <w:t>空间布局约束</w:t>
                  </w:r>
                </w:p>
              </w:tc>
              <w:tc>
                <w:tcPr>
                  <w:tcW w:w="7654" w:type="dxa"/>
                  <w:gridSpan w:val="5"/>
                  <w:noWrap/>
                  <w:vAlign w:val="center"/>
                </w:tcPr>
                <w:p w14:paraId="09C8A3B6" w14:textId="77777777" w:rsidR="00ED0075" w:rsidRDefault="000F0575">
                  <w:pPr>
                    <w:pStyle w:val="af9"/>
                    <w:spacing w:before="0" w:beforeAutospacing="0" w:after="0" w:afterAutospacing="0"/>
                    <w:jc w:val="both"/>
                    <w:outlineLvl w:val="0"/>
                    <w:rPr>
                      <w:rFonts w:ascii="Times New Roman" w:hAnsi="Times New Roman"/>
                      <w:color w:val="000000"/>
                      <w:kern w:val="2"/>
                      <w:sz w:val="21"/>
                      <w:szCs w:val="21"/>
                      <w:lang w:val="en-US"/>
                    </w:rPr>
                  </w:pPr>
                  <w:r>
                    <w:rPr>
                      <w:rFonts w:ascii="Times New Roman" w:hAnsi="Times New Roman"/>
                      <w:color w:val="000000"/>
                      <w:kern w:val="2"/>
                      <w:sz w:val="21"/>
                      <w:szCs w:val="21"/>
                      <w:lang w:val="en-US"/>
                    </w:rPr>
                    <w:t>1.</w:t>
                  </w:r>
                  <w:r>
                    <w:rPr>
                      <w:rFonts w:ascii="Times New Roman" w:hAnsi="Times New Roman" w:hint="eastAsia"/>
                      <w:color w:val="000000"/>
                      <w:kern w:val="2"/>
                      <w:sz w:val="21"/>
                      <w:szCs w:val="21"/>
                      <w:lang w:val="en-US"/>
                    </w:rPr>
                    <w:t>禁止在自然保护区内进行砍伐、放牧、狩猎、捕捞、采药、开垦、烧荒、开矿、采石、挖沙等活动；但是，法律、行政法规另有规定的除外。</w:t>
                  </w:r>
                </w:p>
                <w:p w14:paraId="09C8A3B7" w14:textId="77777777" w:rsidR="00ED0075" w:rsidRDefault="000F0575">
                  <w:pPr>
                    <w:outlineLvl w:val="0"/>
                    <w:rPr>
                      <w:color w:val="000000"/>
                      <w:szCs w:val="21"/>
                    </w:rPr>
                  </w:pPr>
                  <w:r>
                    <w:rPr>
                      <w:rFonts w:hint="eastAsia"/>
                      <w:color w:val="000000"/>
                      <w:szCs w:val="21"/>
                    </w:rPr>
                    <w:t>禁止任何人进入自然保护区的核心区。因科学研究的需要，必须进入核心区从事科学研究观测、调查活动的，应当事先向自然保护区管理机构提交申请和活动计划，并经自然保护区管理机构批准；其中，进入国家级自然保护区核心区的，应当经省、自治区、直辖市人民政府有关自然保护区行政主管部门批准；自然保护区核心区内原有居民确有必要迁出的，由自然保护区所在地的地方人民政府予以妥善安置。</w:t>
                  </w:r>
                </w:p>
                <w:p w14:paraId="09C8A3B8" w14:textId="77777777" w:rsidR="00ED0075" w:rsidRDefault="000F0575">
                  <w:pPr>
                    <w:outlineLvl w:val="0"/>
                    <w:rPr>
                      <w:color w:val="000000"/>
                      <w:szCs w:val="21"/>
                    </w:rPr>
                  </w:pPr>
                  <w:r>
                    <w:rPr>
                      <w:rFonts w:hint="eastAsia"/>
                      <w:color w:val="000000"/>
                      <w:szCs w:val="21"/>
                    </w:rPr>
                    <w:t>禁止在自然保护区的缓冲区开展旅游和生产经营活动。因教学科研的目的，需要进入自然保护区的缓冲区从事非破坏性的科学研究、教学实习和标本采集活动的，应当事先向自然保护区管理机构提交申请和活动计划，经自然保护区管理机构批准。从事前款活动的单位和个人，应当将其活动成果的副本提交自然保护区管理机构。</w:t>
                  </w:r>
                </w:p>
                <w:p w14:paraId="09C8A3B9" w14:textId="77777777" w:rsidR="00ED0075" w:rsidRDefault="000F0575">
                  <w:pPr>
                    <w:pStyle w:val="af9"/>
                    <w:spacing w:before="0" w:beforeAutospacing="0" w:after="0" w:afterAutospacing="0"/>
                    <w:jc w:val="both"/>
                    <w:outlineLvl w:val="0"/>
                    <w:rPr>
                      <w:rFonts w:ascii="Times New Roman" w:hAnsi="Times New Roman"/>
                      <w:color w:val="000000"/>
                      <w:kern w:val="2"/>
                      <w:sz w:val="21"/>
                      <w:szCs w:val="21"/>
                      <w:lang w:val="en-US"/>
                    </w:rPr>
                  </w:pPr>
                  <w:r>
                    <w:rPr>
                      <w:rFonts w:ascii="Times New Roman" w:hAnsi="Times New Roman" w:hint="eastAsia"/>
                      <w:color w:val="000000"/>
                      <w:kern w:val="2"/>
                      <w:sz w:val="21"/>
                      <w:szCs w:val="21"/>
                      <w:lang w:val="en-US"/>
                    </w:rPr>
                    <w:t>在自然保护区的核心区和缓冲区内，不得建设任何生产设施。在自然保护区的实验区内，不得建设污染环境、破坏资源或者景观的生产设施；建设其他项目，其污染物排放不得超过国家和地方规定的污染物排放标准。</w:t>
                  </w:r>
                </w:p>
              </w:tc>
              <w:tc>
                <w:tcPr>
                  <w:tcW w:w="2603" w:type="dxa"/>
                  <w:noWrap/>
                  <w:vAlign w:val="center"/>
                </w:tcPr>
                <w:p w14:paraId="09C8A3BA" w14:textId="77777777" w:rsidR="00ED0075" w:rsidRDefault="000F0575">
                  <w:pPr>
                    <w:pStyle w:val="af9"/>
                    <w:spacing w:before="0" w:after="0"/>
                    <w:jc w:val="both"/>
                    <w:outlineLvl w:val="0"/>
                    <w:rPr>
                      <w:rFonts w:ascii="Times New Roman" w:hAnsi="Times New Roman"/>
                      <w:color w:val="000000"/>
                      <w:sz w:val="21"/>
                      <w:szCs w:val="21"/>
                      <w:highlight w:val="yellow"/>
                      <w:lang w:val="en-US"/>
                    </w:rPr>
                  </w:pPr>
                  <w:r>
                    <w:rPr>
                      <w:rFonts w:ascii="Times New Roman" w:hAnsi="Times New Roman"/>
                      <w:color w:val="000000"/>
                      <w:sz w:val="21"/>
                      <w:szCs w:val="21"/>
                      <w:lang w:val="en-US"/>
                    </w:rPr>
                    <w:t>本项目位于</w:t>
                  </w:r>
                  <w:r>
                    <w:rPr>
                      <w:rFonts w:ascii="Times New Roman" w:hAnsi="Times New Roman" w:hint="eastAsia"/>
                      <w:color w:val="000000"/>
                      <w:sz w:val="21"/>
                      <w:szCs w:val="21"/>
                    </w:rPr>
                    <w:t>新乡市新乡高新技术产业开发区南环路东</w:t>
                  </w:r>
                  <w:r>
                    <w:rPr>
                      <w:rFonts w:ascii="Times New Roman" w:hAnsi="Times New Roman" w:hint="eastAsia"/>
                      <w:color w:val="000000"/>
                      <w:sz w:val="21"/>
                      <w:szCs w:val="21"/>
                    </w:rPr>
                    <w:t>1</w:t>
                  </w:r>
                  <w:r>
                    <w:rPr>
                      <w:rFonts w:ascii="Times New Roman" w:hAnsi="Times New Roman" w:hint="eastAsia"/>
                      <w:color w:val="000000"/>
                      <w:sz w:val="21"/>
                      <w:szCs w:val="21"/>
                    </w:rPr>
                    <w:t>号</w:t>
                  </w:r>
                  <w:r>
                    <w:rPr>
                      <w:rFonts w:ascii="Times New Roman" w:hAnsi="Times New Roman"/>
                      <w:color w:val="000000"/>
                      <w:sz w:val="21"/>
                      <w:szCs w:val="21"/>
                      <w:lang w:val="en-US"/>
                    </w:rPr>
                    <w:t>，</w:t>
                  </w:r>
                  <w:r>
                    <w:rPr>
                      <w:rFonts w:ascii="Times New Roman" w:hAnsi="Times New Roman" w:hint="eastAsia"/>
                      <w:color w:val="000000"/>
                      <w:sz w:val="21"/>
                      <w:szCs w:val="21"/>
                      <w:lang w:val="en-US"/>
                    </w:rPr>
                    <w:t>根据《新乡高新技术产业开发区发展规划（</w:t>
                  </w:r>
                  <w:r>
                    <w:rPr>
                      <w:rFonts w:ascii="Times New Roman" w:hAnsi="Times New Roman" w:hint="eastAsia"/>
                      <w:color w:val="000000"/>
                      <w:sz w:val="21"/>
                      <w:szCs w:val="21"/>
                      <w:lang w:val="en-US"/>
                    </w:rPr>
                    <w:t>2022-2035</w:t>
                  </w:r>
                  <w:r>
                    <w:rPr>
                      <w:rFonts w:ascii="Times New Roman" w:hAnsi="Times New Roman" w:hint="eastAsia"/>
                      <w:color w:val="000000"/>
                      <w:sz w:val="21"/>
                      <w:szCs w:val="21"/>
                      <w:lang w:val="en-US"/>
                    </w:rPr>
                    <w:t>）—用地功能布局图》，本项目用地性质为工业用地，符合集聚区用地规划要求</w:t>
                  </w:r>
                  <w:r>
                    <w:rPr>
                      <w:rFonts w:ascii="Times New Roman" w:hAnsi="Times New Roman"/>
                      <w:color w:val="000000"/>
                      <w:sz w:val="21"/>
                      <w:szCs w:val="21"/>
                      <w:lang w:val="en-US"/>
                    </w:rPr>
                    <w:t>。本项目建设范围内不涉及自然保护区、风景名胜区、饮用水源保护区、南水北调保护区、生态保护红线，符合用地规划要求。</w:t>
                  </w:r>
                </w:p>
              </w:tc>
              <w:tc>
                <w:tcPr>
                  <w:tcW w:w="1052" w:type="dxa"/>
                  <w:noWrap/>
                  <w:vAlign w:val="center"/>
                </w:tcPr>
                <w:p w14:paraId="09C8A3BB" w14:textId="77777777" w:rsidR="00ED0075" w:rsidRDefault="000F0575">
                  <w:pPr>
                    <w:pStyle w:val="af9"/>
                    <w:spacing w:before="0" w:after="0"/>
                    <w:jc w:val="center"/>
                    <w:outlineLvl w:val="0"/>
                    <w:rPr>
                      <w:rFonts w:ascii="Times New Roman" w:hAnsi="Times New Roman"/>
                      <w:snapToGrid w:val="0"/>
                      <w:color w:val="000000"/>
                      <w:sz w:val="21"/>
                      <w:szCs w:val="21"/>
                      <w:lang w:val="en-US"/>
                    </w:rPr>
                  </w:pPr>
                  <w:r>
                    <w:rPr>
                      <w:rFonts w:ascii="Times New Roman" w:hAnsi="Times New Roman"/>
                      <w:snapToGrid w:val="0"/>
                      <w:color w:val="000000"/>
                      <w:sz w:val="21"/>
                      <w:szCs w:val="21"/>
                      <w:lang w:val="en-US"/>
                    </w:rPr>
                    <w:t>符合</w:t>
                  </w:r>
                </w:p>
              </w:tc>
            </w:tr>
            <w:tr w:rsidR="0052470B" w:rsidRPr="0052470B" w14:paraId="09C8A3C1" w14:textId="77777777">
              <w:trPr>
                <w:trHeight w:val="397"/>
                <w:jc w:val="center"/>
              </w:trPr>
              <w:tc>
                <w:tcPr>
                  <w:tcW w:w="1163" w:type="dxa"/>
                  <w:gridSpan w:val="2"/>
                  <w:vMerge/>
                  <w:noWrap/>
                  <w:vAlign w:val="center"/>
                </w:tcPr>
                <w:p w14:paraId="09C8A3BD"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654" w:type="dxa"/>
                  <w:gridSpan w:val="5"/>
                  <w:noWrap/>
                  <w:vAlign w:val="center"/>
                </w:tcPr>
                <w:p w14:paraId="09C8A3BE" w14:textId="77777777" w:rsidR="00ED0075" w:rsidRDefault="000F0575">
                  <w:pPr>
                    <w:widowControl/>
                    <w:textAlignment w:val="center"/>
                    <w:rPr>
                      <w:color w:val="000000"/>
                      <w:szCs w:val="21"/>
                    </w:rPr>
                  </w:pPr>
                  <w:r>
                    <w:rPr>
                      <w:color w:val="000000"/>
                      <w:szCs w:val="21"/>
                    </w:rPr>
                    <w:t>8</w:t>
                  </w:r>
                  <w:r>
                    <w:rPr>
                      <w:rFonts w:hint="eastAsia"/>
                      <w:color w:val="000000"/>
                      <w:szCs w:val="21"/>
                    </w:rPr>
                    <w:t>.</w:t>
                  </w:r>
                  <w:r>
                    <w:rPr>
                      <w:color w:val="000000"/>
                      <w:szCs w:val="21"/>
                    </w:rPr>
                    <w:t>南太行旅游度假区规划区范围内；新乡市山水林田湖草一体化生态城规划区范围内；按规定划定的自然保护区、景观区、居民集中生活区的周边和重要交通干线、河流湖泊直观可视范围内；特定生态保护红线范围内禁止新建露天矿山项目。禁止建设生产和使用高挥发性有机物含量的溶剂型涂料、油墨、胶粘剂等项目。新、改、</w:t>
                  </w:r>
                  <w:r>
                    <w:rPr>
                      <w:color w:val="000000"/>
                      <w:szCs w:val="21"/>
                    </w:rPr>
                    <w:lastRenderedPageBreak/>
                    <w:t>扩建排放</w:t>
                  </w:r>
                  <w:r>
                    <w:rPr>
                      <w:color w:val="000000"/>
                      <w:szCs w:val="21"/>
                    </w:rPr>
                    <w:t>VOCs</w:t>
                  </w:r>
                  <w:r>
                    <w:rPr>
                      <w:color w:val="000000"/>
                      <w:szCs w:val="21"/>
                    </w:rPr>
                    <w:t>的项目，应从源头加强控制，使用低（无）</w:t>
                  </w:r>
                  <w:r>
                    <w:rPr>
                      <w:color w:val="000000"/>
                      <w:szCs w:val="21"/>
                    </w:rPr>
                    <w:t>VOCs</w:t>
                  </w:r>
                  <w:r>
                    <w:rPr>
                      <w:color w:val="000000"/>
                      <w:szCs w:val="21"/>
                    </w:rPr>
                    <w:t>含量的原辅材料，配套安装高效收集、治理设施，其中新建涉</w:t>
                  </w:r>
                  <w:r>
                    <w:rPr>
                      <w:color w:val="000000"/>
                      <w:szCs w:val="21"/>
                    </w:rPr>
                    <w:t>VOCs</w:t>
                  </w:r>
                  <w:r>
                    <w:rPr>
                      <w:color w:val="000000"/>
                      <w:szCs w:val="21"/>
                    </w:rPr>
                    <w:t>排放的工业企业要入园区，</w:t>
                  </w:r>
                  <w:r>
                    <w:rPr>
                      <w:rFonts w:hint="eastAsia"/>
                      <w:color w:val="000000"/>
                      <w:szCs w:val="21"/>
                    </w:rPr>
                    <w:t>实行</w:t>
                  </w:r>
                  <w:r>
                    <w:rPr>
                      <w:color w:val="000000"/>
                      <w:szCs w:val="21"/>
                    </w:rPr>
                    <w:t>区域内</w:t>
                  </w:r>
                  <w:r>
                    <w:rPr>
                      <w:color w:val="000000"/>
                      <w:szCs w:val="21"/>
                    </w:rPr>
                    <w:t>VOCs</w:t>
                  </w:r>
                  <w:r>
                    <w:rPr>
                      <w:color w:val="000000"/>
                      <w:szCs w:val="21"/>
                    </w:rPr>
                    <w:t>排放总量倍量消减替代。</w:t>
                  </w:r>
                </w:p>
              </w:tc>
              <w:tc>
                <w:tcPr>
                  <w:tcW w:w="2603" w:type="dxa"/>
                  <w:noWrap/>
                  <w:vAlign w:val="center"/>
                </w:tcPr>
                <w:p w14:paraId="09C8A3BF" w14:textId="77777777" w:rsidR="00ED0075" w:rsidRDefault="000F0575">
                  <w:pPr>
                    <w:pStyle w:val="af9"/>
                    <w:spacing w:before="0" w:beforeAutospacing="0" w:after="0" w:afterAutospacing="0"/>
                    <w:jc w:val="both"/>
                    <w:outlineLvl w:val="0"/>
                    <w:rPr>
                      <w:rFonts w:ascii="Times New Roman" w:hAnsi="Times New Roman"/>
                      <w:snapToGrid w:val="0"/>
                      <w:color w:val="000000"/>
                      <w:sz w:val="21"/>
                      <w:szCs w:val="21"/>
                      <w:lang w:val="en-US"/>
                    </w:rPr>
                  </w:pPr>
                  <w:r>
                    <w:rPr>
                      <w:rFonts w:ascii="Times New Roman" w:hAnsi="Times New Roman"/>
                      <w:snapToGrid w:val="0"/>
                      <w:color w:val="000000"/>
                      <w:sz w:val="21"/>
                      <w:szCs w:val="21"/>
                      <w:lang w:val="en-US"/>
                    </w:rPr>
                    <w:lastRenderedPageBreak/>
                    <w:t>本项目位于</w:t>
                  </w:r>
                  <w:r>
                    <w:rPr>
                      <w:rFonts w:ascii="Times New Roman" w:hAnsi="Times New Roman" w:hint="eastAsia"/>
                      <w:color w:val="000000"/>
                      <w:sz w:val="21"/>
                      <w:szCs w:val="21"/>
                    </w:rPr>
                    <w:t>新乡市新乡高新技术产业开发区南环路东</w:t>
                  </w:r>
                  <w:r>
                    <w:rPr>
                      <w:rFonts w:ascii="Times New Roman" w:hAnsi="Times New Roman" w:hint="eastAsia"/>
                      <w:color w:val="000000"/>
                      <w:sz w:val="21"/>
                      <w:szCs w:val="21"/>
                    </w:rPr>
                    <w:t>1</w:t>
                  </w:r>
                  <w:r>
                    <w:rPr>
                      <w:rFonts w:ascii="Times New Roman" w:hAnsi="Times New Roman" w:hint="eastAsia"/>
                      <w:color w:val="000000"/>
                      <w:sz w:val="21"/>
                      <w:szCs w:val="21"/>
                    </w:rPr>
                    <w:t>号</w:t>
                  </w:r>
                  <w:r>
                    <w:rPr>
                      <w:rFonts w:ascii="Times New Roman" w:hAnsi="Times New Roman"/>
                      <w:snapToGrid w:val="0"/>
                      <w:color w:val="000000"/>
                      <w:sz w:val="21"/>
                      <w:szCs w:val="21"/>
                      <w:lang w:val="en-US"/>
                    </w:rPr>
                    <w:t>，项目不属于建设生产和使用高挥发性有机物</w:t>
                  </w:r>
                  <w:r>
                    <w:rPr>
                      <w:rFonts w:ascii="Times New Roman" w:hAnsi="Times New Roman"/>
                      <w:snapToGrid w:val="0"/>
                      <w:color w:val="000000"/>
                      <w:sz w:val="21"/>
                      <w:szCs w:val="21"/>
                      <w:lang w:val="en-US"/>
                    </w:rPr>
                    <w:lastRenderedPageBreak/>
                    <w:t>含量的溶剂型涂料、油墨、胶粘剂等项目，项目不涉及</w:t>
                  </w:r>
                  <w:r>
                    <w:rPr>
                      <w:rFonts w:ascii="Times New Roman" w:hAnsi="Times New Roman"/>
                      <w:snapToGrid w:val="0"/>
                      <w:color w:val="000000"/>
                      <w:sz w:val="21"/>
                      <w:szCs w:val="21"/>
                      <w:lang w:val="en-US"/>
                    </w:rPr>
                    <w:t>VOCs</w:t>
                  </w:r>
                  <w:r>
                    <w:rPr>
                      <w:rFonts w:ascii="Times New Roman" w:hAnsi="Times New Roman"/>
                      <w:snapToGrid w:val="0"/>
                      <w:color w:val="000000"/>
                      <w:sz w:val="21"/>
                      <w:szCs w:val="21"/>
                      <w:lang w:val="en-US"/>
                    </w:rPr>
                    <w:t>产生和排放。</w:t>
                  </w:r>
                </w:p>
              </w:tc>
              <w:tc>
                <w:tcPr>
                  <w:tcW w:w="1052" w:type="dxa"/>
                  <w:noWrap/>
                  <w:vAlign w:val="center"/>
                </w:tcPr>
                <w:p w14:paraId="09C8A3C0" w14:textId="77777777" w:rsidR="00ED0075" w:rsidRDefault="000F0575">
                  <w:pPr>
                    <w:pStyle w:val="af9"/>
                    <w:spacing w:before="0" w:beforeAutospacing="0" w:after="0" w:afterAutospacing="0"/>
                    <w:jc w:val="center"/>
                    <w:outlineLvl w:val="0"/>
                    <w:rPr>
                      <w:rFonts w:ascii="Times New Roman" w:hAnsi="Times New Roman"/>
                      <w:snapToGrid w:val="0"/>
                      <w:color w:val="000000"/>
                      <w:sz w:val="21"/>
                      <w:szCs w:val="21"/>
                      <w:lang w:val="en-US"/>
                    </w:rPr>
                  </w:pPr>
                  <w:r>
                    <w:rPr>
                      <w:rFonts w:ascii="Times New Roman" w:hAnsi="Times New Roman"/>
                      <w:snapToGrid w:val="0"/>
                      <w:color w:val="000000"/>
                      <w:sz w:val="21"/>
                      <w:szCs w:val="21"/>
                      <w:lang w:val="en-US"/>
                    </w:rPr>
                    <w:lastRenderedPageBreak/>
                    <w:t>符合</w:t>
                  </w:r>
                </w:p>
              </w:tc>
            </w:tr>
            <w:tr w:rsidR="0052470B" w:rsidRPr="0052470B" w14:paraId="09C8A3C6" w14:textId="77777777">
              <w:trPr>
                <w:trHeight w:val="397"/>
                <w:jc w:val="center"/>
              </w:trPr>
              <w:tc>
                <w:tcPr>
                  <w:tcW w:w="1163" w:type="dxa"/>
                  <w:gridSpan w:val="2"/>
                  <w:vMerge/>
                  <w:noWrap/>
                  <w:vAlign w:val="center"/>
                </w:tcPr>
                <w:p w14:paraId="09C8A3C2"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654" w:type="dxa"/>
                  <w:gridSpan w:val="5"/>
                  <w:noWrap/>
                  <w:vAlign w:val="center"/>
                </w:tcPr>
                <w:p w14:paraId="09C8A3C3" w14:textId="77777777" w:rsidR="00ED0075" w:rsidRDefault="000F0575">
                  <w:pPr>
                    <w:widowControl/>
                    <w:textAlignment w:val="center"/>
                    <w:rPr>
                      <w:color w:val="000000"/>
                      <w:szCs w:val="21"/>
                    </w:rPr>
                  </w:pPr>
                  <w:r>
                    <w:rPr>
                      <w:color w:val="000000"/>
                      <w:szCs w:val="21"/>
                    </w:rPr>
                    <w:t>9</w:t>
                  </w:r>
                  <w:r>
                    <w:rPr>
                      <w:rFonts w:hint="eastAsia"/>
                      <w:color w:val="000000"/>
                      <w:szCs w:val="21"/>
                    </w:rPr>
                    <w:t>.</w:t>
                  </w:r>
                  <w:r>
                    <w:rPr>
                      <w:rFonts w:hint="eastAsia"/>
                      <w:color w:val="000000"/>
                      <w:szCs w:val="21"/>
                    </w:rPr>
                    <w:t>严格控制新建、扩建钢铁冶炼、水泥、有色金属冶炼、平板玻璃、化工、建筑陶瓷、耐火材料、砖瓦、矿山开采等行业的高排放、高污染项目，促进传统煤化工、水泥行业绿色转型、智能升级。城市建成区内人口密集区、环境脆弱敏感区周边的钢铁冶炼、水泥、有色金属冶炼、平板玻璃、化工、建筑陶瓷、耐火材料、砖瓦、矿山开采等行业中的高排放、高污染项目，应当限期搬迁、升级改造或者转型、退出。新建、改建、扩建“两高”项目须符合生态环境保护法律法规和相关法定规划，满足重点污染物排放总量控制、碳排放达峰目标、生态环境准入清单、相关规划环评和相应行业建设项目环境准入条件、环评文件审批原则要求。新建“两高”项目应按照《生态环境部办公厅关于加强重点行业建设项目区域削减措施监督管理的通知》（环办环评〔</w:t>
                  </w:r>
                  <w:r>
                    <w:rPr>
                      <w:rFonts w:hint="eastAsia"/>
                      <w:color w:val="000000"/>
                      <w:szCs w:val="21"/>
                    </w:rPr>
                    <w:t>2020</w:t>
                  </w:r>
                  <w:r>
                    <w:rPr>
                      <w:rFonts w:hint="eastAsia"/>
                      <w:color w:val="000000"/>
                      <w:szCs w:val="21"/>
                    </w:rPr>
                    <w:t>〕</w:t>
                  </w:r>
                  <w:r>
                    <w:rPr>
                      <w:rFonts w:hint="eastAsia"/>
                      <w:color w:val="000000"/>
                      <w:szCs w:val="21"/>
                    </w:rPr>
                    <w:t>36</w:t>
                  </w:r>
                  <w:r>
                    <w:rPr>
                      <w:rFonts w:hint="eastAsia"/>
                      <w:color w:val="000000"/>
                      <w:szCs w:val="21"/>
                    </w:rPr>
                    <w:t>号）要求，制定配套区域污染物削减方案，环境质量超标区域实行重点污染物排放倍量削减，环境质量达标区域原则上实施等量削减。新建耗煤项目还应严格按规定采取煤炭消费减量替代措施，不得使用高污染燃料作为煤炭减量替代措施。原则上禁止新增钢铁、电解铝、水泥、平板玻璃、传统煤化工（甲醇、合成氨）、焦化、铝用炭素、砖瓦窑、耐火材料、铅锌冶炼（含再生铅）等行业产能。</w:t>
                  </w:r>
                </w:p>
              </w:tc>
              <w:tc>
                <w:tcPr>
                  <w:tcW w:w="2603" w:type="dxa"/>
                  <w:noWrap/>
                  <w:vAlign w:val="center"/>
                </w:tcPr>
                <w:p w14:paraId="09C8A3C4" w14:textId="7BA575F0" w:rsidR="00ED0075" w:rsidRDefault="00762243">
                  <w:pPr>
                    <w:pStyle w:val="af9"/>
                    <w:spacing w:before="0" w:beforeAutospacing="0" w:after="0" w:afterAutospacing="0"/>
                    <w:jc w:val="both"/>
                    <w:outlineLvl w:val="0"/>
                    <w:rPr>
                      <w:rFonts w:ascii="Times New Roman" w:hAnsi="Times New Roman"/>
                      <w:snapToGrid w:val="0"/>
                      <w:color w:val="000000"/>
                      <w:sz w:val="21"/>
                      <w:szCs w:val="21"/>
                      <w:lang w:val="en-US"/>
                    </w:rPr>
                  </w:pPr>
                  <w:r>
                    <w:rPr>
                      <w:rFonts w:ascii="Times New Roman" w:hAnsi="Times New Roman" w:hint="eastAsia"/>
                      <w:snapToGrid w:val="0"/>
                      <w:color w:val="000000"/>
                      <w:sz w:val="21"/>
                      <w:szCs w:val="21"/>
                      <w:lang w:val="en-US"/>
                    </w:rPr>
                    <w:t>本项目在现有工程基础上改建分配生产线，</w:t>
                  </w:r>
                  <w:r w:rsidR="000F0575">
                    <w:rPr>
                      <w:rFonts w:ascii="Times New Roman" w:hAnsi="Times New Roman" w:hint="eastAsia"/>
                      <w:snapToGrid w:val="0"/>
                      <w:color w:val="000000"/>
                      <w:sz w:val="21"/>
                      <w:szCs w:val="21"/>
                      <w:lang w:val="en-US"/>
                    </w:rPr>
                    <w:t>不属于钢铁冶炼、水泥、有色金属冶炼、平板玻璃、化工、建筑陶瓷、耐火材料、砖瓦、矿山开采等行业的高排放、高污染项目和新建、改建、扩建的“两高”项目。项目位于</w:t>
                  </w:r>
                  <w:r w:rsidR="000F0575">
                    <w:rPr>
                      <w:rFonts w:hint="eastAsia"/>
                      <w:bCs/>
                      <w:color w:val="000000"/>
                      <w:sz w:val="21"/>
                      <w:szCs w:val="21"/>
                    </w:rPr>
                    <w:t>新乡市新乡高新技术产业开发区南环路东1号</w:t>
                  </w:r>
                  <w:r w:rsidR="000F0575">
                    <w:rPr>
                      <w:rFonts w:ascii="Times New Roman" w:hAnsi="Times New Roman" w:hint="eastAsia"/>
                      <w:snapToGrid w:val="0"/>
                      <w:color w:val="000000"/>
                      <w:sz w:val="21"/>
                      <w:szCs w:val="21"/>
                      <w:lang w:val="en-US"/>
                    </w:rPr>
                    <w:t>，不涉及城市建成区内人口密集区、环境脆弱敏感区域。</w:t>
                  </w:r>
                </w:p>
              </w:tc>
              <w:tc>
                <w:tcPr>
                  <w:tcW w:w="1052" w:type="dxa"/>
                  <w:noWrap/>
                  <w:vAlign w:val="center"/>
                </w:tcPr>
                <w:p w14:paraId="09C8A3C5" w14:textId="77777777" w:rsidR="00ED0075" w:rsidRDefault="000F0575">
                  <w:pPr>
                    <w:pStyle w:val="af9"/>
                    <w:spacing w:before="0" w:beforeAutospacing="0" w:after="0" w:afterAutospacing="0"/>
                    <w:jc w:val="center"/>
                    <w:outlineLvl w:val="0"/>
                    <w:rPr>
                      <w:rFonts w:ascii="Times New Roman" w:hAnsi="Times New Roman"/>
                      <w:b/>
                      <w:snapToGrid w:val="0"/>
                      <w:color w:val="000000"/>
                      <w:sz w:val="21"/>
                      <w:szCs w:val="21"/>
                      <w:lang w:val="en-US"/>
                    </w:rPr>
                  </w:pPr>
                  <w:r>
                    <w:rPr>
                      <w:rFonts w:ascii="Times New Roman" w:hAnsi="Times New Roman" w:hint="eastAsia"/>
                      <w:bCs/>
                      <w:snapToGrid w:val="0"/>
                      <w:color w:val="000000"/>
                      <w:sz w:val="21"/>
                      <w:szCs w:val="21"/>
                      <w:lang w:val="en-US"/>
                    </w:rPr>
                    <w:t>符合</w:t>
                  </w:r>
                </w:p>
              </w:tc>
            </w:tr>
            <w:tr w:rsidR="0052470B" w:rsidRPr="0052470B" w14:paraId="09C8A3CB" w14:textId="77777777">
              <w:trPr>
                <w:trHeight w:val="397"/>
                <w:jc w:val="center"/>
              </w:trPr>
              <w:tc>
                <w:tcPr>
                  <w:tcW w:w="1163" w:type="dxa"/>
                  <w:gridSpan w:val="2"/>
                  <w:vMerge/>
                  <w:noWrap/>
                  <w:vAlign w:val="center"/>
                </w:tcPr>
                <w:p w14:paraId="09C8A3C7"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654" w:type="dxa"/>
                  <w:gridSpan w:val="5"/>
                  <w:noWrap/>
                  <w:vAlign w:val="center"/>
                </w:tcPr>
                <w:p w14:paraId="09C8A3C8" w14:textId="77777777" w:rsidR="00ED0075" w:rsidRDefault="000F0575">
                  <w:pPr>
                    <w:widowControl/>
                    <w:textAlignment w:val="center"/>
                    <w:rPr>
                      <w:color w:val="000000"/>
                      <w:szCs w:val="21"/>
                    </w:rPr>
                  </w:pPr>
                  <w:r>
                    <w:rPr>
                      <w:color w:val="000000"/>
                      <w:szCs w:val="21"/>
                    </w:rPr>
                    <w:t>10</w:t>
                  </w:r>
                  <w:r>
                    <w:rPr>
                      <w:rFonts w:hint="eastAsia"/>
                      <w:color w:val="000000"/>
                      <w:szCs w:val="21"/>
                    </w:rPr>
                    <w:t>.</w:t>
                  </w:r>
                  <w:r>
                    <w:rPr>
                      <w:rFonts w:hint="eastAsia"/>
                      <w:color w:val="000000"/>
                      <w:szCs w:val="21"/>
                    </w:rPr>
                    <w:t>按照各园区建设发展规划，培育和建设关联企业高度集中的产业基地，积极推行区域、规划环境影响评价，对搬迁升级改造石化、化工、建材、有色等项目的环境影响评价，应满足区域、规划环评要求。鼓励支持水泥等重点行业进行产能置换、装备大型改造、重组整合</w:t>
                  </w:r>
                  <w:r>
                    <w:rPr>
                      <w:color w:val="000000"/>
                      <w:szCs w:val="21"/>
                    </w:rPr>
                    <w:t>。</w:t>
                  </w:r>
                </w:p>
              </w:tc>
              <w:tc>
                <w:tcPr>
                  <w:tcW w:w="2603" w:type="dxa"/>
                  <w:noWrap/>
                  <w:vAlign w:val="center"/>
                </w:tcPr>
                <w:p w14:paraId="09C8A3C9" w14:textId="138170C9" w:rsidR="00ED0075" w:rsidRDefault="00762243">
                  <w:pPr>
                    <w:pStyle w:val="af9"/>
                    <w:spacing w:before="0" w:beforeAutospacing="0" w:after="0" w:afterAutospacing="0"/>
                    <w:jc w:val="both"/>
                    <w:outlineLvl w:val="0"/>
                    <w:rPr>
                      <w:rFonts w:ascii="Times New Roman" w:hAnsi="Times New Roman"/>
                      <w:snapToGrid w:val="0"/>
                      <w:color w:val="000000"/>
                      <w:sz w:val="21"/>
                      <w:szCs w:val="21"/>
                      <w:lang w:val="en-US"/>
                    </w:rPr>
                  </w:pPr>
                  <w:r>
                    <w:rPr>
                      <w:rFonts w:ascii="Times New Roman" w:hAnsi="Times New Roman" w:hint="eastAsia"/>
                      <w:snapToGrid w:val="0"/>
                      <w:color w:val="000000"/>
                      <w:sz w:val="21"/>
                      <w:szCs w:val="21"/>
                      <w:lang w:val="en-US"/>
                    </w:rPr>
                    <w:t>本项目在现有工程基础上改建分配生产线，</w:t>
                  </w:r>
                  <w:r w:rsidR="000F0575">
                    <w:rPr>
                      <w:rFonts w:ascii="Times New Roman" w:hAnsi="Times New Roman"/>
                      <w:snapToGrid w:val="0"/>
                      <w:color w:val="000000"/>
                      <w:sz w:val="21"/>
                      <w:szCs w:val="21"/>
                      <w:lang w:val="en-US"/>
                    </w:rPr>
                    <w:t>不属于石化、化工、建材、有色等项目和过剩产能重点行业项目。</w:t>
                  </w:r>
                </w:p>
              </w:tc>
              <w:tc>
                <w:tcPr>
                  <w:tcW w:w="1052" w:type="dxa"/>
                  <w:noWrap/>
                  <w:vAlign w:val="center"/>
                </w:tcPr>
                <w:p w14:paraId="09C8A3CA" w14:textId="77777777" w:rsidR="00ED0075" w:rsidRDefault="000F0575">
                  <w:pPr>
                    <w:pStyle w:val="af9"/>
                    <w:spacing w:before="0" w:beforeAutospacing="0" w:after="0" w:afterAutospacing="0"/>
                    <w:jc w:val="center"/>
                    <w:outlineLvl w:val="0"/>
                    <w:rPr>
                      <w:rFonts w:ascii="Times New Roman" w:hAnsi="Times New Roman"/>
                      <w:bCs/>
                      <w:snapToGrid w:val="0"/>
                      <w:color w:val="000000"/>
                      <w:sz w:val="21"/>
                      <w:szCs w:val="21"/>
                      <w:lang w:val="en-US"/>
                    </w:rPr>
                  </w:pPr>
                  <w:r>
                    <w:rPr>
                      <w:rFonts w:ascii="Times New Roman" w:hAnsi="Times New Roman" w:hint="eastAsia"/>
                      <w:bCs/>
                      <w:snapToGrid w:val="0"/>
                      <w:color w:val="000000"/>
                      <w:sz w:val="21"/>
                      <w:szCs w:val="21"/>
                      <w:lang w:val="en-US"/>
                    </w:rPr>
                    <w:t>符合</w:t>
                  </w:r>
                </w:p>
              </w:tc>
            </w:tr>
            <w:tr w:rsidR="0052470B" w:rsidRPr="0052470B" w14:paraId="09C8A3D0" w14:textId="77777777">
              <w:trPr>
                <w:trHeight w:val="397"/>
                <w:jc w:val="center"/>
              </w:trPr>
              <w:tc>
                <w:tcPr>
                  <w:tcW w:w="1163" w:type="dxa"/>
                  <w:gridSpan w:val="2"/>
                  <w:vMerge w:val="restart"/>
                  <w:noWrap/>
                  <w:vAlign w:val="center"/>
                </w:tcPr>
                <w:p w14:paraId="09C8A3CC" w14:textId="77777777" w:rsidR="00ED0075" w:rsidRDefault="000F0575">
                  <w:pPr>
                    <w:pStyle w:val="af9"/>
                    <w:spacing w:before="0" w:beforeAutospacing="0" w:after="0" w:afterAutospacing="0"/>
                    <w:jc w:val="center"/>
                    <w:outlineLvl w:val="0"/>
                    <w:rPr>
                      <w:rFonts w:ascii="Times New Roman" w:hAnsi="Times New Roman"/>
                      <w:snapToGrid w:val="0"/>
                      <w:color w:val="000000"/>
                      <w:sz w:val="21"/>
                      <w:szCs w:val="21"/>
                      <w:lang w:val="en-US"/>
                    </w:rPr>
                  </w:pPr>
                  <w:r>
                    <w:rPr>
                      <w:rFonts w:ascii="Times New Roman" w:hAnsi="Times New Roman"/>
                      <w:snapToGrid w:val="0"/>
                      <w:color w:val="000000"/>
                      <w:sz w:val="21"/>
                      <w:szCs w:val="21"/>
                      <w:lang w:val="en-US"/>
                    </w:rPr>
                    <w:t>污染物排放管控</w:t>
                  </w:r>
                </w:p>
              </w:tc>
              <w:tc>
                <w:tcPr>
                  <w:tcW w:w="7654" w:type="dxa"/>
                  <w:gridSpan w:val="5"/>
                  <w:noWrap/>
                  <w:vAlign w:val="center"/>
                </w:tcPr>
                <w:p w14:paraId="09C8A3CD" w14:textId="77777777" w:rsidR="00ED0075" w:rsidRDefault="000F0575">
                  <w:pPr>
                    <w:pStyle w:val="af9"/>
                    <w:spacing w:before="0" w:beforeAutospacing="0" w:after="0" w:afterAutospacing="0"/>
                    <w:jc w:val="both"/>
                    <w:outlineLvl w:val="0"/>
                    <w:rPr>
                      <w:rFonts w:ascii="Times New Roman" w:hAnsi="Times New Roman"/>
                      <w:snapToGrid w:val="0"/>
                      <w:color w:val="000000"/>
                      <w:sz w:val="21"/>
                      <w:szCs w:val="21"/>
                      <w:lang w:val="en-US"/>
                    </w:rPr>
                  </w:pPr>
                  <w:r>
                    <w:rPr>
                      <w:rFonts w:ascii="Times New Roman" w:hAnsi="Times New Roman" w:hint="eastAsia"/>
                      <w:snapToGrid w:val="0"/>
                      <w:color w:val="000000"/>
                      <w:sz w:val="21"/>
                      <w:szCs w:val="21"/>
                      <w:lang w:val="en-US"/>
                    </w:rPr>
                    <w:t>1.</w:t>
                  </w:r>
                  <w:r>
                    <w:rPr>
                      <w:rFonts w:ascii="Times New Roman" w:hAnsi="Times New Roman" w:hint="eastAsia"/>
                      <w:snapToGrid w:val="0"/>
                      <w:color w:val="000000"/>
                      <w:sz w:val="21"/>
                      <w:szCs w:val="21"/>
                      <w:lang w:val="en-US"/>
                    </w:rPr>
                    <w:t>新、改、扩建项目主要污染物排放要求满足当地总量减排要求。</w:t>
                  </w:r>
                </w:p>
              </w:tc>
              <w:tc>
                <w:tcPr>
                  <w:tcW w:w="2603" w:type="dxa"/>
                  <w:noWrap/>
                  <w:vAlign w:val="center"/>
                </w:tcPr>
                <w:p w14:paraId="09C8A3CE" w14:textId="77777777" w:rsidR="00ED0075" w:rsidRDefault="000F0575">
                  <w:pPr>
                    <w:pStyle w:val="af9"/>
                    <w:spacing w:before="0" w:beforeAutospacing="0" w:after="0" w:afterAutospacing="0"/>
                    <w:jc w:val="both"/>
                    <w:outlineLvl w:val="0"/>
                    <w:rPr>
                      <w:rFonts w:ascii="Times New Roman" w:hAnsi="Times New Roman"/>
                      <w:snapToGrid w:val="0"/>
                      <w:color w:val="000000"/>
                      <w:sz w:val="21"/>
                      <w:szCs w:val="21"/>
                      <w:lang w:val="en-US"/>
                    </w:rPr>
                  </w:pPr>
                  <w:r>
                    <w:rPr>
                      <w:rFonts w:ascii="Times New Roman" w:hAnsi="Times New Roman"/>
                      <w:snapToGrid w:val="0"/>
                      <w:color w:val="000000"/>
                      <w:sz w:val="21"/>
                      <w:szCs w:val="21"/>
                      <w:lang w:val="en-US"/>
                    </w:rPr>
                    <w:t>本项目新增污染物排放满足当地总量减排要求。</w:t>
                  </w:r>
                </w:p>
              </w:tc>
              <w:tc>
                <w:tcPr>
                  <w:tcW w:w="1052" w:type="dxa"/>
                  <w:noWrap/>
                  <w:vAlign w:val="center"/>
                </w:tcPr>
                <w:p w14:paraId="09C8A3CF" w14:textId="77777777" w:rsidR="00ED0075" w:rsidRDefault="000F0575">
                  <w:pPr>
                    <w:pStyle w:val="af9"/>
                    <w:spacing w:before="0" w:beforeAutospacing="0" w:after="0" w:afterAutospacing="0"/>
                    <w:jc w:val="center"/>
                    <w:outlineLvl w:val="0"/>
                    <w:rPr>
                      <w:rFonts w:ascii="Times New Roman" w:hAnsi="Times New Roman"/>
                      <w:bCs/>
                      <w:snapToGrid w:val="0"/>
                      <w:color w:val="000000"/>
                      <w:sz w:val="21"/>
                      <w:szCs w:val="21"/>
                      <w:lang w:val="en-US"/>
                    </w:rPr>
                  </w:pPr>
                  <w:r>
                    <w:rPr>
                      <w:rFonts w:ascii="Times New Roman" w:hAnsi="Times New Roman" w:hint="eastAsia"/>
                      <w:bCs/>
                      <w:snapToGrid w:val="0"/>
                      <w:color w:val="000000"/>
                      <w:sz w:val="21"/>
                      <w:szCs w:val="21"/>
                      <w:lang w:val="en-US"/>
                    </w:rPr>
                    <w:t>符合</w:t>
                  </w:r>
                </w:p>
              </w:tc>
            </w:tr>
            <w:tr w:rsidR="0052470B" w:rsidRPr="0052470B" w14:paraId="09C8A3D5" w14:textId="77777777">
              <w:trPr>
                <w:trHeight w:val="397"/>
                <w:jc w:val="center"/>
              </w:trPr>
              <w:tc>
                <w:tcPr>
                  <w:tcW w:w="1163" w:type="dxa"/>
                  <w:gridSpan w:val="2"/>
                  <w:vMerge/>
                  <w:noWrap/>
                  <w:vAlign w:val="center"/>
                </w:tcPr>
                <w:p w14:paraId="09C8A3D1"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654" w:type="dxa"/>
                  <w:gridSpan w:val="5"/>
                  <w:noWrap/>
                  <w:vAlign w:val="center"/>
                </w:tcPr>
                <w:p w14:paraId="09C8A3D2" w14:textId="77777777" w:rsidR="00ED0075" w:rsidRDefault="000F0575">
                  <w:pPr>
                    <w:widowControl/>
                    <w:textAlignment w:val="center"/>
                    <w:rPr>
                      <w:snapToGrid w:val="0"/>
                      <w:color w:val="000000"/>
                      <w:kern w:val="0"/>
                      <w:szCs w:val="21"/>
                    </w:rPr>
                  </w:pPr>
                  <w:r>
                    <w:rPr>
                      <w:rFonts w:hint="eastAsia"/>
                      <w:snapToGrid w:val="0"/>
                      <w:color w:val="000000"/>
                      <w:kern w:val="0"/>
                      <w:szCs w:val="21"/>
                    </w:rPr>
                    <w:t>4.</w:t>
                  </w:r>
                  <w:r>
                    <w:rPr>
                      <w:rFonts w:hint="eastAsia"/>
                      <w:snapToGrid w:val="0"/>
                      <w:color w:val="000000"/>
                      <w:kern w:val="0"/>
                      <w:szCs w:val="21"/>
                    </w:rPr>
                    <w:t>严控新增重金属污染物排放量，在重有色金属冶炼业（铜、铅锌、镍、钴、锡、锑和汞冶炼等）、铅蓄电池制造业、皮革及其制品业（皮革鞣制加工等）、化学原料及化学制品制造业（电石法聚氯乙烯行业、铬盐行业等）、电镀行业等重点行业实施重点重金属减量替代。新、改、扩建涉重金属重点行业建设项目应遵循重点重金属污染物排放“减量替代”原则，应符合《新乡市“十四五”重金属污染防控工作方案》相关要求。</w:t>
                  </w:r>
                </w:p>
              </w:tc>
              <w:tc>
                <w:tcPr>
                  <w:tcW w:w="2603" w:type="dxa"/>
                  <w:noWrap/>
                  <w:vAlign w:val="center"/>
                </w:tcPr>
                <w:p w14:paraId="09C8A3D3" w14:textId="77777777" w:rsidR="00ED0075" w:rsidRDefault="000F0575">
                  <w:pPr>
                    <w:pStyle w:val="af9"/>
                    <w:spacing w:before="0" w:beforeAutospacing="0" w:after="0" w:afterAutospacing="0"/>
                    <w:jc w:val="both"/>
                    <w:outlineLvl w:val="0"/>
                    <w:rPr>
                      <w:rFonts w:ascii="Times New Roman" w:hAnsi="Times New Roman"/>
                      <w:snapToGrid w:val="0"/>
                      <w:color w:val="000000"/>
                      <w:sz w:val="21"/>
                      <w:szCs w:val="21"/>
                      <w:lang w:val="en-US"/>
                    </w:rPr>
                  </w:pPr>
                  <w:r>
                    <w:rPr>
                      <w:rFonts w:ascii="Times New Roman" w:hAnsi="Times New Roman" w:hint="eastAsia"/>
                      <w:snapToGrid w:val="0"/>
                      <w:color w:val="000000"/>
                      <w:sz w:val="21"/>
                      <w:szCs w:val="21"/>
                      <w:lang w:val="en-US"/>
                    </w:rPr>
                    <w:t>本项目不属于重点行业重金属排放项目。</w:t>
                  </w:r>
                </w:p>
              </w:tc>
              <w:tc>
                <w:tcPr>
                  <w:tcW w:w="1052" w:type="dxa"/>
                  <w:noWrap/>
                  <w:vAlign w:val="center"/>
                </w:tcPr>
                <w:p w14:paraId="09C8A3D4" w14:textId="77777777" w:rsidR="00ED0075" w:rsidRDefault="000F0575">
                  <w:pPr>
                    <w:pStyle w:val="af9"/>
                    <w:spacing w:before="0" w:beforeAutospacing="0" w:after="0" w:afterAutospacing="0"/>
                    <w:jc w:val="center"/>
                    <w:outlineLvl w:val="0"/>
                    <w:rPr>
                      <w:rFonts w:ascii="Times New Roman" w:hAnsi="Times New Roman"/>
                      <w:bCs/>
                      <w:snapToGrid w:val="0"/>
                      <w:color w:val="000000"/>
                      <w:sz w:val="21"/>
                      <w:szCs w:val="21"/>
                      <w:lang w:val="en-US"/>
                    </w:rPr>
                  </w:pPr>
                  <w:r>
                    <w:rPr>
                      <w:rFonts w:ascii="Times New Roman" w:hAnsi="Times New Roman" w:hint="eastAsia"/>
                      <w:bCs/>
                      <w:snapToGrid w:val="0"/>
                      <w:color w:val="000000"/>
                      <w:sz w:val="21"/>
                      <w:szCs w:val="21"/>
                      <w:lang w:val="en-US"/>
                    </w:rPr>
                    <w:t>符合</w:t>
                  </w:r>
                </w:p>
              </w:tc>
            </w:tr>
            <w:tr w:rsidR="0052470B" w:rsidRPr="0052470B" w14:paraId="09C8A3DA" w14:textId="77777777">
              <w:trPr>
                <w:trHeight w:val="397"/>
                <w:jc w:val="center"/>
              </w:trPr>
              <w:tc>
                <w:tcPr>
                  <w:tcW w:w="1163" w:type="dxa"/>
                  <w:gridSpan w:val="2"/>
                  <w:vMerge/>
                  <w:noWrap/>
                  <w:vAlign w:val="center"/>
                </w:tcPr>
                <w:p w14:paraId="09C8A3D6"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654" w:type="dxa"/>
                  <w:gridSpan w:val="5"/>
                  <w:noWrap/>
                  <w:vAlign w:val="center"/>
                </w:tcPr>
                <w:p w14:paraId="09C8A3D7" w14:textId="77777777" w:rsidR="00ED0075" w:rsidRDefault="000F0575">
                  <w:pPr>
                    <w:widowControl/>
                    <w:textAlignment w:val="center"/>
                    <w:rPr>
                      <w:snapToGrid w:val="0"/>
                      <w:color w:val="000000"/>
                      <w:kern w:val="0"/>
                      <w:szCs w:val="21"/>
                    </w:rPr>
                  </w:pPr>
                  <w:r>
                    <w:rPr>
                      <w:rFonts w:hint="eastAsia"/>
                      <w:snapToGrid w:val="0"/>
                      <w:color w:val="000000"/>
                      <w:kern w:val="0"/>
                      <w:szCs w:val="21"/>
                    </w:rPr>
                    <w:t>8.</w:t>
                  </w:r>
                  <w:r>
                    <w:rPr>
                      <w:rFonts w:hint="eastAsia"/>
                      <w:snapToGrid w:val="0"/>
                      <w:color w:val="000000"/>
                      <w:kern w:val="0"/>
                      <w:szCs w:val="21"/>
                    </w:rPr>
                    <w:t>国家、省绩效分级重点行业以及涉及锅炉炉窑的其他行业，新建、扩建项目污染物排放限值、污染治理措施、无组织排放控制水平、运输方式等达到</w:t>
                  </w:r>
                  <w:r>
                    <w:rPr>
                      <w:rFonts w:hint="eastAsia"/>
                      <w:snapToGrid w:val="0"/>
                      <w:color w:val="000000"/>
                      <w:kern w:val="0"/>
                      <w:szCs w:val="21"/>
                    </w:rPr>
                    <w:t>A</w:t>
                  </w:r>
                  <w:r>
                    <w:rPr>
                      <w:rFonts w:hint="eastAsia"/>
                      <w:snapToGrid w:val="0"/>
                      <w:color w:val="000000"/>
                      <w:kern w:val="0"/>
                      <w:szCs w:val="21"/>
                    </w:rPr>
                    <w:t>级绩效水平，改建项目污染物排放限值、污染治理措施、无组织排放控制水平、运输方式等达到</w:t>
                  </w:r>
                  <w:r>
                    <w:rPr>
                      <w:rFonts w:hint="eastAsia"/>
                      <w:snapToGrid w:val="0"/>
                      <w:color w:val="000000"/>
                      <w:kern w:val="0"/>
                      <w:szCs w:val="21"/>
                    </w:rPr>
                    <w:t>B</w:t>
                  </w:r>
                  <w:r>
                    <w:rPr>
                      <w:rFonts w:hint="eastAsia"/>
                      <w:snapToGrid w:val="0"/>
                      <w:color w:val="000000"/>
                      <w:kern w:val="0"/>
                      <w:szCs w:val="21"/>
                    </w:rPr>
                    <w:t>级以上绩效水平。</w:t>
                  </w:r>
                </w:p>
              </w:tc>
              <w:tc>
                <w:tcPr>
                  <w:tcW w:w="2603" w:type="dxa"/>
                  <w:noWrap/>
                  <w:vAlign w:val="center"/>
                </w:tcPr>
                <w:p w14:paraId="09C8A3D8" w14:textId="22B51D42" w:rsidR="00ED0075" w:rsidRDefault="00762243">
                  <w:pPr>
                    <w:pStyle w:val="af9"/>
                    <w:spacing w:before="0" w:beforeAutospacing="0" w:after="0" w:afterAutospacing="0"/>
                    <w:jc w:val="both"/>
                    <w:outlineLvl w:val="0"/>
                    <w:rPr>
                      <w:rFonts w:ascii="Times New Roman" w:hAnsi="Times New Roman"/>
                      <w:snapToGrid w:val="0"/>
                      <w:color w:val="000000"/>
                      <w:sz w:val="21"/>
                      <w:szCs w:val="21"/>
                      <w:lang w:val="en-US"/>
                    </w:rPr>
                  </w:pPr>
                  <w:r>
                    <w:rPr>
                      <w:rFonts w:ascii="Times New Roman" w:hAnsi="Times New Roman" w:hint="eastAsia"/>
                      <w:snapToGrid w:val="0"/>
                      <w:color w:val="000000"/>
                      <w:sz w:val="21"/>
                      <w:szCs w:val="21"/>
                      <w:lang w:val="en-US"/>
                    </w:rPr>
                    <w:t>本项目在现有工程基础上改建分配生产线，</w:t>
                  </w:r>
                  <w:r w:rsidR="000F0575">
                    <w:rPr>
                      <w:rFonts w:ascii="Times New Roman" w:hAnsi="Times New Roman" w:hint="eastAsia"/>
                      <w:snapToGrid w:val="0"/>
                      <w:color w:val="000000"/>
                      <w:sz w:val="21"/>
                      <w:szCs w:val="21"/>
                      <w:lang w:val="en-US"/>
                    </w:rPr>
                    <w:t>项目污染物排放限值、污染治理措施、无组织排放控制水平、运输方式等应达到绩效引领性水平。</w:t>
                  </w:r>
                </w:p>
              </w:tc>
              <w:tc>
                <w:tcPr>
                  <w:tcW w:w="1052" w:type="dxa"/>
                  <w:noWrap/>
                  <w:vAlign w:val="center"/>
                </w:tcPr>
                <w:p w14:paraId="09C8A3D9" w14:textId="77777777" w:rsidR="00ED0075" w:rsidRDefault="000F0575">
                  <w:pPr>
                    <w:pStyle w:val="af9"/>
                    <w:spacing w:before="0" w:beforeAutospacing="0" w:after="0" w:afterAutospacing="0"/>
                    <w:jc w:val="center"/>
                    <w:outlineLvl w:val="0"/>
                    <w:rPr>
                      <w:rFonts w:ascii="Times New Roman" w:hAnsi="Times New Roman"/>
                      <w:bCs/>
                      <w:snapToGrid w:val="0"/>
                      <w:color w:val="000000"/>
                      <w:sz w:val="21"/>
                      <w:szCs w:val="21"/>
                      <w:lang w:val="en-US"/>
                    </w:rPr>
                  </w:pPr>
                  <w:r>
                    <w:rPr>
                      <w:rFonts w:ascii="Times New Roman" w:hAnsi="Times New Roman" w:hint="eastAsia"/>
                      <w:bCs/>
                      <w:snapToGrid w:val="0"/>
                      <w:color w:val="000000"/>
                      <w:sz w:val="21"/>
                      <w:szCs w:val="21"/>
                      <w:lang w:val="en-US"/>
                    </w:rPr>
                    <w:t>符合</w:t>
                  </w:r>
                </w:p>
              </w:tc>
            </w:tr>
            <w:tr w:rsidR="0052470B" w:rsidRPr="0052470B" w14:paraId="09C8A3DF" w14:textId="77777777">
              <w:trPr>
                <w:trHeight w:val="397"/>
                <w:jc w:val="center"/>
              </w:trPr>
              <w:tc>
                <w:tcPr>
                  <w:tcW w:w="1163" w:type="dxa"/>
                  <w:gridSpan w:val="2"/>
                  <w:noWrap/>
                  <w:vAlign w:val="center"/>
                </w:tcPr>
                <w:p w14:paraId="09C8A3DB" w14:textId="77777777" w:rsidR="00ED0075" w:rsidRDefault="000F0575">
                  <w:pPr>
                    <w:pStyle w:val="af9"/>
                    <w:spacing w:before="0" w:beforeAutospacing="0" w:after="0" w:afterAutospacing="0"/>
                    <w:jc w:val="center"/>
                    <w:outlineLvl w:val="0"/>
                    <w:rPr>
                      <w:rFonts w:ascii="Times New Roman" w:hAnsi="Times New Roman"/>
                      <w:snapToGrid w:val="0"/>
                      <w:color w:val="000000"/>
                      <w:sz w:val="21"/>
                      <w:szCs w:val="21"/>
                      <w:lang w:val="en-US"/>
                    </w:rPr>
                  </w:pPr>
                  <w:r>
                    <w:rPr>
                      <w:rFonts w:ascii="Times New Roman" w:hAnsi="Times New Roman"/>
                      <w:snapToGrid w:val="0"/>
                      <w:color w:val="000000"/>
                      <w:sz w:val="21"/>
                      <w:szCs w:val="21"/>
                      <w:lang w:val="en-US"/>
                    </w:rPr>
                    <w:t>环境风险防控</w:t>
                  </w:r>
                </w:p>
              </w:tc>
              <w:tc>
                <w:tcPr>
                  <w:tcW w:w="7654" w:type="dxa"/>
                  <w:gridSpan w:val="5"/>
                  <w:noWrap/>
                  <w:vAlign w:val="center"/>
                </w:tcPr>
                <w:p w14:paraId="09C8A3DC" w14:textId="77777777" w:rsidR="00ED0075" w:rsidRDefault="000F0575">
                  <w:pPr>
                    <w:widowControl/>
                    <w:textAlignment w:val="center"/>
                    <w:rPr>
                      <w:snapToGrid w:val="0"/>
                      <w:color w:val="000000"/>
                      <w:kern w:val="0"/>
                      <w:szCs w:val="21"/>
                    </w:rPr>
                  </w:pPr>
                  <w:r>
                    <w:rPr>
                      <w:rFonts w:hint="eastAsia"/>
                      <w:snapToGrid w:val="0"/>
                      <w:color w:val="000000"/>
                      <w:kern w:val="0"/>
                      <w:szCs w:val="21"/>
                    </w:rPr>
                    <w:t>1.</w:t>
                  </w:r>
                  <w:r>
                    <w:rPr>
                      <w:rFonts w:hint="eastAsia"/>
                      <w:snapToGrid w:val="0"/>
                      <w:color w:val="000000"/>
                      <w:kern w:val="0"/>
                      <w:szCs w:val="21"/>
                    </w:rPr>
                    <w:t>地下水漏斗区、重金属污染区、生态严重退化区等区域：探索开展耕地轮休耕试点；实行休耕补贴，引导农民自愿将重度污染耕地退出农业生产。</w:t>
                  </w:r>
                </w:p>
              </w:tc>
              <w:tc>
                <w:tcPr>
                  <w:tcW w:w="2603" w:type="dxa"/>
                  <w:noWrap/>
                  <w:vAlign w:val="center"/>
                </w:tcPr>
                <w:p w14:paraId="09C8A3DD" w14:textId="77777777" w:rsidR="00ED0075" w:rsidRDefault="000F0575">
                  <w:pPr>
                    <w:pStyle w:val="af9"/>
                    <w:spacing w:before="0" w:beforeAutospacing="0" w:after="0" w:afterAutospacing="0"/>
                    <w:jc w:val="both"/>
                    <w:outlineLvl w:val="0"/>
                    <w:rPr>
                      <w:rFonts w:ascii="Times New Roman" w:hAnsi="Times New Roman"/>
                      <w:snapToGrid w:val="0"/>
                      <w:color w:val="000000"/>
                      <w:sz w:val="21"/>
                      <w:szCs w:val="21"/>
                      <w:lang w:val="en-US"/>
                    </w:rPr>
                  </w:pPr>
                  <w:r>
                    <w:rPr>
                      <w:rFonts w:ascii="Times New Roman" w:hAnsi="Times New Roman"/>
                      <w:snapToGrid w:val="0"/>
                      <w:color w:val="000000"/>
                      <w:sz w:val="21"/>
                      <w:szCs w:val="21"/>
                      <w:lang w:val="en-US"/>
                    </w:rPr>
                    <w:t>本项目建设范围</w:t>
                  </w:r>
                  <w:r>
                    <w:rPr>
                      <w:rFonts w:ascii="Times New Roman" w:hAnsi="Times New Roman" w:hint="eastAsia"/>
                      <w:snapToGrid w:val="0"/>
                      <w:color w:val="000000"/>
                      <w:sz w:val="21"/>
                      <w:szCs w:val="21"/>
                      <w:lang w:val="en-US"/>
                    </w:rPr>
                    <w:t>内</w:t>
                  </w:r>
                  <w:r>
                    <w:rPr>
                      <w:rFonts w:ascii="Times New Roman" w:hAnsi="Times New Roman"/>
                      <w:snapToGrid w:val="0"/>
                      <w:color w:val="000000"/>
                      <w:sz w:val="21"/>
                      <w:szCs w:val="21"/>
                      <w:lang w:val="en-US"/>
                    </w:rPr>
                    <w:t>不涉及</w:t>
                  </w:r>
                  <w:r>
                    <w:rPr>
                      <w:rFonts w:ascii="Times New Roman" w:hAnsi="Times New Roman" w:hint="eastAsia"/>
                      <w:snapToGrid w:val="0"/>
                      <w:color w:val="000000"/>
                      <w:sz w:val="21"/>
                      <w:szCs w:val="21"/>
                      <w:lang w:val="en-US"/>
                    </w:rPr>
                    <w:t>地下水漏斗区、重金属污染区、生态严重退化区等区域。</w:t>
                  </w:r>
                </w:p>
              </w:tc>
              <w:tc>
                <w:tcPr>
                  <w:tcW w:w="1052" w:type="dxa"/>
                  <w:noWrap/>
                  <w:vAlign w:val="center"/>
                </w:tcPr>
                <w:p w14:paraId="09C8A3DE" w14:textId="77777777" w:rsidR="00ED0075" w:rsidRDefault="000F0575">
                  <w:pPr>
                    <w:pStyle w:val="af9"/>
                    <w:spacing w:before="0" w:beforeAutospacing="0" w:after="0" w:afterAutospacing="0"/>
                    <w:jc w:val="center"/>
                    <w:outlineLvl w:val="0"/>
                    <w:rPr>
                      <w:rFonts w:ascii="Times New Roman" w:hAnsi="Times New Roman"/>
                      <w:bCs/>
                      <w:snapToGrid w:val="0"/>
                      <w:color w:val="000000"/>
                      <w:sz w:val="21"/>
                      <w:szCs w:val="21"/>
                      <w:lang w:val="en-US"/>
                    </w:rPr>
                  </w:pPr>
                  <w:r>
                    <w:rPr>
                      <w:rFonts w:ascii="Times New Roman" w:hAnsi="Times New Roman" w:hint="eastAsia"/>
                      <w:bCs/>
                      <w:snapToGrid w:val="0"/>
                      <w:color w:val="000000"/>
                      <w:sz w:val="21"/>
                      <w:szCs w:val="21"/>
                      <w:lang w:val="en-US"/>
                    </w:rPr>
                    <w:t>符合</w:t>
                  </w:r>
                </w:p>
              </w:tc>
            </w:tr>
            <w:tr w:rsidR="0052470B" w:rsidRPr="0052470B" w14:paraId="09C8A3E4" w14:textId="77777777">
              <w:trPr>
                <w:trHeight w:val="397"/>
                <w:jc w:val="center"/>
              </w:trPr>
              <w:tc>
                <w:tcPr>
                  <w:tcW w:w="1163" w:type="dxa"/>
                  <w:gridSpan w:val="2"/>
                  <w:vMerge w:val="restart"/>
                  <w:noWrap/>
                  <w:vAlign w:val="center"/>
                </w:tcPr>
                <w:p w14:paraId="09C8A3E0" w14:textId="77777777" w:rsidR="00ED0075" w:rsidRDefault="000F0575">
                  <w:pPr>
                    <w:pStyle w:val="af9"/>
                    <w:spacing w:before="0" w:beforeAutospacing="0" w:after="0" w:afterAutospacing="0"/>
                    <w:jc w:val="center"/>
                    <w:outlineLvl w:val="0"/>
                    <w:rPr>
                      <w:rFonts w:ascii="Times New Roman" w:hAnsi="Times New Roman"/>
                      <w:snapToGrid w:val="0"/>
                      <w:color w:val="000000"/>
                      <w:sz w:val="21"/>
                      <w:szCs w:val="21"/>
                      <w:lang w:val="en-US"/>
                    </w:rPr>
                  </w:pPr>
                  <w:r>
                    <w:rPr>
                      <w:rFonts w:ascii="Times New Roman" w:hAnsi="Times New Roman"/>
                      <w:snapToGrid w:val="0"/>
                      <w:color w:val="000000"/>
                      <w:sz w:val="21"/>
                      <w:szCs w:val="21"/>
                      <w:lang w:val="en-US"/>
                    </w:rPr>
                    <w:t>资源开发效率要求</w:t>
                  </w:r>
                </w:p>
              </w:tc>
              <w:tc>
                <w:tcPr>
                  <w:tcW w:w="7654" w:type="dxa"/>
                  <w:gridSpan w:val="5"/>
                  <w:noWrap/>
                  <w:vAlign w:val="center"/>
                </w:tcPr>
                <w:p w14:paraId="09C8A3E1" w14:textId="77777777" w:rsidR="00ED0075" w:rsidRDefault="000F0575">
                  <w:pPr>
                    <w:widowControl/>
                    <w:jc w:val="left"/>
                    <w:textAlignment w:val="center"/>
                    <w:rPr>
                      <w:snapToGrid w:val="0"/>
                      <w:color w:val="000000"/>
                      <w:kern w:val="0"/>
                      <w:szCs w:val="21"/>
                    </w:rPr>
                  </w:pPr>
                  <w:r>
                    <w:rPr>
                      <w:rFonts w:hint="eastAsia"/>
                      <w:snapToGrid w:val="0"/>
                      <w:color w:val="000000"/>
                      <w:kern w:val="0"/>
                      <w:szCs w:val="21"/>
                    </w:rPr>
                    <w:t>1.</w:t>
                  </w:r>
                  <w:r>
                    <w:rPr>
                      <w:rFonts w:hint="eastAsia"/>
                      <w:snapToGrid w:val="0"/>
                      <w:color w:val="000000"/>
                      <w:kern w:val="0"/>
                      <w:szCs w:val="21"/>
                    </w:rPr>
                    <w:t>“十四五”期间按照政府目标控制能耗增量指标。严控新增耗煤项目，新、改、扩建项目实施煤炭减量替代，重点削减非电力用煤。鼓励使用清洁燃料，重点区域建设项目原则上不新建燃煤自备锅炉。</w:t>
                  </w:r>
                  <w:r>
                    <w:rPr>
                      <w:rFonts w:hint="eastAsia"/>
                      <w:snapToGrid w:val="0"/>
                      <w:color w:val="000000"/>
                      <w:kern w:val="0"/>
                      <w:szCs w:val="21"/>
                    </w:rPr>
                    <w:t>2023</w:t>
                  </w:r>
                  <w:r>
                    <w:rPr>
                      <w:rFonts w:hint="eastAsia"/>
                      <w:snapToGrid w:val="0"/>
                      <w:color w:val="000000"/>
                      <w:kern w:val="0"/>
                      <w:szCs w:val="21"/>
                    </w:rPr>
                    <w:t>年底，全面淘汰</w:t>
                  </w:r>
                  <w:r>
                    <w:rPr>
                      <w:rFonts w:hint="eastAsia"/>
                      <w:snapToGrid w:val="0"/>
                      <w:color w:val="000000"/>
                      <w:kern w:val="0"/>
                      <w:szCs w:val="21"/>
                    </w:rPr>
                    <w:t>35</w:t>
                  </w:r>
                  <w:r>
                    <w:rPr>
                      <w:rFonts w:hint="eastAsia"/>
                      <w:snapToGrid w:val="0"/>
                      <w:color w:val="000000"/>
                      <w:kern w:val="0"/>
                      <w:szCs w:val="21"/>
                    </w:rPr>
                    <w:t>蒸吨</w:t>
                  </w:r>
                  <w:r>
                    <w:rPr>
                      <w:rFonts w:hint="eastAsia"/>
                      <w:snapToGrid w:val="0"/>
                      <w:color w:val="000000"/>
                      <w:kern w:val="0"/>
                      <w:szCs w:val="21"/>
                    </w:rPr>
                    <w:t>/</w:t>
                  </w:r>
                  <w:r>
                    <w:rPr>
                      <w:rFonts w:hint="eastAsia"/>
                      <w:snapToGrid w:val="0"/>
                      <w:color w:val="000000"/>
                      <w:kern w:val="0"/>
                      <w:szCs w:val="21"/>
                    </w:rPr>
                    <w:t>小时及以下的燃煤锅炉，鼓励淘汰</w:t>
                  </w:r>
                  <w:r>
                    <w:rPr>
                      <w:rFonts w:hint="eastAsia"/>
                      <w:snapToGrid w:val="0"/>
                      <w:color w:val="000000"/>
                      <w:kern w:val="0"/>
                      <w:szCs w:val="21"/>
                    </w:rPr>
                    <w:t>4</w:t>
                  </w:r>
                  <w:r>
                    <w:rPr>
                      <w:rFonts w:hint="eastAsia"/>
                      <w:snapToGrid w:val="0"/>
                      <w:color w:val="000000"/>
                      <w:kern w:val="0"/>
                      <w:szCs w:val="21"/>
                    </w:rPr>
                    <w:t>蒸吨</w:t>
                  </w:r>
                  <w:r>
                    <w:rPr>
                      <w:rFonts w:hint="eastAsia"/>
                      <w:snapToGrid w:val="0"/>
                      <w:color w:val="000000"/>
                      <w:kern w:val="0"/>
                      <w:szCs w:val="21"/>
                    </w:rPr>
                    <w:t>/</w:t>
                  </w:r>
                  <w:r>
                    <w:rPr>
                      <w:rFonts w:hint="eastAsia"/>
                      <w:snapToGrid w:val="0"/>
                      <w:color w:val="000000"/>
                      <w:kern w:val="0"/>
                      <w:szCs w:val="21"/>
                    </w:rPr>
                    <w:t>小时以下生物质锅炉，保留现有生物质锅炉应采用专用炉具，禁止掺烧煤炭、垃圾、工业固体废物等其他物料。</w:t>
                  </w:r>
                </w:p>
              </w:tc>
              <w:tc>
                <w:tcPr>
                  <w:tcW w:w="2603" w:type="dxa"/>
                  <w:noWrap/>
                  <w:vAlign w:val="center"/>
                </w:tcPr>
                <w:p w14:paraId="09C8A3E2" w14:textId="77777777" w:rsidR="00ED0075" w:rsidRDefault="000F0575">
                  <w:pPr>
                    <w:pStyle w:val="af9"/>
                    <w:spacing w:before="0" w:beforeAutospacing="0" w:after="0" w:afterAutospacing="0"/>
                    <w:jc w:val="both"/>
                    <w:outlineLvl w:val="0"/>
                    <w:rPr>
                      <w:rFonts w:ascii="Times New Roman" w:hAnsi="Times New Roman"/>
                      <w:snapToGrid w:val="0"/>
                      <w:color w:val="000000"/>
                      <w:sz w:val="21"/>
                      <w:szCs w:val="21"/>
                      <w:lang w:val="en-US"/>
                    </w:rPr>
                  </w:pPr>
                  <w:r>
                    <w:rPr>
                      <w:rFonts w:ascii="Times New Roman" w:hAnsi="Times New Roman" w:hint="eastAsia"/>
                      <w:snapToGrid w:val="0"/>
                      <w:color w:val="000000"/>
                      <w:sz w:val="21"/>
                      <w:szCs w:val="21"/>
                      <w:lang w:val="en-US"/>
                    </w:rPr>
                    <w:t>本项目主要能源为电能，采用集聚区集中供电措施，不涉及燃煤自备锅炉和生物质锅炉。</w:t>
                  </w:r>
                </w:p>
              </w:tc>
              <w:tc>
                <w:tcPr>
                  <w:tcW w:w="1052" w:type="dxa"/>
                  <w:noWrap/>
                  <w:vAlign w:val="center"/>
                </w:tcPr>
                <w:p w14:paraId="09C8A3E3" w14:textId="77777777" w:rsidR="00ED0075" w:rsidRDefault="000F0575">
                  <w:pPr>
                    <w:pStyle w:val="af9"/>
                    <w:spacing w:before="0" w:beforeAutospacing="0" w:after="0" w:afterAutospacing="0"/>
                    <w:jc w:val="center"/>
                    <w:outlineLvl w:val="0"/>
                    <w:rPr>
                      <w:rFonts w:ascii="Times New Roman" w:hAnsi="Times New Roman"/>
                      <w:bCs/>
                      <w:snapToGrid w:val="0"/>
                      <w:color w:val="000000"/>
                      <w:sz w:val="21"/>
                      <w:szCs w:val="21"/>
                      <w:lang w:val="en-US"/>
                    </w:rPr>
                  </w:pPr>
                  <w:r>
                    <w:rPr>
                      <w:rFonts w:ascii="Times New Roman" w:hAnsi="Times New Roman" w:hint="eastAsia"/>
                      <w:bCs/>
                      <w:snapToGrid w:val="0"/>
                      <w:color w:val="000000"/>
                      <w:sz w:val="21"/>
                      <w:szCs w:val="21"/>
                      <w:lang w:val="en-US"/>
                    </w:rPr>
                    <w:t>符合</w:t>
                  </w:r>
                </w:p>
              </w:tc>
            </w:tr>
            <w:tr w:rsidR="0052470B" w:rsidRPr="0052470B" w14:paraId="09C8A3E9" w14:textId="77777777">
              <w:trPr>
                <w:trHeight w:val="397"/>
                <w:jc w:val="center"/>
              </w:trPr>
              <w:tc>
                <w:tcPr>
                  <w:tcW w:w="1163" w:type="dxa"/>
                  <w:gridSpan w:val="2"/>
                  <w:vMerge/>
                  <w:noWrap/>
                  <w:vAlign w:val="center"/>
                </w:tcPr>
                <w:p w14:paraId="09C8A3E5"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654" w:type="dxa"/>
                  <w:gridSpan w:val="5"/>
                  <w:noWrap/>
                  <w:vAlign w:val="center"/>
                </w:tcPr>
                <w:p w14:paraId="09C8A3E6" w14:textId="77777777" w:rsidR="00ED0075" w:rsidRDefault="000F0575">
                  <w:pPr>
                    <w:widowControl/>
                    <w:jc w:val="left"/>
                    <w:textAlignment w:val="center"/>
                    <w:rPr>
                      <w:snapToGrid w:val="0"/>
                      <w:color w:val="000000"/>
                      <w:kern w:val="0"/>
                      <w:szCs w:val="21"/>
                    </w:rPr>
                  </w:pPr>
                  <w:r>
                    <w:rPr>
                      <w:rFonts w:hint="eastAsia"/>
                      <w:snapToGrid w:val="0"/>
                      <w:color w:val="000000"/>
                      <w:kern w:val="0"/>
                      <w:szCs w:val="21"/>
                    </w:rPr>
                    <w:t>3.</w:t>
                  </w:r>
                  <w:r>
                    <w:rPr>
                      <w:rFonts w:hint="eastAsia"/>
                      <w:snapToGrid w:val="0"/>
                      <w:color w:val="000000"/>
                      <w:kern w:val="0"/>
                      <w:szCs w:val="21"/>
                    </w:rPr>
                    <w:t>开展高耗水工业行业节水技术改造，大力推广工业水循环利用，推进节水型企业、节水型工业园区建设。</w:t>
                  </w:r>
                </w:p>
              </w:tc>
              <w:tc>
                <w:tcPr>
                  <w:tcW w:w="2603" w:type="dxa"/>
                  <w:noWrap/>
                  <w:vAlign w:val="center"/>
                </w:tcPr>
                <w:p w14:paraId="09C8A3E7" w14:textId="77777777" w:rsidR="00ED0075" w:rsidRDefault="000F0575">
                  <w:pPr>
                    <w:pStyle w:val="af9"/>
                    <w:spacing w:before="0" w:beforeAutospacing="0" w:after="0" w:afterAutospacing="0"/>
                    <w:jc w:val="both"/>
                    <w:outlineLvl w:val="0"/>
                    <w:rPr>
                      <w:rFonts w:ascii="Times New Roman" w:hAnsi="Times New Roman"/>
                      <w:snapToGrid w:val="0"/>
                      <w:color w:val="000000"/>
                      <w:sz w:val="21"/>
                      <w:szCs w:val="21"/>
                      <w:lang w:val="en-US"/>
                    </w:rPr>
                  </w:pPr>
                  <w:r>
                    <w:rPr>
                      <w:rFonts w:ascii="Times New Roman" w:hAnsi="Times New Roman"/>
                      <w:snapToGrid w:val="0"/>
                      <w:color w:val="000000"/>
                      <w:sz w:val="21"/>
                      <w:szCs w:val="21"/>
                      <w:lang w:val="en-US"/>
                    </w:rPr>
                    <w:t>本项目不属于高耗水工业行业项目。</w:t>
                  </w:r>
                </w:p>
              </w:tc>
              <w:tc>
                <w:tcPr>
                  <w:tcW w:w="1052" w:type="dxa"/>
                  <w:noWrap/>
                  <w:vAlign w:val="center"/>
                </w:tcPr>
                <w:p w14:paraId="09C8A3E8" w14:textId="77777777" w:rsidR="00ED0075" w:rsidRDefault="000F0575">
                  <w:pPr>
                    <w:pStyle w:val="af9"/>
                    <w:spacing w:before="0" w:beforeAutospacing="0" w:after="0" w:afterAutospacing="0"/>
                    <w:jc w:val="center"/>
                    <w:outlineLvl w:val="0"/>
                    <w:rPr>
                      <w:rFonts w:ascii="Times New Roman" w:hAnsi="Times New Roman"/>
                      <w:bCs/>
                      <w:snapToGrid w:val="0"/>
                      <w:color w:val="000000"/>
                      <w:sz w:val="21"/>
                      <w:szCs w:val="21"/>
                      <w:lang w:val="en-US"/>
                    </w:rPr>
                  </w:pPr>
                  <w:r>
                    <w:rPr>
                      <w:rFonts w:ascii="Times New Roman" w:hAnsi="Times New Roman" w:hint="eastAsia"/>
                      <w:bCs/>
                      <w:snapToGrid w:val="0"/>
                      <w:color w:val="000000"/>
                      <w:sz w:val="21"/>
                      <w:szCs w:val="21"/>
                      <w:lang w:val="en-US"/>
                    </w:rPr>
                    <w:t>符合</w:t>
                  </w:r>
                </w:p>
              </w:tc>
            </w:tr>
            <w:tr w:rsidR="0052470B" w:rsidRPr="0052470B" w14:paraId="09C8A3EB" w14:textId="77777777">
              <w:trPr>
                <w:trHeight w:val="397"/>
                <w:jc w:val="center"/>
              </w:trPr>
              <w:tc>
                <w:tcPr>
                  <w:tcW w:w="12472" w:type="dxa"/>
                  <w:gridSpan w:val="9"/>
                  <w:noWrap/>
                  <w:vAlign w:val="center"/>
                </w:tcPr>
                <w:p w14:paraId="09C8A3EA" w14:textId="77777777" w:rsidR="00ED0075" w:rsidRDefault="000F0575">
                  <w:pPr>
                    <w:pStyle w:val="af9"/>
                    <w:spacing w:before="0" w:beforeAutospacing="0" w:after="0" w:afterAutospacing="0"/>
                    <w:jc w:val="center"/>
                    <w:outlineLvl w:val="0"/>
                    <w:rPr>
                      <w:rFonts w:ascii="Times New Roman" w:hAnsi="Times New Roman"/>
                      <w:b/>
                      <w:snapToGrid w:val="0"/>
                      <w:color w:val="000000"/>
                      <w:sz w:val="21"/>
                      <w:szCs w:val="21"/>
                      <w:lang w:val="en-US"/>
                    </w:rPr>
                  </w:pPr>
                  <w:r>
                    <w:rPr>
                      <w:rFonts w:ascii="Times New Roman" w:hAnsi="Times New Roman" w:hint="eastAsia"/>
                      <w:b/>
                      <w:snapToGrid w:val="0"/>
                      <w:color w:val="000000"/>
                      <w:sz w:val="21"/>
                      <w:szCs w:val="21"/>
                      <w:lang w:val="en-US"/>
                    </w:rPr>
                    <w:t>新乡市各县区分区管控单元生态环境准入清单</w:t>
                  </w:r>
                </w:p>
              </w:tc>
            </w:tr>
            <w:tr w:rsidR="0052470B" w:rsidRPr="0052470B" w14:paraId="09C8A3F3" w14:textId="77777777">
              <w:trPr>
                <w:trHeight w:val="397"/>
                <w:jc w:val="center"/>
              </w:trPr>
              <w:tc>
                <w:tcPr>
                  <w:tcW w:w="765" w:type="dxa"/>
                  <w:noWrap/>
                  <w:vAlign w:val="center"/>
                </w:tcPr>
                <w:p w14:paraId="09C8A3EC" w14:textId="77777777" w:rsidR="00ED0075" w:rsidRDefault="000F0575">
                  <w:pPr>
                    <w:pStyle w:val="af9"/>
                    <w:spacing w:before="0" w:beforeAutospacing="0" w:after="0" w:afterAutospacing="0"/>
                    <w:jc w:val="center"/>
                    <w:outlineLvl w:val="0"/>
                    <w:rPr>
                      <w:rFonts w:ascii="Times New Roman" w:hAnsi="Times New Roman"/>
                      <w:b/>
                      <w:snapToGrid w:val="0"/>
                      <w:color w:val="000000"/>
                      <w:sz w:val="21"/>
                      <w:szCs w:val="21"/>
                      <w:lang w:val="en-US"/>
                    </w:rPr>
                  </w:pPr>
                  <w:r>
                    <w:rPr>
                      <w:rFonts w:ascii="Times New Roman" w:hAnsi="Times New Roman" w:hint="eastAsia"/>
                      <w:b/>
                      <w:snapToGrid w:val="0"/>
                      <w:color w:val="000000"/>
                      <w:sz w:val="21"/>
                      <w:szCs w:val="21"/>
                      <w:lang w:val="en-US"/>
                    </w:rPr>
                    <w:t>环境管控单元编码</w:t>
                  </w:r>
                </w:p>
              </w:tc>
              <w:tc>
                <w:tcPr>
                  <w:tcW w:w="683" w:type="dxa"/>
                  <w:gridSpan w:val="2"/>
                  <w:vAlign w:val="center"/>
                </w:tcPr>
                <w:p w14:paraId="09C8A3ED" w14:textId="77777777" w:rsidR="00ED0075" w:rsidRDefault="000F0575">
                  <w:pPr>
                    <w:pStyle w:val="af9"/>
                    <w:spacing w:before="0" w:beforeAutospacing="0" w:after="0" w:afterAutospacing="0"/>
                    <w:jc w:val="center"/>
                    <w:outlineLvl w:val="0"/>
                    <w:rPr>
                      <w:rFonts w:ascii="Times New Roman" w:hAnsi="Times New Roman"/>
                      <w:b/>
                      <w:snapToGrid w:val="0"/>
                      <w:color w:val="000000"/>
                      <w:sz w:val="21"/>
                      <w:szCs w:val="21"/>
                      <w:lang w:val="en-US"/>
                    </w:rPr>
                  </w:pPr>
                  <w:r>
                    <w:rPr>
                      <w:rFonts w:ascii="Times New Roman" w:hAnsi="Times New Roman"/>
                      <w:b/>
                      <w:snapToGrid w:val="0"/>
                      <w:color w:val="000000"/>
                      <w:sz w:val="21"/>
                      <w:szCs w:val="21"/>
                      <w:lang w:val="en-US"/>
                    </w:rPr>
                    <w:t>行政区划</w:t>
                  </w:r>
                </w:p>
              </w:tc>
              <w:tc>
                <w:tcPr>
                  <w:tcW w:w="992" w:type="dxa"/>
                  <w:noWrap/>
                  <w:vAlign w:val="center"/>
                </w:tcPr>
                <w:p w14:paraId="09C8A3EE" w14:textId="77777777" w:rsidR="00ED0075" w:rsidRDefault="000F0575">
                  <w:pPr>
                    <w:pStyle w:val="af9"/>
                    <w:spacing w:before="0" w:beforeAutospacing="0" w:after="0" w:afterAutospacing="0"/>
                    <w:jc w:val="center"/>
                    <w:outlineLvl w:val="0"/>
                    <w:rPr>
                      <w:rFonts w:ascii="Times New Roman" w:hAnsi="Times New Roman"/>
                      <w:b/>
                      <w:snapToGrid w:val="0"/>
                      <w:color w:val="000000"/>
                      <w:sz w:val="21"/>
                      <w:szCs w:val="21"/>
                      <w:lang w:val="en-US"/>
                    </w:rPr>
                  </w:pPr>
                  <w:r>
                    <w:rPr>
                      <w:rFonts w:ascii="Times New Roman" w:hAnsi="Times New Roman"/>
                      <w:b/>
                      <w:snapToGrid w:val="0"/>
                      <w:color w:val="000000"/>
                      <w:sz w:val="21"/>
                      <w:szCs w:val="21"/>
                      <w:lang w:val="en-US"/>
                    </w:rPr>
                    <w:t>环境管控</w:t>
                  </w:r>
                  <w:r>
                    <w:rPr>
                      <w:rFonts w:ascii="Times New Roman" w:hAnsi="Times New Roman" w:hint="eastAsia"/>
                      <w:b/>
                      <w:snapToGrid w:val="0"/>
                      <w:color w:val="000000"/>
                      <w:sz w:val="21"/>
                      <w:szCs w:val="21"/>
                      <w:lang w:val="en-US"/>
                    </w:rPr>
                    <w:t>单元</w:t>
                  </w:r>
                  <w:r>
                    <w:rPr>
                      <w:rFonts w:ascii="Times New Roman" w:hAnsi="Times New Roman"/>
                      <w:b/>
                      <w:snapToGrid w:val="0"/>
                      <w:color w:val="000000"/>
                      <w:sz w:val="21"/>
                      <w:szCs w:val="21"/>
                      <w:lang w:val="en-US"/>
                    </w:rPr>
                    <w:t>名称</w:t>
                  </w:r>
                </w:p>
              </w:tc>
              <w:tc>
                <w:tcPr>
                  <w:tcW w:w="709" w:type="dxa"/>
                  <w:noWrap/>
                  <w:vAlign w:val="center"/>
                </w:tcPr>
                <w:p w14:paraId="09C8A3EF" w14:textId="77777777" w:rsidR="00ED0075" w:rsidRDefault="000F0575">
                  <w:pPr>
                    <w:pStyle w:val="af9"/>
                    <w:spacing w:before="0" w:beforeAutospacing="0" w:after="0" w:afterAutospacing="0"/>
                    <w:jc w:val="center"/>
                    <w:outlineLvl w:val="0"/>
                    <w:rPr>
                      <w:rFonts w:ascii="Times New Roman" w:hAnsi="Times New Roman"/>
                      <w:b/>
                      <w:snapToGrid w:val="0"/>
                      <w:color w:val="000000"/>
                      <w:sz w:val="21"/>
                      <w:szCs w:val="21"/>
                      <w:lang w:val="en-US"/>
                    </w:rPr>
                  </w:pPr>
                  <w:r>
                    <w:rPr>
                      <w:rFonts w:ascii="Times New Roman" w:hAnsi="Times New Roman"/>
                      <w:b/>
                      <w:snapToGrid w:val="0"/>
                      <w:color w:val="000000"/>
                      <w:sz w:val="21"/>
                      <w:szCs w:val="21"/>
                      <w:lang w:val="en-US"/>
                    </w:rPr>
                    <w:t>管控单元</w:t>
                  </w:r>
                  <w:r>
                    <w:rPr>
                      <w:rFonts w:ascii="Times New Roman" w:hAnsi="Times New Roman" w:hint="eastAsia"/>
                      <w:b/>
                      <w:snapToGrid w:val="0"/>
                      <w:color w:val="000000"/>
                      <w:sz w:val="21"/>
                      <w:szCs w:val="21"/>
                      <w:lang w:val="en-US"/>
                    </w:rPr>
                    <w:t>分布</w:t>
                  </w:r>
                </w:p>
              </w:tc>
              <w:tc>
                <w:tcPr>
                  <w:tcW w:w="5668" w:type="dxa"/>
                  <w:gridSpan w:val="2"/>
                  <w:noWrap/>
                  <w:vAlign w:val="center"/>
                </w:tcPr>
                <w:p w14:paraId="09C8A3F0" w14:textId="77777777" w:rsidR="00ED0075" w:rsidRDefault="000F0575">
                  <w:pPr>
                    <w:pStyle w:val="af9"/>
                    <w:spacing w:before="0" w:beforeAutospacing="0" w:after="0" w:afterAutospacing="0"/>
                    <w:jc w:val="center"/>
                    <w:outlineLvl w:val="0"/>
                    <w:rPr>
                      <w:rFonts w:ascii="Times New Roman" w:hAnsi="Times New Roman"/>
                      <w:b/>
                      <w:snapToGrid w:val="0"/>
                      <w:color w:val="000000"/>
                      <w:sz w:val="21"/>
                      <w:szCs w:val="21"/>
                      <w:lang w:val="en-US"/>
                    </w:rPr>
                  </w:pPr>
                  <w:r>
                    <w:rPr>
                      <w:rFonts w:ascii="Times New Roman" w:hAnsi="Times New Roman"/>
                      <w:b/>
                      <w:snapToGrid w:val="0"/>
                      <w:color w:val="000000"/>
                      <w:sz w:val="21"/>
                      <w:szCs w:val="21"/>
                      <w:lang w:val="en-US"/>
                    </w:rPr>
                    <w:t>管控要求</w:t>
                  </w:r>
                </w:p>
              </w:tc>
              <w:tc>
                <w:tcPr>
                  <w:tcW w:w="2603" w:type="dxa"/>
                  <w:noWrap/>
                  <w:vAlign w:val="center"/>
                </w:tcPr>
                <w:p w14:paraId="09C8A3F1" w14:textId="77777777" w:rsidR="00ED0075" w:rsidRDefault="000F0575">
                  <w:pPr>
                    <w:pStyle w:val="af9"/>
                    <w:spacing w:before="0" w:beforeAutospacing="0" w:after="0" w:afterAutospacing="0"/>
                    <w:jc w:val="center"/>
                    <w:outlineLvl w:val="0"/>
                    <w:rPr>
                      <w:rFonts w:ascii="Times New Roman" w:hAnsi="Times New Roman"/>
                      <w:b/>
                      <w:snapToGrid w:val="0"/>
                      <w:color w:val="000000"/>
                      <w:sz w:val="21"/>
                      <w:szCs w:val="21"/>
                      <w:lang w:val="en-US"/>
                    </w:rPr>
                  </w:pPr>
                  <w:r>
                    <w:rPr>
                      <w:rFonts w:ascii="Times New Roman" w:hAnsi="Times New Roman" w:hint="eastAsia"/>
                      <w:b/>
                      <w:snapToGrid w:val="0"/>
                      <w:color w:val="000000"/>
                      <w:sz w:val="21"/>
                      <w:szCs w:val="21"/>
                      <w:lang w:val="en-US"/>
                    </w:rPr>
                    <w:t>本项目</w:t>
                  </w:r>
                  <w:r>
                    <w:rPr>
                      <w:rFonts w:ascii="Times New Roman" w:hAnsi="Times New Roman"/>
                      <w:b/>
                      <w:snapToGrid w:val="0"/>
                      <w:color w:val="000000"/>
                      <w:sz w:val="21"/>
                      <w:szCs w:val="21"/>
                      <w:lang w:val="en-US"/>
                    </w:rPr>
                    <w:t>情况</w:t>
                  </w:r>
                </w:p>
              </w:tc>
              <w:tc>
                <w:tcPr>
                  <w:tcW w:w="1052" w:type="dxa"/>
                  <w:noWrap/>
                  <w:vAlign w:val="center"/>
                </w:tcPr>
                <w:p w14:paraId="09C8A3F2" w14:textId="77777777" w:rsidR="00ED0075" w:rsidRDefault="000F0575">
                  <w:pPr>
                    <w:pStyle w:val="af9"/>
                    <w:spacing w:before="0" w:beforeAutospacing="0" w:after="0" w:afterAutospacing="0"/>
                    <w:jc w:val="center"/>
                    <w:outlineLvl w:val="0"/>
                    <w:rPr>
                      <w:rFonts w:ascii="Times New Roman" w:hAnsi="Times New Roman"/>
                      <w:b/>
                      <w:snapToGrid w:val="0"/>
                      <w:color w:val="000000"/>
                      <w:sz w:val="21"/>
                      <w:szCs w:val="21"/>
                      <w:lang w:val="en-US"/>
                    </w:rPr>
                  </w:pPr>
                  <w:r>
                    <w:rPr>
                      <w:rFonts w:ascii="Times New Roman" w:hAnsi="Times New Roman" w:hint="eastAsia"/>
                      <w:b/>
                      <w:snapToGrid w:val="0"/>
                      <w:color w:val="000000"/>
                      <w:sz w:val="21"/>
                      <w:szCs w:val="21"/>
                      <w:lang w:val="en-US"/>
                    </w:rPr>
                    <w:t>是否</w:t>
                  </w:r>
                  <w:r>
                    <w:rPr>
                      <w:rFonts w:ascii="Times New Roman" w:hAnsi="Times New Roman"/>
                      <w:b/>
                      <w:snapToGrid w:val="0"/>
                      <w:color w:val="000000"/>
                      <w:sz w:val="21"/>
                      <w:szCs w:val="21"/>
                      <w:lang w:val="en-US"/>
                    </w:rPr>
                    <w:t>符合建设要求</w:t>
                  </w:r>
                </w:p>
              </w:tc>
            </w:tr>
            <w:tr w:rsidR="0052470B" w:rsidRPr="0052470B" w14:paraId="09C8A3FE" w14:textId="77777777">
              <w:trPr>
                <w:trHeight w:val="211"/>
                <w:jc w:val="center"/>
              </w:trPr>
              <w:tc>
                <w:tcPr>
                  <w:tcW w:w="765" w:type="dxa"/>
                  <w:vMerge w:val="restart"/>
                  <w:noWrap/>
                  <w:vAlign w:val="center"/>
                </w:tcPr>
                <w:p w14:paraId="09C8A3F4" w14:textId="77777777" w:rsidR="00ED0075" w:rsidRDefault="000F0575">
                  <w:pPr>
                    <w:pStyle w:val="af9"/>
                    <w:spacing w:before="0" w:beforeAutospacing="0" w:after="0" w:afterAutospacing="0"/>
                    <w:jc w:val="center"/>
                    <w:outlineLvl w:val="0"/>
                    <w:rPr>
                      <w:rFonts w:ascii="Times New Roman" w:hAnsi="Times New Roman"/>
                      <w:snapToGrid w:val="0"/>
                      <w:color w:val="000000"/>
                      <w:sz w:val="21"/>
                      <w:szCs w:val="21"/>
                      <w:lang w:val="en-US"/>
                    </w:rPr>
                  </w:pPr>
                  <w:r>
                    <w:rPr>
                      <w:rFonts w:ascii="Times New Roman" w:hAnsi="Times New Roman"/>
                      <w:snapToGrid w:val="0"/>
                      <w:color w:val="000000"/>
                      <w:sz w:val="21"/>
                      <w:szCs w:val="21"/>
                      <w:lang w:val="en-US"/>
                    </w:rPr>
                    <w:t>ZH410</w:t>
                  </w:r>
                </w:p>
                <w:p w14:paraId="09C8A3F5" w14:textId="77777777" w:rsidR="00ED0075" w:rsidRDefault="000F0575">
                  <w:pPr>
                    <w:pStyle w:val="af9"/>
                    <w:spacing w:before="0" w:beforeAutospacing="0" w:after="0" w:afterAutospacing="0"/>
                    <w:jc w:val="center"/>
                    <w:outlineLvl w:val="0"/>
                    <w:rPr>
                      <w:rFonts w:ascii="Times New Roman" w:hAnsi="Times New Roman"/>
                      <w:snapToGrid w:val="0"/>
                      <w:color w:val="000000"/>
                      <w:sz w:val="21"/>
                      <w:szCs w:val="21"/>
                      <w:lang w:val="en-US"/>
                    </w:rPr>
                  </w:pPr>
                  <w:r>
                    <w:rPr>
                      <w:rFonts w:ascii="Times New Roman" w:hAnsi="Times New Roman"/>
                      <w:snapToGrid w:val="0"/>
                      <w:color w:val="000000"/>
                      <w:sz w:val="21"/>
                      <w:szCs w:val="21"/>
                      <w:lang w:val="en-US"/>
                    </w:rPr>
                    <w:t>7022</w:t>
                  </w:r>
                </w:p>
                <w:p w14:paraId="09C8A3F6" w14:textId="77777777" w:rsidR="00ED0075" w:rsidRDefault="000F0575">
                  <w:pPr>
                    <w:pStyle w:val="af9"/>
                    <w:spacing w:before="0" w:beforeAutospacing="0" w:after="0" w:afterAutospacing="0"/>
                    <w:jc w:val="center"/>
                    <w:outlineLvl w:val="0"/>
                    <w:rPr>
                      <w:rFonts w:ascii="Times New Roman" w:hAnsi="Times New Roman"/>
                      <w:snapToGrid w:val="0"/>
                      <w:color w:val="000000"/>
                      <w:sz w:val="21"/>
                      <w:szCs w:val="21"/>
                      <w:lang w:val="en-US"/>
                    </w:rPr>
                  </w:pPr>
                  <w:r>
                    <w:rPr>
                      <w:rFonts w:ascii="Times New Roman" w:hAnsi="Times New Roman"/>
                      <w:snapToGrid w:val="0"/>
                      <w:color w:val="000000"/>
                      <w:sz w:val="21"/>
                      <w:szCs w:val="21"/>
                      <w:lang w:val="en-US"/>
                    </w:rPr>
                    <w:t>0003</w:t>
                  </w:r>
                </w:p>
              </w:tc>
              <w:tc>
                <w:tcPr>
                  <w:tcW w:w="683" w:type="dxa"/>
                  <w:gridSpan w:val="2"/>
                  <w:vMerge w:val="restart"/>
                  <w:vAlign w:val="center"/>
                </w:tcPr>
                <w:p w14:paraId="09C8A3F7" w14:textId="77777777" w:rsidR="00ED0075" w:rsidRDefault="000F0575">
                  <w:pPr>
                    <w:pStyle w:val="af9"/>
                    <w:jc w:val="center"/>
                    <w:outlineLvl w:val="0"/>
                    <w:rPr>
                      <w:rFonts w:ascii="Times New Roman" w:hAnsi="Times New Roman"/>
                      <w:snapToGrid w:val="0"/>
                      <w:color w:val="000000"/>
                      <w:sz w:val="21"/>
                      <w:szCs w:val="21"/>
                      <w:lang w:val="en-US"/>
                    </w:rPr>
                  </w:pPr>
                  <w:r>
                    <w:rPr>
                      <w:rFonts w:ascii="Times New Roman" w:hAnsi="Times New Roman" w:hint="eastAsia"/>
                      <w:snapToGrid w:val="0"/>
                      <w:color w:val="000000"/>
                      <w:sz w:val="21"/>
                      <w:szCs w:val="21"/>
                    </w:rPr>
                    <w:t>红旗区</w:t>
                  </w:r>
                </w:p>
              </w:tc>
              <w:tc>
                <w:tcPr>
                  <w:tcW w:w="992" w:type="dxa"/>
                  <w:vMerge w:val="restart"/>
                  <w:noWrap/>
                  <w:vAlign w:val="center"/>
                </w:tcPr>
                <w:p w14:paraId="09C8A3F8" w14:textId="77777777" w:rsidR="00ED0075" w:rsidRDefault="000F0575">
                  <w:pPr>
                    <w:pStyle w:val="af9"/>
                    <w:jc w:val="center"/>
                    <w:outlineLvl w:val="0"/>
                    <w:rPr>
                      <w:rFonts w:ascii="Times New Roman" w:hAnsi="Times New Roman"/>
                      <w:snapToGrid w:val="0"/>
                      <w:color w:val="000000"/>
                      <w:sz w:val="21"/>
                      <w:szCs w:val="21"/>
                      <w:lang w:val="en-US"/>
                    </w:rPr>
                  </w:pPr>
                  <w:r>
                    <w:rPr>
                      <w:rFonts w:ascii="Times New Roman" w:hAnsi="Times New Roman" w:hint="eastAsia"/>
                      <w:snapToGrid w:val="0"/>
                      <w:color w:val="000000"/>
                      <w:sz w:val="21"/>
                      <w:szCs w:val="21"/>
                    </w:rPr>
                    <w:t>新乡高新技术产业开发区</w:t>
                  </w:r>
                </w:p>
              </w:tc>
              <w:tc>
                <w:tcPr>
                  <w:tcW w:w="709" w:type="dxa"/>
                  <w:vMerge w:val="restart"/>
                  <w:noWrap/>
                  <w:vAlign w:val="center"/>
                </w:tcPr>
                <w:p w14:paraId="09C8A3F9" w14:textId="77777777" w:rsidR="00ED0075" w:rsidRDefault="000F0575">
                  <w:pPr>
                    <w:pStyle w:val="af9"/>
                    <w:spacing w:before="0" w:beforeAutospacing="0" w:after="0" w:afterAutospacing="0"/>
                    <w:jc w:val="center"/>
                    <w:outlineLvl w:val="0"/>
                    <w:rPr>
                      <w:rFonts w:ascii="Times New Roman" w:hAnsi="Times New Roman"/>
                      <w:snapToGrid w:val="0"/>
                      <w:color w:val="000000"/>
                      <w:sz w:val="21"/>
                      <w:szCs w:val="21"/>
                      <w:lang w:val="en-US"/>
                    </w:rPr>
                  </w:pPr>
                  <w:r>
                    <w:rPr>
                      <w:rFonts w:ascii="Times New Roman" w:hAnsi="Times New Roman"/>
                      <w:snapToGrid w:val="0"/>
                      <w:color w:val="000000"/>
                      <w:sz w:val="21"/>
                      <w:szCs w:val="21"/>
                    </w:rPr>
                    <w:t>重点管控单元</w:t>
                  </w:r>
                  <w:r>
                    <w:rPr>
                      <w:rFonts w:ascii="Times New Roman" w:hAnsi="Times New Roman" w:hint="eastAsia"/>
                      <w:snapToGrid w:val="0"/>
                      <w:color w:val="000000"/>
                      <w:sz w:val="21"/>
                      <w:szCs w:val="21"/>
                    </w:rPr>
                    <w:t>3</w:t>
                  </w:r>
                </w:p>
              </w:tc>
              <w:tc>
                <w:tcPr>
                  <w:tcW w:w="709" w:type="dxa"/>
                  <w:vMerge w:val="restart"/>
                  <w:noWrap/>
                  <w:vAlign w:val="center"/>
                </w:tcPr>
                <w:p w14:paraId="09C8A3FA" w14:textId="77777777" w:rsidR="00ED0075" w:rsidRDefault="000F0575">
                  <w:pPr>
                    <w:pStyle w:val="af9"/>
                    <w:spacing w:before="0" w:beforeAutospacing="0" w:after="0" w:afterAutospacing="0"/>
                    <w:jc w:val="center"/>
                    <w:outlineLvl w:val="0"/>
                    <w:rPr>
                      <w:rFonts w:ascii="Times New Roman" w:hAnsi="Times New Roman"/>
                      <w:snapToGrid w:val="0"/>
                      <w:color w:val="000000"/>
                      <w:sz w:val="21"/>
                      <w:szCs w:val="21"/>
                      <w:lang w:val="en-US"/>
                    </w:rPr>
                  </w:pPr>
                  <w:r>
                    <w:rPr>
                      <w:rFonts w:ascii="Times New Roman" w:hAnsi="Times New Roman"/>
                      <w:snapToGrid w:val="0"/>
                      <w:color w:val="000000"/>
                      <w:sz w:val="21"/>
                      <w:szCs w:val="21"/>
                    </w:rPr>
                    <w:t>空间布局约束</w:t>
                  </w:r>
                </w:p>
              </w:tc>
              <w:tc>
                <w:tcPr>
                  <w:tcW w:w="4959" w:type="dxa"/>
                  <w:noWrap/>
                  <w:vAlign w:val="center"/>
                </w:tcPr>
                <w:p w14:paraId="09C8A3FB" w14:textId="77777777" w:rsidR="00ED0075" w:rsidRDefault="000F0575">
                  <w:pPr>
                    <w:pStyle w:val="af9"/>
                    <w:jc w:val="both"/>
                    <w:outlineLvl w:val="0"/>
                    <w:rPr>
                      <w:rFonts w:ascii="Times New Roman" w:hAnsi="Times New Roman"/>
                      <w:color w:val="000000"/>
                      <w:sz w:val="21"/>
                      <w:szCs w:val="21"/>
                      <w:lang w:bidi="ar"/>
                    </w:rPr>
                  </w:pPr>
                  <w:r>
                    <w:rPr>
                      <w:rFonts w:ascii="Times New Roman" w:hAnsi="Times New Roman" w:hint="eastAsia"/>
                      <w:color w:val="000000"/>
                      <w:sz w:val="21"/>
                      <w:szCs w:val="21"/>
                      <w:lang w:bidi="ar"/>
                    </w:rPr>
                    <w:t>1</w:t>
                  </w:r>
                  <w:r>
                    <w:rPr>
                      <w:rFonts w:ascii="Times New Roman" w:hAnsi="Times New Roman" w:hint="eastAsia"/>
                      <w:color w:val="000000"/>
                      <w:sz w:val="21"/>
                      <w:szCs w:val="21"/>
                      <w:lang w:bidi="ar"/>
                    </w:rPr>
                    <w:t>、禁止新建及新增铸造产能。</w:t>
                  </w:r>
                </w:p>
              </w:tc>
              <w:tc>
                <w:tcPr>
                  <w:tcW w:w="2603" w:type="dxa"/>
                  <w:noWrap/>
                  <w:vAlign w:val="center"/>
                </w:tcPr>
                <w:p w14:paraId="09C8A3FC" w14:textId="35222C76" w:rsidR="00ED0075" w:rsidRDefault="00762243">
                  <w:pPr>
                    <w:pStyle w:val="af9"/>
                    <w:spacing w:before="0" w:beforeAutospacing="0" w:after="0" w:afterAutospacing="0" w:line="250" w:lineRule="exact"/>
                    <w:jc w:val="both"/>
                    <w:outlineLvl w:val="0"/>
                    <w:rPr>
                      <w:rFonts w:ascii="Times New Roman" w:hAnsi="Times New Roman"/>
                      <w:color w:val="000000"/>
                      <w:sz w:val="21"/>
                      <w:szCs w:val="21"/>
                    </w:rPr>
                  </w:pPr>
                  <w:r>
                    <w:rPr>
                      <w:rFonts w:ascii="Times New Roman" w:hAnsi="Times New Roman" w:hint="eastAsia"/>
                      <w:color w:val="000000"/>
                      <w:sz w:val="21"/>
                      <w:szCs w:val="21"/>
                    </w:rPr>
                    <w:t>本项目在现有工程基础上改建分配生产线，</w:t>
                  </w:r>
                  <w:r w:rsidR="000F0575">
                    <w:rPr>
                      <w:rFonts w:ascii="Times New Roman" w:hAnsi="Times New Roman" w:hint="eastAsia"/>
                      <w:color w:val="000000"/>
                      <w:sz w:val="21"/>
                      <w:szCs w:val="21"/>
                    </w:rPr>
                    <w:t>不涉及铸造。</w:t>
                  </w:r>
                </w:p>
              </w:tc>
              <w:tc>
                <w:tcPr>
                  <w:tcW w:w="1052" w:type="dxa"/>
                  <w:noWrap/>
                  <w:vAlign w:val="center"/>
                </w:tcPr>
                <w:p w14:paraId="09C8A3FD" w14:textId="77777777" w:rsidR="00ED0075" w:rsidRDefault="000F0575">
                  <w:pPr>
                    <w:pStyle w:val="af9"/>
                    <w:spacing w:before="0" w:beforeAutospacing="0" w:after="0" w:afterAutospacing="0" w:line="250" w:lineRule="exact"/>
                    <w:jc w:val="center"/>
                    <w:outlineLvl w:val="0"/>
                    <w:rPr>
                      <w:rFonts w:ascii="Times New Roman" w:hAnsi="Times New Roman"/>
                      <w:snapToGrid w:val="0"/>
                      <w:color w:val="000000"/>
                      <w:sz w:val="21"/>
                      <w:szCs w:val="21"/>
                    </w:rPr>
                  </w:pPr>
                  <w:r>
                    <w:rPr>
                      <w:rFonts w:ascii="Times New Roman" w:hAnsi="Times New Roman"/>
                      <w:snapToGrid w:val="0"/>
                      <w:color w:val="000000"/>
                      <w:sz w:val="21"/>
                      <w:szCs w:val="21"/>
                    </w:rPr>
                    <w:t>符合</w:t>
                  </w:r>
                </w:p>
              </w:tc>
            </w:tr>
            <w:tr w:rsidR="0052470B" w:rsidRPr="0052470B" w14:paraId="09C8A407" w14:textId="77777777">
              <w:trPr>
                <w:trHeight w:val="207"/>
                <w:jc w:val="center"/>
              </w:trPr>
              <w:tc>
                <w:tcPr>
                  <w:tcW w:w="765" w:type="dxa"/>
                  <w:vMerge/>
                  <w:noWrap/>
                  <w:vAlign w:val="center"/>
                </w:tcPr>
                <w:p w14:paraId="09C8A3FF"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683" w:type="dxa"/>
                  <w:gridSpan w:val="2"/>
                  <w:vMerge/>
                  <w:vAlign w:val="center"/>
                </w:tcPr>
                <w:p w14:paraId="09C8A400"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rPr>
                  </w:pPr>
                </w:p>
              </w:tc>
              <w:tc>
                <w:tcPr>
                  <w:tcW w:w="992" w:type="dxa"/>
                  <w:vMerge/>
                  <w:noWrap/>
                  <w:vAlign w:val="center"/>
                </w:tcPr>
                <w:p w14:paraId="09C8A401"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rPr>
                  </w:pPr>
                </w:p>
              </w:tc>
              <w:tc>
                <w:tcPr>
                  <w:tcW w:w="709" w:type="dxa"/>
                  <w:vMerge/>
                  <w:noWrap/>
                  <w:vAlign w:val="center"/>
                </w:tcPr>
                <w:p w14:paraId="09C8A402"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rPr>
                  </w:pPr>
                </w:p>
              </w:tc>
              <w:tc>
                <w:tcPr>
                  <w:tcW w:w="709" w:type="dxa"/>
                  <w:vMerge/>
                  <w:noWrap/>
                  <w:vAlign w:val="center"/>
                </w:tcPr>
                <w:p w14:paraId="09C8A403"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rPr>
                  </w:pPr>
                </w:p>
              </w:tc>
              <w:tc>
                <w:tcPr>
                  <w:tcW w:w="4959" w:type="dxa"/>
                  <w:noWrap/>
                  <w:vAlign w:val="center"/>
                </w:tcPr>
                <w:p w14:paraId="09C8A404" w14:textId="77777777" w:rsidR="00ED0075" w:rsidRDefault="000F0575">
                  <w:pPr>
                    <w:pStyle w:val="af9"/>
                    <w:outlineLvl w:val="0"/>
                    <w:rPr>
                      <w:rFonts w:ascii="Times New Roman" w:hAnsi="Times New Roman"/>
                      <w:color w:val="000000"/>
                      <w:sz w:val="21"/>
                      <w:szCs w:val="21"/>
                      <w:lang w:bidi="ar"/>
                    </w:rPr>
                  </w:pPr>
                  <w:r>
                    <w:rPr>
                      <w:rFonts w:ascii="Times New Roman" w:hAnsi="Times New Roman" w:hint="eastAsia"/>
                      <w:color w:val="000000"/>
                      <w:sz w:val="21"/>
                      <w:szCs w:val="21"/>
                      <w:lang w:bidi="ar"/>
                    </w:rPr>
                    <w:t>2</w:t>
                  </w:r>
                  <w:r>
                    <w:rPr>
                      <w:rFonts w:ascii="Times New Roman" w:hAnsi="Times New Roman" w:hint="eastAsia"/>
                      <w:color w:val="000000"/>
                      <w:sz w:val="21"/>
                      <w:szCs w:val="21"/>
                      <w:lang w:bidi="ar"/>
                    </w:rPr>
                    <w:t>、园区规划主导产业为装备制造、生物技术和医药、电子信息，鼓励与主导产业配套的项目入驻。</w:t>
                  </w:r>
                </w:p>
              </w:tc>
              <w:tc>
                <w:tcPr>
                  <w:tcW w:w="2603" w:type="dxa"/>
                  <w:noWrap/>
                  <w:vAlign w:val="center"/>
                </w:tcPr>
                <w:p w14:paraId="09C8A405" w14:textId="56A6E9A4" w:rsidR="00ED0075" w:rsidRDefault="00762243">
                  <w:pPr>
                    <w:pStyle w:val="af9"/>
                    <w:spacing w:before="0" w:beforeAutospacing="0" w:after="0" w:afterAutospacing="0" w:line="250" w:lineRule="exact"/>
                    <w:jc w:val="both"/>
                    <w:outlineLvl w:val="0"/>
                    <w:rPr>
                      <w:rFonts w:ascii="Times New Roman" w:hAnsi="Times New Roman"/>
                      <w:color w:val="000000"/>
                      <w:sz w:val="21"/>
                      <w:szCs w:val="21"/>
                    </w:rPr>
                  </w:pPr>
                  <w:r>
                    <w:rPr>
                      <w:rFonts w:ascii="Times New Roman" w:hAnsi="Times New Roman" w:hint="eastAsia"/>
                      <w:color w:val="000000"/>
                      <w:sz w:val="21"/>
                      <w:szCs w:val="21"/>
                    </w:rPr>
                    <w:t>本项目在现有工程基础上改建分配生产线，</w:t>
                  </w:r>
                  <w:r w:rsidR="000F0575">
                    <w:rPr>
                      <w:rFonts w:ascii="Times New Roman" w:hAnsi="Times New Roman" w:hint="eastAsia"/>
                      <w:color w:val="000000"/>
                      <w:sz w:val="21"/>
                      <w:szCs w:val="21"/>
                    </w:rPr>
                    <w:t>符合园区规划要求</w:t>
                  </w:r>
                  <w:r w:rsidR="000F0575">
                    <w:rPr>
                      <w:rFonts w:ascii="Times New Roman" w:hAnsi="Times New Roman" w:hint="eastAsia"/>
                      <w:color w:val="000000"/>
                      <w:sz w:val="21"/>
                      <w:szCs w:val="21"/>
                      <w:lang w:bidi="ar"/>
                    </w:rPr>
                    <w:t>。</w:t>
                  </w:r>
                </w:p>
              </w:tc>
              <w:tc>
                <w:tcPr>
                  <w:tcW w:w="1052" w:type="dxa"/>
                  <w:noWrap/>
                  <w:vAlign w:val="center"/>
                </w:tcPr>
                <w:p w14:paraId="09C8A406" w14:textId="77777777" w:rsidR="00ED0075" w:rsidRDefault="000F0575">
                  <w:pPr>
                    <w:pStyle w:val="af9"/>
                    <w:spacing w:before="0" w:beforeAutospacing="0" w:after="0" w:afterAutospacing="0" w:line="250" w:lineRule="exact"/>
                    <w:jc w:val="center"/>
                    <w:outlineLvl w:val="0"/>
                    <w:rPr>
                      <w:rFonts w:ascii="Times New Roman" w:hAnsi="Times New Roman"/>
                      <w:snapToGrid w:val="0"/>
                      <w:color w:val="000000"/>
                      <w:sz w:val="21"/>
                      <w:szCs w:val="21"/>
                    </w:rPr>
                  </w:pPr>
                  <w:r>
                    <w:rPr>
                      <w:rFonts w:ascii="Times New Roman" w:hAnsi="Times New Roman"/>
                      <w:snapToGrid w:val="0"/>
                      <w:color w:val="000000"/>
                      <w:sz w:val="21"/>
                      <w:szCs w:val="21"/>
                    </w:rPr>
                    <w:t>符合</w:t>
                  </w:r>
                </w:p>
              </w:tc>
            </w:tr>
            <w:tr w:rsidR="0052470B" w:rsidRPr="0052470B" w14:paraId="09C8A410" w14:textId="77777777">
              <w:trPr>
                <w:trHeight w:val="207"/>
                <w:jc w:val="center"/>
              </w:trPr>
              <w:tc>
                <w:tcPr>
                  <w:tcW w:w="765" w:type="dxa"/>
                  <w:vMerge/>
                  <w:noWrap/>
                  <w:vAlign w:val="center"/>
                </w:tcPr>
                <w:p w14:paraId="09C8A408"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683" w:type="dxa"/>
                  <w:gridSpan w:val="2"/>
                  <w:vMerge/>
                  <w:vAlign w:val="center"/>
                </w:tcPr>
                <w:p w14:paraId="09C8A409"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rPr>
                  </w:pPr>
                </w:p>
              </w:tc>
              <w:tc>
                <w:tcPr>
                  <w:tcW w:w="992" w:type="dxa"/>
                  <w:vMerge/>
                  <w:noWrap/>
                  <w:vAlign w:val="center"/>
                </w:tcPr>
                <w:p w14:paraId="09C8A40A"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rPr>
                  </w:pPr>
                </w:p>
              </w:tc>
              <w:tc>
                <w:tcPr>
                  <w:tcW w:w="709" w:type="dxa"/>
                  <w:vMerge/>
                  <w:noWrap/>
                  <w:vAlign w:val="center"/>
                </w:tcPr>
                <w:p w14:paraId="09C8A40B"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rPr>
                  </w:pPr>
                </w:p>
              </w:tc>
              <w:tc>
                <w:tcPr>
                  <w:tcW w:w="709" w:type="dxa"/>
                  <w:vMerge/>
                  <w:noWrap/>
                  <w:vAlign w:val="center"/>
                </w:tcPr>
                <w:p w14:paraId="09C8A40C"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rPr>
                  </w:pPr>
                </w:p>
              </w:tc>
              <w:tc>
                <w:tcPr>
                  <w:tcW w:w="4959" w:type="dxa"/>
                  <w:noWrap/>
                  <w:vAlign w:val="center"/>
                </w:tcPr>
                <w:p w14:paraId="09C8A40D" w14:textId="77777777" w:rsidR="00ED0075" w:rsidRDefault="000F0575">
                  <w:pPr>
                    <w:pStyle w:val="af9"/>
                    <w:outlineLvl w:val="0"/>
                    <w:rPr>
                      <w:rFonts w:ascii="Times New Roman" w:hAnsi="Times New Roman"/>
                      <w:color w:val="000000"/>
                      <w:sz w:val="21"/>
                      <w:szCs w:val="21"/>
                      <w:lang w:bidi="ar"/>
                    </w:rPr>
                  </w:pPr>
                  <w:r>
                    <w:rPr>
                      <w:rFonts w:ascii="Times New Roman" w:hAnsi="Times New Roman" w:hint="eastAsia"/>
                      <w:color w:val="000000"/>
                      <w:sz w:val="21"/>
                      <w:szCs w:val="21"/>
                      <w:lang w:bidi="ar"/>
                    </w:rPr>
                    <w:t>3</w:t>
                  </w:r>
                  <w:r>
                    <w:rPr>
                      <w:rFonts w:ascii="Times New Roman" w:hAnsi="Times New Roman" w:hint="eastAsia"/>
                      <w:color w:val="000000"/>
                      <w:sz w:val="21"/>
                      <w:szCs w:val="21"/>
                      <w:lang w:bidi="ar"/>
                    </w:rPr>
                    <w:t>、入驻项目应符合园区规划或规划环评的要求。</w:t>
                  </w:r>
                </w:p>
              </w:tc>
              <w:tc>
                <w:tcPr>
                  <w:tcW w:w="2603" w:type="dxa"/>
                  <w:noWrap/>
                  <w:vAlign w:val="center"/>
                </w:tcPr>
                <w:p w14:paraId="09C8A40E" w14:textId="77777777" w:rsidR="00ED0075" w:rsidRDefault="000F0575">
                  <w:pPr>
                    <w:pStyle w:val="af9"/>
                    <w:spacing w:before="0" w:beforeAutospacing="0" w:after="0" w:afterAutospacing="0" w:line="250" w:lineRule="exact"/>
                    <w:jc w:val="both"/>
                    <w:outlineLvl w:val="0"/>
                    <w:rPr>
                      <w:rFonts w:ascii="Times New Roman" w:hAnsi="Times New Roman"/>
                      <w:color w:val="000000"/>
                      <w:sz w:val="21"/>
                      <w:szCs w:val="21"/>
                    </w:rPr>
                  </w:pPr>
                  <w:r>
                    <w:rPr>
                      <w:rFonts w:ascii="Times New Roman" w:hAnsi="Times New Roman" w:hint="eastAsia"/>
                      <w:snapToGrid w:val="0"/>
                      <w:color w:val="000000"/>
                      <w:sz w:val="21"/>
                      <w:szCs w:val="21"/>
                      <w:lang w:val="en-US"/>
                    </w:rPr>
                    <w:t>本项目符合园区规划或规划环评的要求。</w:t>
                  </w:r>
                </w:p>
              </w:tc>
              <w:tc>
                <w:tcPr>
                  <w:tcW w:w="1052" w:type="dxa"/>
                  <w:noWrap/>
                  <w:vAlign w:val="center"/>
                </w:tcPr>
                <w:p w14:paraId="09C8A40F" w14:textId="77777777" w:rsidR="00ED0075" w:rsidRDefault="000F0575">
                  <w:pPr>
                    <w:pStyle w:val="af9"/>
                    <w:spacing w:before="0" w:beforeAutospacing="0" w:after="0" w:afterAutospacing="0" w:line="250" w:lineRule="exact"/>
                    <w:jc w:val="center"/>
                    <w:outlineLvl w:val="0"/>
                    <w:rPr>
                      <w:rFonts w:ascii="Times New Roman" w:hAnsi="Times New Roman"/>
                      <w:snapToGrid w:val="0"/>
                      <w:color w:val="000000"/>
                      <w:sz w:val="21"/>
                      <w:szCs w:val="21"/>
                    </w:rPr>
                  </w:pPr>
                  <w:r>
                    <w:rPr>
                      <w:rFonts w:ascii="Times New Roman" w:hAnsi="Times New Roman"/>
                      <w:snapToGrid w:val="0"/>
                      <w:color w:val="000000"/>
                      <w:sz w:val="21"/>
                      <w:szCs w:val="21"/>
                    </w:rPr>
                    <w:t>符合</w:t>
                  </w:r>
                </w:p>
              </w:tc>
            </w:tr>
            <w:tr w:rsidR="0052470B" w:rsidRPr="0052470B" w14:paraId="09C8A419" w14:textId="77777777">
              <w:trPr>
                <w:trHeight w:val="207"/>
                <w:jc w:val="center"/>
              </w:trPr>
              <w:tc>
                <w:tcPr>
                  <w:tcW w:w="765" w:type="dxa"/>
                  <w:vMerge/>
                  <w:noWrap/>
                  <w:vAlign w:val="center"/>
                </w:tcPr>
                <w:p w14:paraId="09C8A411"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683" w:type="dxa"/>
                  <w:gridSpan w:val="2"/>
                  <w:vMerge/>
                  <w:vAlign w:val="center"/>
                </w:tcPr>
                <w:p w14:paraId="09C8A412"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rPr>
                  </w:pPr>
                </w:p>
              </w:tc>
              <w:tc>
                <w:tcPr>
                  <w:tcW w:w="992" w:type="dxa"/>
                  <w:vMerge/>
                  <w:noWrap/>
                  <w:vAlign w:val="center"/>
                </w:tcPr>
                <w:p w14:paraId="09C8A413"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rPr>
                  </w:pPr>
                </w:p>
              </w:tc>
              <w:tc>
                <w:tcPr>
                  <w:tcW w:w="709" w:type="dxa"/>
                  <w:vMerge/>
                  <w:noWrap/>
                  <w:vAlign w:val="center"/>
                </w:tcPr>
                <w:p w14:paraId="09C8A414"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rPr>
                  </w:pPr>
                </w:p>
              </w:tc>
              <w:tc>
                <w:tcPr>
                  <w:tcW w:w="709" w:type="dxa"/>
                  <w:vMerge/>
                  <w:noWrap/>
                  <w:vAlign w:val="center"/>
                </w:tcPr>
                <w:p w14:paraId="09C8A415"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rPr>
                  </w:pPr>
                </w:p>
              </w:tc>
              <w:tc>
                <w:tcPr>
                  <w:tcW w:w="4959" w:type="dxa"/>
                  <w:noWrap/>
                  <w:vAlign w:val="center"/>
                </w:tcPr>
                <w:p w14:paraId="09C8A416" w14:textId="77777777" w:rsidR="00ED0075" w:rsidRDefault="000F0575">
                  <w:pPr>
                    <w:pStyle w:val="af9"/>
                    <w:outlineLvl w:val="0"/>
                    <w:rPr>
                      <w:rFonts w:ascii="Times New Roman" w:hAnsi="Times New Roman"/>
                      <w:color w:val="000000"/>
                      <w:sz w:val="21"/>
                      <w:szCs w:val="21"/>
                      <w:lang w:bidi="ar"/>
                    </w:rPr>
                  </w:pPr>
                  <w:r>
                    <w:rPr>
                      <w:rFonts w:ascii="Times New Roman" w:hAnsi="Times New Roman" w:hint="eastAsia"/>
                      <w:color w:val="000000"/>
                      <w:sz w:val="21"/>
                      <w:szCs w:val="21"/>
                      <w:lang w:bidi="ar"/>
                    </w:rPr>
                    <w:t>4</w:t>
                  </w:r>
                  <w:r>
                    <w:rPr>
                      <w:rFonts w:ascii="Times New Roman" w:hAnsi="Times New Roman" w:hint="eastAsia"/>
                      <w:color w:val="000000"/>
                      <w:sz w:val="21"/>
                      <w:szCs w:val="21"/>
                      <w:lang w:bidi="ar"/>
                    </w:rPr>
                    <w:t>、严格控制新、改、扩建“两高”项目建设。</w:t>
                  </w:r>
                </w:p>
              </w:tc>
              <w:tc>
                <w:tcPr>
                  <w:tcW w:w="2603" w:type="dxa"/>
                  <w:noWrap/>
                  <w:vAlign w:val="center"/>
                </w:tcPr>
                <w:p w14:paraId="09C8A417" w14:textId="77777777" w:rsidR="00ED0075" w:rsidRDefault="000F0575">
                  <w:pPr>
                    <w:pStyle w:val="af9"/>
                    <w:spacing w:before="0" w:beforeAutospacing="0" w:after="0" w:afterAutospacing="0" w:line="250" w:lineRule="exact"/>
                    <w:jc w:val="both"/>
                    <w:outlineLvl w:val="0"/>
                    <w:rPr>
                      <w:rFonts w:ascii="Times New Roman" w:hAnsi="Times New Roman"/>
                      <w:color w:val="000000"/>
                      <w:sz w:val="21"/>
                      <w:szCs w:val="21"/>
                    </w:rPr>
                  </w:pPr>
                  <w:r>
                    <w:rPr>
                      <w:rFonts w:ascii="Times New Roman" w:hAnsi="Times New Roman" w:hint="eastAsia"/>
                      <w:color w:val="000000"/>
                      <w:sz w:val="21"/>
                      <w:szCs w:val="21"/>
                    </w:rPr>
                    <w:t>本项目不属于</w:t>
                  </w:r>
                  <w:r>
                    <w:rPr>
                      <w:rFonts w:ascii="Times New Roman" w:hAnsi="Times New Roman" w:hint="eastAsia"/>
                      <w:color w:val="000000"/>
                      <w:sz w:val="21"/>
                      <w:szCs w:val="21"/>
                      <w:lang w:bidi="ar"/>
                    </w:rPr>
                    <w:t>新、改、扩建“两高”项目。</w:t>
                  </w:r>
                </w:p>
              </w:tc>
              <w:tc>
                <w:tcPr>
                  <w:tcW w:w="1052" w:type="dxa"/>
                  <w:noWrap/>
                  <w:vAlign w:val="center"/>
                </w:tcPr>
                <w:p w14:paraId="09C8A418" w14:textId="77777777" w:rsidR="00ED0075" w:rsidRDefault="000F0575">
                  <w:pPr>
                    <w:pStyle w:val="af9"/>
                    <w:spacing w:before="0" w:beforeAutospacing="0" w:after="0" w:afterAutospacing="0" w:line="250" w:lineRule="exact"/>
                    <w:jc w:val="center"/>
                    <w:outlineLvl w:val="0"/>
                    <w:rPr>
                      <w:rFonts w:ascii="Times New Roman" w:hAnsi="Times New Roman"/>
                      <w:snapToGrid w:val="0"/>
                      <w:color w:val="000000"/>
                      <w:sz w:val="21"/>
                      <w:szCs w:val="21"/>
                    </w:rPr>
                  </w:pPr>
                  <w:r>
                    <w:rPr>
                      <w:rFonts w:ascii="Times New Roman" w:hAnsi="Times New Roman"/>
                      <w:snapToGrid w:val="0"/>
                      <w:color w:val="000000"/>
                      <w:sz w:val="21"/>
                      <w:szCs w:val="21"/>
                    </w:rPr>
                    <w:t>符合</w:t>
                  </w:r>
                </w:p>
              </w:tc>
            </w:tr>
            <w:tr w:rsidR="0052470B" w:rsidRPr="0052470B" w14:paraId="09C8A422" w14:textId="77777777">
              <w:trPr>
                <w:trHeight w:val="207"/>
                <w:jc w:val="center"/>
              </w:trPr>
              <w:tc>
                <w:tcPr>
                  <w:tcW w:w="765" w:type="dxa"/>
                  <w:vMerge/>
                  <w:noWrap/>
                  <w:vAlign w:val="center"/>
                </w:tcPr>
                <w:p w14:paraId="09C8A41A"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683" w:type="dxa"/>
                  <w:gridSpan w:val="2"/>
                  <w:vMerge/>
                  <w:vAlign w:val="center"/>
                </w:tcPr>
                <w:p w14:paraId="09C8A41B"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rPr>
                  </w:pPr>
                </w:p>
              </w:tc>
              <w:tc>
                <w:tcPr>
                  <w:tcW w:w="992" w:type="dxa"/>
                  <w:vMerge/>
                  <w:noWrap/>
                  <w:vAlign w:val="center"/>
                </w:tcPr>
                <w:p w14:paraId="09C8A41C"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rPr>
                  </w:pPr>
                </w:p>
              </w:tc>
              <w:tc>
                <w:tcPr>
                  <w:tcW w:w="709" w:type="dxa"/>
                  <w:vMerge/>
                  <w:noWrap/>
                  <w:vAlign w:val="center"/>
                </w:tcPr>
                <w:p w14:paraId="09C8A41D"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rPr>
                  </w:pPr>
                </w:p>
              </w:tc>
              <w:tc>
                <w:tcPr>
                  <w:tcW w:w="709" w:type="dxa"/>
                  <w:vMerge/>
                  <w:noWrap/>
                  <w:vAlign w:val="center"/>
                </w:tcPr>
                <w:p w14:paraId="09C8A41E"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rPr>
                  </w:pPr>
                </w:p>
              </w:tc>
              <w:tc>
                <w:tcPr>
                  <w:tcW w:w="4959" w:type="dxa"/>
                  <w:noWrap/>
                  <w:vAlign w:val="center"/>
                </w:tcPr>
                <w:p w14:paraId="09C8A41F" w14:textId="77777777" w:rsidR="00ED0075" w:rsidRDefault="000F0575">
                  <w:pPr>
                    <w:pStyle w:val="af9"/>
                    <w:jc w:val="both"/>
                    <w:outlineLvl w:val="0"/>
                    <w:rPr>
                      <w:rFonts w:ascii="Times New Roman" w:hAnsi="Times New Roman"/>
                      <w:color w:val="000000"/>
                      <w:sz w:val="21"/>
                      <w:szCs w:val="21"/>
                      <w:lang w:bidi="ar"/>
                    </w:rPr>
                  </w:pPr>
                  <w:r>
                    <w:rPr>
                      <w:rFonts w:ascii="Times New Roman" w:hAnsi="Times New Roman" w:hint="eastAsia"/>
                      <w:color w:val="000000"/>
                      <w:sz w:val="21"/>
                      <w:szCs w:val="21"/>
                      <w:lang w:bidi="ar"/>
                    </w:rPr>
                    <w:t>5</w:t>
                  </w:r>
                  <w:r>
                    <w:rPr>
                      <w:rFonts w:ascii="Times New Roman" w:hAnsi="Times New Roman" w:hint="eastAsia"/>
                      <w:color w:val="000000"/>
                      <w:sz w:val="21"/>
                      <w:szCs w:val="21"/>
                      <w:lang w:bidi="ar"/>
                    </w:rPr>
                    <w:t>、严格控制新建、扩建高排放、高污染项目，包括钢铁、水泥、有色、平板玻璃、建筑陶瓷等行业及其他排放重金属、持久性有机污染物的工业项目等。</w:t>
                  </w:r>
                </w:p>
              </w:tc>
              <w:tc>
                <w:tcPr>
                  <w:tcW w:w="2603" w:type="dxa"/>
                  <w:noWrap/>
                  <w:vAlign w:val="center"/>
                </w:tcPr>
                <w:p w14:paraId="09C8A420" w14:textId="789D3CD0" w:rsidR="00ED0075" w:rsidRDefault="00762243">
                  <w:pPr>
                    <w:pStyle w:val="af9"/>
                    <w:spacing w:before="0" w:beforeAutospacing="0" w:after="0" w:afterAutospacing="0" w:line="250" w:lineRule="exact"/>
                    <w:jc w:val="both"/>
                    <w:outlineLvl w:val="0"/>
                    <w:rPr>
                      <w:rFonts w:ascii="Times New Roman" w:hAnsi="Times New Roman"/>
                      <w:color w:val="000000"/>
                      <w:sz w:val="21"/>
                      <w:szCs w:val="21"/>
                    </w:rPr>
                  </w:pPr>
                  <w:r>
                    <w:rPr>
                      <w:rFonts w:ascii="Times New Roman" w:hAnsi="Times New Roman" w:hint="eastAsia"/>
                      <w:color w:val="000000"/>
                      <w:sz w:val="21"/>
                      <w:szCs w:val="21"/>
                    </w:rPr>
                    <w:t>本项目在现有工程基础上改建分配生产线，</w:t>
                  </w:r>
                  <w:r w:rsidR="000F0575">
                    <w:rPr>
                      <w:rFonts w:ascii="Times New Roman" w:hAnsi="Times New Roman" w:hint="eastAsia"/>
                      <w:color w:val="000000"/>
                      <w:sz w:val="21"/>
                      <w:szCs w:val="21"/>
                    </w:rPr>
                    <w:t>不属于</w:t>
                  </w:r>
                  <w:r w:rsidR="000F0575">
                    <w:rPr>
                      <w:rFonts w:ascii="Times New Roman" w:hAnsi="Times New Roman" w:hint="eastAsia"/>
                      <w:color w:val="000000"/>
                      <w:sz w:val="21"/>
                      <w:szCs w:val="21"/>
                      <w:lang w:bidi="ar"/>
                    </w:rPr>
                    <w:t>新建、扩建高排放、高污染项目。</w:t>
                  </w:r>
                </w:p>
              </w:tc>
              <w:tc>
                <w:tcPr>
                  <w:tcW w:w="1052" w:type="dxa"/>
                  <w:noWrap/>
                  <w:vAlign w:val="center"/>
                </w:tcPr>
                <w:p w14:paraId="09C8A421" w14:textId="77777777" w:rsidR="00ED0075" w:rsidRDefault="000F0575">
                  <w:pPr>
                    <w:pStyle w:val="af9"/>
                    <w:spacing w:before="0" w:beforeAutospacing="0" w:after="0" w:afterAutospacing="0" w:line="250" w:lineRule="exact"/>
                    <w:jc w:val="center"/>
                    <w:outlineLvl w:val="0"/>
                    <w:rPr>
                      <w:rFonts w:ascii="Times New Roman" w:hAnsi="Times New Roman"/>
                      <w:snapToGrid w:val="0"/>
                      <w:color w:val="000000"/>
                      <w:sz w:val="21"/>
                      <w:szCs w:val="21"/>
                    </w:rPr>
                  </w:pPr>
                  <w:r>
                    <w:rPr>
                      <w:rFonts w:ascii="Times New Roman" w:hAnsi="Times New Roman"/>
                      <w:snapToGrid w:val="0"/>
                      <w:color w:val="000000"/>
                      <w:sz w:val="21"/>
                      <w:szCs w:val="21"/>
                    </w:rPr>
                    <w:t>符合</w:t>
                  </w:r>
                </w:p>
              </w:tc>
            </w:tr>
            <w:tr w:rsidR="0052470B" w:rsidRPr="0052470B" w14:paraId="09C8A42B" w14:textId="77777777">
              <w:trPr>
                <w:trHeight w:val="397"/>
                <w:jc w:val="center"/>
              </w:trPr>
              <w:tc>
                <w:tcPr>
                  <w:tcW w:w="765" w:type="dxa"/>
                  <w:vMerge/>
                  <w:noWrap/>
                  <w:vAlign w:val="center"/>
                </w:tcPr>
                <w:p w14:paraId="09C8A423"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683" w:type="dxa"/>
                  <w:gridSpan w:val="2"/>
                  <w:vMerge/>
                  <w:vAlign w:val="center"/>
                </w:tcPr>
                <w:p w14:paraId="09C8A424"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992" w:type="dxa"/>
                  <w:vMerge/>
                  <w:noWrap/>
                  <w:vAlign w:val="center"/>
                </w:tcPr>
                <w:p w14:paraId="09C8A425"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noWrap/>
                  <w:vAlign w:val="center"/>
                </w:tcPr>
                <w:p w14:paraId="09C8A426"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val="restart"/>
                  <w:noWrap/>
                  <w:vAlign w:val="center"/>
                </w:tcPr>
                <w:p w14:paraId="09C8A427" w14:textId="77777777" w:rsidR="00ED0075" w:rsidRDefault="000F0575">
                  <w:pPr>
                    <w:widowControl/>
                    <w:jc w:val="center"/>
                    <w:textAlignment w:val="center"/>
                    <w:rPr>
                      <w:color w:val="000000"/>
                      <w:szCs w:val="21"/>
                    </w:rPr>
                  </w:pPr>
                  <w:r>
                    <w:rPr>
                      <w:color w:val="000000"/>
                      <w:szCs w:val="21"/>
                    </w:rPr>
                    <w:t>污染物排放管控</w:t>
                  </w:r>
                </w:p>
              </w:tc>
              <w:tc>
                <w:tcPr>
                  <w:tcW w:w="4959" w:type="dxa"/>
                  <w:noWrap/>
                  <w:vAlign w:val="center"/>
                </w:tcPr>
                <w:p w14:paraId="09C8A428" w14:textId="77777777" w:rsidR="00ED0075" w:rsidRDefault="000F0575">
                  <w:pPr>
                    <w:pStyle w:val="af9"/>
                    <w:spacing w:before="0" w:beforeAutospacing="0" w:after="0" w:afterAutospacing="0"/>
                    <w:jc w:val="both"/>
                    <w:outlineLvl w:val="0"/>
                    <w:rPr>
                      <w:rFonts w:ascii="Times New Roman" w:hAnsi="Times New Roman"/>
                      <w:color w:val="000000"/>
                      <w:sz w:val="21"/>
                      <w:szCs w:val="21"/>
                      <w:lang w:bidi="ar"/>
                    </w:rPr>
                  </w:pPr>
                  <w:r>
                    <w:rPr>
                      <w:rFonts w:ascii="Times New Roman" w:hAnsi="Times New Roman" w:hint="eastAsia"/>
                      <w:color w:val="000000"/>
                      <w:sz w:val="21"/>
                      <w:szCs w:val="21"/>
                      <w:lang w:bidi="ar"/>
                    </w:rPr>
                    <w:t>1.</w:t>
                  </w:r>
                  <w:r>
                    <w:rPr>
                      <w:rFonts w:ascii="Times New Roman" w:hAnsi="Times New Roman" w:hint="eastAsia"/>
                      <w:color w:val="000000"/>
                      <w:sz w:val="21"/>
                      <w:szCs w:val="21"/>
                      <w:lang w:bidi="ar"/>
                    </w:rPr>
                    <w:t>二氧化硫、氮氧化物、颗粒物、</w:t>
                  </w:r>
                  <w:r>
                    <w:rPr>
                      <w:rFonts w:ascii="Times New Roman" w:hAnsi="Times New Roman" w:hint="eastAsia"/>
                      <w:color w:val="000000"/>
                      <w:sz w:val="21"/>
                      <w:szCs w:val="21"/>
                      <w:lang w:bidi="ar"/>
                    </w:rPr>
                    <w:t>VOCs</w:t>
                  </w:r>
                  <w:r>
                    <w:rPr>
                      <w:rFonts w:ascii="Times New Roman" w:hAnsi="Times New Roman" w:hint="eastAsia"/>
                      <w:color w:val="000000"/>
                      <w:sz w:val="21"/>
                      <w:szCs w:val="21"/>
                      <w:lang w:bidi="ar"/>
                    </w:rPr>
                    <w:t>全面执行大气污染物特别排放限值。</w:t>
                  </w:r>
                </w:p>
              </w:tc>
              <w:tc>
                <w:tcPr>
                  <w:tcW w:w="2603" w:type="dxa"/>
                  <w:noWrap/>
                  <w:vAlign w:val="center"/>
                </w:tcPr>
                <w:p w14:paraId="09C8A429" w14:textId="77777777" w:rsidR="00ED0075" w:rsidRDefault="000F0575">
                  <w:pPr>
                    <w:pStyle w:val="af9"/>
                    <w:spacing w:before="0" w:beforeAutospacing="0" w:after="0" w:afterAutospacing="0" w:line="250" w:lineRule="exact"/>
                    <w:jc w:val="both"/>
                    <w:outlineLvl w:val="0"/>
                    <w:rPr>
                      <w:rFonts w:ascii="Times New Roman" w:hAnsi="Times New Roman"/>
                      <w:color w:val="000000"/>
                      <w:sz w:val="21"/>
                      <w:szCs w:val="21"/>
                    </w:rPr>
                  </w:pPr>
                  <w:r>
                    <w:rPr>
                      <w:rFonts w:ascii="Times New Roman" w:hAnsi="Times New Roman" w:hint="eastAsia"/>
                      <w:color w:val="000000"/>
                      <w:sz w:val="21"/>
                      <w:szCs w:val="21"/>
                    </w:rPr>
                    <w:t>本项目不涉及废气排放</w:t>
                  </w:r>
                  <w:r>
                    <w:rPr>
                      <w:rFonts w:ascii="Times New Roman" w:hAnsi="Times New Roman" w:hint="eastAsia"/>
                      <w:color w:val="000000"/>
                      <w:sz w:val="21"/>
                      <w:szCs w:val="21"/>
                      <w:lang w:bidi="ar"/>
                    </w:rPr>
                    <w:t>。</w:t>
                  </w:r>
                </w:p>
              </w:tc>
              <w:tc>
                <w:tcPr>
                  <w:tcW w:w="1052" w:type="dxa"/>
                  <w:noWrap/>
                  <w:vAlign w:val="center"/>
                </w:tcPr>
                <w:p w14:paraId="09C8A42A" w14:textId="77777777" w:rsidR="00ED0075" w:rsidRDefault="000F0575">
                  <w:pPr>
                    <w:pStyle w:val="af9"/>
                    <w:spacing w:before="0" w:beforeAutospacing="0" w:after="0" w:afterAutospacing="0" w:line="250" w:lineRule="exact"/>
                    <w:jc w:val="center"/>
                    <w:outlineLvl w:val="0"/>
                    <w:rPr>
                      <w:rFonts w:ascii="Times New Roman" w:hAnsi="Times New Roman"/>
                      <w:snapToGrid w:val="0"/>
                      <w:color w:val="000000"/>
                      <w:sz w:val="21"/>
                      <w:szCs w:val="21"/>
                    </w:rPr>
                  </w:pPr>
                  <w:r>
                    <w:rPr>
                      <w:rFonts w:ascii="Times New Roman" w:hAnsi="Times New Roman"/>
                      <w:snapToGrid w:val="0"/>
                      <w:color w:val="000000"/>
                      <w:sz w:val="21"/>
                      <w:szCs w:val="21"/>
                    </w:rPr>
                    <w:t>符合</w:t>
                  </w:r>
                </w:p>
              </w:tc>
            </w:tr>
            <w:tr w:rsidR="0052470B" w:rsidRPr="0052470B" w14:paraId="09C8A434" w14:textId="77777777">
              <w:trPr>
                <w:trHeight w:val="397"/>
                <w:jc w:val="center"/>
              </w:trPr>
              <w:tc>
                <w:tcPr>
                  <w:tcW w:w="765" w:type="dxa"/>
                  <w:vMerge/>
                  <w:noWrap/>
                  <w:vAlign w:val="center"/>
                </w:tcPr>
                <w:p w14:paraId="09C8A42C"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683" w:type="dxa"/>
                  <w:gridSpan w:val="2"/>
                  <w:vMerge/>
                  <w:vAlign w:val="center"/>
                </w:tcPr>
                <w:p w14:paraId="09C8A42D"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992" w:type="dxa"/>
                  <w:vMerge/>
                  <w:noWrap/>
                  <w:vAlign w:val="center"/>
                </w:tcPr>
                <w:p w14:paraId="09C8A42E"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noWrap/>
                  <w:vAlign w:val="center"/>
                </w:tcPr>
                <w:p w14:paraId="09C8A42F"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noWrap/>
                  <w:vAlign w:val="center"/>
                </w:tcPr>
                <w:p w14:paraId="09C8A430" w14:textId="77777777" w:rsidR="00ED0075" w:rsidRDefault="00ED0075">
                  <w:pPr>
                    <w:widowControl/>
                    <w:jc w:val="center"/>
                    <w:textAlignment w:val="center"/>
                    <w:rPr>
                      <w:color w:val="000000"/>
                      <w:szCs w:val="21"/>
                    </w:rPr>
                  </w:pPr>
                </w:p>
              </w:tc>
              <w:tc>
                <w:tcPr>
                  <w:tcW w:w="4959" w:type="dxa"/>
                  <w:noWrap/>
                  <w:vAlign w:val="center"/>
                </w:tcPr>
                <w:p w14:paraId="09C8A431" w14:textId="77777777" w:rsidR="00ED0075" w:rsidRDefault="000F0575">
                  <w:pPr>
                    <w:pStyle w:val="af9"/>
                    <w:outlineLvl w:val="0"/>
                    <w:rPr>
                      <w:rFonts w:ascii="Times New Roman" w:hAnsi="Times New Roman"/>
                      <w:color w:val="000000"/>
                      <w:sz w:val="21"/>
                      <w:szCs w:val="21"/>
                      <w:lang w:bidi="ar"/>
                    </w:rPr>
                  </w:pPr>
                  <w:r>
                    <w:rPr>
                      <w:rFonts w:ascii="Times New Roman" w:hAnsi="Times New Roman" w:hint="eastAsia"/>
                      <w:color w:val="000000"/>
                      <w:sz w:val="21"/>
                      <w:szCs w:val="21"/>
                      <w:lang w:bidi="ar"/>
                    </w:rPr>
                    <w:t>2</w:t>
                  </w:r>
                  <w:r>
                    <w:rPr>
                      <w:rFonts w:ascii="Times New Roman" w:hAnsi="Times New Roman" w:hint="eastAsia"/>
                      <w:color w:val="000000"/>
                      <w:sz w:val="21"/>
                      <w:szCs w:val="21"/>
                      <w:lang w:bidi="ar"/>
                    </w:rPr>
                    <w:t>、污水处理厂逐步实施技改，出水执行《城镇污水处理厂污染物排放标准》表</w:t>
                  </w:r>
                  <w:r>
                    <w:rPr>
                      <w:rFonts w:ascii="Times New Roman" w:hAnsi="Times New Roman" w:hint="eastAsia"/>
                      <w:color w:val="000000"/>
                      <w:sz w:val="21"/>
                      <w:szCs w:val="21"/>
                      <w:lang w:bidi="ar"/>
                    </w:rPr>
                    <w:t>1</w:t>
                  </w:r>
                  <w:r>
                    <w:rPr>
                      <w:rFonts w:ascii="Times New Roman" w:hAnsi="Times New Roman" w:hint="eastAsia"/>
                      <w:color w:val="000000"/>
                      <w:sz w:val="21"/>
                      <w:szCs w:val="21"/>
                      <w:lang w:bidi="ar"/>
                    </w:rPr>
                    <w:t>一级</w:t>
                  </w:r>
                  <w:r>
                    <w:rPr>
                      <w:rFonts w:ascii="Times New Roman" w:hAnsi="Times New Roman" w:hint="eastAsia"/>
                      <w:color w:val="000000"/>
                      <w:sz w:val="21"/>
                      <w:szCs w:val="21"/>
                      <w:lang w:bidi="ar"/>
                    </w:rPr>
                    <w:t>A</w:t>
                  </w:r>
                  <w:r>
                    <w:rPr>
                      <w:rFonts w:ascii="Times New Roman" w:hAnsi="Times New Roman" w:hint="eastAsia"/>
                      <w:color w:val="000000"/>
                      <w:sz w:val="21"/>
                      <w:szCs w:val="21"/>
                      <w:lang w:bidi="ar"/>
                    </w:rPr>
                    <w:t>标准及属地管理要求。</w:t>
                  </w:r>
                </w:p>
              </w:tc>
              <w:tc>
                <w:tcPr>
                  <w:tcW w:w="2603" w:type="dxa"/>
                  <w:noWrap/>
                  <w:vAlign w:val="center"/>
                </w:tcPr>
                <w:p w14:paraId="09C8A432" w14:textId="77777777" w:rsidR="00ED0075" w:rsidRDefault="000F0575">
                  <w:pPr>
                    <w:pStyle w:val="af9"/>
                    <w:spacing w:line="250" w:lineRule="exact"/>
                    <w:jc w:val="both"/>
                    <w:outlineLvl w:val="0"/>
                    <w:rPr>
                      <w:rFonts w:ascii="Times New Roman" w:hAnsi="Times New Roman"/>
                      <w:color w:val="000000"/>
                      <w:sz w:val="21"/>
                      <w:szCs w:val="21"/>
                    </w:rPr>
                  </w:pPr>
                  <w:r>
                    <w:rPr>
                      <w:rFonts w:ascii="Times New Roman" w:hAnsi="Times New Roman" w:hint="eastAsia"/>
                      <w:color w:val="000000"/>
                      <w:sz w:val="21"/>
                      <w:szCs w:val="21"/>
                    </w:rPr>
                    <w:t>本项目生产废水经厂区现有污水处理站处理后经污水管网排入新乡市排水工程有限公司（贾屯污水处理厂）进一步处理。新乡市排水工程有限公司（贾屯污水处理厂）出水能够满足《城镇污水处理厂污染物排放标准》（</w:t>
                  </w:r>
                  <w:r>
                    <w:rPr>
                      <w:rFonts w:ascii="Times New Roman" w:hAnsi="Times New Roman" w:hint="eastAsia"/>
                      <w:color w:val="000000"/>
                      <w:sz w:val="21"/>
                      <w:szCs w:val="21"/>
                    </w:rPr>
                    <w:t>GB18918-2002</w:t>
                  </w:r>
                  <w:r>
                    <w:rPr>
                      <w:rFonts w:ascii="Times New Roman" w:hAnsi="Times New Roman" w:hint="eastAsia"/>
                      <w:color w:val="000000"/>
                      <w:sz w:val="21"/>
                      <w:szCs w:val="21"/>
                    </w:rPr>
                    <w:t>）一级标准的</w:t>
                  </w:r>
                  <w:r>
                    <w:rPr>
                      <w:rFonts w:ascii="Times New Roman" w:hAnsi="Times New Roman" w:hint="eastAsia"/>
                      <w:color w:val="000000"/>
                      <w:sz w:val="21"/>
                      <w:szCs w:val="21"/>
                    </w:rPr>
                    <w:t>A</w:t>
                  </w:r>
                  <w:r>
                    <w:rPr>
                      <w:rFonts w:ascii="Times New Roman" w:hAnsi="Times New Roman" w:hint="eastAsia"/>
                      <w:color w:val="000000"/>
                      <w:sz w:val="21"/>
                      <w:szCs w:val="21"/>
                    </w:rPr>
                    <w:t>标准。</w:t>
                  </w:r>
                </w:p>
              </w:tc>
              <w:tc>
                <w:tcPr>
                  <w:tcW w:w="1052" w:type="dxa"/>
                  <w:noWrap/>
                  <w:vAlign w:val="center"/>
                </w:tcPr>
                <w:p w14:paraId="09C8A433" w14:textId="77777777" w:rsidR="00ED0075" w:rsidRDefault="000F0575">
                  <w:pPr>
                    <w:pStyle w:val="af9"/>
                    <w:spacing w:before="0" w:beforeAutospacing="0" w:after="0" w:afterAutospacing="0" w:line="250" w:lineRule="exact"/>
                    <w:jc w:val="center"/>
                    <w:outlineLvl w:val="0"/>
                    <w:rPr>
                      <w:rFonts w:ascii="Times New Roman" w:hAnsi="Times New Roman"/>
                      <w:snapToGrid w:val="0"/>
                      <w:color w:val="000000"/>
                      <w:sz w:val="21"/>
                      <w:szCs w:val="21"/>
                    </w:rPr>
                  </w:pPr>
                  <w:r>
                    <w:rPr>
                      <w:rFonts w:ascii="Times New Roman" w:hAnsi="Times New Roman" w:hint="eastAsia"/>
                      <w:snapToGrid w:val="0"/>
                      <w:color w:val="000000"/>
                      <w:sz w:val="21"/>
                      <w:szCs w:val="21"/>
                    </w:rPr>
                    <w:t>符合</w:t>
                  </w:r>
                </w:p>
              </w:tc>
            </w:tr>
            <w:tr w:rsidR="0052470B" w:rsidRPr="0052470B" w14:paraId="09C8A43D" w14:textId="77777777">
              <w:trPr>
                <w:trHeight w:val="397"/>
                <w:jc w:val="center"/>
              </w:trPr>
              <w:tc>
                <w:tcPr>
                  <w:tcW w:w="765" w:type="dxa"/>
                  <w:vMerge/>
                  <w:noWrap/>
                  <w:vAlign w:val="center"/>
                </w:tcPr>
                <w:p w14:paraId="09C8A435"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683" w:type="dxa"/>
                  <w:gridSpan w:val="2"/>
                  <w:vMerge/>
                  <w:vAlign w:val="center"/>
                </w:tcPr>
                <w:p w14:paraId="09C8A436"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992" w:type="dxa"/>
                  <w:vMerge/>
                  <w:noWrap/>
                  <w:vAlign w:val="center"/>
                </w:tcPr>
                <w:p w14:paraId="09C8A437"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noWrap/>
                  <w:vAlign w:val="center"/>
                </w:tcPr>
                <w:p w14:paraId="09C8A438"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noWrap/>
                  <w:vAlign w:val="center"/>
                </w:tcPr>
                <w:p w14:paraId="09C8A439" w14:textId="77777777" w:rsidR="00ED0075" w:rsidRDefault="00ED0075">
                  <w:pPr>
                    <w:widowControl/>
                    <w:jc w:val="center"/>
                    <w:textAlignment w:val="center"/>
                    <w:rPr>
                      <w:color w:val="000000"/>
                      <w:szCs w:val="21"/>
                    </w:rPr>
                  </w:pPr>
                </w:p>
              </w:tc>
              <w:tc>
                <w:tcPr>
                  <w:tcW w:w="4959" w:type="dxa"/>
                  <w:noWrap/>
                  <w:vAlign w:val="center"/>
                </w:tcPr>
                <w:p w14:paraId="09C8A43A" w14:textId="77777777" w:rsidR="00ED0075" w:rsidRDefault="000F0575">
                  <w:pPr>
                    <w:pStyle w:val="af9"/>
                    <w:outlineLvl w:val="0"/>
                    <w:rPr>
                      <w:rFonts w:ascii="Times New Roman" w:hAnsi="Times New Roman"/>
                      <w:color w:val="000000"/>
                      <w:sz w:val="21"/>
                      <w:szCs w:val="21"/>
                      <w:lang w:bidi="ar"/>
                    </w:rPr>
                  </w:pPr>
                  <w:r>
                    <w:rPr>
                      <w:rFonts w:ascii="Times New Roman" w:hAnsi="Times New Roman" w:hint="eastAsia"/>
                      <w:color w:val="000000"/>
                      <w:sz w:val="21"/>
                      <w:szCs w:val="21"/>
                      <w:lang w:bidi="ar"/>
                    </w:rPr>
                    <w:t>3</w:t>
                  </w:r>
                  <w:r>
                    <w:rPr>
                      <w:rFonts w:ascii="Times New Roman" w:hAnsi="Times New Roman" w:hint="eastAsia"/>
                      <w:color w:val="000000"/>
                      <w:sz w:val="21"/>
                      <w:szCs w:val="21"/>
                      <w:lang w:bidi="ar"/>
                    </w:rPr>
                    <w:t>、新建耗煤项目还应严格按规定采取煤炭消费减量替代措施，不得使用高污染燃料作为煤炭减量替代措施。</w:t>
                  </w:r>
                </w:p>
              </w:tc>
              <w:tc>
                <w:tcPr>
                  <w:tcW w:w="2603" w:type="dxa"/>
                  <w:noWrap/>
                  <w:vAlign w:val="center"/>
                </w:tcPr>
                <w:p w14:paraId="09C8A43B" w14:textId="77777777" w:rsidR="00ED0075" w:rsidRDefault="000F0575">
                  <w:pPr>
                    <w:pStyle w:val="af9"/>
                    <w:spacing w:line="250" w:lineRule="exact"/>
                    <w:jc w:val="both"/>
                    <w:outlineLvl w:val="0"/>
                    <w:rPr>
                      <w:rFonts w:ascii="Times New Roman" w:hAnsi="Times New Roman"/>
                      <w:color w:val="000000"/>
                      <w:sz w:val="21"/>
                      <w:szCs w:val="21"/>
                    </w:rPr>
                  </w:pPr>
                  <w:r>
                    <w:rPr>
                      <w:rFonts w:ascii="Times New Roman" w:hAnsi="Times New Roman" w:hint="eastAsia"/>
                      <w:color w:val="000000"/>
                      <w:sz w:val="21"/>
                      <w:szCs w:val="21"/>
                    </w:rPr>
                    <w:t>本项目不属于耗煤项目。</w:t>
                  </w:r>
                </w:p>
              </w:tc>
              <w:tc>
                <w:tcPr>
                  <w:tcW w:w="1052" w:type="dxa"/>
                  <w:noWrap/>
                  <w:vAlign w:val="center"/>
                </w:tcPr>
                <w:p w14:paraId="09C8A43C" w14:textId="77777777" w:rsidR="00ED0075" w:rsidRDefault="000F0575">
                  <w:pPr>
                    <w:pStyle w:val="af9"/>
                    <w:spacing w:before="0" w:beforeAutospacing="0" w:after="0" w:afterAutospacing="0" w:line="250" w:lineRule="exact"/>
                    <w:jc w:val="center"/>
                    <w:outlineLvl w:val="0"/>
                    <w:rPr>
                      <w:rFonts w:ascii="Times New Roman" w:hAnsi="Times New Roman"/>
                      <w:snapToGrid w:val="0"/>
                      <w:color w:val="000000"/>
                      <w:sz w:val="21"/>
                      <w:szCs w:val="21"/>
                    </w:rPr>
                  </w:pPr>
                  <w:r>
                    <w:rPr>
                      <w:rFonts w:ascii="Times New Roman" w:hAnsi="Times New Roman" w:hint="eastAsia"/>
                      <w:snapToGrid w:val="0"/>
                      <w:color w:val="000000"/>
                      <w:sz w:val="21"/>
                      <w:szCs w:val="21"/>
                    </w:rPr>
                    <w:t>符合</w:t>
                  </w:r>
                </w:p>
              </w:tc>
            </w:tr>
            <w:tr w:rsidR="0052470B" w:rsidRPr="0052470B" w14:paraId="09C8A446" w14:textId="77777777">
              <w:trPr>
                <w:trHeight w:val="397"/>
                <w:jc w:val="center"/>
              </w:trPr>
              <w:tc>
                <w:tcPr>
                  <w:tcW w:w="765" w:type="dxa"/>
                  <w:vMerge/>
                  <w:noWrap/>
                  <w:vAlign w:val="center"/>
                </w:tcPr>
                <w:p w14:paraId="09C8A43E"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683" w:type="dxa"/>
                  <w:gridSpan w:val="2"/>
                  <w:vMerge/>
                  <w:vAlign w:val="center"/>
                </w:tcPr>
                <w:p w14:paraId="09C8A43F"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992" w:type="dxa"/>
                  <w:vMerge/>
                  <w:noWrap/>
                  <w:vAlign w:val="center"/>
                </w:tcPr>
                <w:p w14:paraId="09C8A440"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noWrap/>
                  <w:vAlign w:val="center"/>
                </w:tcPr>
                <w:p w14:paraId="09C8A441"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noWrap/>
                  <w:vAlign w:val="center"/>
                </w:tcPr>
                <w:p w14:paraId="09C8A442" w14:textId="77777777" w:rsidR="00ED0075" w:rsidRDefault="00ED0075">
                  <w:pPr>
                    <w:widowControl/>
                    <w:jc w:val="center"/>
                    <w:textAlignment w:val="center"/>
                    <w:rPr>
                      <w:color w:val="000000"/>
                      <w:szCs w:val="21"/>
                    </w:rPr>
                  </w:pPr>
                </w:p>
              </w:tc>
              <w:tc>
                <w:tcPr>
                  <w:tcW w:w="4959" w:type="dxa"/>
                  <w:noWrap/>
                  <w:vAlign w:val="center"/>
                </w:tcPr>
                <w:p w14:paraId="09C8A443" w14:textId="77777777" w:rsidR="00ED0075" w:rsidRDefault="000F0575">
                  <w:pPr>
                    <w:pStyle w:val="af9"/>
                    <w:outlineLvl w:val="0"/>
                    <w:rPr>
                      <w:rFonts w:ascii="Times New Roman" w:hAnsi="Times New Roman"/>
                      <w:color w:val="000000"/>
                      <w:sz w:val="21"/>
                      <w:szCs w:val="21"/>
                      <w:lang w:bidi="ar"/>
                    </w:rPr>
                  </w:pPr>
                  <w:r>
                    <w:rPr>
                      <w:rFonts w:ascii="Times New Roman" w:hAnsi="Times New Roman" w:hint="eastAsia"/>
                      <w:color w:val="000000"/>
                      <w:sz w:val="21"/>
                      <w:szCs w:val="21"/>
                      <w:lang w:bidi="ar"/>
                    </w:rPr>
                    <w:t>4</w:t>
                  </w:r>
                  <w:r>
                    <w:rPr>
                      <w:rFonts w:ascii="Times New Roman" w:hAnsi="Times New Roman" w:hint="eastAsia"/>
                      <w:color w:val="000000"/>
                      <w:sz w:val="21"/>
                      <w:szCs w:val="21"/>
                      <w:lang w:bidi="ar"/>
                    </w:rPr>
                    <w:t>、已出台超低排放要求的行业建设项目应满足超低排放要求。</w:t>
                  </w:r>
                </w:p>
              </w:tc>
              <w:tc>
                <w:tcPr>
                  <w:tcW w:w="2603" w:type="dxa"/>
                  <w:noWrap/>
                  <w:vAlign w:val="center"/>
                </w:tcPr>
                <w:p w14:paraId="09C8A444" w14:textId="4767161A" w:rsidR="00ED0075" w:rsidRDefault="00762243">
                  <w:pPr>
                    <w:pStyle w:val="af9"/>
                    <w:spacing w:line="250" w:lineRule="exact"/>
                    <w:jc w:val="both"/>
                    <w:outlineLvl w:val="0"/>
                    <w:rPr>
                      <w:rFonts w:ascii="Times New Roman" w:hAnsi="Times New Roman"/>
                      <w:color w:val="000000"/>
                      <w:sz w:val="21"/>
                      <w:szCs w:val="21"/>
                    </w:rPr>
                  </w:pPr>
                  <w:r>
                    <w:rPr>
                      <w:rFonts w:ascii="Times New Roman" w:hAnsi="Times New Roman" w:hint="eastAsia"/>
                      <w:color w:val="000000"/>
                      <w:sz w:val="21"/>
                      <w:szCs w:val="21"/>
                    </w:rPr>
                    <w:t>本项目在现有工程基础上改建分配生产线，</w:t>
                  </w:r>
                  <w:r w:rsidR="000F0575">
                    <w:rPr>
                      <w:rFonts w:ascii="Times New Roman" w:hAnsi="Times New Roman" w:hint="eastAsia"/>
                      <w:color w:val="000000"/>
                      <w:sz w:val="21"/>
                      <w:szCs w:val="21"/>
                    </w:rPr>
                    <w:t>无超低排放要求。</w:t>
                  </w:r>
                </w:p>
              </w:tc>
              <w:tc>
                <w:tcPr>
                  <w:tcW w:w="1052" w:type="dxa"/>
                  <w:noWrap/>
                  <w:vAlign w:val="center"/>
                </w:tcPr>
                <w:p w14:paraId="09C8A445" w14:textId="77777777" w:rsidR="00ED0075" w:rsidRDefault="000F0575">
                  <w:pPr>
                    <w:pStyle w:val="af9"/>
                    <w:spacing w:before="0" w:beforeAutospacing="0" w:after="0" w:afterAutospacing="0" w:line="250" w:lineRule="exact"/>
                    <w:jc w:val="center"/>
                    <w:outlineLvl w:val="0"/>
                    <w:rPr>
                      <w:rFonts w:ascii="Times New Roman" w:hAnsi="Times New Roman"/>
                      <w:snapToGrid w:val="0"/>
                      <w:color w:val="000000"/>
                      <w:sz w:val="21"/>
                      <w:szCs w:val="21"/>
                    </w:rPr>
                  </w:pPr>
                  <w:r>
                    <w:rPr>
                      <w:rFonts w:ascii="Times New Roman" w:hAnsi="Times New Roman" w:hint="eastAsia"/>
                      <w:snapToGrid w:val="0"/>
                      <w:color w:val="000000"/>
                      <w:sz w:val="21"/>
                      <w:szCs w:val="21"/>
                    </w:rPr>
                    <w:t>符合</w:t>
                  </w:r>
                </w:p>
              </w:tc>
            </w:tr>
            <w:tr w:rsidR="0052470B" w:rsidRPr="0052470B" w14:paraId="09C8A44F" w14:textId="77777777">
              <w:trPr>
                <w:trHeight w:val="397"/>
                <w:jc w:val="center"/>
              </w:trPr>
              <w:tc>
                <w:tcPr>
                  <w:tcW w:w="765" w:type="dxa"/>
                  <w:vMerge/>
                  <w:noWrap/>
                  <w:vAlign w:val="center"/>
                </w:tcPr>
                <w:p w14:paraId="09C8A447"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683" w:type="dxa"/>
                  <w:gridSpan w:val="2"/>
                  <w:vMerge/>
                  <w:vAlign w:val="center"/>
                </w:tcPr>
                <w:p w14:paraId="09C8A448"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992" w:type="dxa"/>
                  <w:vMerge/>
                  <w:noWrap/>
                  <w:vAlign w:val="center"/>
                </w:tcPr>
                <w:p w14:paraId="09C8A449"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noWrap/>
                  <w:vAlign w:val="center"/>
                </w:tcPr>
                <w:p w14:paraId="09C8A44A"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noWrap/>
                  <w:vAlign w:val="center"/>
                </w:tcPr>
                <w:p w14:paraId="09C8A44B" w14:textId="77777777" w:rsidR="00ED0075" w:rsidRDefault="00ED0075">
                  <w:pPr>
                    <w:widowControl/>
                    <w:jc w:val="center"/>
                    <w:textAlignment w:val="center"/>
                    <w:rPr>
                      <w:color w:val="000000"/>
                      <w:szCs w:val="21"/>
                    </w:rPr>
                  </w:pPr>
                </w:p>
              </w:tc>
              <w:tc>
                <w:tcPr>
                  <w:tcW w:w="4959" w:type="dxa"/>
                  <w:noWrap/>
                  <w:vAlign w:val="center"/>
                </w:tcPr>
                <w:p w14:paraId="09C8A44C" w14:textId="77777777" w:rsidR="00ED0075" w:rsidRDefault="000F0575">
                  <w:pPr>
                    <w:pStyle w:val="af9"/>
                    <w:outlineLvl w:val="0"/>
                    <w:rPr>
                      <w:rFonts w:ascii="Times New Roman" w:hAnsi="Times New Roman"/>
                      <w:color w:val="000000"/>
                      <w:sz w:val="21"/>
                      <w:szCs w:val="21"/>
                      <w:lang w:bidi="ar"/>
                    </w:rPr>
                  </w:pPr>
                  <w:r>
                    <w:rPr>
                      <w:rFonts w:ascii="Times New Roman" w:hAnsi="Times New Roman" w:hint="eastAsia"/>
                      <w:color w:val="000000"/>
                      <w:sz w:val="21"/>
                      <w:szCs w:val="21"/>
                      <w:lang w:bidi="ar"/>
                    </w:rPr>
                    <w:t>5</w:t>
                  </w:r>
                  <w:r>
                    <w:rPr>
                      <w:rFonts w:ascii="Times New Roman" w:hAnsi="Times New Roman" w:hint="eastAsia"/>
                      <w:color w:val="000000"/>
                      <w:sz w:val="21"/>
                      <w:szCs w:val="21"/>
                      <w:lang w:bidi="ar"/>
                    </w:rPr>
                    <w:t>、严格控制生产和使用高</w:t>
                  </w:r>
                  <w:r>
                    <w:rPr>
                      <w:rFonts w:ascii="Times New Roman" w:hAnsi="Times New Roman" w:hint="eastAsia"/>
                      <w:color w:val="000000"/>
                      <w:sz w:val="21"/>
                      <w:szCs w:val="21"/>
                      <w:lang w:bidi="ar"/>
                    </w:rPr>
                    <w:t>VOCs</w:t>
                  </w:r>
                  <w:r>
                    <w:rPr>
                      <w:rFonts w:ascii="Times New Roman" w:hAnsi="Times New Roman" w:hint="eastAsia"/>
                      <w:color w:val="000000"/>
                      <w:sz w:val="21"/>
                      <w:szCs w:val="21"/>
                      <w:lang w:bidi="ar"/>
                    </w:rPr>
                    <w:t>含量溶剂型涂料、油墨、胶黏剂、清洗剂等建设项目。</w:t>
                  </w:r>
                </w:p>
              </w:tc>
              <w:tc>
                <w:tcPr>
                  <w:tcW w:w="2603" w:type="dxa"/>
                  <w:noWrap/>
                  <w:vAlign w:val="center"/>
                </w:tcPr>
                <w:p w14:paraId="09C8A44D" w14:textId="77777777" w:rsidR="00ED0075" w:rsidRDefault="000F0575">
                  <w:pPr>
                    <w:pStyle w:val="af9"/>
                    <w:spacing w:line="250" w:lineRule="exact"/>
                    <w:jc w:val="both"/>
                    <w:outlineLvl w:val="0"/>
                    <w:rPr>
                      <w:rFonts w:ascii="Times New Roman" w:hAnsi="Times New Roman"/>
                      <w:color w:val="000000"/>
                      <w:sz w:val="21"/>
                      <w:szCs w:val="21"/>
                    </w:rPr>
                  </w:pPr>
                  <w:r>
                    <w:rPr>
                      <w:rFonts w:ascii="Times New Roman" w:hAnsi="Times New Roman" w:hint="eastAsia"/>
                      <w:color w:val="000000"/>
                      <w:sz w:val="21"/>
                      <w:szCs w:val="21"/>
                    </w:rPr>
                    <w:t>本项目不属于生产和使用高</w:t>
                  </w:r>
                  <w:r>
                    <w:rPr>
                      <w:rFonts w:ascii="Times New Roman" w:hAnsi="Times New Roman" w:hint="eastAsia"/>
                      <w:color w:val="000000"/>
                      <w:sz w:val="21"/>
                      <w:szCs w:val="21"/>
                    </w:rPr>
                    <w:t>VOCs</w:t>
                  </w:r>
                  <w:r>
                    <w:rPr>
                      <w:rFonts w:ascii="Times New Roman" w:hAnsi="Times New Roman" w:hint="eastAsia"/>
                      <w:color w:val="000000"/>
                      <w:sz w:val="21"/>
                      <w:szCs w:val="21"/>
                    </w:rPr>
                    <w:t>含量溶剂型涂料、油墨、胶黏剂、清洗剂等项目。</w:t>
                  </w:r>
                </w:p>
              </w:tc>
              <w:tc>
                <w:tcPr>
                  <w:tcW w:w="1052" w:type="dxa"/>
                  <w:noWrap/>
                  <w:vAlign w:val="center"/>
                </w:tcPr>
                <w:p w14:paraId="09C8A44E" w14:textId="77777777" w:rsidR="00ED0075" w:rsidRDefault="000F0575">
                  <w:pPr>
                    <w:pStyle w:val="af9"/>
                    <w:spacing w:before="0" w:beforeAutospacing="0" w:after="0" w:afterAutospacing="0" w:line="250" w:lineRule="exact"/>
                    <w:jc w:val="center"/>
                    <w:outlineLvl w:val="0"/>
                    <w:rPr>
                      <w:rFonts w:ascii="Times New Roman" w:hAnsi="Times New Roman"/>
                      <w:snapToGrid w:val="0"/>
                      <w:color w:val="000000"/>
                      <w:sz w:val="21"/>
                      <w:szCs w:val="21"/>
                    </w:rPr>
                  </w:pPr>
                  <w:r>
                    <w:rPr>
                      <w:rFonts w:ascii="Times New Roman" w:hAnsi="Times New Roman" w:hint="eastAsia"/>
                      <w:snapToGrid w:val="0"/>
                      <w:color w:val="000000"/>
                      <w:sz w:val="21"/>
                      <w:szCs w:val="21"/>
                    </w:rPr>
                    <w:t>符合</w:t>
                  </w:r>
                </w:p>
              </w:tc>
            </w:tr>
            <w:tr w:rsidR="0052470B" w:rsidRPr="0052470B" w14:paraId="09C8A458" w14:textId="77777777">
              <w:trPr>
                <w:trHeight w:val="397"/>
                <w:jc w:val="center"/>
              </w:trPr>
              <w:tc>
                <w:tcPr>
                  <w:tcW w:w="765" w:type="dxa"/>
                  <w:vMerge/>
                  <w:noWrap/>
                  <w:vAlign w:val="center"/>
                </w:tcPr>
                <w:p w14:paraId="09C8A450"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683" w:type="dxa"/>
                  <w:gridSpan w:val="2"/>
                  <w:vMerge/>
                  <w:vAlign w:val="center"/>
                </w:tcPr>
                <w:p w14:paraId="09C8A451"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992" w:type="dxa"/>
                  <w:vMerge/>
                  <w:noWrap/>
                  <w:vAlign w:val="center"/>
                </w:tcPr>
                <w:p w14:paraId="09C8A452"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noWrap/>
                  <w:vAlign w:val="center"/>
                </w:tcPr>
                <w:p w14:paraId="09C8A453"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noWrap/>
                  <w:vAlign w:val="center"/>
                </w:tcPr>
                <w:p w14:paraId="09C8A454" w14:textId="77777777" w:rsidR="00ED0075" w:rsidRDefault="00ED0075">
                  <w:pPr>
                    <w:widowControl/>
                    <w:jc w:val="center"/>
                    <w:textAlignment w:val="center"/>
                    <w:rPr>
                      <w:color w:val="000000"/>
                      <w:szCs w:val="21"/>
                    </w:rPr>
                  </w:pPr>
                </w:p>
              </w:tc>
              <w:tc>
                <w:tcPr>
                  <w:tcW w:w="4959" w:type="dxa"/>
                  <w:noWrap/>
                  <w:vAlign w:val="center"/>
                </w:tcPr>
                <w:p w14:paraId="09C8A455" w14:textId="77777777" w:rsidR="00ED0075" w:rsidRDefault="000F0575">
                  <w:pPr>
                    <w:pStyle w:val="af9"/>
                    <w:outlineLvl w:val="0"/>
                    <w:rPr>
                      <w:rFonts w:ascii="Times New Roman" w:hAnsi="Times New Roman"/>
                      <w:color w:val="000000"/>
                      <w:sz w:val="21"/>
                      <w:szCs w:val="21"/>
                      <w:lang w:bidi="ar"/>
                    </w:rPr>
                  </w:pPr>
                  <w:r>
                    <w:rPr>
                      <w:rFonts w:ascii="Times New Roman" w:hAnsi="Times New Roman" w:hint="eastAsia"/>
                      <w:color w:val="000000"/>
                      <w:sz w:val="21"/>
                      <w:szCs w:val="21"/>
                      <w:lang w:bidi="ar"/>
                    </w:rPr>
                    <w:t>6</w:t>
                  </w:r>
                  <w:r>
                    <w:rPr>
                      <w:rFonts w:ascii="Times New Roman" w:hAnsi="Times New Roman" w:hint="eastAsia"/>
                      <w:color w:val="000000"/>
                      <w:sz w:val="21"/>
                      <w:szCs w:val="21"/>
                      <w:lang w:bidi="ar"/>
                    </w:rPr>
                    <w:t>、严格落实《制药建设项目环境影响评价文件审批原则》《河南省电镀建设项目环境影响评价文件审查审批原则》相关要求。</w:t>
                  </w:r>
                </w:p>
              </w:tc>
              <w:tc>
                <w:tcPr>
                  <w:tcW w:w="2603" w:type="dxa"/>
                  <w:noWrap/>
                  <w:vAlign w:val="center"/>
                </w:tcPr>
                <w:p w14:paraId="09C8A456" w14:textId="616407FC" w:rsidR="00ED0075" w:rsidRDefault="00762243">
                  <w:pPr>
                    <w:pStyle w:val="af9"/>
                    <w:spacing w:line="250" w:lineRule="exact"/>
                    <w:jc w:val="both"/>
                    <w:outlineLvl w:val="0"/>
                    <w:rPr>
                      <w:rFonts w:ascii="Times New Roman" w:hAnsi="Times New Roman"/>
                      <w:color w:val="000000"/>
                      <w:sz w:val="21"/>
                      <w:szCs w:val="21"/>
                    </w:rPr>
                  </w:pPr>
                  <w:r>
                    <w:rPr>
                      <w:rFonts w:ascii="Times New Roman" w:hAnsi="Times New Roman" w:hint="eastAsia"/>
                      <w:color w:val="000000"/>
                      <w:sz w:val="21"/>
                      <w:szCs w:val="21"/>
                    </w:rPr>
                    <w:t>本项目在现有工程基础上改建分配生产线，</w:t>
                  </w:r>
                  <w:r w:rsidR="000F0575">
                    <w:rPr>
                      <w:rFonts w:ascii="Times New Roman" w:hAnsi="Times New Roman" w:hint="eastAsia"/>
                      <w:color w:val="000000"/>
                      <w:sz w:val="21"/>
                      <w:szCs w:val="21"/>
                    </w:rPr>
                    <w:t>项目建设符合《制药建设项目环境影响评价文件审批原则》。</w:t>
                  </w:r>
                </w:p>
              </w:tc>
              <w:tc>
                <w:tcPr>
                  <w:tcW w:w="1052" w:type="dxa"/>
                  <w:noWrap/>
                  <w:vAlign w:val="center"/>
                </w:tcPr>
                <w:p w14:paraId="09C8A457" w14:textId="77777777" w:rsidR="00ED0075" w:rsidRDefault="000F0575">
                  <w:pPr>
                    <w:pStyle w:val="af9"/>
                    <w:spacing w:before="0" w:beforeAutospacing="0" w:after="0" w:afterAutospacing="0" w:line="250" w:lineRule="exact"/>
                    <w:jc w:val="center"/>
                    <w:outlineLvl w:val="0"/>
                    <w:rPr>
                      <w:rFonts w:ascii="Times New Roman" w:hAnsi="Times New Roman"/>
                      <w:snapToGrid w:val="0"/>
                      <w:color w:val="000000"/>
                      <w:sz w:val="21"/>
                      <w:szCs w:val="21"/>
                    </w:rPr>
                  </w:pPr>
                  <w:r>
                    <w:rPr>
                      <w:rFonts w:ascii="Times New Roman" w:hAnsi="Times New Roman" w:hint="eastAsia"/>
                      <w:snapToGrid w:val="0"/>
                      <w:color w:val="000000"/>
                      <w:sz w:val="21"/>
                      <w:szCs w:val="21"/>
                    </w:rPr>
                    <w:t>符合</w:t>
                  </w:r>
                </w:p>
              </w:tc>
            </w:tr>
            <w:tr w:rsidR="0052470B" w:rsidRPr="0052470B" w14:paraId="09C8A461" w14:textId="77777777">
              <w:trPr>
                <w:trHeight w:val="397"/>
                <w:jc w:val="center"/>
              </w:trPr>
              <w:tc>
                <w:tcPr>
                  <w:tcW w:w="765" w:type="dxa"/>
                  <w:vMerge/>
                  <w:noWrap/>
                  <w:vAlign w:val="center"/>
                </w:tcPr>
                <w:p w14:paraId="09C8A459"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683" w:type="dxa"/>
                  <w:gridSpan w:val="2"/>
                  <w:vMerge/>
                  <w:vAlign w:val="center"/>
                </w:tcPr>
                <w:p w14:paraId="09C8A45A"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992" w:type="dxa"/>
                  <w:vMerge/>
                  <w:noWrap/>
                  <w:vAlign w:val="center"/>
                </w:tcPr>
                <w:p w14:paraId="09C8A45B"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noWrap/>
                  <w:vAlign w:val="center"/>
                </w:tcPr>
                <w:p w14:paraId="09C8A45C"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val="restart"/>
                  <w:noWrap/>
                  <w:vAlign w:val="center"/>
                </w:tcPr>
                <w:p w14:paraId="09C8A45D" w14:textId="77777777" w:rsidR="00ED0075" w:rsidRDefault="000F0575">
                  <w:pPr>
                    <w:widowControl/>
                    <w:jc w:val="center"/>
                    <w:textAlignment w:val="center"/>
                    <w:rPr>
                      <w:color w:val="000000"/>
                      <w:kern w:val="0"/>
                      <w:szCs w:val="21"/>
                      <w:lang w:bidi="ar"/>
                    </w:rPr>
                  </w:pPr>
                  <w:r>
                    <w:rPr>
                      <w:color w:val="000000"/>
                      <w:kern w:val="0"/>
                      <w:szCs w:val="21"/>
                    </w:rPr>
                    <w:t>环境风险防控</w:t>
                  </w:r>
                </w:p>
              </w:tc>
              <w:tc>
                <w:tcPr>
                  <w:tcW w:w="4959" w:type="dxa"/>
                  <w:noWrap/>
                  <w:vAlign w:val="center"/>
                </w:tcPr>
                <w:p w14:paraId="09C8A45E" w14:textId="77777777" w:rsidR="00ED0075" w:rsidRDefault="000F0575">
                  <w:pPr>
                    <w:widowControl/>
                    <w:textAlignment w:val="center"/>
                    <w:rPr>
                      <w:color w:val="000000"/>
                      <w:kern w:val="0"/>
                      <w:szCs w:val="21"/>
                      <w:lang w:val="zh-CN" w:bidi="ar"/>
                    </w:rPr>
                  </w:pPr>
                  <w:r>
                    <w:rPr>
                      <w:rFonts w:hint="eastAsia"/>
                      <w:color w:val="000000"/>
                      <w:kern w:val="0"/>
                      <w:szCs w:val="21"/>
                      <w:lang w:val="zh-CN" w:bidi="ar"/>
                    </w:rPr>
                    <w:t>1</w:t>
                  </w:r>
                  <w:r>
                    <w:rPr>
                      <w:rFonts w:hint="eastAsia"/>
                      <w:color w:val="000000"/>
                      <w:kern w:val="0"/>
                      <w:szCs w:val="21"/>
                      <w:lang w:val="zh-CN" w:bidi="ar"/>
                    </w:rPr>
                    <w:t>、建立健全集聚区环境风险管理体系。加快环境风险预警体系建设，健全环境风险单位信息库，严格危险化学品管理；</w:t>
                  </w:r>
                </w:p>
              </w:tc>
              <w:tc>
                <w:tcPr>
                  <w:tcW w:w="2603" w:type="dxa"/>
                  <w:noWrap/>
                  <w:vAlign w:val="center"/>
                </w:tcPr>
                <w:p w14:paraId="09C8A45F" w14:textId="77777777" w:rsidR="00ED0075" w:rsidRDefault="000F0575">
                  <w:pPr>
                    <w:pStyle w:val="af9"/>
                    <w:spacing w:before="0" w:beforeAutospacing="0" w:after="0" w:afterAutospacing="0" w:line="250" w:lineRule="exact"/>
                    <w:jc w:val="both"/>
                    <w:outlineLvl w:val="0"/>
                    <w:rPr>
                      <w:rFonts w:ascii="Times New Roman" w:hAnsi="Times New Roman"/>
                      <w:color w:val="000000"/>
                      <w:sz w:val="21"/>
                      <w:szCs w:val="21"/>
                    </w:rPr>
                  </w:pPr>
                  <w:r>
                    <w:rPr>
                      <w:rFonts w:ascii="Times New Roman" w:hAnsi="Times New Roman" w:hint="eastAsia"/>
                      <w:color w:val="000000"/>
                      <w:sz w:val="21"/>
                      <w:szCs w:val="21"/>
                    </w:rPr>
                    <w:t>本条内容属于集聚区的范畴。</w:t>
                  </w:r>
                </w:p>
              </w:tc>
              <w:tc>
                <w:tcPr>
                  <w:tcW w:w="1052" w:type="dxa"/>
                  <w:noWrap/>
                  <w:vAlign w:val="center"/>
                </w:tcPr>
                <w:p w14:paraId="09C8A460" w14:textId="77777777" w:rsidR="00ED0075" w:rsidRDefault="000F0575">
                  <w:pPr>
                    <w:pStyle w:val="af9"/>
                    <w:spacing w:before="0" w:beforeAutospacing="0" w:after="0" w:afterAutospacing="0"/>
                    <w:jc w:val="center"/>
                    <w:outlineLvl w:val="0"/>
                    <w:rPr>
                      <w:rFonts w:ascii="Times New Roman" w:hAnsi="Times New Roman"/>
                      <w:snapToGrid w:val="0"/>
                      <w:color w:val="000000"/>
                      <w:sz w:val="21"/>
                      <w:szCs w:val="21"/>
                      <w:lang w:val="en-US"/>
                    </w:rPr>
                  </w:pPr>
                  <w:r>
                    <w:rPr>
                      <w:rFonts w:ascii="Times New Roman" w:hAnsi="Times New Roman" w:hint="eastAsia"/>
                      <w:snapToGrid w:val="0"/>
                      <w:color w:val="000000"/>
                      <w:sz w:val="21"/>
                      <w:szCs w:val="21"/>
                    </w:rPr>
                    <w:t>/</w:t>
                  </w:r>
                </w:p>
              </w:tc>
            </w:tr>
            <w:tr w:rsidR="0052470B" w:rsidRPr="0052470B" w14:paraId="09C8A46A" w14:textId="77777777">
              <w:trPr>
                <w:trHeight w:val="397"/>
                <w:jc w:val="center"/>
              </w:trPr>
              <w:tc>
                <w:tcPr>
                  <w:tcW w:w="765" w:type="dxa"/>
                  <w:vMerge/>
                  <w:noWrap/>
                  <w:vAlign w:val="center"/>
                </w:tcPr>
                <w:p w14:paraId="09C8A462"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683" w:type="dxa"/>
                  <w:gridSpan w:val="2"/>
                  <w:vMerge/>
                  <w:vAlign w:val="center"/>
                </w:tcPr>
                <w:p w14:paraId="09C8A463"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992" w:type="dxa"/>
                  <w:vMerge/>
                  <w:noWrap/>
                  <w:vAlign w:val="center"/>
                </w:tcPr>
                <w:p w14:paraId="09C8A464"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noWrap/>
                  <w:vAlign w:val="center"/>
                </w:tcPr>
                <w:p w14:paraId="09C8A465"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noWrap/>
                  <w:vAlign w:val="center"/>
                </w:tcPr>
                <w:p w14:paraId="09C8A466" w14:textId="77777777" w:rsidR="00ED0075" w:rsidRDefault="00ED0075">
                  <w:pPr>
                    <w:widowControl/>
                    <w:jc w:val="center"/>
                    <w:textAlignment w:val="center"/>
                    <w:rPr>
                      <w:color w:val="000000"/>
                      <w:kern w:val="0"/>
                      <w:szCs w:val="21"/>
                    </w:rPr>
                  </w:pPr>
                </w:p>
              </w:tc>
              <w:tc>
                <w:tcPr>
                  <w:tcW w:w="4959" w:type="dxa"/>
                  <w:noWrap/>
                  <w:vAlign w:val="center"/>
                </w:tcPr>
                <w:p w14:paraId="09C8A467" w14:textId="77777777" w:rsidR="00ED0075" w:rsidRDefault="000F0575">
                  <w:pPr>
                    <w:widowControl/>
                    <w:textAlignment w:val="center"/>
                    <w:rPr>
                      <w:color w:val="000000"/>
                      <w:kern w:val="0"/>
                      <w:szCs w:val="21"/>
                      <w:lang w:val="zh-CN" w:bidi="ar"/>
                    </w:rPr>
                  </w:pPr>
                  <w:r>
                    <w:rPr>
                      <w:rFonts w:hint="eastAsia"/>
                      <w:color w:val="000000"/>
                      <w:kern w:val="0"/>
                      <w:szCs w:val="21"/>
                      <w:lang w:val="zh-CN" w:bidi="ar"/>
                    </w:rPr>
                    <w:t>2</w:t>
                  </w:r>
                  <w:r>
                    <w:rPr>
                      <w:rFonts w:hint="eastAsia"/>
                      <w:color w:val="000000"/>
                      <w:kern w:val="0"/>
                      <w:szCs w:val="21"/>
                      <w:lang w:val="zh-CN" w:bidi="ar"/>
                    </w:rPr>
                    <w:t>、规范产业集聚区建设，对涉重行业企业加强管理，建立土壤和地下水污染隐患排查治理制度、风险防控体系和长效监管机制。</w:t>
                  </w:r>
                </w:p>
              </w:tc>
              <w:tc>
                <w:tcPr>
                  <w:tcW w:w="2603" w:type="dxa"/>
                  <w:noWrap/>
                  <w:vAlign w:val="center"/>
                </w:tcPr>
                <w:p w14:paraId="09C8A468" w14:textId="77777777" w:rsidR="00ED0075" w:rsidRDefault="000F0575">
                  <w:pPr>
                    <w:pStyle w:val="af9"/>
                    <w:spacing w:before="0" w:beforeAutospacing="0" w:after="0" w:afterAutospacing="0" w:line="250" w:lineRule="exact"/>
                    <w:jc w:val="both"/>
                    <w:outlineLvl w:val="0"/>
                    <w:rPr>
                      <w:rFonts w:ascii="Times New Roman" w:hAnsi="Times New Roman"/>
                      <w:color w:val="000000"/>
                      <w:sz w:val="21"/>
                      <w:szCs w:val="21"/>
                    </w:rPr>
                  </w:pPr>
                  <w:r>
                    <w:rPr>
                      <w:rFonts w:ascii="Times New Roman" w:hAnsi="Times New Roman" w:hint="eastAsia"/>
                      <w:color w:val="000000"/>
                      <w:sz w:val="21"/>
                      <w:szCs w:val="21"/>
                    </w:rPr>
                    <w:t>本条内容属于集聚区的范畴。</w:t>
                  </w:r>
                </w:p>
              </w:tc>
              <w:tc>
                <w:tcPr>
                  <w:tcW w:w="1052" w:type="dxa"/>
                  <w:noWrap/>
                  <w:vAlign w:val="center"/>
                </w:tcPr>
                <w:p w14:paraId="09C8A469" w14:textId="77777777" w:rsidR="00ED0075" w:rsidRDefault="000F0575">
                  <w:pPr>
                    <w:pStyle w:val="af9"/>
                    <w:spacing w:before="0" w:beforeAutospacing="0" w:after="0" w:afterAutospacing="0"/>
                    <w:jc w:val="center"/>
                    <w:outlineLvl w:val="0"/>
                    <w:rPr>
                      <w:rFonts w:ascii="Times New Roman" w:hAnsi="Times New Roman"/>
                      <w:snapToGrid w:val="0"/>
                      <w:color w:val="000000"/>
                      <w:sz w:val="21"/>
                      <w:szCs w:val="21"/>
                    </w:rPr>
                  </w:pPr>
                  <w:r>
                    <w:rPr>
                      <w:rFonts w:ascii="Times New Roman" w:hAnsi="Times New Roman" w:hint="eastAsia"/>
                      <w:snapToGrid w:val="0"/>
                      <w:color w:val="000000"/>
                      <w:sz w:val="21"/>
                      <w:szCs w:val="21"/>
                    </w:rPr>
                    <w:t>/</w:t>
                  </w:r>
                </w:p>
              </w:tc>
            </w:tr>
            <w:tr w:rsidR="0052470B" w:rsidRPr="0052470B" w14:paraId="09C8A473" w14:textId="77777777">
              <w:trPr>
                <w:trHeight w:val="397"/>
                <w:jc w:val="center"/>
              </w:trPr>
              <w:tc>
                <w:tcPr>
                  <w:tcW w:w="765" w:type="dxa"/>
                  <w:vMerge/>
                  <w:noWrap/>
                  <w:vAlign w:val="center"/>
                </w:tcPr>
                <w:p w14:paraId="09C8A46B"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683" w:type="dxa"/>
                  <w:gridSpan w:val="2"/>
                  <w:vMerge/>
                  <w:vAlign w:val="center"/>
                </w:tcPr>
                <w:p w14:paraId="09C8A46C"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992" w:type="dxa"/>
                  <w:vMerge/>
                  <w:noWrap/>
                  <w:vAlign w:val="center"/>
                </w:tcPr>
                <w:p w14:paraId="09C8A46D"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vMerge/>
                  <w:noWrap/>
                  <w:vAlign w:val="center"/>
                </w:tcPr>
                <w:p w14:paraId="09C8A46E" w14:textId="77777777" w:rsidR="00ED0075" w:rsidRDefault="00ED0075">
                  <w:pPr>
                    <w:pStyle w:val="af9"/>
                    <w:spacing w:before="0" w:beforeAutospacing="0" w:after="0" w:afterAutospacing="0"/>
                    <w:jc w:val="center"/>
                    <w:outlineLvl w:val="0"/>
                    <w:rPr>
                      <w:rFonts w:ascii="Times New Roman" w:hAnsi="Times New Roman"/>
                      <w:snapToGrid w:val="0"/>
                      <w:color w:val="000000"/>
                      <w:sz w:val="21"/>
                      <w:szCs w:val="21"/>
                      <w:lang w:val="en-US"/>
                    </w:rPr>
                  </w:pPr>
                </w:p>
              </w:tc>
              <w:tc>
                <w:tcPr>
                  <w:tcW w:w="709" w:type="dxa"/>
                  <w:noWrap/>
                  <w:vAlign w:val="center"/>
                </w:tcPr>
                <w:p w14:paraId="09C8A46F" w14:textId="77777777" w:rsidR="00ED0075" w:rsidRDefault="000F0575">
                  <w:pPr>
                    <w:jc w:val="center"/>
                    <w:textAlignment w:val="center"/>
                    <w:rPr>
                      <w:color w:val="000000"/>
                      <w:kern w:val="0"/>
                      <w:szCs w:val="21"/>
                    </w:rPr>
                  </w:pPr>
                  <w:r>
                    <w:rPr>
                      <w:color w:val="000000"/>
                      <w:kern w:val="0"/>
                      <w:szCs w:val="21"/>
                    </w:rPr>
                    <w:t>资源利用效率要求</w:t>
                  </w:r>
                </w:p>
              </w:tc>
              <w:tc>
                <w:tcPr>
                  <w:tcW w:w="4959" w:type="dxa"/>
                  <w:noWrap/>
                  <w:vAlign w:val="center"/>
                </w:tcPr>
                <w:p w14:paraId="09C8A470" w14:textId="77777777" w:rsidR="00ED0075" w:rsidRDefault="000F0575">
                  <w:pPr>
                    <w:widowControl/>
                    <w:textAlignment w:val="center"/>
                    <w:rPr>
                      <w:color w:val="000000"/>
                      <w:kern w:val="0"/>
                      <w:szCs w:val="21"/>
                      <w:lang w:val="zh-CN" w:bidi="ar"/>
                    </w:rPr>
                  </w:pPr>
                  <w:r>
                    <w:rPr>
                      <w:rFonts w:hint="eastAsia"/>
                      <w:color w:val="000000"/>
                      <w:kern w:val="0"/>
                      <w:szCs w:val="21"/>
                      <w:lang w:val="zh-CN" w:bidi="ar"/>
                    </w:rPr>
                    <w:t>进一步优化能源结构，加快集聚区集中供热、供气及配套管网建设。不得新改扩建分散燃煤设施。</w:t>
                  </w:r>
                </w:p>
              </w:tc>
              <w:tc>
                <w:tcPr>
                  <w:tcW w:w="2603" w:type="dxa"/>
                  <w:noWrap/>
                  <w:vAlign w:val="center"/>
                </w:tcPr>
                <w:p w14:paraId="09C8A471" w14:textId="77777777" w:rsidR="00ED0075" w:rsidRDefault="000F0575">
                  <w:pPr>
                    <w:pStyle w:val="af9"/>
                    <w:spacing w:before="0" w:beforeAutospacing="0" w:after="0" w:afterAutospacing="0" w:line="250" w:lineRule="exact"/>
                    <w:jc w:val="both"/>
                    <w:outlineLvl w:val="0"/>
                    <w:rPr>
                      <w:rFonts w:ascii="Times New Roman" w:hAnsi="Times New Roman"/>
                      <w:color w:val="000000"/>
                      <w:sz w:val="21"/>
                      <w:szCs w:val="21"/>
                    </w:rPr>
                  </w:pPr>
                  <w:r>
                    <w:rPr>
                      <w:rFonts w:ascii="Times New Roman" w:hAnsi="Times New Roman" w:hint="eastAsia"/>
                      <w:color w:val="000000"/>
                      <w:sz w:val="21"/>
                      <w:szCs w:val="21"/>
                    </w:rPr>
                    <w:t>本条内容属于集聚区的范畴。</w:t>
                  </w:r>
                </w:p>
              </w:tc>
              <w:tc>
                <w:tcPr>
                  <w:tcW w:w="1052" w:type="dxa"/>
                  <w:noWrap/>
                  <w:vAlign w:val="center"/>
                </w:tcPr>
                <w:p w14:paraId="09C8A472" w14:textId="77777777" w:rsidR="00ED0075" w:rsidRDefault="000F0575">
                  <w:pPr>
                    <w:pStyle w:val="af9"/>
                    <w:spacing w:before="0" w:beforeAutospacing="0" w:after="0" w:afterAutospacing="0"/>
                    <w:jc w:val="center"/>
                    <w:outlineLvl w:val="0"/>
                    <w:rPr>
                      <w:rFonts w:ascii="Times New Roman" w:hAnsi="Times New Roman"/>
                      <w:snapToGrid w:val="0"/>
                      <w:color w:val="000000"/>
                      <w:sz w:val="21"/>
                      <w:szCs w:val="21"/>
                    </w:rPr>
                  </w:pPr>
                  <w:r>
                    <w:rPr>
                      <w:rFonts w:ascii="Times New Roman" w:hAnsi="Times New Roman" w:hint="eastAsia"/>
                      <w:snapToGrid w:val="0"/>
                      <w:color w:val="000000"/>
                      <w:sz w:val="21"/>
                      <w:szCs w:val="21"/>
                    </w:rPr>
                    <w:t>/</w:t>
                  </w:r>
                </w:p>
              </w:tc>
            </w:tr>
          </w:tbl>
          <w:p w14:paraId="09C8A474" w14:textId="77777777" w:rsidR="00ED0075" w:rsidRDefault="000F0575">
            <w:pPr>
              <w:spacing w:line="460" w:lineRule="exact"/>
              <w:ind w:firstLineChars="200" w:firstLine="480"/>
              <w:rPr>
                <w:color w:val="000000"/>
                <w:sz w:val="24"/>
              </w:rPr>
            </w:pPr>
            <w:r>
              <w:rPr>
                <w:rFonts w:hint="eastAsia"/>
                <w:color w:val="000000"/>
                <w:sz w:val="24"/>
              </w:rPr>
              <w:t>由上表可知，本项目符合关于发布《新乡市“三线一单”生态环境准入清单</w:t>
            </w:r>
            <w:r>
              <w:rPr>
                <w:rFonts w:hint="eastAsia"/>
                <w:color w:val="000000"/>
                <w:sz w:val="24"/>
              </w:rPr>
              <w:t>(</w:t>
            </w:r>
            <w:r>
              <w:rPr>
                <w:rFonts w:hint="eastAsia"/>
                <w:color w:val="000000"/>
                <w:sz w:val="24"/>
              </w:rPr>
              <w:t>试行</w:t>
            </w:r>
            <w:r>
              <w:rPr>
                <w:rFonts w:hint="eastAsia"/>
                <w:color w:val="000000"/>
                <w:sz w:val="24"/>
              </w:rPr>
              <w:t>)</w:t>
            </w:r>
            <w:r>
              <w:rPr>
                <w:rFonts w:hint="eastAsia"/>
                <w:color w:val="000000"/>
                <w:sz w:val="24"/>
              </w:rPr>
              <w:t>》更新的函（新环函〔</w:t>
            </w:r>
            <w:r>
              <w:rPr>
                <w:rFonts w:hint="eastAsia"/>
                <w:color w:val="000000"/>
                <w:sz w:val="24"/>
              </w:rPr>
              <w:t>2024</w:t>
            </w:r>
            <w:r>
              <w:rPr>
                <w:rFonts w:hint="eastAsia"/>
                <w:color w:val="000000"/>
                <w:sz w:val="24"/>
              </w:rPr>
              <w:t>〕</w:t>
            </w:r>
            <w:r>
              <w:rPr>
                <w:rFonts w:hint="eastAsia"/>
                <w:color w:val="000000"/>
                <w:sz w:val="24"/>
              </w:rPr>
              <w:t>5</w:t>
            </w:r>
            <w:r>
              <w:rPr>
                <w:rFonts w:hint="eastAsia"/>
                <w:color w:val="000000"/>
                <w:sz w:val="24"/>
              </w:rPr>
              <w:t>号）中</w:t>
            </w:r>
            <w:r>
              <w:rPr>
                <w:rFonts w:hint="eastAsia"/>
                <w:color w:val="000000"/>
                <w:kern w:val="0"/>
                <w:sz w:val="24"/>
              </w:rPr>
              <w:t>新乡高新技术产业开发区</w:t>
            </w:r>
            <w:r>
              <w:rPr>
                <w:rFonts w:hint="eastAsia"/>
                <w:color w:val="000000"/>
                <w:sz w:val="24"/>
              </w:rPr>
              <w:t>相关内容的要求。</w:t>
            </w:r>
          </w:p>
          <w:p w14:paraId="09C8A475" w14:textId="77777777" w:rsidR="00ED0075" w:rsidRDefault="00ED0075">
            <w:pPr>
              <w:spacing w:line="460" w:lineRule="exact"/>
              <w:ind w:firstLineChars="200" w:firstLine="480"/>
              <w:rPr>
                <w:color w:val="000000"/>
                <w:sz w:val="24"/>
              </w:rPr>
            </w:pPr>
          </w:p>
          <w:p w14:paraId="09C8A476" w14:textId="77777777" w:rsidR="00ED0075" w:rsidRDefault="00ED0075">
            <w:pPr>
              <w:spacing w:line="460" w:lineRule="exact"/>
              <w:ind w:firstLineChars="200" w:firstLine="480"/>
              <w:rPr>
                <w:color w:val="000000"/>
                <w:sz w:val="24"/>
              </w:rPr>
            </w:pPr>
          </w:p>
          <w:p w14:paraId="09C8A477" w14:textId="77777777" w:rsidR="00ED0075" w:rsidRDefault="00ED0075">
            <w:pPr>
              <w:spacing w:line="460" w:lineRule="exact"/>
              <w:ind w:firstLineChars="200" w:firstLine="480"/>
              <w:rPr>
                <w:color w:val="000000"/>
                <w:sz w:val="24"/>
              </w:rPr>
            </w:pPr>
          </w:p>
          <w:p w14:paraId="09C8A478" w14:textId="77777777" w:rsidR="00ED0075" w:rsidRDefault="00ED0075">
            <w:pPr>
              <w:spacing w:line="460" w:lineRule="exact"/>
              <w:rPr>
                <w:color w:val="000000"/>
                <w:sz w:val="24"/>
              </w:rPr>
            </w:pPr>
          </w:p>
          <w:p w14:paraId="09C8A479" w14:textId="77777777" w:rsidR="00ED0075" w:rsidRDefault="00ED0075">
            <w:pPr>
              <w:spacing w:line="460" w:lineRule="exact"/>
              <w:rPr>
                <w:color w:val="000000"/>
                <w:sz w:val="24"/>
              </w:rPr>
            </w:pPr>
          </w:p>
          <w:p w14:paraId="09C8A47A" w14:textId="77777777" w:rsidR="00ED0075" w:rsidRDefault="00ED0075">
            <w:pPr>
              <w:spacing w:line="460" w:lineRule="exact"/>
              <w:rPr>
                <w:color w:val="000000"/>
                <w:sz w:val="24"/>
              </w:rPr>
            </w:pPr>
          </w:p>
          <w:p w14:paraId="09C8A47B" w14:textId="77777777" w:rsidR="00ED0075" w:rsidRDefault="00ED0075">
            <w:pPr>
              <w:spacing w:line="460" w:lineRule="exact"/>
              <w:rPr>
                <w:color w:val="000000"/>
                <w:sz w:val="24"/>
              </w:rPr>
            </w:pPr>
          </w:p>
          <w:p w14:paraId="09C8A47C" w14:textId="77777777" w:rsidR="00ED0075" w:rsidRDefault="00ED0075">
            <w:pPr>
              <w:spacing w:line="460" w:lineRule="exact"/>
              <w:rPr>
                <w:color w:val="000000"/>
                <w:sz w:val="24"/>
              </w:rPr>
            </w:pPr>
          </w:p>
          <w:p w14:paraId="09C8A47D" w14:textId="77777777" w:rsidR="00ED0075" w:rsidRDefault="00ED0075">
            <w:pPr>
              <w:spacing w:line="460" w:lineRule="exact"/>
              <w:rPr>
                <w:color w:val="000000"/>
                <w:sz w:val="24"/>
              </w:rPr>
            </w:pPr>
          </w:p>
          <w:p w14:paraId="09C8A47E" w14:textId="77777777" w:rsidR="00ED0075" w:rsidRDefault="00ED0075">
            <w:pPr>
              <w:spacing w:line="460" w:lineRule="exact"/>
              <w:rPr>
                <w:color w:val="000000"/>
                <w:sz w:val="24"/>
              </w:rPr>
            </w:pPr>
          </w:p>
          <w:p w14:paraId="09C8A47F" w14:textId="77777777" w:rsidR="00ED0075" w:rsidRDefault="00ED0075">
            <w:pPr>
              <w:spacing w:line="460" w:lineRule="exact"/>
              <w:rPr>
                <w:color w:val="000000"/>
                <w:sz w:val="24"/>
              </w:rPr>
            </w:pPr>
          </w:p>
          <w:p w14:paraId="09C8A482" w14:textId="77777777" w:rsidR="00ED0075" w:rsidRDefault="00ED0075">
            <w:pPr>
              <w:spacing w:line="460" w:lineRule="exact"/>
              <w:rPr>
                <w:color w:val="000000"/>
                <w:sz w:val="24"/>
              </w:rPr>
            </w:pPr>
          </w:p>
        </w:tc>
      </w:tr>
    </w:tbl>
    <w:p w14:paraId="09C8A484" w14:textId="77777777" w:rsidR="00ED0075" w:rsidRDefault="00ED0075">
      <w:pPr>
        <w:pStyle w:val="af9"/>
        <w:outlineLvl w:val="0"/>
        <w:rPr>
          <w:rFonts w:ascii="黑体" w:eastAsia="黑体" w:hAnsi="黑体"/>
          <w:snapToGrid w:val="0"/>
          <w:color w:val="000000"/>
          <w:sz w:val="30"/>
          <w:szCs w:val="30"/>
        </w:rPr>
        <w:sectPr w:rsidR="00ED0075">
          <w:pgSz w:w="16838" w:h="11906" w:orient="landscape"/>
          <w:pgMar w:top="1531" w:right="1701" w:bottom="1531" w:left="1701" w:header="851" w:footer="851" w:gutter="0"/>
          <w:cols w:space="720"/>
          <w:docGrid w:linePitch="312"/>
        </w:sectPr>
      </w:pP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349"/>
        <w:gridCol w:w="7641"/>
      </w:tblGrid>
      <w:tr w:rsidR="0052470B" w:rsidRPr="0052470B" w14:paraId="09C8A505" w14:textId="77777777">
        <w:trPr>
          <w:trHeight w:val="2906"/>
          <w:jc w:val="center"/>
        </w:trPr>
        <w:tc>
          <w:tcPr>
            <w:tcW w:w="1349" w:type="dxa"/>
            <w:vAlign w:val="center"/>
          </w:tcPr>
          <w:p w14:paraId="09C8A485" w14:textId="77777777" w:rsidR="00ED0075" w:rsidRDefault="000F0575">
            <w:pPr>
              <w:adjustRightInd w:val="0"/>
              <w:snapToGrid w:val="0"/>
              <w:jc w:val="center"/>
              <w:rPr>
                <w:rFonts w:ascii="宋体" w:hAnsi="宋体" w:cs="宋体"/>
                <w:color w:val="000000"/>
                <w:kern w:val="0"/>
                <w:sz w:val="24"/>
              </w:rPr>
            </w:pPr>
            <w:r>
              <w:rPr>
                <w:rFonts w:ascii="宋体" w:hAnsi="宋体" w:cs="宋体" w:hint="eastAsia"/>
                <w:color w:val="000000"/>
                <w:kern w:val="0"/>
                <w:sz w:val="24"/>
              </w:rPr>
              <w:lastRenderedPageBreak/>
              <w:t>其他符合性分析</w:t>
            </w:r>
          </w:p>
        </w:tc>
        <w:tc>
          <w:tcPr>
            <w:tcW w:w="7641" w:type="dxa"/>
            <w:vAlign w:val="center"/>
          </w:tcPr>
          <w:p w14:paraId="09C8A486" w14:textId="77777777" w:rsidR="00ED0075" w:rsidRDefault="000F0575">
            <w:pPr>
              <w:spacing w:line="460" w:lineRule="exact"/>
              <w:ind w:firstLineChars="200" w:firstLine="482"/>
              <w:rPr>
                <w:b/>
                <w:color w:val="000000"/>
                <w:sz w:val="24"/>
                <w:szCs w:val="20"/>
              </w:rPr>
            </w:pPr>
            <w:r>
              <w:rPr>
                <w:rFonts w:hint="eastAsia"/>
                <w:b/>
                <w:color w:val="000000"/>
                <w:sz w:val="24"/>
                <w:szCs w:val="20"/>
              </w:rPr>
              <w:t>5</w:t>
            </w:r>
            <w:r>
              <w:rPr>
                <w:rFonts w:hint="eastAsia"/>
                <w:b/>
                <w:color w:val="000000"/>
                <w:sz w:val="24"/>
                <w:szCs w:val="20"/>
              </w:rPr>
              <w:t>、与其他政策符合性分析</w:t>
            </w:r>
          </w:p>
          <w:p w14:paraId="09C8A487" w14:textId="77777777" w:rsidR="00ED0075" w:rsidRDefault="000F0575">
            <w:pPr>
              <w:spacing w:line="440" w:lineRule="exact"/>
              <w:ind w:firstLineChars="200" w:firstLine="480"/>
              <w:rPr>
                <w:color w:val="000000"/>
                <w:sz w:val="24"/>
              </w:rPr>
            </w:pPr>
            <w:r>
              <w:rPr>
                <w:rFonts w:hint="eastAsia"/>
                <w:color w:val="000000"/>
                <w:sz w:val="24"/>
              </w:rPr>
              <w:t>（</w:t>
            </w:r>
            <w:r>
              <w:rPr>
                <w:rFonts w:hint="eastAsia"/>
                <w:color w:val="000000"/>
                <w:sz w:val="24"/>
              </w:rPr>
              <w:t>1</w:t>
            </w:r>
            <w:r>
              <w:rPr>
                <w:rFonts w:hint="eastAsia"/>
                <w:color w:val="000000"/>
                <w:sz w:val="24"/>
              </w:rPr>
              <w:t>）本项目与新乡市人民政府关于印发《新乡市空气质量持续改善实施方案的通知》（新政文〔</w:t>
            </w:r>
            <w:r>
              <w:rPr>
                <w:rFonts w:hint="eastAsia"/>
                <w:color w:val="000000"/>
                <w:sz w:val="24"/>
              </w:rPr>
              <w:t>2024</w:t>
            </w:r>
            <w:r>
              <w:rPr>
                <w:rFonts w:hint="eastAsia"/>
                <w:color w:val="000000"/>
                <w:sz w:val="24"/>
              </w:rPr>
              <w:t>〕</w:t>
            </w:r>
            <w:r>
              <w:rPr>
                <w:rFonts w:hint="eastAsia"/>
                <w:color w:val="000000"/>
                <w:sz w:val="24"/>
              </w:rPr>
              <w:t>92</w:t>
            </w:r>
            <w:r>
              <w:rPr>
                <w:rFonts w:hint="eastAsia"/>
                <w:color w:val="000000"/>
                <w:sz w:val="24"/>
              </w:rPr>
              <w:t>号）的对比分析。</w:t>
            </w:r>
          </w:p>
          <w:p w14:paraId="09C8A488" w14:textId="77777777" w:rsidR="00ED0075" w:rsidRDefault="000F0575">
            <w:pPr>
              <w:spacing w:line="440" w:lineRule="exact"/>
              <w:ind w:firstLineChars="200" w:firstLine="482"/>
              <w:rPr>
                <w:b/>
                <w:bCs/>
                <w:color w:val="000000"/>
                <w:sz w:val="24"/>
              </w:rPr>
            </w:pPr>
            <w:r>
              <w:rPr>
                <w:b/>
                <w:bCs/>
                <w:color w:val="000000"/>
                <w:sz w:val="24"/>
              </w:rPr>
              <w:t>表</w:t>
            </w:r>
            <w:r>
              <w:rPr>
                <w:rFonts w:hint="eastAsia"/>
                <w:b/>
                <w:bCs/>
                <w:color w:val="000000"/>
                <w:sz w:val="24"/>
              </w:rPr>
              <w:t>11</w:t>
            </w:r>
            <w:r>
              <w:rPr>
                <w:b/>
                <w:bCs/>
                <w:color w:val="000000"/>
                <w:sz w:val="24"/>
              </w:rPr>
              <w:t xml:space="preserve">         </w:t>
            </w:r>
            <w:r>
              <w:rPr>
                <w:b/>
                <w:bCs/>
                <w:color w:val="000000"/>
                <w:sz w:val="24"/>
              </w:rPr>
              <w:t>与《</w:t>
            </w:r>
            <w:r>
              <w:rPr>
                <w:rFonts w:hint="eastAsia"/>
                <w:b/>
                <w:bCs/>
                <w:color w:val="000000"/>
                <w:sz w:val="24"/>
              </w:rPr>
              <w:t>新政文〔</w:t>
            </w:r>
            <w:r>
              <w:rPr>
                <w:rFonts w:hint="eastAsia"/>
                <w:b/>
                <w:bCs/>
                <w:color w:val="000000"/>
                <w:sz w:val="24"/>
              </w:rPr>
              <w:t>2024</w:t>
            </w:r>
            <w:r>
              <w:rPr>
                <w:rFonts w:hint="eastAsia"/>
                <w:b/>
                <w:bCs/>
                <w:color w:val="000000"/>
                <w:sz w:val="24"/>
              </w:rPr>
              <w:t>〕</w:t>
            </w:r>
            <w:r>
              <w:rPr>
                <w:rFonts w:hint="eastAsia"/>
                <w:b/>
                <w:bCs/>
                <w:color w:val="000000"/>
                <w:sz w:val="24"/>
              </w:rPr>
              <w:t>92</w:t>
            </w:r>
            <w:r>
              <w:rPr>
                <w:rFonts w:hint="eastAsia"/>
                <w:b/>
                <w:bCs/>
                <w:color w:val="000000"/>
                <w:sz w:val="24"/>
              </w:rPr>
              <w:t>号</w:t>
            </w:r>
            <w:r>
              <w:rPr>
                <w:b/>
                <w:bCs/>
                <w:color w:val="000000"/>
                <w:sz w:val="24"/>
              </w:rPr>
              <w:t>》对比分析一览表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888"/>
              <w:gridCol w:w="3684"/>
              <w:gridCol w:w="2128"/>
              <w:gridCol w:w="725"/>
            </w:tblGrid>
            <w:tr w:rsidR="0052470B" w:rsidRPr="0052470B" w14:paraId="09C8A48C" w14:textId="77777777">
              <w:trPr>
                <w:trHeight w:val="397"/>
                <w:jc w:val="center"/>
              </w:trPr>
              <w:tc>
                <w:tcPr>
                  <w:tcW w:w="4572" w:type="dxa"/>
                  <w:gridSpan w:val="2"/>
                  <w:vAlign w:val="center"/>
                </w:tcPr>
                <w:p w14:paraId="09C8A489" w14:textId="77777777" w:rsidR="00ED0075" w:rsidRDefault="000F0575">
                  <w:pPr>
                    <w:adjustRightInd w:val="0"/>
                    <w:snapToGrid w:val="0"/>
                    <w:jc w:val="center"/>
                    <w:textAlignment w:val="baseline"/>
                    <w:outlineLvl w:val="0"/>
                    <w:rPr>
                      <w:b/>
                      <w:bCs/>
                      <w:color w:val="000000"/>
                      <w:szCs w:val="21"/>
                    </w:rPr>
                  </w:pPr>
                  <w:r>
                    <w:rPr>
                      <w:b/>
                      <w:bCs/>
                      <w:color w:val="000000"/>
                    </w:rPr>
                    <w:t>与本项目相关条文</w:t>
                  </w:r>
                </w:p>
              </w:tc>
              <w:tc>
                <w:tcPr>
                  <w:tcW w:w="2128" w:type="dxa"/>
                  <w:vAlign w:val="center"/>
                </w:tcPr>
                <w:p w14:paraId="09C8A48A" w14:textId="77777777" w:rsidR="00ED0075" w:rsidRDefault="000F0575">
                  <w:pPr>
                    <w:adjustRightInd w:val="0"/>
                    <w:snapToGrid w:val="0"/>
                    <w:jc w:val="center"/>
                    <w:textAlignment w:val="baseline"/>
                    <w:outlineLvl w:val="0"/>
                    <w:rPr>
                      <w:b/>
                      <w:bCs/>
                      <w:color w:val="000000"/>
                      <w:szCs w:val="21"/>
                    </w:rPr>
                  </w:pPr>
                  <w:r>
                    <w:rPr>
                      <w:b/>
                      <w:bCs/>
                      <w:color w:val="000000"/>
                    </w:rPr>
                    <w:t>本项目情况</w:t>
                  </w:r>
                </w:p>
              </w:tc>
              <w:tc>
                <w:tcPr>
                  <w:tcW w:w="725" w:type="dxa"/>
                  <w:vAlign w:val="center"/>
                </w:tcPr>
                <w:p w14:paraId="09C8A48B" w14:textId="77777777" w:rsidR="00ED0075" w:rsidRDefault="000F0575">
                  <w:pPr>
                    <w:adjustRightInd w:val="0"/>
                    <w:snapToGrid w:val="0"/>
                    <w:jc w:val="center"/>
                    <w:textAlignment w:val="baseline"/>
                    <w:outlineLvl w:val="0"/>
                    <w:rPr>
                      <w:b/>
                      <w:bCs/>
                      <w:color w:val="000000"/>
                      <w:szCs w:val="21"/>
                    </w:rPr>
                  </w:pPr>
                  <w:r>
                    <w:rPr>
                      <w:b/>
                      <w:bCs/>
                      <w:color w:val="000000"/>
                    </w:rPr>
                    <w:t>对比结果</w:t>
                  </w:r>
                </w:p>
              </w:tc>
            </w:tr>
            <w:tr w:rsidR="0052470B" w:rsidRPr="0052470B" w14:paraId="09C8A491" w14:textId="77777777">
              <w:trPr>
                <w:trHeight w:val="397"/>
                <w:jc w:val="center"/>
              </w:trPr>
              <w:tc>
                <w:tcPr>
                  <w:tcW w:w="888" w:type="dxa"/>
                  <w:vAlign w:val="center"/>
                </w:tcPr>
                <w:p w14:paraId="09C8A48D" w14:textId="77777777" w:rsidR="00ED0075" w:rsidRDefault="000F0575">
                  <w:pPr>
                    <w:adjustRightInd w:val="0"/>
                    <w:snapToGrid w:val="0"/>
                    <w:textAlignment w:val="baseline"/>
                    <w:outlineLvl w:val="0"/>
                    <w:rPr>
                      <w:color w:val="000000"/>
                    </w:rPr>
                  </w:pPr>
                  <w:r>
                    <w:rPr>
                      <w:rFonts w:hint="eastAsia"/>
                      <w:color w:val="000000"/>
                    </w:rPr>
                    <w:t>二、优化产业结构，促进产业绿色发展</w:t>
                  </w:r>
                </w:p>
              </w:tc>
              <w:tc>
                <w:tcPr>
                  <w:tcW w:w="3684" w:type="dxa"/>
                  <w:vAlign w:val="center"/>
                </w:tcPr>
                <w:p w14:paraId="09C8A48E" w14:textId="77777777" w:rsidR="00ED0075" w:rsidRDefault="000F0575">
                  <w:pPr>
                    <w:adjustRightInd w:val="0"/>
                    <w:snapToGrid w:val="0"/>
                    <w:textAlignment w:val="baseline"/>
                    <w:outlineLvl w:val="0"/>
                    <w:rPr>
                      <w:color w:val="000000"/>
                    </w:rPr>
                  </w:pPr>
                  <w:r>
                    <w:rPr>
                      <w:rFonts w:hint="eastAsia"/>
                      <w:color w:val="000000"/>
                    </w:rPr>
                    <w:t>（一）严管严控“两高”项目。严格落实国家和我省“两高”项目相关要求。严格执行有关行业产能置换政策，被置换产能及其配套设施关停后，新建项目方可投产。国家、省绩效分级重点行业以及涉及锅炉炉窑的其他行业，新（改、扩）建项目原则上达到环境绩效</w:t>
                  </w:r>
                  <w:r>
                    <w:rPr>
                      <w:rFonts w:hint="eastAsia"/>
                      <w:color w:val="000000"/>
                    </w:rPr>
                    <w:t>A</w:t>
                  </w:r>
                  <w:r>
                    <w:rPr>
                      <w:rFonts w:hint="eastAsia"/>
                      <w:color w:val="000000"/>
                    </w:rPr>
                    <w:t>级和国内清洁生产先进水平。</w:t>
                  </w:r>
                </w:p>
              </w:tc>
              <w:tc>
                <w:tcPr>
                  <w:tcW w:w="2128" w:type="dxa"/>
                  <w:vAlign w:val="center"/>
                </w:tcPr>
                <w:p w14:paraId="09C8A48F" w14:textId="692586C0" w:rsidR="00ED0075" w:rsidRDefault="00762243">
                  <w:pPr>
                    <w:adjustRightInd w:val="0"/>
                    <w:snapToGrid w:val="0"/>
                    <w:textAlignment w:val="baseline"/>
                    <w:outlineLvl w:val="0"/>
                    <w:rPr>
                      <w:color w:val="000000"/>
                    </w:rPr>
                  </w:pPr>
                  <w:r>
                    <w:rPr>
                      <w:rFonts w:hint="eastAsia"/>
                      <w:color w:val="000000"/>
                    </w:rPr>
                    <w:t>本项目在现有工程基础上改建分配生产线，</w:t>
                  </w:r>
                  <w:r w:rsidR="000F0575">
                    <w:rPr>
                      <w:rFonts w:hint="eastAsia"/>
                      <w:color w:val="000000"/>
                    </w:rPr>
                    <w:t>不属于“两高”项目，行业不涉及产能置换政策；本项目属于改建项目，建设满足绩效指标要求和国内清洁生产先进水平要求。</w:t>
                  </w:r>
                </w:p>
              </w:tc>
              <w:tc>
                <w:tcPr>
                  <w:tcW w:w="725" w:type="dxa"/>
                  <w:vAlign w:val="center"/>
                </w:tcPr>
                <w:p w14:paraId="09C8A490" w14:textId="77777777" w:rsidR="00ED0075" w:rsidRDefault="000F0575">
                  <w:pPr>
                    <w:adjustRightInd w:val="0"/>
                    <w:snapToGrid w:val="0"/>
                    <w:jc w:val="center"/>
                    <w:textAlignment w:val="baseline"/>
                    <w:outlineLvl w:val="0"/>
                    <w:rPr>
                      <w:color w:val="000000"/>
                    </w:rPr>
                  </w:pPr>
                  <w:r>
                    <w:rPr>
                      <w:rFonts w:hint="eastAsia"/>
                      <w:color w:val="000000"/>
                    </w:rPr>
                    <w:t>符合</w:t>
                  </w:r>
                </w:p>
              </w:tc>
            </w:tr>
            <w:tr w:rsidR="0052470B" w:rsidRPr="0052470B" w14:paraId="09C8A496" w14:textId="77777777">
              <w:trPr>
                <w:trHeight w:val="397"/>
                <w:jc w:val="center"/>
              </w:trPr>
              <w:tc>
                <w:tcPr>
                  <w:tcW w:w="888" w:type="dxa"/>
                  <w:vAlign w:val="center"/>
                </w:tcPr>
                <w:p w14:paraId="09C8A492" w14:textId="77777777" w:rsidR="00ED0075" w:rsidRDefault="000F0575">
                  <w:pPr>
                    <w:adjustRightInd w:val="0"/>
                    <w:snapToGrid w:val="0"/>
                    <w:textAlignment w:val="baseline"/>
                    <w:outlineLvl w:val="0"/>
                    <w:rPr>
                      <w:color w:val="000000"/>
                    </w:rPr>
                  </w:pPr>
                  <w:r>
                    <w:rPr>
                      <w:rFonts w:hint="eastAsia"/>
                      <w:color w:val="000000"/>
                    </w:rPr>
                    <w:t>七、完善制度机制，提升大气环境管理水平</w:t>
                  </w:r>
                </w:p>
              </w:tc>
              <w:tc>
                <w:tcPr>
                  <w:tcW w:w="3684" w:type="dxa"/>
                  <w:vAlign w:val="center"/>
                </w:tcPr>
                <w:p w14:paraId="09C8A493" w14:textId="77777777" w:rsidR="00ED0075" w:rsidRDefault="000F0575">
                  <w:pPr>
                    <w:adjustRightInd w:val="0"/>
                    <w:snapToGrid w:val="0"/>
                    <w:textAlignment w:val="baseline"/>
                    <w:outlineLvl w:val="0"/>
                    <w:rPr>
                      <w:color w:val="000000"/>
                    </w:rPr>
                  </w:pPr>
                  <w:r>
                    <w:rPr>
                      <w:rFonts w:hint="eastAsia"/>
                      <w:color w:val="000000"/>
                    </w:rPr>
                    <w:t>（四）开展环境绩效等级提升行动。加强应急减排清单标准化管理，建立“有进有出”动态调整机制。支持铸造、建材、化工、工业涂装等重点行业企业通过设备更新、技术改造、治理升级等措施提升环境绩效等级。优化重点行业绩效分级管理，分行业分类别建立绩效提升企业清单，加快培育一批绩效水平高、行业带动强的省级绿色标杆企业，推动全市工业企业治理能力整体提升。</w:t>
                  </w:r>
                  <w:r>
                    <w:rPr>
                      <w:rFonts w:hint="eastAsia"/>
                      <w:color w:val="000000"/>
                    </w:rPr>
                    <w:t>2024</w:t>
                  </w:r>
                  <w:r>
                    <w:rPr>
                      <w:rFonts w:hint="eastAsia"/>
                      <w:color w:val="000000"/>
                    </w:rPr>
                    <w:t>年</w:t>
                  </w:r>
                  <w:r>
                    <w:rPr>
                      <w:rFonts w:hint="eastAsia"/>
                      <w:color w:val="000000"/>
                    </w:rPr>
                    <w:t>12</w:t>
                  </w:r>
                  <w:r>
                    <w:rPr>
                      <w:rFonts w:hint="eastAsia"/>
                      <w:color w:val="000000"/>
                    </w:rPr>
                    <w:t>月底前，长垣市、辉县市、新乡县、延津县等重点县（市）力争创建</w:t>
                  </w:r>
                  <w:r>
                    <w:rPr>
                      <w:rFonts w:hint="eastAsia"/>
                      <w:color w:val="000000"/>
                    </w:rPr>
                    <w:t>5</w:t>
                  </w:r>
                  <w:r>
                    <w:rPr>
                      <w:rFonts w:hint="eastAsia"/>
                      <w:color w:val="000000"/>
                    </w:rPr>
                    <w:t>家以上</w:t>
                  </w:r>
                  <w:r>
                    <w:rPr>
                      <w:rFonts w:hint="eastAsia"/>
                      <w:color w:val="000000"/>
                    </w:rPr>
                    <w:t>A</w:t>
                  </w:r>
                  <w:r>
                    <w:rPr>
                      <w:rFonts w:hint="eastAsia"/>
                      <w:color w:val="000000"/>
                    </w:rPr>
                    <w:t>、</w:t>
                  </w:r>
                  <w:r>
                    <w:rPr>
                      <w:rFonts w:hint="eastAsia"/>
                      <w:color w:val="000000"/>
                    </w:rPr>
                    <w:t>B</w:t>
                  </w:r>
                  <w:r>
                    <w:rPr>
                      <w:rFonts w:hint="eastAsia"/>
                      <w:color w:val="000000"/>
                    </w:rPr>
                    <w:t>级和绩效引领企业，其他县（市、区）力争创建</w:t>
                  </w:r>
                  <w:r>
                    <w:rPr>
                      <w:rFonts w:hint="eastAsia"/>
                      <w:color w:val="000000"/>
                    </w:rPr>
                    <w:t>3</w:t>
                  </w:r>
                  <w:r>
                    <w:rPr>
                      <w:rFonts w:hint="eastAsia"/>
                      <w:color w:val="000000"/>
                    </w:rPr>
                    <w:t>家以上</w:t>
                  </w:r>
                  <w:r>
                    <w:rPr>
                      <w:rFonts w:hint="eastAsia"/>
                      <w:color w:val="000000"/>
                    </w:rPr>
                    <w:t>A</w:t>
                  </w:r>
                  <w:r>
                    <w:rPr>
                      <w:rFonts w:hint="eastAsia"/>
                      <w:color w:val="000000"/>
                    </w:rPr>
                    <w:t>、</w:t>
                  </w:r>
                  <w:r>
                    <w:rPr>
                      <w:rFonts w:hint="eastAsia"/>
                      <w:color w:val="000000"/>
                    </w:rPr>
                    <w:t>B</w:t>
                  </w:r>
                  <w:r>
                    <w:rPr>
                      <w:rFonts w:hint="eastAsia"/>
                      <w:color w:val="000000"/>
                    </w:rPr>
                    <w:t>级和绩效引领企业；建成区内企业全部达到</w:t>
                  </w:r>
                  <w:r>
                    <w:rPr>
                      <w:rFonts w:hint="eastAsia"/>
                      <w:color w:val="000000"/>
                    </w:rPr>
                    <w:t>B</w:t>
                  </w:r>
                  <w:r>
                    <w:rPr>
                      <w:rFonts w:hint="eastAsia"/>
                      <w:color w:val="000000"/>
                    </w:rPr>
                    <w:t>级及以上要求；全市烧结砖瓦窑企业全部达到</w:t>
                  </w:r>
                  <w:r>
                    <w:rPr>
                      <w:rFonts w:hint="eastAsia"/>
                      <w:color w:val="000000"/>
                    </w:rPr>
                    <w:t>B</w:t>
                  </w:r>
                  <w:r>
                    <w:rPr>
                      <w:rFonts w:hint="eastAsia"/>
                      <w:color w:val="000000"/>
                    </w:rPr>
                    <w:t>级及以上要求，水泥粉磨企业全部达到绩效引领要求。</w:t>
                  </w:r>
                </w:p>
              </w:tc>
              <w:tc>
                <w:tcPr>
                  <w:tcW w:w="2128" w:type="dxa"/>
                  <w:vAlign w:val="center"/>
                </w:tcPr>
                <w:p w14:paraId="09C8A494" w14:textId="5A5DF4DC" w:rsidR="00ED0075" w:rsidRDefault="00762243">
                  <w:pPr>
                    <w:adjustRightInd w:val="0"/>
                    <w:snapToGrid w:val="0"/>
                    <w:textAlignment w:val="baseline"/>
                    <w:outlineLvl w:val="0"/>
                    <w:rPr>
                      <w:color w:val="000000"/>
                    </w:rPr>
                  </w:pPr>
                  <w:r>
                    <w:rPr>
                      <w:rFonts w:hint="eastAsia"/>
                      <w:color w:val="000000"/>
                    </w:rPr>
                    <w:t>本项目在现有工程基础上改建分配生产线，</w:t>
                  </w:r>
                  <w:r w:rsidR="000F0575">
                    <w:rPr>
                      <w:rFonts w:hint="eastAsia"/>
                      <w:color w:val="000000"/>
                    </w:rPr>
                    <w:t>不属于“两高”项目，将按照绩效指标要求进行建设。</w:t>
                  </w:r>
                </w:p>
              </w:tc>
              <w:tc>
                <w:tcPr>
                  <w:tcW w:w="725" w:type="dxa"/>
                  <w:vAlign w:val="center"/>
                </w:tcPr>
                <w:p w14:paraId="09C8A495" w14:textId="77777777" w:rsidR="00ED0075" w:rsidRDefault="000F0575">
                  <w:pPr>
                    <w:adjustRightInd w:val="0"/>
                    <w:snapToGrid w:val="0"/>
                    <w:jc w:val="center"/>
                    <w:textAlignment w:val="baseline"/>
                    <w:outlineLvl w:val="0"/>
                    <w:rPr>
                      <w:color w:val="000000"/>
                    </w:rPr>
                  </w:pPr>
                  <w:r>
                    <w:rPr>
                      <w:color w:val="000000"/>
                    </w:rPr>
                    <w:t>符合</w:t>
                  </w:r>
                </w:p>
              </w:tc>
            </w:tr>
          </w:tbl>
          <w:p w14:paraId="09C8A497" w14:textId="77777777" w:rsidR="00ED0075" w:rsidRDefault="000F0575">
            <w:pPr>
              <w:spacing w:line="440" w:lineRule="exact"/>
              <w:ind w:firstLineChars="200" w:firstLine="480"/>
              <w:rPr>
                <w:color w:val="000000"/>
                <w:sz w:val="24"/>
              </w:rPr>
            </w:pPr>
            <w:r>
              <w:rPr>
                <w:rFonts w:hint="eastAsia"/>
                <w:color w:val="000000"/>
                <w:sz w:val="24"/>
              </w:rPr>
              <w:t>由上表可知，本项目符合《新乡市空气质量持续改善实施方案的通知》相关要求。</w:t>
            </w:r>
          </w:p>
          <w:p w14:paraId="09C8A498" w14:textId="77777777" w:rsidR="00ED0075" w:rsidRDefault="000F0575">
            <w:pPr>
              <w:spacing w:line="460" w:lineRule="exact"/>
              <w:ind w:firstLineChars="200" w:firstLine="480"/>
              <w:rPr>
                <w:color w:val="000000"/>
                <w:sz w:val="24"/>
              </w:rPr>
            </w:pPr>
            <w:r>
              <w:rPr>
                <w:rFonts w:hint="eastAsia"/>
                <w:color w:val="000000"/>
                <w:sz w:val="24"/>
              </w:rPr>
              <w:t>（</w:t>
            </w:r>
            <w:r>
              <w:rPr>
                <w:rFonts w:hint="eastAsia"/>
                <w:color w:val="000000"/>
                <w:sz w:val="24"/>
              </w:rPr>
              <w:t>2</w:t>
            </w:r>
            <w:r>
              <w:rPr>
                <w:rFonts w:hint="eastAsia"/>
                <w:color w:val="000000"/>
                <w:sz w:val="24"/>
              </w:rPr>
              <w:t>）本项目与《新乡市推动生态环境质量稳定向好三年行动计划（</w:t>
            </w:r>
            <w:r>
              <w:rPr>
                <w:rFonts w:hint="eastAsia"/>
                <w:color w:val="000000"/>
                <w:sz w:val="24"/>
              </w:rPr>
              <w:t>2023</w:t>
            </w:r>
            <w:r>
              <w:rPr>
                <w:rFonts w:hint="eastAsia"/>
                <w:color w:val="000000"/>
                <w:sz w:val="24"/>
              </w:rPr>
              <w:t>年—</w:t>
            </w:r>
            <w:r>
              <w:rPr>
                <w:rFonts w:hint="eastAsia"/>
                <w:color w:val="000000"/>
                <w:sz w:val="24"/>
              </w:rPr>
              <w:t>2025</w:t>
            </w:r>
            <w:r>
              <w:rPr>
                <w:rFonts w:hint="eastAsia"/>
                <w:color w:val="000000"/>
                <w:sz w:val="24"/>
              </w:rPr>
              <w:t>年）》以下简称《三年行动计划》的对比分析。</w:t>
            </w:r>
          </w:p>
          <w:p w14:paraId="09C8A499" w14:textId="77777777" w:rsidR="00ED0075" w:rsidRDefault="000F0575">
            <w:pPr>
              <w:spacing w:line="440" w:lineRule="exact"/>
              <w:ind w:firstLineChars="200" w:firstLine="482"/>
              <w:rPr>
                <w:b/>
                <w:bCs/>
                <w:color w:val="000000"/>
                <w:sz w:val="24"/>
              </w:rPr>
            </w:pPr>
            <w:r>
              <w:rPr>
                <w:b/>
                <w:bCs/>
                <w:color w:val="000000"/>
                <w:sz w:val="24"/>
              </w:rPr>
              <w:t>表</w:t>
            </w:r>
            <w:r>
              <w:rPr>
                <w:rFonts w:hint="eastAsia"/>
                <w:b/>
                <w:bCs/>
                <w:color w:val="000000"/>
                <w:sz w:val="24"/>
              </w:rPr>
              <w:t>12</w:t>
            </w:r>
            <w:r>
              <w:rPr>
                <w:b/>
                <w:bCs/>
                <w:color w:val="000000"/>
                <w:sz w:val="24"/>
              </w:rPr>
              <w:t xml:space="preserve">         </w:t>
            </w:r>
            <w:r>
              <w:rPr>
                <w:b/>
                <w:bCs/>
                <w:color w:val="000000"/>
                <w:sz w:val="24"/>
              </w:rPr>
              <w:t>与《</w:t>
            </w:r>
            <w:r>
              <w:rPr>
                <w:rFonts w:hint="eastAsia"/>
                <w:b/>
                <w:bCs/>
                <w:color w:val="000000"/>
                <w:sz w:val="24"/>
              </w:rPr>
              <w:t>三年行动计划</w:t>
            </w:r>
            <w:r>
              <w:rPr>
                <w:b/>
                <w:bCs/>
                <w:color w:val="000000"/>
                <w:sz w:val="24"/>
              </w:rPr>
              <w:t>》对比分析一览表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888"/>
              <w:gridCol w:w="3399"/>
              <w:gridCol w:w="2413"/>
              <w:gridCol w:w="725"/>
            </w:tblGrid>
            <w:tr w:rsidR="0052470B" w:rsidRPr="0052470B" w14:paraId="09C8A49D" w14:textId="77777777">
              <w:trPr>
                <w:trHeight w:val="397"/>
                <w:jc w:val="center"/>
              </w:trPr>
              <w:tc>
                <w:tcPr>
                  <w:tcW w:w="4287" w:type="dxa"/>
                  <w:gridSpan w:val="2"/>
                  <w:vAlign w:val="center"/>
                </w:tcPr>
                <w:p w14:paraId="09C8A49A" w14:textId="77777777" w:rsidR="00ED0075" w:rsidRDefault="000F0575">
                  <w:pPr>
                    <w:adjustRightInd w:val="0"/>
                    <w:snapToGrid w:val="0"/>
                    <w:jc w:val="center"/>
                    <w:textAlignment w:val="baseline"/>
                    <w:outlineLvl w:val="0"/>
                    <w:rPr>
                      <w:b/>
                      <w:bCs/>
                      <w:color w:val="000000"/>
                      <w:szCs w:val="21"/>
                    </w:rPr>
                  </w:pPr>
                  <w:r>
                    <w:rPr>
                      <w:b/>
                      <w:bCs/>
                      <w:color w:val="000000"/>
                    </w:rPr>
                    <w:t>与本项目相关条文</w:t>
                  </w:r>
                </w:p>
              </w:tc>
              <w:tc>
                <w:tcPr>
                  <w:tcW w:w="2413" w:type="dxa"/>
                  <w:vAlign w:val="center"/>
                </w:tcPr>
                <w:p w14:paraId="09C8A49B" w14:textId="77777777" w:rsidR="00ED0075" w:rsidRDefault="000F0575">
                  <w:pPr>
                    <w:adjustRightInd w:val="0"/>
                    <w:snapToGrid w:val="0"/>
                    <w:jc w:val="center"/>
                    <w:textAlignment w:val="baseline"/>
                    <w:outlineLvl w:val="0"/>
                    <w:rPr>
                      <w:b/>
                      <w:bCs/>
                      <w:color w:val="000000"/>
                      <w:szCs w:val="21"/>
                    </w:rPr>
                  </w:pPr>
                  <w:r>
                    <w:rPr>
                      <w:b/>
                      <w:bCs/>
                      <w:color w:val="000000"/>
                    </w:rPr>
                    <w:t>本项目情况</w:t>
                  </w:r>
                </w:p>
              </w:tc>
              <w:tc>
                <w:tcPr>
                  <w:tcW w:w="725" w:type="dxa"/>
                  <w:vAlign w:val="center"/>
                </w:tcPr>
                <w:p w14:paraId="09C8A49C" w14:textId="77777777" w:rsidR="00ED0075" w:rsidRDefault="000F0575">
                  <w:pPr>
                    <w:adjustRightInd w:val="0"/>
                    <w:snapToGrid w:val="0"/>
                    <w:jc w:val="center"/>
                    <w:textAlignment w:val="baseline"/>
                    <w:outlineLvl w:val="0"/>
                    <w:rPr>
                      <w:b/>
                      <w:bCs/>
                      <w:color w:val="000000"/>
                      <w:szCs w:val="21"/>
                    </w:rPr>
                  </w:pPr>
                  <w:r>
                    <w:rPr>
                      <w:b/>
                      <w:bCs/>
                      <w:color w:val="000000"/>
                    </w:rPr>
                    <w:t>对比结果</w:t>
                  </w:r>
                </w:p>
              </w:tc>
            </w:tr>
            <w:tr w:rsidR="0052470B" w:rsidRPr="0052470B" w14:paraId="09C8A4A2" w14:textId="77777777">
              <w:trPr>
                <w:trHeight w:val="397"/>
                <w:jc w:val="center"/>
              </w:trPr>
              <w:tc>
                <w:tcPr>
                  <w:tcW w:w="888" w:type="dxa"/>
                  <w:vAlign w:val="center"/>
                </w:tcPr>
                <w:p w14:paraId="09C8A49E" w14:textId="77777777" w:rsidR="00ED0075" w:rsidRDefault="000F0575">
                  <w:pPr>
                    <w:adjustRightInd w:val="0"/>
                    <w:snapToGrid w:val="0"/>
                    <w:textAlignment w:val="baseline"/>
                    <w:outlineLvl w:val="0"/>
                    <w:rPr>
                      <w:color w:val="000000"/>
                    </w:rPr>
                  </w:pPr>
                  <w:r>
                    <w:rPr>
                      <w:rFonts w:hint="eastAsia"/>
                      <w:color w:val="000000"/>
                    </w:rPr>
                    <w:t>二、工业行业升级改</w:t>
                  </w:r>
                  <w:r>
                    <w:rPr>
                      <w:rFonts w:hint="eastAsia"/>
                      <w:color w:val="000000"/>
                    </w:rPr>
                    <w:lastRenderedPageBreak/>
                    <w:t>造行动</w:t>
                  </w:r>
                </w:p>
              </w:tc>
              <w:tc>
                <w:tcPr>
                  <w:tcW w:w="3399" w:type="dxa"/>
                  <w:vAlign w:val="center"/>
                </w:tcPr>
                <w:p w14:paraId="09C8A49F" w14:textId="77777777" w:rsidR="00ED0075" w:rsidRDefault="000F0575">
                  <w:pPr>
                    <w:adjustRightInd w:val="0"/>
                    <w:snapToGrid w:val="0"/>
                    <w:textAlignment w:val="baseline"/>
                    <w:outlineLvl w:val="0"/>
                    <w:rPr>
                      <w:color w:val="000000"/>
                    </w:rPr>
                  </w:pPr>
                  <w:r>
                    <w:rPr>
                      <w:rFonts w:hint="eastAsia"/>
                      <w:color w:val="000000"/>
                    </w:rPr>
                    <w:lastRenderedPageBreak/>
                    <w:t>10.</w:t>
                  </w:r>
                  <w:r>
                    <w:rPr>
                      <w:rFonts w:hint="eastAsia"/>
                      <w:color w:val="000000"/>
                    </w:rPr>
                    <w:t>加快淘汰落后低效产能。落实国家《产业结构调整指导目录》，按照《河南省淘汰落后产能综合标准</w:t>
                  </w:r>
                  <w:r>
                    <w:rPr>
                      <w:rFonts w:hint="eastAsia"/>
                      <w:color w:val="000000"/>
                    </w:rPr>
                    <w:lastRenderedPageBreak/>
                    <w:t>体系》最新修订本，严格执行质量、环保、能耗、安全等法规标准，依法依规淘汰大气污染物排放强度高、治理难度大以及产能过剩行业的工艺和装备，实施落后产能“动态清零”。坚决遏制“两高”项目盲目发展。</w:t>
                  </w:r>
                </w:p>
              </w:tc>
              <w:tc>
                <w:tcPr>
                  <w:tcW w:w="2413" w:type="dxa"/>
                  <w:vAlign w:val="center"/>
                </w:tcPr>
                <w:p w14:paraId="09C8A4A0" w14:textId="6882AB94" w:rsidR="00ED0075" w:rsidRDefault="000F0575">
                  <w:pPr>
                    <w:adjustRightInd w:val="0"/>
                    <w:snapToGrid w:val="0"/>
                    <w:textAlignment w:val="baseline"/>
                    <w:outlineLvl w:val="0"/>
                    <w:rPr>
                      <w:color w:val="000000"/>
                    </w:rPr>
                  </w:pPr>
                  <w:r>
                    <w:rPr>
                      <w:rFonts w:hint="eastAsia"/>
                      <w:color w:val="000000"/>
                    </w:rPr>
                    <w:lastRenderedPageBreak/>
                    <w:t>经查阅《产业结构调整指导目录》河南省淘汰落后产能综合标准体</w:t>
                  </w:r>
                  <w:r>
                    <w:rPr>
                      <w:rFonts w:hint="eastAsia"/>
                      <w:color w:val="000000"/>
                    </w:rPr>
                    <w:lastRenderedPageBreak/>
                    <w:t>系》，本项目不涉及大气污染物排放强度高、治理难度大以及产能过剩行业的工艺和装备，</w:t>
                  </w:r>
                  <w:r w:rsidR="00762243">
                    <w:rPr>
                      <w:rFonts w:hint="eastAsia"/>
                      <w:color w:val="000000"/>
                    </w:rPr>
                    <w:t>本项目在现有工程基础上改建分配生产线，</w:t>
                  </w:r>
                  <w:r>
                    <w:rPr>
                      <w:rFonts w:hint="eastAsia"/>
                      <w:color w:val="000000"/>
                    </w:rPr>
                    <w:t>不属于“两高”项目。</w:t>
                  </w:r>
                </w:p>
              </w:tc>
              <w:tc>
                <w:tcPr>
                  <w:tcW w:w="725" w:type="dxa"/>
                  <w:vAlign w:val="center"/>
                </w:tcPr>
                <w:p w14:paraId="09C8A4A1" w14:textId="77777777" w:rsidR="00ED0075" w:rsidRDefault="000F0575">
                  <w:pPr>
                    <w:adjustRightInd w:val="0"/>
                    <w:snapToGrid w:val="0"/>
                    <w:jc w:val="center"/>
                    <w:textAlignment w:val="baseline"/>
                    <w:outlineLvl w:val="0"/>
                    <w:rPr>
                      <w:color w:val="000000"/>
                    </w:rPr>
                  </w:pPr>
                  <w:r>
                    <w:rPr>
                      <w:rFonts w:hint="eastAsia"/>
                      <w:color w:val="000000"/>
                    </w:rPr>
                    <w:lastRenderedPageBreak/>
                    <w:t>符合</w:t>
                  </w:r>
                </w:p>
              </w:tc>
            </w:tr>
          </w:tbl>
          <w:p w14:paraId="09C8A4A3" w14:textId="77777777" w:rsidR="00ED0075" w:rsidRDefault="000F0575">
            <w:pPr>
              <w:spacing w:line="460" w:lineRule="exact"/>
              <w:ind w:firstLineChars="200" w:firstLine="480"/>
              <w:rPr>
                <w:color w:val="000000"/>
                <w:sz w:val="24"/>
              </w:rPr>
            </w:pPr>
            <w:r>
              <w:rPr>
                <w:rFonts w:hint="eastAsia"/>
                <w:color w:val="000000"/>
                <w:sz w:val="24"/>
              </w:rPr>
              <w:t>由上表可知，本项目符合《新乡市推动生态环境质量稳定向好三年行动计划</w:t>
            </w:r>
            <w:r>
              <w:rPr>
                <w:rFonts w:hint="eastAsia"/>
                <w:color w:val="000000"/>
                <w:sz w:val="24"/>
              </w:rPr>
              <w:t>(2023</w:t>
            </w:r>
            <w:r>
              <w:rPr>
                <w:rFonts w:hint="eastAsia"/>
                <w:color w:val="000000"/>
                <w:sz w:val="24"/>
              </w:rPr>
              <w:t>年—</w:t>
            </w:r>
            <w:r>
              <w:rPr>
                <w:rFonts w:hint="eastAsia"/>
                <w:color w:val="000000"/>
                <w:sz w:val="24"/>
              </w:rPr>
              <w:t>2025</w:t>
            </w:r>
            <w:r>
              <w:rPr>
                <w:rFonts w:hint="eastAsia"/>
                <w:color w:val="000000"/>
                <w:sz w:val="24"/>
              </w:rPr>
              <w:t>年</w:t>
            </w:r>
            <w:r>
              <w:rPr>
                <w:rFonts w:hint="eastAsia"/>
                <w:color w:val="000000"/>
                <w:sz w:val="24"/>
              </w:rPr>
              <w:t>)</w:t>
            </w:r>
            <w:r>
              <w:rPr>
                <w:rFonts w:hint="eastAsia"/>
                <w:color w:val="000000"/>
                <w:sz w:val="24"/>
              </w:rPr>
              <w:t>》相关要求。</w:t>
            </w:r>
          </w:p>
          <w:p w14:paraId="09C8A4A4" w14:textId="77777777" w:rsidR="00ED0075" w:rsidRDefault="000F0575">
            <w:pPr>
              <w:spacing w:line="460" w:lineRule="exact"/>
              <w:ind w:firstLineChars="200" w:firstLine="480"/>
              <w:rPr>
                <w:color w:val="000000"/>
                <w:sz w:val="24"/>
              </w:rPr>
            </w:pPr>
            <w:r>
              <w:rPr>
                <w:rFonts w:hint="eastAsia"/>
                <w:color w:val="000000"/>
                <w:sz w:val="24"/>
              </w:rPr>
              <w:t>（</w:t>
            </w:r>
            <w:r>
              <w:rPr>
                <w:rFonts w:hint="eastAsia"/>
                <w:color w:val="000000"/>
                <w:sz w:val="24"/>
              </w:rPr>
              <w:t>3</w:t>
            </w:r>
            <w:r>
              <w:rPr>
                <w:rFonts w:hint="eastAsia"/>
                <w:color w:val="000000"/>
                <w:sz w:val="24"/>
              </w:rPr>
              <w:t>）本项目与新乡市生态环境保护委员会办公室关于印发《新乡市</w:t>
            </w:r>
            <w:r>
              <w:rPr>
                <w:rFonts w:hint="eastAsia"/>
                <w:color w:val="000000"/>
                <w:sz w:val="24"/>
              </w:rPr>
              <w:t>2026</w:t>
            </w:r>
            <w:r>
              <w:rPr>
                <w:rFonts w:hint="eastAsia"/>
                <w:color w:val="000000"/>
                <w:sz w:val="24"/>
              </w:rPr>
              <w:t>年蓝天保卫战实施方案》的通知（新环委办〔</w:t>
            </w:r>
            <w:r>
              <w:rPr>
                <w:rFonts w:hint="eastAsia"/>
                <w:color w:val="000000"/>
                <w:sz w:val="24"/>
              </w:rPr>
              <w:t>2026</w:t>
            </w:r>
            <w:r>
              <w:rPr>
                <w:rFonts w:hint="eastAsia"/>
                <w:color w:val="000000"/>
                <w:sz w:val="24"/>
              </w:rPr>
              <w:t>〕</w:t>
            </w:r>
            <w:r>
              <w:rPr>
                <w:rFonts w:hint="eastAsia"/>
                <w:color w:val="000000"/>
                <w:sz w:val="24"/>
              </w:rPr>
              <w:t>18</w:t>
            </w:r>
            <w:r>
              <w:rPr>
                <w:rFonts w:hint="eastAsia"/>
                <w:color w:val="000000"/>
                <w:sz w:val="24"/>
              </w:rPr>
              <w:t>号）的对比分析。</w:t>
            </w:r>
          </w:p>
          <w:p w14:paraId="09C8A4A5" w14:textId="77777777" w:rsidR="00ED0075" w:rsidRDefault="000F0575">
            <w:pPr>
              <w:pStyle w:val="21"/>
              <w:spacing w:after="0" w:line="460" w:lineRule="exact"/>
              <w:ind w:leftChars="0" w:left="0" w:firstLine="482"/>
              <w:rPr>
                <w:b/>
                <w:bCs/>
                <w:color w:val="000000"/>
                <w:sz w:val="24"/>
              </w:rPr>
            </w:pPr>
            <w:r>
              <w:rPr>
                <w:b/>
                <w:bCs/>
                <w:color w:val="000000"/>
                <w:sz w:val="24"/>
              </w:rPr>
              <w:t>表</w:t>
            </w:r>
            <w:r>
              <w:rPr>
                <w:rFonts w:hint="eastAsia"/>
                <w:b/>
                <w:bCs/>
                <w:color w:val="000000"/>
                <w:sz w:val="24"/>
              </w:rPr>
              <w:t>13</w:t>
            </w:r>
            <w:r>
              <w:rPr>
                <w:b/>
                <w:bCs/>
                <w:color w:val="000000"/>
                <w:sz w:val="24"/>
              </w:rPr>
              <w:t xml:space="preserve">      </w:t>
            </w:r>
            <w:r>
              <w:rPr>
                <w:rFonts w:hint="eastAsia"/>
                <w:b/>
                <w:bCs/>
                <w:color w:val="000000"/>
                <w:sz w:val="24"/>
              </w:rPr>
              <w:t xml:space="preserve"> </w:t>
            </w:r>
            <w:bookmarkStart w:id="4" w:name="OLE_LINK21"/>
            <w:r>
              <w:rPr>
                <w:b/>
                <w:bCs/>
                <w:color w:val="000000"/>
                <w:sz w:val="24"/>
              </w:rPr>
              <w:t>与《新环委办〔</w:t>
            </w:r>
            <w:r>
              <w:rPr>
                <w:b/>
                <w:bCs/>
                <w:color w:val="000000"/>
                <w:sz w:val="24"/>
              </w:rPr>
              <w:t>202</w:t>
            </w:r>
            <w:r>
              <w:rPr>
                <w:rFonts w:hint="eastAsia"/>
                <w:b/>
                <w:bCs/>
                <w:color w:val="000000"/>
                <w:sz w:val="24"/>
              </w:rPr>
              <w:t>6</w:t>
            </w:r>
            <w:r>
              <w:rPr>
                <w:b/>
                <w:bCs/>
                <w:color w:val="000000"/>
                <w:sz w:val="24"/>
              </w:rPr>
              <w:t>〕</w:t>
            </w:r>
            <w:r>
              <w:rPr>
                <w:rFonts w:hint="eastAsia"/>
                <w:b/>
                <w:bCs/>
                <w:color w:val="000000"/>
                <w:sz w:val="24"/>
              </w:rPr>
              <w:t>18</w:t>
            </w:r>
            <w:r>
              <w:rPr>
                <w:b/>
                <w:bCs/>
                <w:color w:val="000000"/>
                <w:sz w:val="24"/>
              </w:rPr>
              <w:t>号》</w:t>
            </w:r>
            <w:r>
              <w:rPr>
                <w:rFonts w:hint="eastAsia"/>
                <w:b/>
                <w:bCs/>
                <w:color w:val="000000"/>
                <w:sz w:val="24"/>
              </w:rPr>
              <w:t>对比分析一览表</w:t>
            </w:r>
            <w:bookmarkEnd w:id="4"/>
          </w:p>
          <w:tbl>
            <w:tblPr>
              <w:tblW w:w="5000" w:type="pct"/>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993"/>
              <w:gridCol w:w="4142"/>
              <w:gridCol w:w="1564"/>
              <w:gridCol w:w="726"/>
            </w:tblGrid>
            <w:tr w:rsidR="0052470B" w:rsidRPr="0052470B" w14:paraId="09C8A4AA" w14:textId="77777777">
              <w:trPr>
                <w:trHeight w:val="397"/>
              </w:trPr>
              <w:tc>
                <w:tcPr>
                  <w:tcW w:w="669" w:type="pct"/>
                  <w:vAlign w:val="center"/>
                </w:tcPr>
                <w:p w14:paraId="09C8A4A6" w14:textId="77777777" w:rsidR="00ED0075" w:rsidRDefault="000F0575">
                  <w:pPr>
                    <w:pStyle w:val="afff0"/>
                    <w:rPr>
                      <w:rFonts w:cs="Times New Roman"/>
                      <w:szCs w:val="21"/>
                    </w:rPr>
                  </w:pPr>
                  <w:r>
                    <w:rPr>
                      <w:rFonts w:cs="Times New Roman"/>
                      <w:szCs w:val="21"/>
                    </w:rPr>
                    <w:t>项目</w:t>
                  </w:r>
                </w:p>
              </w:tc>
              <w:tc>
                <w:tcPr>
                  <w:tcW w:w="2789" w:type="pct"/>
                  <w:vAlign w:val="center"/>
                </w:tcPr>
                <w:p w14:paraId="09C8A4A7" w14:textId="77777777" w:rsidR="00ED0075" w:rsidRDefault="000F0575">
                  <w:pPr>
                    <w:pStyle w:val="afff0"/>
                    <w:rPr>
                      <w:rFonts w:cs="Times New Roman"/>
                      <w:szCs w:val="21"/>
                    </w:rPr>
                  </w:pPr>
                  <w:r>
                    <w:rPr>
                      <w:rFonts w:cs="Times New Roman"/>
                      <w:szCs w:val="21"/>
                    </w:rPr>
                    <w:t>实施方案</w:t>
                  </w:r>
                </w:p>
              </w:tc>
              <w:tc>
                <w:tcPr>
                  <w:tcW w:w="1053" w:type="pct"/>
                  <w:vAlign w:val="center"/>
                </w:tcPr>
                <w:p w14:paraId="09C8A4A8" w14:textId="77777777" w:rsidR="00ED0075" w:rsidRDefault="000F0575">
                  <w:pPr>
                    <w:pStyle w:val="afff0"/>
                    <w:rPr>
                      <w:rFonts w:cs="Times New Roman"/>
                      <w:szCs w:val="21"/>
                    </w:rPr>
                  </w:pPr>
                  <w:r>
                    <w:rPr>
                      <w:rFonts w:cs="Times New Roman"/>
                      <w:szCs w:val="21"/>
                    </w:rPr>
                    <w:t>本项目建设情况</w:t>
                  </w:r>
                </w:p>
              </w:tc>
              <w:tc>
                <w:tcPr>
                  <w:tcW w:w="490" w:type="pct"/>
                  <w:vAlign w:val="center"/>
                </w:tcPr>
                <w:p w14:paraId="09C8A4A9" w14:textId="77777777" w:rsidR="00ED0075" w:rsidRDefault="000F0575">
                  <w:pPr>
                    <w:pStyle w:val="afff0"/>
                    <w:rPr>
                      <w:rFonts w:cs="Times New Roman"/>
                      <w:szCs w:val="21"/>
                    </w:rPr>
                  </w:pPr>
                  <w:r>
                    <w:rPr>
                      <w:rFonts w:cs="Times New Roman"/>
                      <w:szCs w:val="21"/>
                    </w:rPr>
                    <w:t>符合性</w:t>
                  </w:r>
                </w:p>
              </w:tc>
            </w:tr>
            <w:tr w:rsidR="0052470B" w:rsidRPr="0052470B" w14:paraId="09C8A4AF" w14:textId="77777777">
              <w:trPr>
                <w:trHeight w:val="397"/>
              </w:trPr>
              <w:tc>
                <w:tcPr>
                  <w:tcW w:w="669" w:type="pct"/>
                  <w:vAlign w:val="center"/>
                </w:tcPr>
                <w:p w14:paraId="09C8A4AB" w14:textId="77777777" w:rsidR="00ED0075" w:rsidRDefault="000F0575">
                  <w:pPr>
                    <w:pStyle w:val="affa"/>
                    <w:rPr>
                      <w:color w:val="000000"/>
                    </w:rPr>
                  </w:pPr>
                  <w:r>
                    <w:rPr>
                      <w:rFonts w:hint="eastAsia"/>
                      <w:color w:val="000000"/>
                    </w:rPr>
                    <w:t>2.</w:t>
                  </w:r>
                  <w:r>
                    <w:rPr>
                      <w:rFonts w:hint="eastAsia"/>
                      <w:color w:val="000000"/>
                    </w:rPr>
                    <w:t>依法依规淘汰落后低效产能</w:t>
                  </w:r>
                </w:p>
              </w:tc>
              <w:tc>
                <w:tcPr>
                  <w:tcW w:w="2789" w:type="pct"/>
                  <w:vAlign w:val="center"/>
                </w:tcPr>
                <w:p w14:paraId="09C8A4AC" w14:textId="77777777" w:rsidR="00ED0075" w:rsidRDefault="000F0575">
                  <w:pPr>
                    <w:outlineLvl w:val="0"/>
                    <w:rPr>
                      <w:snapToGrid w:val="0"/>
                      <w:color w:val="000000"/>
                      <w:szCs w:val="21"/>
                    </w:rPr>
                  </w:pPr>
                  <w:r>
                    <w:rPr>
                      <w:rFonts w:hint="eastAsia"/>
                      <w:snapToGrid w:val="0"/>
                      <w:color w:val="000000"/>
                      <w:szCs w:val="21"/>
                    </w:rPr>
                    <w:t>严格执行质量、环保、能耗、安全等法规标准，依法依规全面退出淘汰类产能和设备，加快整合退出一批涉气行业限制类产能，建立清单台账，</w:t>
                  </w:r>
                  <w:r>
                    <w:rPr>
                      <w:rFonts w:hint="eastAsia"/>
                      <w:snapToGrid w:val="0"/>
                      <w:color w:val="000000"/>
                      <w:szCs w:val="21"/>
                    </w:rPr>
                    <w:t>2026</w:t>
                  </w:r>
                  <w:r>
                    <w:rPr>
                      <w:rFonts w:hint="eastAsia"/>
                      <w:snapToGrid w:val="0"/>
                      <w:color w:val="000000"/>
                      <w:szCs w:val="21"/>
                    </w:rPr>
                    <w:t>年</w:t>
                  </w:r>
                  <w:r>
                    <w:rPr>
                      <w:rFonts w:hint="eastAsia"/>
                      <w:snapToGrid w:val="0"/>
                      <w:color w:val="000000"/>
                      <w:szCs w:val="21"/>
                    </w:rPr>
                    <w:t>10</w:t>
                  </w:r>
                  <w:r>
                    <w:rPr>
                      <w:rFonts w:hint="eastAsia"/>
                      <w:snapToGrid w:val="0"/>
                      <w:color w:val="000000"/>
                      <w:szCs w:val="21"/>
                    </w:rPr>
                    <w:t>月底前完成淘汰退出。</w:t>
                  </w:r>
                  <w:r>
                    <w:rPr>
                      <w:rFonts w:hint="eastAsia"/>
                      <w:snapToGrid w:val="0"/>
                      <w:color w:val="000000"/>
                      <w:szCs w:val="21"/>
                    </w:rPr>
                    <w:t>(</w:t>
                  </w:r>
                  <w:r>
                    <w:rPr>
                      <w:rFonts w:hint="eastAsia"/>
                      <w:snapToGrid w:val="0"/>
                      <w:color w:val="000000"/>
                      <w:szCs w:val="21"/>
                    </w:rPr>
                    <w:t>市工信局牵头负责</w:t>
                  </w:r>
                  <w:r>
                    <w:rPr>
                      <w:rFonts w:hint="eastAsia"/>
                      <w:snapToGrid w:val="0"/>
                      <w:color w:val="000000"/>
                      <w:szCs w:val="21"/>
                    </w:rPr>
                    <w:t>)</w:t>
                  </w:r>
                  <w:r>
                    <w:rPr>
                      <w:rFonts w:hint="eastAsia"/>
                      <w:snapToGrid w:val="0"/>
                      <w:color w:val="000000"/>
                      <w:szCs w:val="21"/>
                    </w:rPr>
                    <w:t>按照《工业重点领域能效标杆水平和基准水平</w:t>
                  </w:r>
                  <w:r>
                    <w:rPr>
                      <w:rFonts w:hint="eastAsia"/>
                      <w:snapToGrid w:val="0"/>
                      <w:color w:val="000000"/>
                      <w:szCs w:val="21"/>
                    </w:rPr>
                    <w:t>(2023</w:t>
                  </w:r>
                  <w:r>
                    <w:rPr>
                      <w:rFonts w:hint="eastAsia"/>
                      <w:snapToGrid w:val="0"/>
                      <w:color w:val="000000"/>
                      <w:szCs w:val="21"/>
                    </w:rPr>
                    <w:t>年版</w:t>
                  </w:r>
                  <w:r>
                    <w:rPr>
                      <w:rFonts w:hint="eastAsia"/>
                      <w:snapToGrid w:val="0"/>
                      <w:color w:val="000000"/>
                      <w:szCs w:val="21"/>
                    </w:rPr>
                    <w:t>)</w:t>
                  </w:r>
                  <w:r>
                    <w:rPr>
                      <w:rFonts w:hint="eastAsia"/>
                      <w:snapToGrid w:val="0"/>
                      <w:color w:val="000000"/>
                      <w:szCs w:val="21"/>
                    </w:rPr>
                    <w:t>》，对炼油、煤制焦炭、煤制甲醇、煤制烯烃、煤制乙二醇、烧碱、纯碱、电石、乙烯、对二甲苯、黄磷、合成氨、磷酸一铵、磷酸二铵、水泥熟料、平板玻璃、建筑陶瓷、卫生陶瓷、炼铁、炼钢、铁合金冶炼、铜冶炼、铅冶炼、锌冶炼、电解铝等</w:t>
                  </w:r>
                  <w:r>
                    <w:rPr>
                      <w:rFonts w:hint="eastAsia"/>
                      <w:snapToGrid w:val="0"/>
                      <w:color w:val="000000"/>
                      <w:szCs w:val="21"/>
                    </w:rPr>
                    <w:t>25</w:t>
                  </w:r>
                  <w:r>
                    <w:rPr>
                      <w:rFonts w:hint="eastAsia"/>
                      <w:snapToGrid w:val="0"/>
                      <w:color w:val="000000"/>
                      <w:szCs w:val="21"/>
                    </w:rPr>
                    <w:t>个领域及乙二醇，尿素，钛白粉，聚氯乙烯，精对苯二甲酸，子午线轮胎，工业硅，卫生纸原纸、纸巾原纸，棉、化纤及混纺机织物，针织物、纱线，粘胶短纤维等</w:t>
                  </w:r>
                  <w:r>
                    <w:rPr>
                      <w:rFonts w:hint="eastAsia"/>
                      <w:snapToGrid w:val="0"/>
                      <w:color w:val="000000"/>
                      <w:szCs w:val="21"/>
                    </w:rPr>
                    <w:t>11</w:t>
                  </w:r>
                  <w:r>
                    <w:rPr>
                      <w:rFonts w:hint="eastAsia"/>
                      <w:snapToGrid w:val="0"/>
                      <w:color w:val="000000"/>
                      <w:szCs w:val="21"/>
                    </w:rPr>
                    <w:t>个领域持续开展能源利用状况审核，实现能效低于基准水平项目“动态清零”。</w:t>
                  </w:r>
                </w:p>
              </w:tc>
              <w:tc>
                <w:tcPr>
                  <w:tcW w:w="1053" w:type="pct"/>
                  <w:vAlign w:val="center"/>
                </w:tcPr>
                <w:p w14:paraId="09C8A4AD"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经查阅《产业结构调整指导目录（</w:t>
                  </w:r>
                  <w:r>
                    <w:rPr>
                      <w:rFonts w:ascii="Times New Roman" w:hAnsi="Times New Roman" w:cs="Times New Roman"/>
                      <w:color w:val="000000"/>
                      <w:sz w:val="21"/>
                      <w:szCs w:val="21"/>
                    </w:rPr>
                    <w:t>2024</w:t>
                  </w:r>
                  <w:r>
                    <w:rPr>
                      <w:rFonts w:ascii="Times New Roman" w:hAnsi="Times New Roman" w:cs="Times New Roman"/>
                      <w:color w:val="000000"/>
                      <w:sz w:val="21"/>
                      <w:szCs w:val="21"/>
                    </w:rPr>
                    <w:t>年本）》，</w:t>
                  </w:r>
                  <w:r>
                    <w:rPr>
                      <w:rFonts w:ascii="Times New Roman" w:hAnsi="Times New Roman" w:cs="Times New Roman"/>
                      <w:bCs/>
                      <w:color w:val="000000"/>
                      <w:sz w:val="21"/>
                      <w:szCs w:val="21"/>
                    </w:rPr>
                    <w:t>本项目</w:t>
                  </w:r>
                  <w:r>
                    <w:rPr>
                      <w:rFonts w:ascii="Times New Roman" w:hAnsi="Times New Roman" w:cs="Times New Roman"/>
                      <w:color w:val="000000"/>
                      <w:sz w:val="21"/>
                      <w:szCs w:val="21"/>
                    </w:rPr>
                    <w:t>生产规模、生产设备、生产工艺均不属于</w:t>
                  </w:r>
                  <w:r>
                    <w:rPr>
                      <w:rFonts w:ascii="Times New Roman" w:hAnsi="Times New Roman" w:cs="Times New Roman"/>
                      <w:color w:val="000000"/>
                      <w:sz w:val="21"/>
                      <w:szCs w:val="21"/>
                    </w:rPr>
                    <w:t>“</w:t>
                  </w:r>
                  <w:r>
                    <w:rPr>
                      <w:rFonts w:ascii="Times New Roman" w:hAnsi="Times New Roman" w:cs="Times New Roman"/>
                      <w:color w:val="000000"/>
                      <w:sz w:val="21"/>
                      <w:szCs w:val="21"/>
                    </w:rPr>
                    <w:t>鼓励类</w:t>
                  </w:r>
                  <w:r>
                    <w:rPr>
                      <w:rFonts w:ascii="Times New Roman" w:hAnsi="Times New Roman" w:cs="Times New Roman"/>
                      <w:color w:val="000000"/>
                      <w:sz w:val="21"/>
                      <w:szCs w:val="21"/>
                    </w:rPr>
                    <w:t>”“</w:t>
                  </w:r>
                  <w:r>
                    <w:rPr>
                      <w:rFonts w:ascii="Times New Roman" w:hAnsi="Times New Roman" w:cs="Times New Roman"/>
                      <w:color w:val="000000"/>
                      <w:sz w:val="21"/>
                      <w:szCs w:val="21"/>
                    </w:rPr>
                    <w:t>限制类</w:t>
                  </w:r>
                  <w:r>
                    <w:rPr>
                      <w:rFonts w:ascii="Times New Roman" w:hAnsi="Times New Roman" w:cs="Times New Roman"/>
                      <w:color w:val="000000"/>
                      <w:sz w:val="21"/>
                      <w:szCs w:val="21"/>
                    </w:rPr>
                    <w:t>”</w:t>
                  </w:r>
                  <w:r>
                    <w:rPr>
                      <w:rFonts w:ascii="Times New Roman" w:hAnsi="Times New Roman" w:cs="Times New Roman"/>
                      <w:color w:val="000000"/>
                      <w:sz w:val="21"/>
                      <w:szCs w:val="21"/>
                    </w:rPr>
                    <w:t>或</w:t>
                  </w:r>
                  <w:r>
                    <w:rPr>
                      <w:rFonts w:ascii="Times New Roman" w:hAnsi="Times New Roman" w:cs="Times New Roman"/>
                      <w:color w:val="000000"/>
                      <w:sz w:val="21"/>
                      <w:szCs w:val="21"/>
                    </w:rPr>
                    <w:t>“</w:t>
                  </w:r>
                  <w:r>
                    <w:rPr>
                      <w:rFonts w:ascii="Times New Roman" w:hAnsi="Times New Roman" w:cs="Times New Roman"/>
                      <w:color w:val="000000"/>
                      <w:sz w:val="21"/>
                      <w:szCs w:val="21"/>
                    </w:rPr>
                    <w:t>淘汰类</w:t>
                  </w:r>
                  <w:r>
                    <w:rPr>
                      <w:rFonts w:ascii="Times New Roman" w:hAnsi="Times New Roman" w:cs="Times New Roman"/>
                      <w:color w:val="000000"/>
                      <w:sz w:val="21"/>
                      <w:szCs w:val="21"/>
                    </w:rPr>
                    <w:t>”</w:t>
                  </w:r>
                  <w:r>
                    <w:rPr>
                      <w:rFonts w:ascii="Times New Roman" w:hAnsi="Times New Roman" w:cs="Times New Roman"/>
                      <w:color w:val="000000"/>
                      <w:sz w:val="21"/>
                      <w:szCs w:val="21"/>
                    </w:rPr>
                    <w:t>，为</w:t>
                  </w:r>
                  <w:r>
                    <w:rPr>
                      <w:rFonts w:ascii="Times New Roman" w:hAnsi="Times New Roman" w:cs="Times New Roman"/>
                      <w:color w:val="000000"/>
                      <w:sz w:val="21"/>
                      <w:szCs w:val="21"/>
                    </w:rPr>
                    <w:t>“</w:t>
                  </w:r>
                  <w:r>
                    <w:rPr>
                      <w:rFonts w:ascii="Times New Roman" w:hAnsi="Times New Roman" w:cs="Times New Roman"/>
                      <w:color w:val="000000"/>
                      <w:sz w:val="21"/>
                      <w:szCs w:val="21"/>
                    </w:rPr>
                    <w:t>允许类</w:t>
                  </w:r>
                  <w:r>
                    <w:rPr>
                      <w:rFonts w:ascii="Times New Roman" w:hAnsi="Times New Roman" w:cs="Times New Roman"/>
                      <w:color w:val="000000"/>
                      <w:sz w:val="21"/>
                      <w:szCs w:val="21"/>
                    </w:rPr>
                    <w:t>”</w:t>
                  </w:r>
                  <w:r>
                    <w:rPr>
                      <w:rFonts w:ascii="Times New Roman" w:hAnsi="Times New Roman" w:cs="Times New Roman"/>
                      <w:color w:val="000000"/>
                      <w:sz w:val="21"/>
                      <w:szCs w:val="21"/>
                    </w:rPr>
                    <w:t>，符合国家产业政策要求</w:t>
                  </w:r>
                  <w:r>
                    <w:rPr>
                      <w:rFonts w:ascii="Times New Roman" w:hAnsi="Times New Roman" w:cs="Times New Roman" w:hint="eastAsia"/>
                      <w:color w:val="000000"/>
                      <w:sz w:val="21"/>
                      <w:szCs w:val="21"/>
                    </w:rPr>
                    <w:t>。</w:t>
                  </w:r>
                </w:p>
              </w:tc>
              <w:tc>
                <w:tcPr>
                  <w:tcW w:w="490" w:type="pct"/>
                  <w:vAlign w:val="center"/>
                </w:tcPr>
                <w:p w14:paraId="09C8A4AE" w14:textId="77777777" w:rsidR="00ED0075" w:rsidRDefault="000F0575">
                  <w:pPr>
                    <w:pStyle w:val="affa"/>
                    <w:rPr>
                      <w:color w:val="000000"/>
                    </w:rPr>
                  </w:pPr>
                  <w:bookmarkStart w:id="5" w:name="OLE_LINK19"/>
                  <w:r>
                    <w:rPr>
                      <w:color w:val="000000"/>
                    </w:rPr>
                    <w:t>符合</w:t>
                  </w:r>
                  <w:bookmarkEnd w:id="5"/>
                </w:p>
              </w:tc>
            </w:tr>
            <w:tr w:rsidR="0052470B" w:rsidRPr="0052470B" w14:paraId="09C8A4B4" w14:textId="77777777">
              <w:trPr>
                <w:trHeight w:val="397"/>
              </w:trPr>
              <w:tc>
                <w:tcPr>
                  <w:tcW w:w="669" w:type="pct"/>
                  <w:vAlign w:val="center"/>
                </w:tcPr>
                <w:p w14:paraId="09C8A4B0" w14:textId="77777777" w:rsidR="00ED0075" w:rsidRDefault="000F0575">
                  <w:pPr>
                    <w:pStyle w:val="affa"/>
                    <w:rPr>
                      <w:color w:val="000000"/>
                    </w:rPr>
                  </w:pPr>
                  <w:r>
                    <w:rPr>
                      <w:rFonts w:hint="eastAsia"/>
                      <w:color w:val="000000"/>
                    </w:rPr>
                    <w:t>15.</w:t>
                  </w:r>
                  <w:r>
                    <w:rPr>
                      <w:rFonts w:hint="eastAsia"/>
                      <w:color w:val="000000"/>
                    </w:rPr>
                    <w:t>推动重点行业企业环境绩效等级提升</w:t>
                  </w:r>
                </w:p>
              </w:tc>
              <w:tc>
                <w:tcPr>
                  <w:tcW w:w="2789" w:type="pct"/>
                  <w:vAlign w:val="center"/>
                </w:tcPr>
                <w:p w14:paraId="09C8A4B1" w14:textId="77777777" w:rsidR="00ED0075" w:rsidRDefault="000F0575">
                  <w:pPr>
                    <w:outlineLvl w:val="0"/>
                    <w:rPr>
                      <w:snapToGrid w:val="0"/>
                      <w:color w:val="000000"/>
                      <w:szCs w:val="21"/>
                    </w:rPr>
                  </w:pPr>
                  <w:r>
                    <w:rPr>
                      <w:rFonts w:hint="eastAsia"/>
                      <w:snapToGrid w:val="0"/>
                      <w:color w:val="000000"/>
                      <w:szCs w:val="21"/>
                    </w:rPr>
                    <w:t>聚焦火电、垃圾发电、水泥熟料、煤制氮肥、耐火材料、日用玻璃、烧结砖瓦、砂石骨料、炭素、铸造、石灰窑及商砼</w:t>
                  </w:r>
                  <w:r>
                    <w:rPr>
                      <w:rFonts w:hint="eastAsia"/>
                      <w:snapToGrid w:val="0"/>
                      <w:color w:val="000000"/>
                      <w:szCs w:val="21"/>
                    </w:rPr>
                    <w:t>(</w:t>
                  </w:r>
                  <w:r>
                    <w:rPr>
                      <w:rFonts w:hint="eastAsia"/>
                      <w:snapToGrid w:val="0"/>
                      <w:color w:val="000000"/>
                      <w:szCs w:val="21"/>
                    </w:rPr>
                    <w:t>沥青</w:t>
                  </w:r>
                  <w:r>
                    <w:rPr>
                      <w:rFonts w:hint="eastAsia"/>
                      <w:snapToGrid w:val="0"/>
                      <w:color w:val="000000"/>
                      <w:szCs w:val="21"/>
                    </w:rPr>
                    <w:t>)</w:t>
                  </w:r>
                  <w:r>
                    <w:rPr>
                      <w:rFonts w:hint="eastAsia"/>
                      <w:snapToGrid w:val="0"/>
                      <w:color w:val="000000"/>
                      <w:szCs w:val="21"/>
                    </w:rPr>
                    <w:t>搅拌站等重点行业，按照“轻重缓急”原则，建立梯度化培育提升清单。对照绩效分级技术指南，编制“一企一策”提标改造方案，强化全过程监督帮扶指导。</w:t>
                  </w:r>
                  <w:r>
                    <w:rPr>
                      <w:rFonts w:hint="eastAsia"/>
                      <w:snapToGrid w:val="0"/>
                      <w:color w:val="000000"/>
                      <w:szCs w:val="21"/>
                    </w:rPr>
                    <w:t>2026</w:t>
                  </w:r>
                  <w:r>
                    <w:rPr>
                      <w:rFonts w:hint="eastAsia"/>
                      <w:snapToGrid w:val="0"/>
                      <w:color w:val="000000"/>
                      <w:szCs w:val="21"/>
                    </w:rPr>
                    <w:t>年底，全市创建</w:t>
                  </w:r>
                  <w:r>
                    <w:rPr>
                      <w:rFonts w:hint="eastAsia"/>
                      <w:snapToGrid w:val="0"/>
                      <w:color w:val="000000"/>
                      <w:szCs w:val="21"/>
                    </w:rPr>
                    <w:t>A</w:t>
                  </w:r>
                  <w:r>
                    <w:rPr>
                      <w:rFonts w:hint="eastAsia"/>
                      <w:snapToGrid w:val="0"/>
                      <w:color w:val="000000"/>
                      <w:szCs w:val="21"/>
                    </w:rPr>
                    <w:t>、</w:t>
                  </w:r>
                  <w:r>
                    <w:rPr>
                      <w:rFonts w:hint="eastAsia"/>
                      <w:snapToGrid w:val="0"/>
                      <w:color w:val="000000"/>
                      <w:szCs w:val="21"/>
                    </w:rPr>
                    <w:t>B</w:t>
                  </w:r>
                  <w:r>
                    <w:rPr>
                      <w:rFonts w:hint="eastAsia"/>
                      <w:snapToGrid w:val="0"/>
                      <w:color w:val="000000"/>
                      <w:szCs w:val="21"/>
                    </w:rPr>
                    <w:t>级及绩效引领性企业</w:t>
                  </w:r>
                  <w:r>
                    <w:rPr>
                      <w:rFonts w:hint="eastAsia"/>
                      <w:snapToGrid w:val="0"/>
                      <w:color w:val="000000"/>
                      <w:szCs w:val="21"/>
                    </w:rPr>
                    <w:t>50</w:t>
                  </w:r>
                  <w:r>
                    <w:rPr>
                      <w:rFonts w:hint="eastAsia"/>
                      <w:snapToGrid w:val="0"/>
                      <w:color w:val="000000"/>
                      <w:szCs w:val="21"/>
                    </w:rPr>
                    <w:t>家，其中</w:t>
                  </w:r>
                  <w:r>
                    <w:rPr>
                      <w:rFonts w:hint="eastAsia"/>
                      <w:snapToGrid w:val="0"/>
                      <w:color w:val="000000"/>
                      <w:szCs w:val="21"/>
                    </w:rPr>
                    <w:t>A</w:t>
                  </w:r>
                  <w:r>
                    <w:rPr>
                      <w:rFonts w:hint="eastAsia"/>
                      <w:snapToGrid w:val="0"/>
                      <w:color w:val="000000"/>
                      <w:szCs w:val="21"/>
                    </w:rPr>
                    <w:t>级企业不少于</w:t>
                  </w:r>
                  <w:r>
                    <w:rPr>
                      <w:rFonts w:hint="eastAsia"/>
                      <w:snapToGrid w:val="0"/>
                      <w:color w:val="000000"/>
                      <w:szCs w:val="21"/>
                    </w:rPr>
                    <w:t>8</w:t>
                  </w:r>
                  <w:r>
                    <w:rPr>
                      <w:rFonts w:hint="eastAsia"/>
                      <w:snapToGrid w:val="0"/>
                      <w:color w:val="000000"/>
                      <w:szCs w:val="21"/>
                    </w:rPr>
                    <w:t>家。严格按照国家和省级相关政策规定，在项目审批、环保税减免、资金奖补、差别化电价等方面给予支持，充</w:t>
                  </w:r>
                  <w:r>
                    <w:rPr>
                      <w:rFonts w:hint="eastAsia"/>
                      <w:snapToGrid w:val="0"/>
                      <w:color w:val="000000"/>
                      <w:szCs w:val="21"/>
                    </w:rPr>
                    <w:lastRenderedPageBreak/>
                    <w:t>分发挥标杆企业示范引领作用。</w:t>
                  </w:r>
                </w:p>
              </w:tc>
              <w:tc>
                <w:tcPr>
                  <w:tcW w:w="1053" w:type="pct"/>
                  <w:vAlign w:val="center"/>
                </w:tcPr>
                <w:p w14:paraId="09C8A4B2"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hint="eastAsia"/>
                      <w:color w:val="000000"/>
                      <w:sz w:val="21"/>
                      <w:szCs w:val="21"/>
                    </w:rPr>
                    <w:lastRenderedPageBreak/>
                    <w:t>本项目为改建项目，项目建设将按照绩效要求进行建设。</w:t>
                  </w:r>
                </w:p>
              </w:tc>
              <w:tc>
                <w:tcPr>
                  <w:tcW w:w="490" w:type="pct"/>
                  <w:vAlign w:val="center"/>
                </w:tcPr>
                <w:p w14:paraId="09C8A4B3" w14:textId="77777777" w:rsidR="00ED0075" w:rsidRDefault="000F0575">
                  <w:pPr>
                    <w:pStyle w:val="affa"/>
                    <w:rPr>
                      <w:color w:val="000000"/>
                    </w:rPr>
                  </w:pPr>
                  <w:r>
                    <w:rPr>
                      <w:color w:val="000000"/>
                    </w:rPr>
                    <w:t>符合</w:t>
                  </w:r>
                </w:p>
              </w:tc>
            </w:tr>
          </w:tbl>
          <w:p w14:paraId="09C8A4B5" w14:textId="77777777" w:rsidR="00ED0075" w:rsidRDefault="000F0575">
            <w:pPr>
              <w:spacing w:line="460" w:lineRule="exact"/>
              <w:ind w:firstLineChars="200" w:firstLine="480"/>
              <w:rPr>
                <w:color w:val="000000"/>
                <w:sz w:val="24"/>
              </w:rPr>
            </w:pPr>
            <w:r>
              <w:rPr>
                <w:rFonts w:hint="eastAsia"/>
                <w:color w:val="000000"/>
                <w:sz w:val="24"/>
              </w:rPr>
              <w:t>由上表可知，本项目符合《新乡市</w:t>
            </w:r>
            <w:r>
              <w:rPr>
                <w:rFonts w:hint="eastAsia"/>
                <w:color w:val="000000"/>
                <w:sz w:val="24"/>
              </w:rPr>
              <w:t>2026</w:t>
            </w:r>
            <w:r>
              <w:rPr>
                <w:rFonts w:hint="eastAsia"/>
                <w:color w:val="000000"/>
                <w:sz w:val="24"/>
              </w:rPr>
              <w:t>年蓝天保卫战实施方案》的相关要求。</w:t>
            </w:r>
          </w:p>
          <w:p w14:paraId="09C8A4B6" w14:textId="77777777" w:rsidR="00ED0075" w:rsidRDefault="000F0575">
            <w:pPr>
              <w:spacing w:line="460" w:lineRule="exact"/>
              <w:ind w:firstLine="480"/>
              <w:rPr>
                <w:color w:val="000000"/>
                <w:sz w:val="24"/>
              </w:rPr>
            </w:pPr>
            <w:r>
              <w:rPr>
                <w:rFonts w:hint="eastAsia"/>
                <w:color w:val="000000"/>
                <w:sz w:val="24"/>
              </w:rPr>
              <w:t>（</w:t>
            </w:r>
            <w:r>
              <w:rPr>
                <w:rFonts w:hint="eastAsia"/>
                <w:color w:val="000000"/>
                <w:sz w:val="24"/>
              </w:rPr>
              <w:t>4</w:t>
            </w:r>
            <w:r>
              <w:rPr>
                <w:rFonts w:hint="eastAsia"/>
                <w:color w:val="000000"/>
                <w:sz w:val="24"/>
              </w:rPr>
              <w:t>）本项目与新乡市生态环境保护委员会办公室关于印发《新乡市</w:t>
            </w:r>
            <w:r>
              <w:rPr>
                <w:rFonts w:hint="eastAsia"/>
                <w:color w:val="000000"/>
                <w:sz w:val="24"/>
              </w:rPr>
              <w:t>2026</w:t>
            </w:r>
            <w:r>
              <w:rPr>
                <w:rFonts w:hint="eastAsia"/>
                <w:color w:val="000000"/>
                <w:sz w:val="24"/>
              </w:rPr>
              <w:t>年碧水保卫战实施方案》的通知（新环委办〔</w:t>
            </w:r>
            <w:r>
              <w:rPr>
                <w:rFonts w:hint="eastAsia"/>
                <w:color w:val="000000"/>
                <w:sz w:val="24"/>
              </w:rPr>
              <w:t>2026</w:t>
            </w:r>
            <w:r>
              <w:rPr>
                <w:rFonts w:hint="eastAsia"/>
                <w:color w:val="000000"/>
                <w:sz w:val="24"/>
              </w:rPr>
              <w:t>〕</w:t>
            </w:r>
            <w:r>
              <w:rPr>
                <w:rFonts w:hint="eastAsia"/>
                <w:color w:val="000000"/>
                <w:sz w:val="24"/>
              </w:rPr>
              <w:t>17</w:t>
            </w:r>
            <w:r>
              <w:rPr>
                <w:rFonts w:hint="eastAsia"/>
                <w:color w:val="000000"/>
                <w:sz w:val="24"/>
              </w:rPr>
              <w:t>号）的对比分析。</w:t>
            </w:r>
          </w:p>
          <w:p w14:paraId="09C8A4B7" w14:textId="77777777" w:rsidR="00ED0075" w:rsidRDefault="000F0575">
            <w:pPr>
              <w:pStyle w:val="afff3"/>
              <w:spacing w:line="460" w:lineRule="exact"/>
              <w:ind w:firstLine="482"/>
              <w:rPr>
                <w:color w:val="000000"/>
              </w:rPr>
            </w:pPr>
            <w:r>
              <w:rPr>
                <w:rFonts w:hint="eastAsia"/>
                <w:color w:val="000000"/>
              </w:rPr>
              <w:t>表</w:t>
            </w:r>
            <w:r>
              <w:rPr>
                <w:rFonts w:hint="eastAsia"/>
                <w:color w:val="000000"/>
              </w:rPr>
              <w:t>14</w:t>
            </w:r>
            <w:r>
              <w:rPr>
                <w:color w:val="000000"/>
              </w:rPr>
              <w:t xml:space="preserve">        </w:t>
            </w:r>
            <w:r>
              <w:rPr>
                <w:bCs/>
                <w:color w:val="000000"/>
              </w:rPr>
              <w:t>与《新环委办〔</w:t>
            </w:r>
            <w:r>
              <w:rPr>
                <w:bCs/>
                <w:color w:val="000000"/>
              </w:rPr>
              <w:t>202</w:t>
            </w:r>
            <w:r>
              <w:rPr>
                <w:rFonts w:hint="eastAsia"/>
                <w:b w:val="0"/>
                <w:bCs/>
                <w:color w:val="000000"/>
              </w:rPr>
              <w:t>6</w:t>
            </w:r>
            <w:r>
              <w:rPr>
                <w:bCs/>
                <w:color w:val="000000"/>
              </w:rPr>
              <w:t>〕</w:t>
            </w:r>
            <w:r>
              <w:rPr>
                <w:rFonts w:hint="eastAsia"/>
                <w:b w:val="0"/>
                <w:bCs/>
                <w:color w:val="000000"/>
              </w:rPr>
              <w:t>1</w:t>
            </w:r>
            <w:r>
              <w:rPr>
                <w:rFonts w:hint="eastAsia"/>
                <w:bCs/>
                <w:color w:val="000000"/>
              </w:rPr>
              <w:t>7</w:t>
            </w:r>
            <w:r>
              <w:rPr>
                <w:bCs/>
                <w:color w:val="000000"/>
              </w:rPr>
              <w:t>号》</w:t>
            </w:r>
            <w:r>
              <w:rPr>
                <w:rFonts w:hint="eastAsia"/>
                <w:bCs/>
                <w:color w:val="000000"/>
              </w:rPr>
              <w:t>对比分析一览表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04"/>
              <w:gridCol w:w="4267"/>
              <w:gridCol w:w="1417"/>
              <w:gridCol w:w="717"/>
            </w:tblGrid>
            <w:tr w:rsidR="0052470B" w:rsidRPr="0052470B" w14:paraId="09C8A4BC" w14:textId="77777777">
              <w:trPr>
                <w:trHeight w:val="397"/>
                <w:tblHeader/>
                <w:jc w:val="center"/>
              </w:trPr>
              <w:tc>
                <w:tcPr>
                  <w:tcW w:w="678" w:type="pct"/>
                  <w:vAlign w:val="center"/>
                </w:tcPr>
                <w:p w14:paraId="09C8A4B8" w14:textId="77777777" w:rsidR="00ED0075" w:rsidRDefault="000F0575">
                  <w:pPr>
                    <w:pStyle w:val="affa"/>
                    <w:rPr>
                      <w:b/>
                      <w:bCs/>
                      <w:color w:val="000000"/>
                    </w:rPr>
                  </w:pPr>
                  <w:r>
                    <w:rPr>
                      <w:rFonts w:hint="eastAsia"/>
                      <w:b/>
                      <w:bCs/>
                      <w:color w:val="000000"/>
                    </w:rPr>
                    <w:t>项目</w:t>
                  </w:r>
                </w:p>
              </w:tc>
              <w:tc>
                <w:tcPr>
                  <w:tcW w:w="2881" w:type="pct"/>
                  <w:vAlign w:val="center"/>
                </w:tcPr>
                <w:p w14:paraId="09C8A4B9" w14:textId="77777777" w:rsidR="00ED0075" w:rsidRDefault="000F0575">
                  <w:pPr>
                    <w:pStyle w:val="affa"/>
                    <w:rPr>
                      <w:b/>
                      <w:bCs/>
                      <w:color w:val="000000"/>
                    </w:rPr>
                  </w:pPr>
                  <w:r>
                    <w:rPr>
                      <w:rFonts w:hint="eastAsia"/>
                      <w:b/>
                      <w:bCs/>
                      <w:color w:val="000000"/>
                    </w:rPr>
                    <w:t>实施方案相关内容</w:t>
                  </w:r>
                </w:p>
              </w:tc>
              <w:tc>
                <w:tcPr>
                  <w:tcW w:w="957" w:type="pct"/>
                  <w:vAlign w:val="center"/>
                </w:tcPr>
                <w:p w14:paraId="09C8A4BA" w14:textId="77777777" w:rsidR="00ED0075" w:rsidRDefault="000F0575">
                  <w:pPr>
                    <w:pStyle w:val="affa"/>
                    <w:rPr>
                      <w:b/>
                      <w:bCs/>
                      <w:color w:val="000000"/>
                    </w:rPr>
                  </w:pPr>
                  <w:r>
                    <w:rPr>
                      <w:rFonts w:hint="eastAsia"/>
                      <w:b/>
                      <w:bCs/>
                      <w:color w:val="000000"/>
                    </w:rPr>
                    <w:t>本项目建设情况</w:t>
                  </w:r>
                </w:p>
              </w:tc>
              <w:tc>
                <w:tcPr>
                  <w:tcW w:w="484" w:type="pct"/>
                  <w:vAlign w:val="center"/>
                </w:tcPr>
                <w:p w14:paraId="09C8A4BB" w14:textId="77777777" w:rsidR="00ED0075" w:rsidRDefault="000F0575">
                  <w:pPr>
                    <w:pStyle w:val="affa"/>
                    <w:rPr>
                      <w:b/>
                      <w:bCs/>
                      <w:color w:val="000000"/>
                    </w:rPr>
                  </w:pPr>
                  <w:r>
                    <w:rPr>
                      <w:b/>
                      <w:bCs/>
                      <w:color w:val="000000"/>
                    </w:rPr>
                    <w:t>符合性</w:t>
                  </w:r>
                </w:p>
              </w:tc>
            </w:tr>
            <w:tr w:rsidR="0052470B" w:rsidRPr="0052470B" w14:paraId="09C8A4C1" w14:textId="77777777">
              <w:trPr>
                <w:trHeight w:val="397"/>
                <w:jc w:val="center"/>
              </w:trPr>
              <w:tc>
                <w:tcPr>
                  <w:tcW w:w="678" w:type="pct"/>
                  <w:vAlign w:val="center"/>
                </w:tcPr>
                <w:p w14:paraId="09C8A4BD" w14:textId="77777777" w:rsidR="00ED0075" w:rsidRDefault="000F0575">
                  <w:pPr>
                    <w:pStyle w:val="affa"/>
                    <w:rPr>
                      <w:color w:val="000000"/>
                    </w:rPr>
                  </w:pPr>
                  <w:r>
                    <w:rPr>
                      <w:rFonts w:hint="eastAsia"/>
                      <w:color w:val="000000"/>
                    </w:rPr>
                    <w:t>2.</w:t>
                  </w:r>
                  <w:r>
                    <w:rPr>
                      <w:rFonts w:hint="eastAsia"/>
                      <w:color w:val="000000"/>
                    </w:rPr>
                    <w:t>持续加强集中式饮用水水源地保护</w:t>
                  </w:r>
                </w:p>
              </w:tc>
              <w:tc>
                <w:tcPr>
                  <w:tcW w:w="2881" w:type="pct"/>
                  <w:vAlign w:val="center"/>
                </w:tcPr>
                <w:p w14:paraId="09C8A4BE" w14:textId="77777777" w:rsidR="00ED0075" w:rsidRDefault="000F0575">
                  <w:pPr>
                    <w:pStyle w:val="affa"/>
                    <w:jc w:val="both"/>
                    <w:rPr>
                      <w:color w:val="000000"/>
                    </w:rPr>
                  </w:pPr>
                  <w:r>
                    <w:rPr>
                      <w:rFonts w:hint="eastAsia"/>
                      <w:color w:val="000000"/>
                    </w:rPr>
                    <w:t>依法科学划定、调整、取消饮用水水源保护区</w:t>
                  </w:r>
                  <w:r>
                    <w:rPr>
                      <w:rFonts w:hint="eastAsia"/>
                      <w:color w:val="000000"/>
                    </w:rPr>
                    <w:t>(</w:t>
                  </w:r>
                  <w:r>
                    <w:rPr>
                      <w:rFonts w:hint="eastAsia"/>
                      <w:color w:val="000000"/>
                    </w:rPr>
                    <w:t>范围</w:t>
                  </w:r>
                  <w:r>
                    <w:rPr>
                      <w:rFonts w:hint="eastAsia"/>
                      <w:color w:val="000000"/>
                    </w:rPr>
                    <w:t>)</w:t>
                  </w:r>
                  <w:r>
                    <w:rPr>
                      <w:rFonts w:hint="eastAsia"/>
                      <w:color w:val="000000"/>
                    </w:rPr>
                    <w:t>；开展农村集中式饮用水水源地水质专项调查；持续开展饮用水水源保护区环境风险隐患排查整治，实施“动态清零”；开展县级以上集中式饮用水水源地环境保护状况调查评估，做好乡镇级及以下水源地基础信息调查，切实保障水源水质安全。</w:t>
                  </w:r>
                  <w:r>
                    <w:rPr>
                      <w:rFonts w:hint="eastAsia"/>
                      <w:color w:val="000000"/>
                    </w:rPr>
                    <w:t>2026</w:t>
                  </w:r>
                  <w:r>
                    <w:rPr>
                      <w:rFonts w:hint="eastAsia"/>
                      <w:color w:val="000000"/>
                    </w:rPr>
                    <w:t>年底，有关县</w:t>
                  </w:r>
                  <w:r>
                    <w:rPr>
                      <w:rFonts w:hint="eastAsia"/>
                      <w:color w:val="000000"/>
                    </w:rPr>
                    <w:t>(</w:t>
                  </w:r>
                  <w:r>
                    <w:rPr>
                      <w:rFonts w:hint="eastAsia"/>
                      <w:color w:val="000000"/>
                    </w:rPr>
                    <w:t>市、区</w:t>
                  </w:r>
                  <w:r>
                    <w:rPr>
                      <w:rFonts w:hint="eastAsia"/>
                      <w:color w:val="000000"/>
                    </w:rPr>
                    <w:t>)</w:t>
                  </w:r>
                  <w:r>
                    <w:rPr>
                      <w:rFonts w:hint="eastAsia"/>
                      <w:color w:val="000000"/>
                    </w:rPr>
                    <w:t>完成集中式饮用水水源地突发环境事件应急预案修订工作。</w:t>
                  </w:r>
                </w:p>
              </w:tc>
              <w:tc>
                <w:tcPr>
                  <w:tcW w:w="957" w:type="pct"/>
                  <w:vAlign w:val="center"/>
                </w:tcPr>
                <w:p w14:paraId="09C8A4BF" w14:textId="77777777" w:rsidR="00ED0075" w:rsidRDefault="000F0575">
                  <w:pPr>
                    <w:pStyle w:val="affa"/>
                    <w:jc w:val="both"/>
                    <w:rPr>
                      <w:color w:val="000000"/>
                    </w:rPr>
                  </w:pPr>
                  <w:r>
                    <w:rPr>
                      <w:rFonts w:hint="eastAsia"/>
                      <w:color w:val="000000"/>
                    </w:rPr>
                    <w:t>本项目不在饮用水水源地保护区范围内。</w:t>
                  </w:r>
                </w:p>
              </w:tc>
              <w:tc>
                <w:tcPr>
                  <w:tcW w:w="484" w:type="pct"/>
                  <w:vAlign w:val="center"/>
                </w:tcPr>
                <w:p w14:paraId="09C8A4C0" w14:textId="77777777" w:rsidR="00ED0075" w:rsidRDefault="000F0575">
                  <w:pPr>
                    <w:pStyle w:val="affa"/>
                    <w:rPr>
                      <w:color w:val="000000"/>
                    </w:rPr>
                  </w:pPr>
                  <w:r>
                    <w:rPr>
                      <w:rFonts w:hint="eastAsia"/>
                      <w:color w:val="000000"/>
                    </w:rPr>
                    <w:t>符合</w:t>
                  </w:r>
                </w:p>
              </w:tc>
            </w:tr>
            <w:tr w:rsidR="0052470B" w:rsidRPr="0052470B" w14:paraId="09C8A4C6" w14:textId="77777777">
              <w:trPr>
                <w:trHeight w:val="397"/>
                <w:jc w:val="center"/>
              </w:trPr>
              <w:tc>
                <w:tcPr>
                  <w:tcW w:w="678" w:type="pct"/>
                  <w:vAlign w:val="center"/>
                </w:tcPr>
                <w:p w14:paraId="09C8A4C2" w14:textId="77777777" w:rsidR="00ED0075" w:rsidRDefault="000F0575">
                  <w:pPr>
                    <w:pStyle w:val="affa"/>
                    <w:rPr>
                      <w:color w:val="000000"/>
                    </w:rPr>
                  </w:pPr>
                  <w:r>
                    <w:rPr>
                      <w:rFonts w:hint="eastAsia"/>
                      <w:color w:val="000000"/>
                    </w:rPr>
                    <w:t>3.</w:t>
                  </w:r>
                  <w:r>
                    <w:rPr>
                      <w:rFonts w:hint="eastAsia"/>
                      <w:color w:val="000000"/>
                    </w:rPr>
                    <w:t>持续推进水环境综合治理</w:t>
                  </w:r>
                </w:p>
              </w:tc>
              <w:tc>
                <w:tcPr>
                  <w:tcW w:w="2881" w:type="pct"/>
                  <w:vAlign w:val="center"/>
                </w:tcPr>
                <w:p w14:paraId="09C8A4C3" w14:textId="77777777" w:rsidR="00ED0075" w:rsidRDefault="000F0575">
                  <w:pPr>
                    <w:pStyle w:val="affa"/>
                    <w:jc w:val="both"/>
                    <w:rPr>
                      <w:color w:val="000000"/>
                    </w:rPr>
                  </w:pPr>
                  <w:r>
                    <w:rPr>
                      <w:rFonts w:hint="eastAsia"/>
                      <w:color w:val="000000"/>
                    </w:rPr>
                    <w:t>深入推进“净水入黄河”工程，强化天然渠、文岩渠、黄庄河等支流治理。</w:t>
                  </w:r>
                  <w:r>
                    <w:rPr>
                      <w:rFonts w:hint="eastAsia"/>
                      <w:color w:val="000000"/>
                    </w:rPr>
                    <w:t>2026</w:t>
                  </w:r>
                  <w:r>
                    <w:rPr>
                      <w:rFonts w:hint="eastAsia"/>
                      <w:color w:val="000000"/>
                    </w:rPr>
                    <w:t>年底前，封丘县污水处理厂尾水人工湿地项目、封丘县城西污水处理厂工艺设备更新和配套管网项目、延津县第三污水处理厂、平原示范区污水处理厂扩容工程、长垣市回木沟水生态修复项目建成投运；加快推进封丘县城南新区污水处理厂和文岩渠下游流域水环境综合治理与生态修复工程建设。推动长垣市与安阳滑县签订</w:t>
                  </w:r>
                  <w:r>
                    <w:rPr>
                      <w:rFonts w:hint="eastAsia"/>
                      <w:color w:val="000000"/>
                    </w:rPr>
                    <w:t>(</w:t>
                  </w:r>
                  <w:r>
                    <w:rPr>
                      <w:rFonts w:hint="eastAsia"/>
                      <w:color w:val="000000"/>
                    </w:rPr>
                    <w:t>黄河流域黄庄河支流</w:t>
                  </w:r>
                  <w:r>
                    <w:rPr>
                      <w:rFonts w:hint="eastAsia"/>
                      <w:color w:val="000000"/>
                    </w:rPr>
                    <w:t>)</w:t>
                  </w:r>
                  <w:r>
                    <w:rPr>
                      <w:rFonts w:hint="eastAsia"/>
                      <w:color w:val="000000"/>
                    </w:rPr>
                    <w:t>新一轮横向生态保护协议，积极履行上下游横向生态保护补偿协议。</w:t>
                  </w:r>
                </w:p>
              </w:tc>
              <w:tc>
                <w:tcPr>
                  <w:tcW w:w="957" w:type="pct"/>
                  <w:vAlign w:val="center"/>
                </w:tcPr>
                <w:p w14:paraId="09C8A4C4" w14:textId="77777777" w:rsidR="00ED0075" w:rsidRDefault="000F0575">
                  <w:pPr>
                    <w:pStyle w:val="affa"/>
                    <w:jc w:val="both"/>
                    <w:rPr>
                      <w:color w:val="000000"/>
                    </w:rPr>
                  </w:pPr>
                  <w:r>
                    <w:rPr>
                      <w:rFonts w:hint="eastAsia"/>
                      <w:color w:val="000000"/>
                    </w:rPr>
                    <w:t>本项目生产废水经厂区现有污水处理站处理后，经污水管网排入新乡市排水工程有限公司（贾屯污水处理厂）进一步处理。</w:t>
                  </w:r>
                </w:p>
              </w:tc>
              <w:tc>
                <w:tcPr>
                  <w:tcW w:w="484" w:type="pct"/>
                  <w:vAlign w:val="center"/>
                </w:tcPr>
                <w:p w14:paraId="09C8A4C5" w14:textId="77777777" w:rsidR="00ED0075" w:rsidRDefault="000F0575">
                  <w:pPr>
                    <w:pStyle w:val="affa"/>
                    <w:rPr>
                      <w:color w:val="000000"/>
                    </w:rPr>
                  </w:pPr>
                  <w:r>
                    <w:rPr>
                      <w:rFonts w:hint="eastAsia"/>
                      <w:color w:val="000000"/>
                    </w:rPr>
                    <w:t>符合</w:t>
                  </w:r>
                </w:p>
              </w:tc>
            </w:tr>
          </w:tbl>
          <w:p w14:paraId="09C8A4C7" w14:textId="77777777" w:rsidR="00ED0075" w:rsidRDefault="000F0575">
            <w:pPr>
              <w:spacing w:line="460" w:lineRule="exact"/>
              <w:ind w:firstLineChars="200" w:firstLine="480"/>
              <w:rPr>
                <w:color w:val="000000"/>
                <w:sz w:val="24"/>
              </w:rPr>
            </w:pPr>
            <w:bookmarkStart w:id="6" w:name="OLE_LINK22"/>
            <w:r>
              <w:rPr>
                <w:rFonts w:hint="eastAsia"/>
                <w:color w:val="000000"/>
                <w:sz w:val="24"/>
              </w:rPr>
              <w:t>由上表可知，本项目符合《新乡市</w:t>
            </w:r>
            <w:r>
              <w:rPr>
                <w:rFonts w:hint="eastAsia"/>
                <w:color w:val="000000"/>
                <w:sz w:val="24"/>
              </w:rPr>
              <w:t>2026</w:t>
            </w:r>
            <w:r>
              <w:rPr>
                <w:rFonts w:hint="eastAsia"/>
                <w:color w:val="000000"/>
                <w:sz w:val="24"/>
              </w:rPr>
              <w:t>年碧水保卫战实施方案》的相关要求</w:t>
            </w:r>
            <w:bookmarkEnd w:id="6"/>
            <w:r>
              <w:rPr>
                <w:rFonts w:hint="eastAsia"/>
                <w:bCs/>
                <w:color w:val="000000"/>
                <w:sz w:val="24"/>
              </w:rPr>
              <w:t>。</w:t>
            </w:r>
          </w:p>
          <w:p w14:paraId="09C8A4C8" w14:textId="77777777" w:rsidR="00ED0075" w:rsidRDefault="000F0575">
            <w:pPr>
              <w:spacing w:line="460" w:lineRule="exact"/>
              <w:ind w:firstLine="480"/>
              <w:rPr>
                <w:color w:val="000000"/>
                <w:sz w:val="24"/>
              </w:rPr>
            </w:pPr>
            <w:r>
              <w:rPr>
                <w:rFonts w:hint="eastAsia"/>
                <w:color w:val="000000"/>
                <w:sz w:val="24"/>
              </w:rPr>
              <w:t>（</w:t>
            </w:r>
            <w:r>
              <w:rPr>
                <w:rFonts w:hint="eastAsia"/>
                <w:color w:val="000000"/>
                <w:sz w:val="24"/>
              </w:rPr>
              <w:t>5</w:t>
            </w:r>
            <w:r>
              <w:rPr>
                <w:rFonts w:hint="eastAsia"/>
                <w:color w:val="000000"/>
                <w:sz w:val="24"/>
              </w:rPr>
              <w:t>）本项目与新乡市生态环境保护委员会办公室关于印发《新乡市</w:t>
            </w:r>
            <w:r>
              <w:rPr>
                <w:rFonts w:hint="eastAsia"/>
                <w:color w:val="000000"/>
                <w:sz w:val="24"/>
              </w:rPr>
              <w:t>2026</w:t>
            </w:r>
            <w:r>
              <w:rPr>
                <w:rFonts w:hint="eastAsia"/>
                <w:color w:val="000000"/>
                <w:sz w:val="24"/>
              </w:rPr>
              <w:t>年净土保卫战实施方案》的通知（新环委办〔</w:t>
            </w:r>
            <w:r>
              <w:rPr>
                <w:rFonts w:hint="eastAsia"/>
                <w:color w:val="000000"/>
                <w:sz w:val="24"/>
              </w:rPr>
              <w:t>2026</w:t>
            </w:r>
            <w:r>
              <w:rPr>
                <w:rFonts w:hint="eastAsia"/>
                <w:color w:val="000000"/>
                <w:sz w:val="24"/>
              </w:rPr>
              <w:t>〕</w:t>
            </w:r>
            <w:r>
              <w:rPr>
                <w:rFonts w:hint="eastAsia"/>
                <w:color w:val="000000"/>
                <w:sz w:val="24"/>
              </w:rPr>
              <w:t>20</w:t>
            </w:r>
            <w:r>
              <w:rPr>
                <w:rFonts w:hint="eastAsia"/>
                <w:color w:val="000000"/>
                <w:sz w:val="24"/>
              </w:rPr>
              <w:t>号）的对比分析。</w:t>
            </w:r>
          </w:p>
          <w:p w14:paraId="09C8A4C9" w14:textId="77777777" w:rsidR="00ED0075" w:rsidRDefault="000F0575">
            <w:pPr>
              <w:pStyle w:val="afff3"/>
              <w:spacing w:line="460" w:lineRule="exact"/>
              <w:ind w:firstLine="482"/>
              <w:rPr>
                <w:color w:val="000000"/>
              </w:rPr>
            </w:pPr>
            <w:r>
              <w:rPr>
                <w:rFonts w:hint="eastAsia"/>
                <w:color w:val="000000"/>
              </w:rPr>
              <w:t>表</w:t>
            </w:r>
            <w:r>
              <w:rPr>
                <w:rFonts w:hint="eastAsia"/>
                <w:color w:val="000000"/>
              </w:rPr>
              <w:t>15</w:t>
            </w:r>
            <w:r>
              <w:rPr>
                <w:color w:val="000000"/>
              </w:rPr>
              <w:t xml:space="preserve">        </w:t>
            </w:r>
            <w:r>
              <w:rPr>
                <w:bCs/>
                <w:color w:val="000000"/>
              </w:rPr>
              <w:t>与《新环委办〔</w:t>
            </w:r>
            <w:r>
              <w:rPr>
                <w:bCs/>
                <w:color w:val="000000"/>
              </w:rPr>
              <w:t>202</w:t>
            </w:r>
            <w:r>
              <w:rPr>
                <w:rFonts w:hint="eastAsia"/>
                <w:b w:val="0"/>
                <w:bCs/>
                <w:color w:val="000000"/>
              </w:rPr>
              <w:t>6</w:t>
            </w:r>
            <w:r>
              <w:rPr>
                <w:bCs/>
                <w:color w:val="000000"/>
              </w:rPr>
              <w:t>〕</w:t>
            </w:r>
            <w:r>
              <w:rPr>
                <w:rFonts w:hint="eastAsia"/>
                <w:b w:val="0"/>
                <w:bCs/>
                <w:color w:val="000000"/>
              </w:rPr>
              <w:t>20</w:t>
            </w:r>
            <w:r>
              <w:rPr>
                <w:bCs/>
                <w:color w:val="000000"/>
              </w:rPr>
              <w:t>号》</w:t>
            </w:r>
            <w:r>
              <w:rPr>
                <w:rFonts w:hint="eastAsia"/>
                <w:bCs/>
                <w:color w:val="000000"/>
              </w:rPr>
              <w:t>对比分析一览表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04"/>
              <w:gridCol w:w="4547"/>
              <w:gridCol w:w="1140"/>
              <w:gridCol w:w="714"/>
            </w:tblGrid>
            <w:tr w:rsidR="0052470B" w:rsidRPr="0052470B" w14:paraId="09C8A4CE" w14:textId="77777777">
              <w:trPr>
                <w:trHeight w:val="397"/>
                <w:tblHeader/>
                <w:jc w:val="center"/>
              </w:trPr>
              <w:tc>
                <w:tcPr>
                  <w:tcW w:w="678" w:type="pct"/>
                  <w:vAlign w:val="center"/>
                </w:tcPr>
                <w:p w14:paraId="09C8A4CA" w14:textId="77777777" w:rsidR="00ED0075" w:rsidRDefault="000F0575">
                  <w:pPr>
                    <w:pStyle w:val="affa"/>
                    <w:rPr>
                      <w:b/>
                      <w:bCs/>
                      <w:color w:val="000000"/>
                    </w:rPr>
                  </w:pPr>
                  <w:r>
                    <w:rPr>
                      <w:rFonts w:hint="eastAsia"/>
                      <w:b/>
                      <w:bCs/>
                      <w:color w:val="000000"/>
                    </w:rPr>
                    <w:t>项目</w:t>
                  </w:r>
                </w:p>
              </w:tc>
              <w:tc>
                <w:tcPr>
                  <w:tcW w:w="3070" w:type="pct"/>
                  <w:vAlign w:val="center"/>
                </w:tcPr>
                <w:p w14:paraId="09C8A4CB" w14:textId="77777777" w:rsidR="00ED0075" w:rsidRDefault="000F0575">
                  <w:pPr>
                    <w:pStyle w:val="affa"/>
                    <w:rPr>
                      <w:b/>
                      <w:bCs/>
                      <w:color w:val="000000"/>
                    </w:rPr>
                  </w:pPr>
                  <w:r>
                    <w:rPr>
                      <w:rFonts w:hint="eastAsia"/>
                      <w:b/>
                      <w:bCs/>
                      <w:color w:val="000000"/>
                    </w:rPr>
                    <w:t>实施方案相关内容</w:t>
                  </w:r>
                </w:p>
              </w:tc>
              <w:tc>
                <w:tcPr>
                  <w:tcW w:w="770" w:type="pct"/>
                  <w:vAlign w:val="center"/>
                </w:tcPr>
                <w:p w14:paraId="09C8A4CC" w14:textId="77777777" w:rsidR="00ED0075" w:rsidRDefault="000F0575">
                  <w:pPr>
                    <w:pStyle w:val="affa"/>
                    <w:rPr>
                      <w:b/>
                      <w:bCs/>
                      <w:color w:val="000000"/>
                    </w:rPr>
                  </w:pPr>
                  <w:r>
                    <w:rPr>
                      <w:rFonts w:hint="eastAsia"/>
                      <w:b/>
                      <w:bCs/>
                      <w:color w:val="000000"/>
                    </w:rPr>
                    <w:t>本项目建设情况</w:t>
                  </w:r>
                </w:p>
              </w:tc>
              <w:tc>
                <w:tcPr>
                  <w:tcW w:w="483" w:type="pct"/>
                  <w:vAlign w:val="center"/>
                </w:tcPr>
                <w:p w14:paraId="09C8A4CD" w14:textId="77777777" w:rsidR="00ED0075" w:rsidRDefault="000F0575">
                  <w:pPr>
                    <w:pStyle w:val="affa"/>
                    <w:rPr>
                      <w:b/>
                      <w:bCs/>
                      <w:color w:val="000000"/>
                    </w:rPr>
                  </w:pPr>
                  <w:r>
                    <w:rPr>
                      <w:b/>
                      <w:bCs/>
                      <w:color w:val="000000"/>
                    </w:rPr>
                    <w:t>符合性</w:t>
                  </w:r>
                </w:p>
              </w:tc>
            </w:tr>
            <w:tr w:rsidR="0052470B" w:rsidRPr="0052470B" w14:paraId="09C8A4D3" w14:textId="77777777">
              <w:trPr>
                <w:trHeight w:val="397"/>
                <w:jc w:val="center"/>
              </w:trPr>
              <w:tc>
                <w:tcPr>
                  <w:tcW w:w="678" w:type="pct"/>
                  <w:vAlign w:val="center"/>
                </w:tcPr>
                <w:p w14:paraId="09C8A4CF" w14:textId="77777777" w:rsidR="00ED0075" w:rsidRDefault="000F0575">
                  <w:pPr>
                    <w:pStyle w:val="affa"/>
                    <w:rPr>
                      <w:color w:val="000000"/>
                    </w:rPr>
                  </w:pPr>
                  <w:r>
                    <w:rPr>
                      <w:rFonts w:hint="eastAsia"/>
                      <w:color w:val="000000"/>
                    </w:rPr>
                    <w:t>1.</w:t>
                  </w:r>
                  <w:r>
                    <w:rPr>
                      <w:rFonts w:hint="eastAsia"/>
                      <w:color w:val="000000"/>
                    </w:rPr>
                    <w:t>持续推</w:t>
                  </w:r>
                  <w:r>
                    <w:rPr>
                      <w:rFonts w:hint="eastAsia"/>
                      <w:color w:val="000000"/>
                    </w:rPr>
                    <w:lastRenderedPageBreak/>
                    <w:t>进土壤污染源头防控</w:t>
                  </w:r>
                </w:p>
              </w:tc>
              <w:tc>
                <w:tcPr>
                  <w:tcW w:w="3070" w:type="pct"/>
                  <w:vAlign w:val="center"/>
                </w:tcPr>
                <w:p w14:paraId="09C8A4D0" w14:textId="77777777" w:rsidR="00ED0075" w:rsidRDefault="000F0575">
                  <w:pPr>
                    <w:pStyle w:val="affa"/>
                    <w:jc w:val="both"/>
                    <w:rPr>
                      <w:color w:val="000000"/>
                    </w:rPr>
                  </w:pPr>
                  <w:r>
                    <w:rPr>
                      <w:rFonts w:hint="eastAsia"/>
                      <w:color w:val="000000"/>
                    </w:rPr>
                    <w:lastRenderedPageBreak/>
                    <w:t>持续落实《新乡市土壤污染源头防控行动实施方</w:t>
                  </w:r>
                  <w:r>
                    <w:rPr>
                      <w:rFonts w:hint="eastAsia"/>
                      <w:color w:val="000000"/>
                    </w:rPr>
                    <w:lastRenderedPageBreak/>
                    <w:t>案》，严格保护未污染土壤，推动污染防治关口前移。开展土壤污染重点监管单位隐患排查抽查整治行动，强化对纳入排污许可管理的重点监管单位监督管理，督促指导其按照排污许可证规定和标准规范落实控制有毒有害物质排放、土壤污染隐患排查、自行监测等要求，将隐患排查报告及相关材料上传至重点监管单位环境管理信息系统，推动突出环境问题整改；向社会公开年度土壤污染重点监管单位名录。依法督促涉镉等重金属的大气、水环境重点排污单位对排放口和周边环境进行定期监测，评估对周边农用地土壤重金属累积性风险，并采取有效措施防范环境风险。</w:t>
                  </w:r>
                </w:p>
              </w:tc>
              <w:tc>
                <w:tcPr>
                  <w:tcW w:w="770" w:type="pct"/>
                  <w:vAlign w:val="center"/>
                </w:tcPr>
                <w:p w14:paraId="09C8A4D1" w14:textId="77777777" w:rsidR="00ED0075" w:rsidRDefault="000F0575">
                  <w:pPr>
                    <w:pStyle w:val="affa"/>
                    <w:jc w:val="both"/>
                    <w:rPr>
                      <w:color w:val="000000"/>
                    </w:rPr>
                  </w:pPr>
                  <w:r>
                    <w:rPr>
                      <w:rFonts w:hint="eastAsia"/>
                      <w:color w:val="000000"/>
                    </w:rPr>
                    <w:lastRenderedPageBreak/>
                    <w:t>本项目不</w:t>
                  </w:r>
                  <w:r>
                    <w:rPr>
                      <w:rFonts w:hint="eastAsia"/>
                      <w:color w:val="000000"/>
                    </w:rPr>
                    <w:lastRenderedPageBreak/>
                    <w:t>涉及重金属污染物的排放，项目建成后将按照环保部门要求开展土壤隐患排查。</w:t>
                  </w:r>
                </w:p>
              </w:tc>
              <w:tc>
                <w:tcPr>
                  <w:tcW w:w="483" w:type="pct"/>
                  <w:vAlign w:val="center"/>
                </w:tcPr>
                <w:p w14:paraId="09C8A4D2" w14:textId="77777777" w:rsidR="00ED0075" w:rsidRDefault="000F0575">
                  <w:pPr>
                    <w:pStyle w:val="affa"/>
                    <w:rPr>
                      <w:color w:val="000000"/>
                    </w:rPr>
                  </w:pPr>
                  <w:r>
                    <w:rPr>
                      <w:rFonts w:hint="eastAsia"/>
                      <w:color w:val="000000"/>
                    </w:rPr>
                    <w:lastRenderedPageBreak/>
                    <w:t>符合</w:t>
                  </w:r>
                </w:p>
              </w:tc>
            </w:tr>
          </w:tbl>
          <w:p w14:paraId="09C8A4D4" w14:textId="77777777" w:rsidR="00ED0075" w:rsidRDefault="000F0575">
            <w:pPr>
              <w:spacing w:line="460" w:lineRule="exact"/>
              <w:ind w:firstLineChars="200" w:firstLine="480"/>
              <w:rPr>
                <w:color w:val="000000"/>
                <w:sz w:val="24"/>
              </w:rPr>
            </w:pPr>
            <w:r>
              <w:rPr>
                <w:rFonts w:hint="eastAsia"/>
                <w:color w:val="000000"/>
                <w:sz w:val="24"/>
              </w:rPr>
              <w:t>由上表可知，本项目符合《新乡市</w:t>
            </w:r>
            <w:r>
              <w:rPr>
                <w:rFonts w:hint="eastAsia"/>
                <w:color w:val="000000"/>
                <w:sz w:val="24"/>
              </w:rPr>
              <w:t>2026</w:t>
            </w:r>
            <w:r>
              <w:rPr>
                <w:rFonts w:hint="eastAsia"/>
                <w:color w:val="000000"/>
                <w:sz w:val="24"/>
              </w:rPr>
              <w:t>年净土保卫战实施方案》的相关要求</w:t>
            </w:r>
            <w:r>
              <w:rPr>
                <w:rFonts w:hint="eastAsia"/>
                <w:bCs/>
                <w:color w:val="000000"/>
                <w:sz w:val="24"/>
              </w:rPr>
              <w:t>。</w:t>
            </w:r>
          </w:p>
          <w:p w14:paraId="09C8A4D5" w14:textId="77777777" w:rsidR="00ED0075" w:rsidRDefault="000F0575">
            <w:pPr>
              <w:spacing w:line="460" w:lineRule="exact"/>
              <w:ind w:firstLine="480"/>
              <w:rPr>
                <w:color w:val="000000"/>
                <w:sz w:val="24"/>
              </w:rPr>
            </w:pPr>
            <w:r>
              <w:rPr>
                <w:rFonts w:hint="eastAsia"/>
                <w:color w:val="000000"/>
                <w:sz w:val="24"/>
              </w:rPr>
              <w:t>（</w:t>
            </w:r>
            <w:r>
              <w:rPr>
                <w:rFonts w:hint="eastAsia"/>
                <w:color w:val="000000"/>
                <w:sz w:val="24"/>
              </w:rPr>
              <w:t>6</w:t>
            </w:r>
            <w:r>
              <w:rPr>
                <w:rFonts w:hint="eastAsia"/>
                <w:color w:val="000000"/>
                <w:sz w:val="24"/>
              </w:rPr>
              <w:t>）本项目与新乡市生态环境保护委员会办公室关于印发《新乡市</w:t>
            </w:r>
            <w:r>
              <w:rPr>
                <w:rFonts w:hint="eastAsia"/>
                <w:color w:val="000000"/>
                <w:sz w:val="24"/>
              </w:rPr>
              <w:t>2026</w:t>
            </w:r>
            <w:r>
              <w:rPr>
                <w:rFonts w:hint="eastAsia"/>
                <w:color w:val="000000"/>
                <w:sz w:val="24"/>
              </w:rPr>
              <w:t>年柴油货车污染治理攻坚战实施方案》的通知（新环委办〔</w:t>
            </w:r>
            <w:r>
              <w:rPr>
                <w:rFonts w:hint="eastAsia"/>
                <w:color w:val="000000"/>
                <w:sz w:val="24"/>
              </w:rPr>
              <w:t>2026</w:t>
            </w:r>
            <w:r>
              <w:rPr>
                <w:rFonts w:hint="eastAsia"/>
                <w:color w:val="000000"/>
                <w:sz w:val="24"/>
              </w:rPr>
              <w:t>〕</w:t>
            </w:r>
            <w:r>
              <w:rPr>
                <w:rFonts w:hint="eastAsia"/>
                <w:color w:val="000000"/>
                <w:sz w:val="24"/>
              </w:rPr>
              <w:t>21</w:t>
            </w:r>
            <w:r>
              <w:rPr>
                <w:rFonts w:hint="eastAsia"/>
                <w:color w:val="000000"/>
                <w:sz w:val="24"/>
              </w:rPr>
              <w:t>号）的对比分析。</w:t>
            </w:r>
          </w:p>
          <w:p w14:paraId="09C8A4D6" w14:textId="77777777" w:rsidR="00ED0075" w:rsidRDefault="000F0575">
            <w:pPr>
              <w:pStyle w:val="afff3"/>
              <w:spacing w:line="460" w:lineRule="exact"/>
              <w:ind w:firstLine="482"/>
              <w:rPr>
                <w:color w:val="000000"/>
              </w:rPr>
            </w:pPr>
            <w:r>
              <w:rPr>
                <w:rFonts w:hint="eastAsia"/>
                <w:color w:val="000000"/>
              </w:rPr>
              <w:t>表</w:t>
            </w:r>
            <w:r>
              <w:rPr>
                <w:rFonts w:hint="eastAsia"/>
                <w:color w:val="000000"/>
              </w:rPr>
              <w:t>16</w:t>
            </w:r>
            <w:r>
              <w:rPr>
                <w:color w:val="000000"/>
              </w:rPr>
              <w:t xml:space="preserve">        </w:t>
            </w:r>
            <w:r>
              <w:rPr>
                <w:bCs/>
                <w:color w:val="000000"/>
              </w:rPr>
              <w:t>与《新环委办〔</w:t>
            </w:r>
            <w:r>
              <w:rPr>
                <w:bCs/>
                <w:color w:val="000000"/>
              </w:rPr>
              <w:t>202</w:t>
            </w:r>
            <w:r>
              <w:rPr>
                <w:rFonts w:hint="eastAsia"/>
                <w:b w:val="0"/>
                <w:bCs/>
                <w:color w:val="000000"/>
              </w:rPr>
              <w:t>6</w:t>
            </w:r>
            <w:r>
              <w:rPr>
                <w:bCs/>
                <w:color w:val="000000"/>
              </w:rPr>
              <w:t>〕</w:t>
            </w:r>
            <w:r>
              <w:rPr>
                <w:rFonts w:hint="eastAsia"/>
                <w:b w:val="0"/>
                <w:bCs/>
                <w:color w:val="000000"/>
              </w:rPr>
              <w:t>21</w:t>
            </w:r>
            <w:r>
              <w:rPr>
                <w:bCs/>
                <w:color w:val="000000"/>
              </w:rPr>
              <w:t>号》</w:t>
            </w:r>
            <w:r>
              <w:rPr>
                <w:rFonts w:hint="eastAsia"/>
                <w:bCs/>
                <w:color w:val="000000"/>
              </w:rPr>
              <w:t>对比分析一览表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04"/>
              <w:gridCol w:w="4267"/>
              <w:gridCol w:w="1420"/>
              <w:gridCol w:w="714"/>
            </w:tblGrid>
            <w:tr w:rsidR="0052470B" w:rsidRPr="0052470B" w14:paraId="09C8A4DB" w14:textId="77777777">
              <w:trPr>
                <w:trHeight w:val="397"/>
                <w:tblHeader/>
                <w:jc w:val="center"/>
              </w:trPr>
              <w:tc>
                <w:tcPr>
                  <w:tcW w:w="678" w:type="pct"/>
                  <w:vAlign w:val="center"/>
                </w:tcPr>
                <w:p w14:paraId="09C8A4D7" w14:textId="77777777" w:rsidR="00ED0075" w:rsidRDefault="000F0575">
                  <w:pPr>
                    <w:pStyle w:val="affa"/>
                    <w:rPr>
                      <w:b/>
                      <w:bCs/>
                      <w:color w:val="000000"/>
                    </w:rPr>
                  </w:pPr>
                  <w:r>
                    <w:rPr>
                      <w:rFonts w:hint="eastAsia"/>
                      <w:b/>
                      <w:bCs/>
                      <w:color w:val="000000"/>
                    </w:rPr>
                    <w:t>项目</w:t>
                  </w:r>
                </w:p>
              </w:tc>
              <w:tc>
                <w:tcPr>
                  <w:tcW w:w="2881" w:type="pct"/>
                  <w:vAlign w:val="center"/>
                </w:tcPr>
                <w:p w14:paraId="09C8A4D8" w14:textId="77777777" w:rsidR="00ED0075" w:rsidRDefault="000F0575">
                  <w:pPr>
                    <w:pStyle w:val="affa"/>
                    <w:rPr>
                      <w:b/>
                      <w:bCs/>
                      <w:color w:val="000000"/>
                    </w:rPr>
                  </w:pPr>
                  <w:r>
                    <w:rPr>
                      <w:rFonts w:hint="eastAsia"/>
                      <w:b/>
                      <w:bCs/>
                      <w:color w:val="000000"/>
                    </w:rPr>
                    <w:t>实施方案相关内容</w:t>
                  </w:r>
                </w:p>
              </w:tc>
              <w:tc>
                <w:tcPr>
                  <w:tcW w:w="959" w:type="pct"/>
                  <w:vAlign w:val="center"/>
                </w:tcPr>
                <w:p w14:paraId="09C8A4D9" w14:textId="77777777" w:rsidR="00ED0075" w:rsidRDefault="000F0575">
                  <w:pPr>
                    <w:pStyle w:val="affa"/>
                    <w:rPr>
                      <w:b/>
                      <w:bCs/>
                      <w:color w:val="000000"/>
                    </w:rPr>
                  </w:pPr>
                  <w:r>
                    <w:rPr>
                      <w:rFonts w:hint="eastAsia"/>
                      <w:b/>
                      <w:bCs/>
                      <w:color w:val="000000"/>
                    </w:rPr>
                    <w:t>本项目建设情况</w:t>
                  </w:r>
                </w:p>
              </w:tc>
              <w:tc>
                <w:tcPr>
                  <w:tcW w:w="482" w:type="pct"/>
                  <w:vAlign w:val="center"/>
                </w:tcPr>
                <w:p w14:paraId="09C8A4DA" w14:textId="77777777" w:rsidR="00ED0075" w:rsidRDefault="000F0575">
                  <w:pPr>
                    <w:pStyle w:val="affa"/>
                    <w:rPr>
                      <w:b/>
                      <w:bCs/>
                      <w:color w:val="000000"/>
                    </w:rPr>
                  </w:pPr>
                  <w:r>
                    <w:rPr>
                      <w:b/>
                      <w:bCs/>
                      <w:color w:val="000000"/>
                    </w:rPr>
                    <w:t>符合性</w:t>
                  </w:r>
                </w:p>
              </w:tc>
            </w:tr>
            <w:tr w:rsidR="0052470B" w:rsidRPr="0052470B" w14:paraId="09C8A4E0" w14:textId="77777777">
              <w:trPr>
                <w:trHeight w:val="397"/>
                <w:jc w:val="center"/>
              </w:trPr>
              <w:tc>
                <w:tcPr>
                  <w:tcW w:w="678" w:type="pct"/>
                  <w:vAlign w:val="center"/>
                </w:tcPr>
                <w:p w14:paraId="09C8A4DC" w14:textId="77777777" w:rsidR="00ED0075" w:rsidRDefault="000F0575">
                  <w:pPr>
                    <w:pStyle w:val="affa"/>
                    <w:rPr>
                      <w:color w:val="000000"/>
                    </w:rPr>
                  </w:pPr>
                  <w:r>
                    <w:rPr>
                      <w:rFonts w:hint="eastAsia"/>
                      <w:color w:val="000000"/>
                    </w:rPr>
                    <w:t>2.</w:t>
                  </w:r>
                  <w:r>
                    <w:rPr>
                      <w:rFonts w:hint="eastAsia"/>
                      <w:color w:val="000000"/>
                    </w:rPr>
                    <w:t>提升重点行业清洁运输比例</w:t>
                  </w:r>
                </w:p>
              </w:tc>
              <w:tc>
                <w:tcPr>
                  <w:tcW w:w="2881" w:type="pct"/>
                  <w:vAlign w:val="center"/>
                </w:tcPr>
                <w:p w14:paraId="09C8A4DD" w14:textId="77777777" w:rsidR="00ED0075" w:rsidRDefault="000F0575">
                  <w:pPr>
                    <w:pStyle w:val="affa"/>
                    <w:jc w:val="both"/>
                    <w:rPr>
                      <w:color w:val="000000"/>
                    </w:rPr>
                  </w:pPr>
                  <w:r>
                    <w:rPr>
                      <w:rFonts w:hint="eastAsia"/>
                      <w:color w:val="000000"/>
                    </w:rPr>
                    <w:t>推动重点行业大宗货物长距离运输优先使用铁路、管道，短距离运输使用封闭皮带通廊、新能源车等清洁运输方式，新、改、扩建项目原则上采用清洁运输方式。推动完成煤炭洗选企业与配套煤矿间全面清洁运输或退出。</w:t>
                  </w:r>
                  <w:r>
                    <w:rPr>
                      <w:rFonts w:hint="eastAsia"/>
                      <w:color w:val="000000"/>
                    </w:rPr>
                    <w:t>2026</w:t>
                  </w:r>
                  <w:r>
                    <w:rPr>
                      <w:rFonts w:hint="eastAsia"/>
                      <w:color w:val="000000"/>
                    </w:rPr>
                    <w:t>年全市火电、煤炭、水泥等行业大宗货物清洁运输比例稳定达到</w:t>
                  </w:r>
                  <w:r>
                    <w:rPr>
                      <w:rFonts w:hint="eastAsia"/>
                      <w:color w:val="000000"/>
                    </w:rPr>
                    <w:t>80%</w:t>
                  </w:r>
                  <w:r>
                    <w:rPr>
                      <w:rFonts w:hint="eastAsia"/>
                      <w:color w:val="000000"/>
                    </w:rPr>
                    <w:t>以上。</w:t>
                  </w:r>
                </w:p>
              </w:tc>
              <w:tc>
                <w:tcPr>
                  <w:tcW w:w="959" w:type="pct"/>
                  <w:vAlign w:val="center"/>
                </w:tcPr>
                <w:p w14:paraId="09C8A4DE" w14:textId="77777777" w:rsidR="00ED0075" w:rsidRDefault="000F0575">
                  <w:pPr>
                    <w:pStyle w:val="affa"/>
                    <w:jc w:val="both"/>
                    <w:rPr>
                      <w:color w:val="000000"/>
                    </w:rPr>
                  </w:pPr>
                  <w:r>
                    <w:rPr>
                      <w:rFonts w:hint="eastAsia"/>
                      <w:color w:val="000000"/>
                    </w:rPr>
                    <w:t>本项目建成后，货物道路运输及厂区内非道路运输均采用新能源车等清洁运输方式进行运输。</w:t>
                  </w:r>
                </w:p>
              </w:tc>
              <w:tc>
                <w:tcPr>
                  <w:tcW w:w="482" w:type="pct"/>
                  <w:vAlign w:val="center"/>
                </w:tcPr>
                <w:p w14:paraId="09C8A4DF" w14:textId="77777777" w:rsidR="00ED0075" w:rsidRDefault="000F0575">
                  <w:pPr>
                    <w:pStyle w:val="affa"/>
                    <w:rPr>
                      <w:color w:val="000000"/>
                    </w:rPr>
                  </w:pPr>
                  <w:r>
                    <w:rPr>
                      <w:rFonts w:hint="eastAsia"/>
                      <w:color w:val="000000"/>
                    </w:rPr>
                    <w:t>符合</w:t>
                  </w:r>
                </w:p>
              </w:tc>
            </w:tr>
            <w:tr w:rsidR="0052470B" w:rsidRPr="0052470B" w14:paraId="09C8A4E5" w14:textId="77777777">
              <w:trPr>
                <w:trHeight w:val="397"/>
                <w:jc w:val="center"/>
              </w:trPr>
              <w:tc>
                <w:tcPr>
                  <w:tcW w:w="678" w:type="pct"/>
                  <w:vAlign w:val="center"/>
                </w:tcPr>
                <w:p w14:paraId="09C8A4E1" w14:textId="77777777" w:rsidR="00ED0075" w:rsidRDefault="000F0575">
                  <w:pPr>
                    <w:pStyle w:val="affa"/>
                    <w:rPr>
                      <w:color w:val="000000"/>
                    </w:rPr>
                  </w:pPr>
                  <w:r>
                    <w:rPr>
                      <w:rFonts w:hint="eastAsia"/>
                      <w:color w:val="000000"/>
                    </w:rPr>
                    <w:t>9.</w:t>
                  </w:r>
                  <w:r>
                    <w:rPr>
                      <w:rFonts w:hint="eastAsia"/>
                      <w:color w:val="000000"/>
                    </w:rPr>
                    <w:t>开展非道路移动机械环保达标监管</w:t>
                  </w:r>
                </w:p>
              </w:tc>
              <w:tc>
                <w:tcPr>
                  <w:tcW w:w="2881" w:type="pct"/>
                  <w:vAlign w:val="center"/>
                </w:tcPr>
                <w:p w14:paraId="09C8A4E2" w14:textId="77777777" w:rsidR="00ED0075" w:rsidRDefault="000F0575">
                  <w:pPr>
                    <w:pStyle w:val="affa"/>
                    <w:jc w:val="both"/>
                    <w:rPr>
                      <w:color w:val="000000"/>
                    </w:rPr>
                  </w:pPr>
                  <w:r>
                    <w:rPr>
                      <w:rFonts w:hint="eastAsia"/>
                      <w:color w:val="000000"/>
                    </w:rPr>
                    <w:t>规范开展非道路移动机械信息采集和定位联网，实现全覆盖，从源头建立“一机一码”管理体系，确保“应登尽登”。持续开展工程机械监督抽测，</w:t>
                  </w:r>
                  <w:r>
                    <w:rPr>
                      <w:rFonts w:hint="eastAsia"/>
                      <w:color w:val="000000"/>
                    </w:rPr>
                    <w:t>2026</w:t>
                  </w:r>
                  <w:r>
                    <w:rPr>
                      <w:rFonts w:hint="eastAsia"/>
                      <w:color w:val="000000"/>
                    </w:rPr>
                    <w:t>年</w:t>
                  </w:r>
                  <w:r>
                    <w:rPr>
                      <w:rFonts w:hint="eastAsia"/>
                      <w:color w:val="000000"/>
                    </w:rPr>
                    <w:t>11</w:t>
                  </w:r>
                  <w:r>
                    <w:rPr>
                      <w:rFonts w:hint="eastAsia"/>
                      <w:color w:val="000000"/>
                    </w:rPr>
                    <w:t>月底前各县</w:t>
                  </w:r>
                  <w:r>
                    <w:rPr>
                      <w:rFonts w:hint="eastAsia"/>
                      <w:color w:val="000000"/>
                    </w:rPr>
                    <w:t>(</w:t>
                  </w:r>
                  <w:r>
                    <w:rPr>
                      <w:rFonts w:hint="eastAsia"/>
                      <w:color w:val="000000"/>
                    </w:rPr>
                    <w:t>市、区</w:t>
                  </w:r>
                  <w:r>
                    <w:rPr>
                      <w:rFonts w:hint="eastAsia"/>
                      <w:color w:val="000000"/>
                    </w:rPr>
                    <w:t>)</w:t>
                  </w:r>
                  <w:r>
                    <w:rPr>
                      <w:rFonts w:hint="eastAsia"/>
                      <w:color w:val="000000"/>
                    </w:rPr>
                    <w:t>完成比例不低于</w:t>
                  </w:r>
                  <w:r>
                    <w:rPr>
                      <w:rFonts w:hint="eastAsia"/>
                      <w:color w:val="000000"/>
                    </w:rPr>
                    <w:t>20%</w:t>
                  </w:r>
                  <w:r>
                    <w:rPr>
                      <w:rFonts w:hint="eastAsia"/>
                      <w:color w:val="000000"/>
                    </w:rPr>
                    <w:t>。对从事非道路移动机械排放检测、信息采集、定位联网等工作的机构加强监管，严厉打击伪造排放检验结果和出具虚假排放检验报告行为。</w:t>
                  </w:r>
                </w:p>
              </w:tc>
              <w:tc>
                <w:tcPr>
                  <w:tcW w:w="959" w:type="pct"/>
                  <w:vAlign w:val="center"/>
                </w:tcPr>
                <w:p w14:paraId="09C8A4E3" w14:textId="77777777" w:rsidR="00ED0075" w:rsidRDefault="000F0575">
                  <w:pPr>
                    <w:pStyle w:val="affa"/>
                    <w:jc w:val="both"/>
                    <w:rPr>
                      <w:color w:val="000000"/>
                    </w:rPr>
                  </w:pPr>
                  <w:r>
                    <w:rPr>
                      <w:rFonts w:hint="eastAsia"/>
                      <w:color w:val="000000"/>
                    </w:rPr>
                    <w:t>本项目建成后厂区内非道路运输机械将按照要求进行采集和定位联网。</w:t>
                  </w:r>
                </w:p>
              </w:tc>
              <w:tc>
                <w:tcPr>
                  <w:tcW w:w="482" w:type="pct"/>
                  <w:vAlign w:val="center"/>
                </w:tcPr>
                <w:p w14:paraId="09C8A4E4" w14:textId="77777777" w:rsidR="00ED0075" w:rsidRDefault="000F0575">
                  <w:pPr>
                    <w:pStyle w:val="affa"/>
                    <w:rPr>
                      <w:color w:val="000000"/>
                    </w:rPr>
                  </w:pPr>
                  <w:r>
                    <w:rPr>
                      <w:rFonts w:hint="eastAsia"/>
                      <w:color w:val="000000"/>
                    </w:rPr>
                    <w:t>符合</w:t>
                  </w:r>
                </w:p>
              </w:tc>
            </w:tr>
            <w:tr w:rsidR="0052470B" w:rsidRPr="0052470B" w14:paraId="09C8A4EA" w14:textId="77777777">
              <w:trPr>
                <w:trHeight w:val="397"/>
                <w:jc w:val="center"/>
              </w:trPr>
              <w:tc>
                <w:tcPr>
                  <w:tcW w:w="678" w:type="pct"/>
                  <w:vAlign w:val="center"/>
                </w:tcPr>
                <w:p w14:paraId="09C8A4E6" w14:textId="77777777" w:rsidR="00ED0075" w:rsidRDefault="000F0575">
                  <w:pPr>
                    <w:pStyle w:val="affa"/>
                    <w:rPr>
                      <w:color w:val="000000"/>
                    </w:rPr>
                  </w:pPr>
                  <w:r>
                    <w:rPr>
                      <w:rFonts w:hint="eastAsia"/>
                      <w:color w:val="000000"/>
                    </w:rPr>
                    <w:t>16.</w:t>
                  </w:r>
                  <w:r>
                    <w:rPr>
                      <w:rFonts w:hint="eastAsia"/>
                      <w:color w:val="000000"/>
                    </w:rPr>
                    <w:t>强化门禁及视频监控系统管理</w:t>
                  </w:r>
                </w:p>
              </w:tc>
              <w:tc>
                <w:tcPr>
                  <w:tcW w:w="2881" w:type="pct"/>
                  <w:vAlign w:val="center"/>
                </w:tcPr>
                <w:p w14:paraId="09C8A4E7" w14:textId="77777777" w:rsidR="00ED0075" w:rsidRDefault="000F0575">
                  <w:pPr>
                    <w:pStyle w:val="affa"/>
                    <w:jc w:val="both"/>
                    <w:rPr>
                      <w:color w:val="000000"/>
                    </w:rPr>
                  </w:pPr>
                  <w:r>
                    <w:rPr>
                      <w:rFonts w:hint="eastAsia"/>
                      <w:color w:val="000000"/>
                    </w:rPr>
                    <w:t>持续深化重点用车单位门禁监控及视频监控系统建设与应用，提升精细化监管水平。对年度日均载货车辆进出</w:t>
                  </w:r>
                  <w:r>
                    <w:rPr>
                      <w:rFonts w:hint="eastAsia"/>
                      <w:color w:val="000000"/>
                    </w:rPr>
                    <w:t>20</w:t>
                  </w:r>
                  <w:r>
                    <w:rPr>
                      <w:rFonts w:hint="eastAsia"/>
                      <w:color w:val="000000"/>
                    </w:rPr>
                    <w:t>辆次及以上、日运输量</w:t>
                  </w:r>
                  <w:r>
                    <w:rPr>
                      <w:rFonts w:hint="eastAsia"/>
                      <w:color w:val="000000"/>
                    </w:rPr>
                    <w:t>150</w:t>
                  </w:r>
                  <w:r>
                    <w:rPr>
                      <w:rFonts w:hint="eastAsia"/>
                      <w:color w:val="000000"/>
                    </w:rPr>
                    <w:t>吨以上的重点用车单位进行动态摸排，做到应装尽装、应联尽联。督促企业完善门禁系统管理制度，规范填报电子台账，如实记录进出厂时间、车型、排放阶段、燃</w:t>
                  </w:r>
                  <w:r>
                    <w:rPr>
                      <w:rFonts w:hint="eastAsia"/>
                      <w:color w:val="000000"/>
                    </w:rPr>
                    <w:lastRenderedPageBreak/>
                    <w:t>油类型等信息，确保数据真实、完整、可追溯。加大平台巡检与现场核查力度，严查长期抬杆、违规手工抬杆、旁门豁口、异常离线等行为；对不规范使用门禁、达不到运输监管要求的绩效企业，实施动态管理。</w:t>
                  </w:r>
                </w:p>
              </w:tc>
              <w:tc>
                <w:tcPr>
                  <w:tcW w:w="959" w:type="pct"/>
                  <w:vAlign w:val="center"/>
                </w:tcPr>
                <w:p w14:paraId="09C8A4E8" w14:textId="77777777" w:rsidR="00ED0075" w:rsidRDefault="000F0575">
                  <w:pPr>
                    <w:pStyle w:val="affa"/>
                    <w:jc w:val="both"/>
                    <w:rPr>
                      <w:color w:val="000000"/>
                    </w:rPr>
                  </w:pPr>
                  <w:r>
                    <w:rPr>
                      <w:rFonts w:hint="eastAsia"/>
                      <w:color w:val="000000"/>
                    </w:rPr>
                    <w:lastRenderedPageBreak/>
                    <w:t>本项目建成后按照要求建立门禁管理系统和视频监控系统，完善车辆进出厂信息管</w:t>
                  </w:r>
                  <w:r>
                    <w:rPr>
                      <w:rFonts w:hint="eastAsia"/>
                      <w:color w:val="000000"/>
                    </w:rPr>
                    <w:lastRenderedPageBreak/>
                    <w:t>理台账。</w:t>
                  </w:r>
                </w:p>
              </w:tc>
              <w:tc>
                <w:tcPr>
                  <w:tcW w:w="482" w:type="pct"/>
                  <w:vAlign w:val="center"/>
                </w:tcPr>
                <w:p w14:paraId="09C8A4E9" w14:textId="77777777" w:rsidR="00ED0075" w:rsidRDefault="000F0575">
                  <w:pPr>
                    <w:pStyle w:val="affa"/>
                    <w:rPr>
                      <w:color w:val="000000"/>
                    </w:rPr>
                  </w:pPr>
                  <w:r>
                    <w:rPr>
                      <w:rFonts w:hint="eastAsia"/>
                      <w:color w:val="000000"/>
                    </w:rPr>
                    <w:lastRenderedPageBreak/>
                    <w:t>符合</w:t>
                  </w:r>
                </w:p>
              </w:tc>
            </w:tr>
          </w:tbl>
          <w:p w14:paraId="09C8A4EB" w14:textId="77777777" w:rsidR="00ED0075" w:rsidRDefault="000F0575">
            <w:pPr>
              <w:spacing w:line="460" w:lineRule="exact"/>
              <w:ind w:firstLineChars="200" w:firstLine="480"/>
              <w:rPr>
                <w:color w:val="000000"/>
                <w:sz w:val="24"/>
              </w:rPr>
            </w:pPr>
            <w:r>
              <w:rPr>
                <w:rFonts w:hint="eastAsia"/>
                <w:color w:val="000000"/>
                <w:sz w:val="24"/>
              </w:rPr>
              <w:t>由上表可知，本项目符合《新乡市</w:t>
            </w:r>
            <w:r>
              <w:rPr>
                <w:rFonts w:hint="eastAsia"/>
                <w:color w:val="000000"/>
                <w:sz w:val="24"/>
              </w:rPr>
              <w:t>2026</w:t>
            </w:r>
            <w:r>
              <w:rPr>
                <w:rFonts w:hint="eastAsia"/>
                <w:color w:val="000000"/>
                <w:sz w:val="24"/>
              </w:rPr>
              <w:t>年柴油货车污染治理攻坚战实施方案》的相关要求</w:t>
            </w:r>
            <w:r>
              <w:rPr>
                <w:rFonts w:hint="eastAsia"/>
                <w:bCs/>
                <w:color w:val="000000"/>
                <w:sz w:val="24"/>
              </w:rPr>
              <w:t>。</w:t>
            </w:r>
          </w:p>
          <w:p w14:paraId="09C8A4EC" w14:textId="77777777" w:rsidR="00ED0075" w:rsidRDefault="00ED0075">
            <w:pPr>
              <w:spacing w:line="460" w:lineRule="exact"/>
              <w:ind w:firstLineChars="200" w:firstLine="480"/>
              <w:rPr>
                <w:color w:val="000000"/>
                <w:sz w:val="24"/>
              </w:rPr>
            </w:pPr>
          </w:p>
          <w:p w14:paraId="09C8A4ED" w14:textId="77777777" w:rsidR="00ED0075" w:rsidRDefault="00ED0075">
            <w:pPr>
              <w:spacing w:line="460" w:lineRule="exact"/>
              <w:ind w:firstLineChars="200" w:firstLine="480"/>
              <w:rPr>
                <w:color w:val="000000"/>
                <w:sz w:val="24"/>
              </w:rPr>
            </w:pPr>
          </w:p>
          <w:p w14:paraId="09C8A4EE" w14:textId="77777777" w:rsidR="00ED0075" w:rsidRDefault="00ED0075">
            <w:pPr>
              <w:spacing w:line="460" w:lineRule="exact"/>
              <w:ind w:firstLineChars="200" w:firstLine="480"/>
              <w:rPr>
                <w:color w:val="000000"/>
                <w:sz w:val="24"/>
              </w:rPr>
            </w:pPr>
          </w:p>
          <w:p w14:paraId="09C8A4EF" w14:textId="77777777" w:rsidR="00ED0075" w:rsidRDefault="00ED0075">
            <w:pPr>
              <w:spacing w:line="460" w:lineRule="exact"/>
              <w:ind w:firstLineChars="200" w:firstLine="480"/>
              <w:rPr>
                <w:color w:val="000000"/>
                <w:sz w:val="24"/>
              </w:rPr>
            </w:pPr>
          </w:p>
          <w:p w14:paraId="09C8A4F0" w14:textId="77777777" w:rsidR="00ED0075" w:rsidRDefault="00ED0075">
            <w:pPr>
              <w:spacing w:line="460" w:lineRule="exact"/>
              <w:ind w:firstLineChars="200" w:firstLine="480"/>
              <w:rPr>
                <w:color w:val="000000"/>
                <w:sz w:val="24"/>
              </w:rPr>
            </w:pPr>
          </w:p>
          <w:p w14:paraId="09C8A4F1" w14:textId="77777777" w:rsidR="00ED0075" w:rsidRDefault="00ED0075">
            <w:pPr>
              <w:spacing w:line="460" w:lineRule="exact"/>
              <w:ind w:firstLineChars="200" w:firstLine="480"/>
              <w:rPr>
                <w:color w:val="000000"/>
                <w:sz w:val="24"/>
              </w:rPr>
            </w:pPr>
          </w:p>
          <w:p w14:paraId="09C8A4F2" w14:textId="77777777" w:rsidR="00ED0075" w:rsidRDefault="00ED0075">
            <w:pPr>
              <w:spacing w:line="460" w:lineRule="exact"/>
              <w:ind w:firstLineChars="200" w:firstLine="480"/>
              <w:rPr>
                <w:color w:val="000000"/>
                <w:sz w:val="24"/>
              </w:rPr>
            </w:pPr>
          </w:p>
          <w:p w14:paraId="09C8A4F3" w14:textId="77777777" w:rsidR="00ED0075" w:rsidRDefault="00ED0075">
            <w:pPr>
              <w:spacing w:line="460" w:lineRule="exact"/>
              <w:ind w:firstLineChars="200" w:firstLine="480"/>
              <w:rPr>
                <w:color w:val="000000"/>
                <w:sz w:val="24"/>
              </w:rPr>
            </w:pPr>
          </w:p>
          <w:p w14:paraId="09C8A4F4" w14:textId="77777777" w:rsidR="00ED0075" w:rsidRDefault="00ED0075">
            <w:pPr>
              <w:spacing w:line="460" w:lineRule="exact"/>
              <w:ind w:firstLineChars="200" w:firstLine="480"/>
              <w:rPr>
                <w:color w:val="000000"/>
                <w:sz w:val="24"/>
              </w:rPr>
            </w:pPr>
          </w:p>
          <w:p w14:paraId="09C8A4F5" w14:textId="77777777" w:rsidR="00ED0075" w:rsidRDefault="00ED0075">
            <w:pPr>
              <w:spacing w:line="460" w:lineRule="exact"/>
              <w:ind w:firstLineChars="200" w:firstLine="480"/>
              <w:rPr>
                <w:color w:val="000000"/>
                <w:sz w:val="24"/>
              </w:rPr>
            </w:pPr>
          </w:p>
          <w:p w14:paraId="09C8A4F6" w14:textId="77777777" w:rsidR="00ED0075" w:rsidRDefault="00ED0075">
            <w:pPr>
              <w:spacing w:line="460" w:lineRule="exact"/>
              <w:ind w:firstLineChars="200" w:firstLine="480"/>
              <w:rPr>
                <w:color w:val="000000"/>
                <w:sz w:val="24"/>
              </w:rPr>
            </w:pPr>
          </w:p>
          <w:p w14:paraId="09C8A4F7" w14:textId="77777777" w:rsidR="00ED0075" w:rsidRDefault="00ED0075">
            <w:pPr>
              <w:spacing w:line="460" w:lineRule="exact"/>
              <w:rPr>
                <w:color w:val="000000"/>
                <w:sz w:val="24"/>
              </w:rPr>
            </w:pPr>
          </w:p>
          <w:p w14:paraId="09C8A4F8" w14:textId="77777777" w:rsidR="00ED0075" w:rsidRDefault="00ED0075">
            <w:pPr>
              <w:spacing w:line="460" w:lineRule="exact"/>
              <w:ind w:firstLineChars="200" w:firstLine="480"/>
              <w:rPr>
                <w:color w:val="000000"/>
                <w:sz w:val="24"/>
              </w:rPr>
            </w:pPr>
          </w:p>
          <w:p w14:paraId="09C8A4F9" w14:textId="77777777" w:rsidR="00ED0075" w:rsidRDefault="00ED0075">
            <w:pPr>
              <w:spacing w:line="460" w:lineRule="exact"/>
              <w:ind w:firstLineChars="200" w:firstLine="480"/>
              <w:rPr>
                <w:color w:val="000000"/>
                <w:sz w:val="24"/>
              </w:rPr>
            </w:pPr>
          </w:p>
          <w:p w14:paraId="09C8A4FA" w14:textId="77777777" w:rsidR="00ED0075" w:rsidRDefault="00ED0075">
            <w:pPr>
              <w:spacing w:line="460" w:lineRule="exact"/>
              <w:ind w:firstLineChars="200" w:firstLine="480"/>
              <w:rPr>
                <w:color w:val="000000"/>
                <w:sz w:val="24"/>
              </w:rPr>
            </w:pPr>
          </w:p>
          <w:p w14:paraId="09C8A4FB" w14:textId="77777777" w:rsidR="00ED0075" w:rsidRDefault="00ED0075">
            <w:pPr>
              <w:spacing w:line="460" w:lineRule="exact"/>
              <w:ind w:firstLineChars="200" w:firstLine="480"/>
              <w:rPr>
                <w:color w:val="000000"/>
                <w:sz w:val="24"/>
              </w:rPr>
            </w:pPr>
          </w:p>
          <w:p w14:paraId="09C8A4FC" w14:textId="77777777" w:rsidR="00ED0075" w:rsidRDefault="00ED0075">
            <w:pPr>
              <w:spacing w:line="460" w:lineRule="exact"/>
              <w:ind w:firstLineChars="200" w:firstLine="480"/>
              <w:rPr>
                <w:color w:val="000000"/>
                <w:sz w:val="24"/>
              </w:rPr>
            </w:pPr>
          </w:p>
          <w:p w14:paraId="09C8A4FD" w14:textId="77777777" w:rsidR="00ED0075" w:rsidRDefault="00ED0075">
            <w:pPr>
              <w:spacing w:line="460" w:lineRule="exact"/>
              <w:ind w:firstLineChars="200" w:firstLine="480"/>
              <w:rPr>
                <w:color w:val="000000"/>
                <w:sz w:val="24"/>
              </w:rPr>
            </w:pPr>
          </w:p>
          <w:p w14:paraId="09C8A4FE" w14:textId="77777777" w:rsidR="00ED0075" w:rsidRDefault="00ED0075">
            <w:pPr>
              <w:spacing w:line="460" w:lineRule="exact"/>
              <w:ind w:firstLineChars="200" w:firstLine="480"/>
              <w:rPr>
                <w:color w:val="000000"/>
                <w:sz w:val="24"/>
              </w:rPr>
            </w:pPr>
          </w:p>
          <w:p w14:paraId="09C8A4FF" w14:textId="77777777" w:rsidR="00ED0075" w:rsidRDefault="00ED0075">
            <w:pPr>
              <w:spacing w:line="460" w:lineRule="exact"/>
              <w:ind w:firstLineChars="200" w:firstLine="480"/>
              <w:rPr>
                <w:color w:val="000000"/>
                <w:sz w:val="24"/>
              </w:rPr>
            </w:pPr>
          </w:p>
          <w:p w14:paraId="09C8A500" w14:textId="77777777" w:rsidR="00ED0075" w:rsidRDefault="00ED0075">
            <w:pPr>
              <w:spacing w:line="460" w:lineRule="exact"/>
              <w:ind w:firstLineChars="200" w:firstLine="480"/>
              <w:rPr>
                <w:color w:val="000000"/>
                <w:sz w:val="24"/>
              </w:rPr>
            </w:pPr>
          </w:p>
          <w:p w14:paraId="09C8A501" w14:textId="77777777" w:rsidR="00ED0075" w:rsidRDefault="00ED0075">
            <w:pPr>
              <w:spacing w:line="460" w:lineRule="exact"/>
              <w:ind w:firstLineChars="200" w:firstLine="480"/>
              <w:rPr>
                <w:color w:val="000000"/>
                <w:sz w:val="24"/>
              </w:rPr>
            </w:pPr>
          </w:p>
          <w:p w14:paraId="09C8A502" w14:textId="77777777" w:rsidR="00ED0075" w:rsidRDefault="00ED0075">
            <w:pPr>
              <w:spacing w:line="460" w:lineRule="exact"/>
              <w:ind w:firstLineChars="200" w:firstLine="480"/>
              <w:rPr>
                <w:color w:val="000000"/>
                <w:sz w:val="24"/>
              </w:rPr>
            </w:pPr>
          </w:p>
          <w:p w14:paraId="09C8A504" w14:textId="77777777" w:rsidR="00ED0075" w:rsidRDefault="00ED0075" w:rsidP="00866FE5">
            <w:pPr>
              <w:spacing w:line="460" w:lineRule="exact"/>
              <w:rPr>
                <w:color w:val="000000"/>
                <w:sz w:val="24"/>
              </w:rPr>
            </w:pPr>
          </w:p>
        </w:tc>
      </w:tr>
    </w:tbl>
    <w:p w14:paraId="09C8A506" w14:textId="77777777" w:rsidR="00ED0075" w:rsidRDefault="000F0575">
      <w:pPr>
        <w:pStyle w:val="af9"/>
        <w:jc w:val="center"/>
        <w:outlineLvl w:val="0"/>
        <w:rPr>
          <w:rFonts w:ascii="黑体" w:eastAsia="黑体" w:hAnsi="黑体"/>
          <w:snapToGrid w:val="0"/>
          <w:color w:val="000000"/>
          <w:sz w:val="30"/>
          <w:szCs w:val="30"/>
        </w:rPr>
      </w:pPr>
      <w:r>
        <w:rPr>
          <w:rFonts w:ascii="黑体" w:eastAsia="黑体" w:hAnsi="黑体"/>
          <w:snapToGrid w:val="0"/>
          <w:color w:val="000000"/>
          <w:sz w:val="30"/>
          <w:szCs w:val="30"/>
        </w:rPr>
        <w:lastRenderedPageBreak/>
        <w:br w:type="page"/>
      </w:r>
      <w:r>
        <w:rPr>
          <w:rFonts w:ascii="黑体" w:eastAsia="黑体" w:hAnsi="黑体" w:hint="eastAsia"/>
          <w:snapToGrid w:val="0"/>
          <w:color w:val="000000"/>
          <w:sz w:val="30"/>
          <w:szCs w:val="30"/>
        </w:rPr>
        <w:lastRenderedPageBreak/>
        <w:t>二、建设项目工程分析</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30"/>
        <w:gridCol w:w="8230"/>
      </w:tblGrid>
      <w:tr w:rsidR="00ED0075" w:rsidRPr="0052470B" w14:paraId="09C8AF50" w14:textId="77777777">
        <w:trPr>
          <w:trHeight w:val="689"/>
          <w:jc w:val="center"/>
        </w:trPr>
        <w:tc>
          <w:tcPr>
            <w:tcW w:w="830" w:type="dxa"/>
            <w:vAlign w:val="center"/>
          </w:tcPr>
          <w:p w14:paraId="09C8A507" w14:textId="77777777" w:rsidR="00ED0075" w:rsidRDefault="000F0575">
            <w:pPr>
              <w:pStyle w:val="af9"/>
              <w:adjustRightInd w:val="0"/>
              <w:snapToGrid w:val="0"/>
              <w:spacing w:before="0" w:beforeAutospacing="0" w:after="0" w:afterAutospacing="0"/>
              <w:jc w:val="center"/>
              <w:rPr>
                <w:rFonts w:cs="宋体"/>
                <w:color w:val="000000"/>
                <w:sz w:val="21"/>
                <w:szCs w:val="21"/>
                <w:lang w:val="en-US"/>
              </w:rPr>
            </w:pPr>
            <w:r>
              <w:rPr>
                <w:rFonts w:cs="宋体" w:hint="eastAsia"/>
                <w:color w:val="000000"/>
                <w:sz w:val="21"/>
                <w:szCs w:val="21"/>
                <w:lang w:val="en-US"/>
              </w:rPr>
              <w:t>建设内容</w:t>
            </w:r>
          </w:p>
        </w:tc>
        <w:tc>
          <w:tcPr>
            <w:tcW w:w="8230" w:type="dxa"/>
          </w:tcPr>
          <w:p w14:paraId="09C8A508" w14:textId="77777777" w:rsidR="00ED0075" w:rsidRDefault="000F0575">
            <w:pPr>
              <w:ind w:firstLineChars="200" w:firstLine="482"/>
              <w:rPr>
                <w:b/>
                <w:color w:val="000000"/>
                <w:sz w:val="24"/>
              </w:rPr>
            </w:pPr>
            <w:r>
              <w:rPr>
                <w:rFonts w:hint="eastAsia"/>
                <w:b/>
                <w:color w:val="000000"/>
                <w:sz w:val="24"/>
              </w:rPr>
              <w:t>1</w:t>
            </w:r>
            <w:r>
              <w:rPr>
                <w:b/>
                <w:color w:val="000000"/>
                <w:sz w:val="24"/>
              </w:rPr>
              <w:t>、项目概况</w:t>
            </w:r>
          </w:p>
          <w:p w14:paraId="09C8A509" w14:textId="72865CFF" w:rsidR="00ED0075" w:rsidRDefault="000F0575">
            <w:pPr>
              <w:adjustRightInd w:val="0"/>
              <w:snapToGrid w:val="0"/>
              <w:spacing w:line="460" w:lineRule="exact"/>
              <w:ind w:firstLineChars="200" w:firstLine="480"/>
              <w:rPr>
                <w:bCs/>
                <w:color w:val="000000"/>
                <w:sz w:val="24"/>
              </w:rPr>
            </w:pPr>
            <w:r>
              <w:rPr>
                <w:rFonts w:hint="eastAsia"/>
                <w:bCs/>
                <w:color w:val="000000"/>
                <w:sz w:val="24"/>
              </w:rPr>
              <w:t>华兰生物工程股份有限公司南厂区位于</w:t>
            </w:r>
            <w:r>
              <w:rPr>
                <w:rFonts w:hint="eastAsia"/>
                <w:color w:val="000000"/>
                <w:sz w:val="24"/>
              </w:rPr>
              <w:t>新乡市新乡高新技术产业开发区南环路东</w:t>
            </w:r>
            <w:r>
              <w:rPr>
                <w:rFonts w:hint="eastAsia"/>
                <w:color w:val="000000"/>
                <w:sz w:val="24"/>
              </w:rPr>
              <w:t>1</w:t>
            </w:r>
            <w:r>
              <w:rPr>
                <w:rFonts w:hint="eastAsia"/>
                <w:color w:val="000000"/>
                <w:sz w:val="24"/>
              </w:rPr>
              <w:t>号</w:t>
            </w:r>
            <w:r>
              <w:rPr>
                <w:rFonts w:hint="eastAsia"/>
                <w:bCs/>
                <w:color w:val="000000"/>
                <w:sz w:val="24"/>
              </w:rPr>
              <w:t>，主要产品为白蛋白、免疫球蛋白、凝血因子等产品。</w:t>
            </w:r>
            <w:r w:rsidR="004C53B7">
              <w:rPr>
                <w:rFonts w:hint="eastAsia"/>
                <w:bCs/>
                <w:color w:val="000000"/>
                <w:sz w:val="24"/>
              </w:rPr>
              <w:t>现有工程主要</w:t>
            </w:r>
            <w:r w:rsidR="00083612">
              <w:rPr>
                <w:rFonts w:hint="eastAsia"/>
                <w:bCs/>
                <w:color w:val="000000"/>
                <w:sz w:val="24"/>
              </w:rPr>
              <w:t>为“年处理</w:t>
            </w:r>
            <w:r w:rsidR="00083612">
              <w:rPr>
                <w:rFonts w:hint="eastAsia"/>
                <w:bCs/>
                <w:color w:val="000000"/>
                <w:sz w:val="24"/>
              </w:rPr>
              <w:t>1800</w:t>
            </w:r>
            <w:r w:rsidR="00083612">
              <w:rPr>
                <w:rFonts w:hint="eastAsia"/>
                <w:bCs/>
                <w:color w:val="000000"/>
                <w:sz w:val="24"/>
              </w:rPr>
              <w:t>吨血液制品智能化生产车间及配套设施建设项目”</w:t>
            </w:r>
            <w:r w:rsidR="008F4811">
              <w:rPr>
                <w:rFonts w:hint="eastAsia"/>
                <w:bCs/>
                <w:color w:val="000000"/>
                <w:sz w:val="24"/>
              </w:rPr>
              <w:t>（在建</w:t>
            </w:r>
            <w:r w:rsidR="00C6666D">
              <w:rPr>
                <w:rFonts w:hint="eastAsia"/>
                <w:bCs/>
                <w:color w:val="000000"/>
                <w:sz w:val="24"/>
              </w:rPr>
              <w:t>工程</w:t>
            </w:r>
            <w:r w:rsidR="00761861">
              <w:rPr>
                <w:rFonts w:hint="eastAsia"/>
                <w:bCs/>
                <w:color w:val="000000"/>
                <w:sz w:val="24"/>
              </w:rPr>
              <w:t>1</w:t>
            </w:r>
            <w:r w:rsidR="00846A87">
              <w:rPr>
                <w:rFonts w:hint="eastAsia"/>
                <w:bCs/>
                <w:color w:val="000000"/>
                <w:sz w:val="24"/>
              </w:rPr>
              <w:t>#</w:t>
            </w:r>
            <w:r w:rsidR="008F4811">
              <w:rPr>
                <w:rFonts w:hint="eastAsia"/>
                <w:bCs/>
                <w:color w:val="000000"/>
                <w:sz w:val="24"/>
              </w:rPr>
              <w:t>）</w:t>
            </w:r>
            <w:r w:rsidR="00083612">
              <w:rPr>
                <w:rFonts w:hint="eastAsia"/>
                <w:bCs/>
                <w:color w:val="000000"/>
                <w:sz w:val="24"/>
              </w:rPr>
              <w:t>、“人免疫球蛋白类产品技术升级及配套设施建设项目”</w:t>
            </w:r>
            <w:r w:rsidR="008F4811">
              <w:rPr>
                <w:rFonts w:hint="eastAsia"/>
                <w:bCs/>
                <w:color w:val="000000"/>
                <w:sz w:val="24"/>
              </w:rPr>
              <w:t>（在建</w:t>
            </w:r>
            <w:r w:rsidR="00C6666D">
              <w:rPr>
                <w:rFonts w:hint="eastAsia"/>
                <w:bCs/>
                <w:color w:val="000000"/>
                <w:sz w:val="24"/>
              </w:rPr>
              <w:t>工程</w:t>
            </w:r>
            <w:r w:rsidR="00761861">
              <w:rPr>
                <w:rFonts w:hint="eastAsia"/>
                <w:bCs/>
                <w:color w:val="000000"/>
                <w:sz w:val="24"/>
              </w:rPr>
              <w:t>2</w:t>
            </w:r>
            <w:r w:rsidR="00846A87">
              <w:rPr>
                <w:rFonts w:hint="eastAsia"/>
                <w:bCs/>
                <w:color w:val="000000"/>
                <w:sz w:val="24"/>
              </w:rPr>
              <w:t>#</w:t>
            </w:r>
            <w:r w:rsidR="008F4811">
              <w:rPr>
                <w:rFonts w:hint="eastAsia"/>
                <w:bCs/>
                <w:color w:val="000000"/>
                <w:sz w:val="24"/>
              </w:rPr>
              <w:t>）</w:t>
            </w:r>
            <w:r w:rsidR="00761861">
              <w:rPr>
                <w:rFonts w:hint="eastAsia"/>
                <w:bCs/>
                <w:color w:val="000000"/>
                <w:sz w:val="24"/>
              </w:rPr>
              <w:t>。在建工程</w:t>
            </w:r>
            <w:r w:rsidR="00761861">
              <w:rPr>
                <w:rFonts w:hint="eastAsia"/>
                <w:bCs/>
                <w:color w:val="000000"/>
                <w:sz w:val="24"/>
              </w:rPr>
              <w:t>1</w:t>
            </w:r>
            <w:r w:rsidR="00846A87">
              <w:rPr>
                <w:rFonts w:hint="eastAsia"/>
                <w:bCs/>
                <w:color w:val="000000"/>
                <w:sz w:val="24"/>
              </w:rPr>
              <w:t>#</w:t>
            </w:r>
            <w:r>
              <w:rPr>
                <w:rFonts w:hint="eastAsia"/>
                <w:bCs/>
                <w:color w:val="000000"/>
                <w:sz w:val="24"/>
              </w:rPr>
              <w:t>共</w:t>
            </w:r>
            <w:r>
              <w:rPr>
                <w:bCs/>
                <w:color w:val="000000"/>
                <w:sz w:val="24"/>
              </w:rPr>
              <w:t>建设有</w:t>
            </w:r>
            <w:r>
              <w:rPr>
                <w:bCs/>
                <w:color w:val="000000"/>
                <w:sz w:val="24"/>
              </w:rPr>
              <w:t>6</w:t>
            </w:r>
            <w:r>
              <w:rPr>
                <w:bCs/>
                <w:color w:val="000000"/>
                <w:sz w:val="24"/>
              </w:rPr>
              <w:t>条分装生产线，其中</w:t>
            </w:r>
            <w:r>
              <w:rPr>
                <w:bCs/>
                <w:color w:val="000000"/>
                <w:sz w:val="24"/>
              </w:rPr>
              <w:t>5#</w:t>
            </w:r>
            <w:r>
              <w:rPr>
                <w:bCs/>
                <w:color w:val="000000"/>
                <w:sz w:val="24"/>
              </w:rPr>
              <w:t>分装生产线主要用于人凝血因子</w:t>
            </w:r>
            <w:r>
              <w:rPr>
                <w:bCs/>
                <w:color w:val="000000"/>
                <w:sz w:val="24"/>
              </w:rPr>
              <w:t>Ⅸ</w:t>
            </w:r>
            <w:r>
              <w:rPr>
                <w:bCs/>
                <w:color w:val="000000"/>
                <w:sz w:val="24"/>
              </w:rPr>
              <w:t>、人凝血因子</w:t>
            </w:r>
            <w:r>
              <w:rPr>
                <w:bCs/>
                <w:color w:val="000000"/>
                <w:sz w:val="24"/>
              </w:rPr>
              <w:t>Ⅷ</w:t>
            </w:r>
            <w:r>
              <w:rPr>
                <w:bCs/>
                <w:color w:val="000000"/>
                <w:sz w:val="24"/>
              </w:rPr>
              <w:t>、人纤维蛋白原、外用人纤维蛋白原、人凝血酶的分装生产，</w:t>
            </w:r>
            <w:r>
              <w:rPr>
                <w:bCs/>
                <w:color w:val="000000"/>
                <w:sz w:val="24"/>
              </w:rPr>
              <w:t>6#</w:t>
            </w:r>
            <w:r>
              <w:rPr>
                <w:bCs/>
                <w:color w:val="000000"/>
                <w:sz w:val="24"/>
              </w:rPr>
              <w:t>分装生产线主要用于人凝血酶原复合物、人凝血因子</w:t>
            </w:r>
            <w:r>
              <w:rPr>
                <w:bCs/>
                <w:color w:val="000000"/>
                <w:sz w:val="24"/>
              </w:rPr>
              <w:t>Ⅷ</w:t>
            </w:r>
            <w:r>
              <w:rPr>
                <w:bCs/>
                <w:color w:val="000000"/>
                <w:sz w:val="24"/>
              </w:rPr>
              <w:t>、人纤维蛋白原的分装生产。由于人凝血因子</w:t>
            </w:r>
            <w:r>
              <w:rPr>
                <w:bCs/>
                <w:color w:val="000000"/>
                <w:sz w:val="24"/>
              </w:rPr>
              <w:t>Ⅸ</w:t>
            </w:r>
            <w:r>
              <w:rPr>
                <w:bCs/>
                <w:color w:val="000000"/>
                <w:sz w:val="24"/>
              </w:rPr>
              <w:t>、人凝血因子</w:t>
            </w:r>
            <w:r>
              <w:rPr>
                <w:bCs/>
                <w:color w:val="000000"/>
                <w:sz w:val="24"/>
              </w:rPr>
              <w:t>Ⅷ</w:t>
            </w:r>
            <w:r>
              <w:rPr>
                <w:bCs/>
                <w:color w:val="000000"/>
                <w:sz w:val="24"/>
              </w:rPr>
              <w:t>产品特殊性，需单独进行分装生产，因此本次</w:t>
            </w:r>
            <w:r w:rsidR="009B459F">
              <w:rPr>
                <w:rFonts w:hint="eastAsia"/>
                <w:bCs/>
                <w:color w:val="000000"/>
                <w:sz w:val="24"/>
              </w:rPr>
              <w:t>改建新增</w:t>
            </w:r>
            <w:r>
              <w:rPr>
                <w:bCs/>
                <w:color w:val="000000"/>
                <w:sz w:val="24"/>
              </w:rPr>
              <w:t>7#</w:t>
            </w:r>
            <w:r>
              <w:rPr>
                <w:bCs/>
                <w:color w:val="000000"/>
                <w:sz w:val="24"/>
              </w:rPr>
              <w:t>分装生产线，主要用于人凝血因子</w:t>
            </w:r>
            <w:r>
              <w:rPr>
                <w:bCs/>
                <w:color w:val="000000"/>
                <w:sz w:val="24"/>
              </w:rPr>
              <w:t>Ⅸ</w:t>
            </w:r>
            <w:r>
              <w:rPr>
                <w:bCs/>
                <w:color w:val="000000"/>
                <w:sz w:val="24"/>
              </w:rPr>
              <w:t>、人凝血因子</w:t>
            </w:r>
            <w:r>
              <w:rPr>
                <w:bCs/>
                <w:color w:val="000000"/>
                <w:sz w:val="24"/>
              </w:rPr>
              <w:t>Ⅷ</w:t>
            </w:r>
            <w:r>
              <w:rPr>
                <w:bCs/>
                <w:color w:val="000000"/>
                <w:sz w:val="24"/>
              </w:rPr>
              <w:t>的分装生产。本次改建主要目的：</w:t>
            </w:r>
            <w:r>
              <w:rPr>
                <w:bCs/>
                <w:color w:val="000000"/>
                <w:sz w:val="24"/>
              </w:rPr>
              <w:t>1</w:t>
            </w:r>
            <w:r>
              <w:rPr>
                <w:bCs/>
                <w:color w:val="000000"/>
                <w:sz w:val="24"/>
              </w:rPr>
              <w:t>、能够进一步控</w:t>
            </w:r>
            <w:r>
              <w:rPr>
                <w:rFonts w:hint="eastAsia"/>
                <w:bCs/>
                <w:color w:val="000000"/>
                <w:sz w:val="24"/>
              </w:rPr>
              <w:t>制产品质量，减少多制品分时段生产产生混淆和差错的几率，从而降低质量风险；</w:t>
            </w:r>
            <w:r>
              <w:rPr>
                <w:rFonts w:hint="eastAsia"/>
                <w:bCs/>
                <w:color w:val="000000"/>
                <w:sz w:val="24"/>
              </w:rPr>
              <w:t>2</w:t>
            </w:r>
            <w:r>
              <w:rPr>
                <w:rFonts w:hint="eastAsia"/>
                <w:bCs/>
                <w:color w:val="000000"/>
                <w:sz w:val="24"/>
              </w:rPr>
              <w:t>、能够优化资源配置，降低瓶颈影响，独立产线将生产分解为相对独立的单元，避免前期大流水线上“一损俱损”的弊端，单条产线异常不影响其他产线，提升了整体生产线的稳定性；</w:t>
            </w:r>
            <w:r>
              <w:rPr>
                <w:rFonts w:hint="eastAsia"/>
                <w:bCs/>
                <w:color w:val="000000"/>
                <w:sz w:val="24"/>
              </w:rPr>
              <w:t>3</w:t>
            </w:r>
            <w:r>
              <w:rPr>
                <w:rFonts w:hint="eastAsia"/>
                <w:bCs/>
                <w:color w:val="000000"/>
                <w:sz w:val="24"/>
              </w:rPr>
              <w:t>、提升生产异常的应对能力，独立产线制品少，一旦产线出现异常，能快速暴露并定位问题，减少异常对整体生产造成的损失，提升生产系统的韧性。本次改建仅增加末端分装生产线，不影响产品整体生产工艺，不新增产能。</w:t>
            </w:r>
          </w:p>
          <w:p w14:paraId="09C8A50A" w14:textId="77777777" w:rsidR="00ED0075" w:rsidRDefault="000F0575">
            <w:pPr>
              <w:adjustRightInd w:val="0"/>
              <w:snapToGrid w:val="0"/>
              <w:spacing w:line="460" w:lineRule="exact"/>
              <w:ind w:firstLineChars="200" w:firstLine="480"/>
              <w:rPr>
                <w:rFonts w:ascii="宋体" w:hAnsi="宋体" w:cs="宋体"/>
                <w:color w:val="000000"/>
                <w:sz w:val="24"/>
              </w:rPr>
            </w:pPr>
            <w:r>
              <w:rPr>
                <w:rFonts w:hint="eastAsia"/>
                <w:bCs/>
                <w:color w:val="000000"/>
                <w:sz w:val="24"/>
              </w:rPr>
              <w:t>本</w:t>
            </w:r>
            <w:r>
              <w:rPr>
                <w:rFonts w:ascii="宋体" w:hAnsi="宋体" w:cs="宋体" w:hint="eastAsia"/>
                <w:color w:val="000000"/>
                <w:sz w:val="24"/>
              </w:rPr>
              <w:t>项目基本情况见下表。</w:t>
            </w:r>
          </w:p>
          <w:p w14:paraId="09C8A50B" w14:textId="77777777" w:rsidR="00ED0075" w:rsidRDefault="000F0575">
            <w:pPr>
              <w:adjustRightInd w:val="0"/>
              <w:snapToGrid w:val="0"/>
              <w:spacing w:line="460" w:lineRule="exact"/>
              <w:ind w:firstLineChars="200" w:firstLine="482"/>
              <w:jc w:val="left"/>
              <w:rPr>
                <w:b/>
                <w:bCs/>
                <w:color w:val="000000"/>
                <w:sz w:val="24"/>
                <w:lang w:val="pt-BR"/>
              </w:rPr>
            </w:pPr>
            <w:r>
              <w:rPr>
                <w:b/>
                <w:bCs/>
                <w:color w:val="000000"/>
                <w:sz w:val="24"/>
                <w:lang w:val="pt-BR"/>
              </w:rPr>
              <w:t>表</w:t>
            </w:r>
            <w:r>
              <w:rPr>
                <w:rFonts w:hint="eastAsia"/>
                <w:b/>
                <w:bCs/>
                <w:color w:val="000000"/>
                <w:sz w:val="24"/>
              </w:rPr>
              <w:t>17</w:t>
            </w:r>
            <w:r>
              <w:rPr>
                <w:b/>
                <w:bCs/>
                <w:color w:val="000000"/>
                <w:sz w:val="24"/>
                <w:lang w:val="pt-BR"/>
              </w:rPr>
              <w:t xml:space="preserve">                   </w:t>
            </w:r>
            <w:r>
              <w:rPr>
                <w:b/>
                <w:bCs/>
                <w:color w:val="000000"/>
                <w:sz w:val="24"/>
                <w:lang w:val="pt-BR"/>
              </w:rPr>
              <w:t>项目概况一览表</w:t>
            </w:r>
          </w:p>
          <w:tbl>
            <w:tblPr>
              <w:tblW w:w="5000" w:type="pct"/>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742"/>
              <w:gridCol w:w="1701"/>
              <w:gridCol w:w="5571"/>
            </w:tblGrid>
            <w:tr w:rsidR="0052470B" w:rsidRPr="0052470B" w14:paraId="09C8A50F" w14:textId="77777777">
              <w:trPr>
                <w:trHeight w:val="397"/>
                <w:jc w:val="center"/>
              </w:trPr>
              <w:tc>
                <w:tcPr>
                  <w:tcW w:w="742" w:type="dxa"/>
                  <w:tcBorders>
                    <w:top w:val="single" w:sz="8" w:space="0" w:color="auto"/>
                  </w:tcBorders>
                  <w:vAlign w:val="center"/>
                </w:tcPr>
                <w:p w14:paraId="09C8A50C" w14:textId="77777777" w:rsidR="00ED0075" w:rsidRDefault="000F0575">
                  <w:pPr>
                    <w:jc w:val="center"/>
                    <w:rPr>
                      <w:b/>
                      <w:color w:val="000000"/>
                      <w:szCs w:val="21"/>
                      <w:lang w:val="pt-BR"/>
                    </w:rPr>
                  </w:pPr>
                  <w:r>
                    <w:rPr>
                      <w:b/>
                      <w:color w:val="000000"/>
                      <w:szCs w:val="21"/>
                      <w:lang w:val="pt-BR"/>
                    </w:rPr>
                    <w:t>序号</w:t>
                  </w:r>
                </w:p>
              </w:tc>
              <w:tc>
                <w:tcPr>
                  <w:tcW w:w="1701" w:type="dxa"/>
                  <w:tcBorders>
                    <w:top w:val="single" w:sz="8" w:space="0" w:color="auto"/>
                  </w:tcBorders>
                  <w:vAlign w:val="center"/>
                </w:tcPr>
                <w:p w14:paraId="09C8A50D" w14:textId="77777777" w:rsidR="00ED0075" w:rsidRDefault="000F0575">
                  <w:pPr>
                    <w:jc w:val="center"/>
                    <w:rPr>
                      <w:b/>
                      <w:color w:val="000000"/>
                      <w:szCs w:val="21"/>
                      <w:lang w:val="pt-BR"/>
                    </w:rPr>
                  </w:pPr>
                  <w:r>
                    <w:rPr>
                      <w:b/>
                      <w:color w:val="000000"/>
                      <w:szCs w:val="21"/>
                      <w:lang w:val="pt-BR"/>
                    </w:rPr>
                    <w:t>项目</w:t>
                  </w:r>
                </w:p>
              </w:tc>
              <w:tc>
                <w:tcPr>
                  <w:tcW w:w="5571" w:type="dxa"/>
                  <w:tcBorders>
                    <w:top w:val="single" w:sz="8" w:space="0" w:color="auto"/>
                  </w:tcBorders>
                  <w:vAlign w:val="center"/>
                </w:tcPr>
                <w:p w14:paraId="09C8A50E" w14:textId="77777777" w:rsidR="00ED0075" w:rsidRDefault="000F0575">
                  <w:pPr>
                    <w:jc w:val="center"/>
                    <w:rPr>
                      <w:b/>
                      <w:color w:val="000000"/>
                      <w:szCs w:val="21"/>
                      <w:lang w:val="pt-BR"/>
                    </w:rPr>
                  </w:pPr>
                  <w:r>
                    <w:rPr>
                      <w:b/>
                      <w:color w:val="000000"/>
                      <w:szCs w:val="21"/>
                      <w:lang w:val="pt-BR"/>
                    </w:rPr>
                    <w:t>内容</w:t>
                  </w:r>
                </w:p>
              </w:tc>
            </w:tr>
            <w:tr w:rsidR="0052470B" w:rsidRPr="0052470B" w14:paraId="09C8A513" w14:textId="77777777">
              <w:trPr>
                <w:trHeight w:val="397"/>
                <w:jc w:val="center"/>
              </w:trPr>
              <w:tc>
                <w:tcPr>
                  <w:tcW w:w="742" w:type="dxa"/>
                  <w:vAlign w:val="center"/>
                </w:tcPr>
                <w:p w14:paraId="09C8A510" w14:textId="77777777" w:rsidR="00ED0075" w:rsidRDefault="000F0575">
                  <w:pPr>
                    <w:jc w:val="center"/>
                    <w:rPr>
                      <w:color w:val="000000"/>
                      <w:szCs w:val="21"/>
                    </w:rPr>
                  </w:pPr>
                  <w:r>
                    <w:rPr>
                      <w:color w:val="000000"/>
                      <w:szCs w:val="21"/>
                    </w:rPr>
                    <w:t>1</w:t>
                  </w:r>
                </w:p>
              </w:tc>
              <w:tc>
                <w:tcPr>
                  <w:tcW w:w="1701" w:type="dxa"/>
                  <w:vAlign w:val="center"/>
                </w:tcPr>
                <w:p w14:paraId="09C8A511" w14:textId="77777777" w:rsidR="00ED0075" w:rsidRDefault="000F0575">
                  <w:pPr>
                    <w:jc w:val="center"/>
                    <w:rPr>
                      <w:color w:val="000000"/>
                      <w:szCs w:val="21"/>
                    </w:rPr>
                  </w:pPr>
                  <w:r>
                    <w:rPr>
                      <w:color w:val="000000"/>
                      <w:szCs w:val="21"/>
                    </w:rPr>
                    <w:t>项目名称</w:t>
                  </w:r>
                </w:p>
              </w:tc>
              <w:tc>
                <w:tcPr>
                  <w:tcW w:w="5571" w:type="dxa"/>
                  <w:vAlign w:val="center"/>
                </w:tcPr>
                <w:p w14:paraId="09C8A512" w14:textId="77777777" w:rsidR="00ED0075" w:rsidRDefault="000F0575">
                  <w:pPr>
                    <w:jc w:val="center"/>
                    <w:rPr>
                      <w:color w:val="000000"/>
                      <w:szCs w:val="21"/>
                    </w:rPr>
                  </w:pPr>
                  <w:r>
                    <w:rPr>
                      <w:rFonts w:hint="eastAsia"/>
                      <w:color w:val="000000"/>
                      <w:szCs w:val="21"/>
                    </w:rPr>
                    <w:t>人凝血因子类产品智能化生产线改造及供应保障能力提升项目</w:t>
                  </w:r>
                </w:p>
              </w:tc>
            </w:tr>
            <w:tr w:rsidR="0052470B" w:rsidRPr="0052470B" w14:paraId="09C8A517" w14:textId="77777777">
              <w:trPr>
                <w:trHeight w:val="397"/>
                <w:jc w:val="center"/>
              </w:trPr>
              <w:tc>
                <w:tcPr>
                  <w:tcW w:w="742" w:type="dxa"/>
                  <w:vAlign w:val="center"/>
                </w:tcPr>
                <w:p w14:paraId="09C8A514" w14:textId="77777777" w:rsidR="00ED0075" w:rsidRDefault="000F0575">
                  <w:pPr>
                    <w:jc w:val="center"/>
                    <w:rPr>
                      <w:color w:val="000000"/>
                      <w:szCs w:val="21"/>
                    </w:rPr>
                  </w:pPr>
                  <w:r>
                    <w:rPr>
                      <w:rFonts w:hint="eastAsia"/>
                      <w:color w:val="000000"/>
                      <w:szCs w:val="21"/>
                    </w:rPr>
                    <w:t>2</w:t>
                  </w:r>
                </w:p>
              </w:tc>
              <w:tc>
                <w:tcPr>
                  <w:tcW w:w="1701" w:type="dxa"/>
                  <w:vAlign w:val="center"/>
                </w:tcPr>
                <w:p w14:paraId="09C8A515" w14:textId="77777777" w:rsidR="00ED0075" w:rsidRDefault="000F0575">
                  <w:pPr>
                    <w:jc w:val="center"/>
                    <w:rPr>
                      <w:color w:val="000000"/>
                      <w:szCs w:val="21"/>
                    </w:rPr>
                  </w:pPr>
                  <w:r>
                    <w:rPr>
                      <w:color w:val="000000"/>
                      <w:szCs w:val="21"/>
                    </w:rPr>
                    <w:t>产品方案</w:t>
                  </w:r>
                </w:p>
              </w:tc>
              <w:tc>
                <w:tcPr>
                  <w:tcW w:w="5571" w:type="dxa"/>
                  <w:vAlign w:val="center"/>
                </w:tcPr>
                <w:p w14:paraId="09C8A516" w14:textId="77777777" w:rsidR="00ED0075" w:rsidRDefault="000F0575">
                  <w:pPr>
                    <w:jc w:val="center"/>
                    <w:rPr>
                      <w:color w:val="000000"/>
                      <w:szCs w:val="21"/>
                    </w:rPr>
                  </w:pPr>
                  <w:r>
                    <w:rPr>
                      <w:rFonts w:hint="eastAsia"/>
                      <w:color w:val="000000"/>
                      <w:szCs w:val="21"/>
                    </w:rPr>
                    <w:t>白蛋白</w:t>
                  </w:r>
                  <w:r>
                    <w:rPr>
                      <w:rFonts w:hint="eastAsia"/>
                      <w:color w:val="000000"/>
                      <w:szCs w:val="21"/>
                    </w:rPr>
                    <w:t>495</w:t>
                  </w:r>
                  <w:r>
                    <w:rPr>
                      <w:rFonts w:hint="eastAsia"/>
                      <w:color w:val="000000"/>
                      <w:szCs w:val="21"/>
                    </w:rPr>
                    <w:t>万瓶</w:t>
                  </w:r>
                  <w:r>
                    <w:rPr>
                      <w:rFonts w:hint="eastAsia"/>
                      <w:color w:val="000000"/>
                      <w:szCs w:val="21"/>
                    </w:rPr>
                    <w:t>/</w:t>
                  </w:r>
                  <w:r>
                    <w:rPr>
                      <w:rFonts w:hint="eastAsia"/>
                      <w:color w:val="000000"/>
                      <w:szCs w:val="21"/>
                    </w:rPr>
                    <w:t>年、免疫球蛋白</w:t>
                  </w:r>
                  <w:r>
                    <w:rPr>
                      <w:rFonts w:hint="eastAsia"/>
                      <w:color w:val="000000"/>
                      <w:szCs w:val="21"/>
                    </w:rPr>
                    <w:t>920</w:t>
                  </w:r>
                  <w:r>
                    <w:rPr>
                      <w:rFonts w:hint="eastAsia"/>
                      <w:color w:val="000000"/>
                      <w:szCs w:val="21"/>
                    </w:rPr>
                    <w:t>万瓶</w:t>
                  </w:r>
                  <w:r>
                    <w:rPr>
                      <w:rFonts w:hint="eastAsia"/>
                      <w:color w:val="000000"/>
                      <w:szCs w:val="21"/>
                    </w:rPr>
                    <w:t>/</w:t>
                  </w:r>
                  <w:r>
                    <w:rPr>
                      <w:rFonts w:hint="eastAsia"/>
                      <w:color w:val="000000"/>
                      <w:szCs w:val="21"/>
                    </w:rPr>
                    <w:t>年、凝血因子</w:t>
                  </w:r>
                  <w:r>
                    <w:rPr>
                      <w:rFonts w:hint="eastAsia"/>
                      <w:color w:val="000000"/>
                      <w:szCs w:val="21"/>
                    </w:rPr>
                    <w:t>585</w:t>
                  </w:r>
                  <w:r>
                    <w:rPr>
                      <w:rFonts w:hint="eastAsia"/>
                      <w:color w:val="000000"/>
                      <w:szCs w:val="21"/>
                    </w:rPr>
                    <w:t>万瓶</w:t>
                  </w:r>
                  <w:r>
                    <w:rPr>
                      <w:rFonts w:hint="eastAsia"/>
                      <w:color w:val="000000"/>
                      <w:szCs w:val="21"/>
                    </w:rPr>
                    <w:t>/</w:t>
                  </w:r>
                  <w:r>
                    <w:rPr>
                      <w:rFonts w:hint="eastAsia"/>
                      <w:color w:val="000000"/>
                      <w:szCs w:val="21"/>
                    </w:rPr>
                    <w:t>年</w:t>
                  </w:r>
                </w:p>
              </w:tc>
            </w:tr>
            <w:tr w:rsidR="0052470B" w:rsidRPr="0052470B" w14:paraId="09C8A51B" w14:textId="77777777">
              <w:trPr>
                <w:trHeight w:val="397"/>
                <w:jc w:val="center"/>
              </w:trPr>
              <w:tc>
                <w:tcPr>
                  <w:tcW w:w="742" w:type="dxa"/>
                  <w:vAlign w:val="center"/>
                </w:tcPr>
                <w:p w14:paraId="09C8A518" w14:textId="77777777" w:rsidR="00ED0075" w:rsidRDefault="000F0575">
                  <w:pPr>
                    <w:jc w:val="center"/>
                    <w:rPr>
                      <w:color w:val="000000"/>
                      <w:szCs w:val="21"/>
                    </w:rPr>
                  </w:pPr>
                  <w:r>
                    <w:rPr>
                      <w:rFonts w:hint="eastAsia"/>
                      <w:color w:val="000000"/>
                      <w:szCs w:val="21"/>
                    </w:rPr>
                    <w:t>3</w:t>
                  </w:r>
                </w:p>
              </w:tc>
              <w:tc>
                <w:tcPr>
                  <w:tcW w:w="1701" w:type="dxa"/>
                  <w:vAlign w:val="center"/>
                </w:tcPr>
                <w:p w14:paraId="09C8A519" w14:textId="77777777" w:rsidR="00ED0075" w:rsidRDefault="000F0575">
                  <w:pPr>
                    <w:jc w:val="center"/>
                    <w:rPr>
                      <w:color w:val="000000"/>
                      <w:szCs w:val="21"/>
                    </w:rPr>
                  </w:pPr>
                  <w:r>
                    <w:rPr>
                      <w:color w:val="000000"/>
                      <w:szCs w:val="21"/>
                    </w:rPr>
                    <w:t>项目地址</w:t>
                  </w:r>
                </w:p>
              </w:tc>
              <w:tc>
                <w:tcPr>
                  <w:tcW w:w="5571" w:type="dxa"/>
                  <w:vAlign w:val="center"/>
                </w:tcPr>
                <w:p w14:paraId="09C8A51A" w14:textId="77777777" w:rsidR="00ED0075" w:rsidRDefault="000F0575">
                  <w:pPr>
                    <w:jc w:val="center"/>
                    <w:rPr>
                      <w:color w:val="000000"/>
                      <w:szCs w:val="21"/>
                    </w:rPr>
                  </w:pPr>
                  <w:r>
                    <w:rPr>
                      <w:rFonts w:hint="eastAsia"/>
                      <w:color w:val="000000"/>
                      <w:szCs w:val="21"/>
                    </w:rPr>
                    <w:t>新乡市新乡高新技术产业开发区南环路东</w:t>
                  </w:r>
                  <w:r>
                    <w:rPr>
                      <w:rFonts w:hint="eastAsia"/>
                      <w:color w:val="000000"/>
                      <w:szCs w:val="21"/>
                    </w:rPr>
                    <w:t>1</w:t>
                  </w:r>
                  <w:r>
                    <w:rPr>
                      <w:rFonts w:hint="eastAsia"/>
                      <w:color w:val="000000"/>
                      <w:szCs w:val="21"/>
                    </w:rPr>
                    <w:t>号</w:t>
                  </w:r>
                </w:p>
              </w:tc>
            </w:tr>
            <w:tr w:rsidR="0052470B" w:rsidRPr="0052470B" w14:paraId="09C8A51F" w14:textId="77777777">
              <w:trPr>
                <w:trHeight w:val="397"/>
                <w:jc w:val="center"/>
              </w:trPr>
              <w:tc>
                <w:tcPr>
                  <w:tcW w:w="742" w:type="dxa"/>
                  <w:vAlign w:val="center"/>
                </w:tcPr>
                <w:p w14:paraId="09C8A51C" w14:textId="77777777" w:rsidR="00ED0075" w:rsidRDefault="000F0575">
                  <w:pPr>
                    <w:jc w:val="center"/>
                    <w:rPr>
                      <w:color w:val="000000"/>
                      <w:szCs w:val="21"/>
                    </w:rPr>
                  </w:pPr>
                  <w:r>
                    <w:rPr>
                      <w:rFonts w:hint="eastAsia"/>
                      <w:color w:val="000000"/>
                      <w:szCs w:val="21"/>
                    </w:rPr>
                    <w:t>4</w:t>
                  </w:r>
                </w:p>
              </w:tc>
              <w:tc>
                <w:tcPr>
                  <w:tcW w:w="1701" w:type="dxa"/>
                  <w:vAlign w:val="center"/>
                </w:tcPr>
                <w:p w14:paraId="09C8A51D" w14:textId="77777777" w:rsidR="00ED0075" w:rsidRDefault="000F0575">
                  <w:pPr>
                    <w:jc w:val="center"/>
                    <w:rPr>
                      <w:color w:val="000000"/>
                      <w:szCs w:val="21"/>
                    </w:rPr>
                  </w:pPr>
                  <w:r>
                    <w:rPr>
                      <w:color w:val="000000"/>
                      <w:szCs w:val="21"/>
                    </w:rPr>
                    <w:t>占地面积</w:t>
                  </w:r>
                </w:p>
              </w:tc>
              <w:tc>
                <w:tcPr>
                  <w:tcW w:w="5571" w:type="dxa"/>
                  <w:vAlign w:val="center"/>
                </w:tcPr>
                <w:p w14:paraId="09C8A51E" w14:textId="77777777" w:rsidR="00ED0075" w:rsidRDefault="000F0575">
                  <w:pPr>
                    <w:jc w:val="center"/>
                    <w:rPr>
                      <w:color w:val="000000"/>
                      <w:szCs w:val="21"/>
                      <w:highlight w:val="yellow"/>
                    </w:rPr>
                  </w:pPr>
                  <w:r>
                    <w:rPr>
                      <w:rFonts w:hint="eastAsia"/>
                      <w:color w:val="000000"/>
                      <w:szCs w:val="21"/>
                    </w:rPr>
                    <w:t>不新增占地，本项目涉及使用面积</w:t>
                  </w:r>
                  <w:r>
                    <w:rPr>
                      <w:rFonts w:hint="eastAsia"/>
                      <w:color w:val="000000"/>
                      <w:szCs w:val="21"/>
                    </w:rPr>
                    <w:t>2400m</w:t>
                  </w:r>
                  <w:r>
                    <w:rPr>
                      <w:rFonts w:hint="eastAsia"/>
                      <w:color w:val="000000"/>
                      <w:szCs w:val="21"/>
                      <w:vertAlign w:val="superscript"/>
                    </w:rPr>
                    <w:t>2</w:t>
                  </w:r>
                </w:p>
              </w:tc>
            </w:tr>
            <w:tr w:rsidR="0052470B" w:rsidRPr="0052470B" w14:paraId="09C8A523" w14:textId="77777777">
              <w:trPr>
                <w:trHeight w:val="397"/>
                <w:jc w:val="center"/>
              </w:trPr>
              <w:tc>
                <w:tcPr>
                  <w:tcW w:w="742" w:type="dxa"/>
                  <w:vAlign w:val="center"/>
                </w:tcPr>
                <w:p w14:paraId="09C8A520" w14:textId="77777777" w:rsidR="00ED0075" w:rsidRDefault="000F0575">
                  <w:pPr>
                    <w:jc w:val="center"/>
                    <w:rPr>
                      <w:color w:val="000000"/>
                      <w:szCs w:val="21"/>
                    </w:rPr>
                  </w:pPr>
                  <w:r>
                    <w:rPr>
                      <w:rFonts w:hint="eastAsia"/>
                      <w:color w:val="000000"/>
                      <w:szCs w:val="21"/>
                    </w:rPr>
                    <w:t>5</w:t>
                  </w:r>
                </w:p>
              </w:tc>
              <w:tc>
                <w:tcPr>
                  <w:tcW w:w="1701" w:type="dxa"/>
                  <w:vAlign w:val="center"/>
                </w:tcPr>
                <w:p w14:paraId="09C8A521" w14:textId="77777777" w:rsidR="00ED0075" w:rsidRDefault="000F0575">
                  <w:pPr>
                    <w:jc w:val="center"/>
                    <w:rPr>
                      <w:color w:val="000000"/>
                      <w:szCs w:val="21"/>
                    </w:rPr>
                  </w:pPr>
                  <w:r>
                    <w:rPr>
                      <w:color w:val="000000"/>
                      <w:szCs w:val="21"/>
                    </w:rPr>
                    <w:t>总投资（万元）</w:t>
                  </w:r>
                </w:p>
              </w:tc>
              <w:tc>
                <w:tcPr>
                  <w:tcW w:w="5571" w:type="dxa"/>
                  <w:vAlign w:val="center"/>
                </w:tcPr>
                <w:p w14:paraId="09C8A522" w14:textId="77777777" w:rsidR="00ED0075" w:rsidRDefault="000F0575">
                  <w:pPr>
                    <w:jc w:val="center"/>
                    <w:rPr>
                      <w:color w:val="000000"/>
                      <w:szCs w:val="21"/>
                    </w:rPr>
                  </w:pPr>
                  <w:r>
                    <w:rPr>
                      <w:rFonts w:hint="eastAsia"/>
                      <w:color w:val="000000"/>
                      <w:szCs w:val="21"/>
                    </w:rPr>
                    <w:t>7600</w:t>
                  </w:r>
                </w:p>
              </w:tc>
            </w:tr>
            <w:tr w:rsidR="0052470B" w:rsidRPr="0052470B" w14:paraId="09C8A527" w14:textId="77777777">
              <w:trPr>
                <w:trHeight w:val="397"/>
                <w:jc w:val="center"/>
              </w:trPr>
              <w:tc>
                <w:tcPr>
                  <w:tcW w:w="742" w:type="dxa"/>
                  <w:vAlign w:val="center"/>
                </w:tcPr>
                <w:p w14:paraId="09C8A524" w14:textId="77777777" w:rsidR="00ED0075" w:rsidRDefault="000F0575">
                  <w:pPr>
                    <w:jc w:val="center"/>
                    <w:rPr>
                      <w:color w:val="000000"/>
                      <w:szCs w:val="21"/>
                    </w:rPr>
                  </w:pPr>
                  <w:r>
                    <w:rPr>
                      <w:rFonts w:hint="eastAsia"/>
                      <w:color w:val="000000"/>
                      <w:szCs w:val="21"/>
                    </w:rPr>
                    <w:t>6</w:t>
                  </w:r>
                </w:p>
              </w:tc>
              <w:tc>
                <w:tcPr>
                  <w:tcW w:w="1701" w:type="dxa"/>
                  <w:vAlign w:val="center"/>
                </w:tcPr>
                <w:p w14:paraId="09C8A525" w14:textId="77777777" w:rsidR="00ED0075" w:rsidRDefault="000F0575">
                  <w:pPr>
                    <w:jc w:val="center"/>
                    <w:rPr>
                      <w:color w:val="000000"/>
                      <w:szCs w:val="21"/>
                    </w:rPr>
                  </w:pPr>
                  <w:r>
                    <w:rPr>
                      <w:rFonts w:hint="eastAsia"/>
                      <w:color w:val="000000"/>
                      <w:szCs w:val="21"/>
                    </w:rPr>
                    <w:t>主要工艺</w:t>
                  </w:r>
                </w:p>
              </w:tc>
              <w:tc>
                <w:tcPr>
                  <w:tcW w:w="5571" w:type="dxa"/>
                  <w:vAlign w:val="center"/>
                </w:tcPr>
                <w:p w14:paraId="09C8A526" w14:textId="77777777" w:rsidR="00ED0075" w:rsidRDefault="000F0575">
                  <w:pPr>
                    <w:jc w:val="center"/>
                    <w:rPr>
                      <w:color w:val="000000"/>
                      <w:szCs w:val="21"/>
                    </w:rPr>
                  </w:pPr>
                  <w:r>
                    <w:rPr>
                      <w:rFonts w:hint="eastAsia"/>
                      <w:color w:val="000000"/>
                      <w:szCs w:val="21"/>
                    </w:rPr>
                    <w:t>分装—冻干—灭活</w:t>
                  </w:r>
                </w:p>
              </w:tc>
            </w:tr>
            <w:tr w:rsidR="0052470B" w:rsidRPr="0052470B" w14:paraId="09C8A52B" w14:textId="77777777">
              <w:trPr>
                <w:trHeight w:val="397"/>
                <w:jc w:val="center"/>
              </w:trPr>
              <w:tc>
                <w:tcPr>
                  <w:tcW w:w="742" w:type="dxa"/>
                  <w:tcBorders>
                    <w:bottom w:val="single" w:sz="8" w:space="0" w:color="auto"/>
                  </w:tcBorders>
                  <w:vAlign w:val="center"/>
                </w:tcPr>
                <w:p w14:paraId="09C8A528" w14:textId="77777777" w:rsidR="00ED0075" w:rsidRDefault="000F0575">
                  <w:pPr>
                    <w:jc w:val="center"/>
                    <w:rPr>
                      <w:color w:val="000000"/>
                      <w:szCs w:val="21"/>
                    </w:rPr>
                  </w:pPr>
                  <w:r>
                    <w:rPr>
                      <w:rFonts w:hint="eastAsia"/>
                      <w:color w:val="000000"/>
                      <w:szCs w:val="21"/>
                    </w:rPr>
                    <w:lastRenderedPageBreak/>
                    <w:t>7</w:t>
                  </w:r>
                </w:p>
              </w:tc>
              <w:tc>
                <w:tcPr>
                  <w:tcW w:w="1701" w:type="dxa"/>
                  <w:tcBorders>
                    <w:bottom w:val="single" w:sz="8" w:space="0" w:color="auto"/>
                  </w:tcBorders>
                  <w:vAlign w:val="center"/>
                </w:tcPr>
                <w:p w14:paraId="09C8A529" w14:textId="77777777" w:rsidR="00ED0075" w:rsidRDefault="000F0575">
                  <w:pPr>
                    <w:jc w:val="center"/>
                    <w:rPr>
                      <w:color w:val="000000"/>
                      <w:szCs w:val="21"/>
                    </w:rPr>
                  </w:pPr>
                  <w:r>
                    <w:rPr>
                      <w:color w:val="000000"/>
                      <w:szCs w:val="21"/>
                    </w:rPr>
                    <w:t>定员与工作制度</w:t>
                  </w:r>
                </w:p>
              </w:tc>
              <w:tc>
                <w:tcPr>
                  <w:tcW w:w="5571" w:type="dxa"/>
                  <w:tcBorders>
                    <w:bottom w:val="single" w:sz="8" w:space="0" w:color="auto"/>
                  </w:tcBorders>
                  <w:vAlign w:val="center"/>
                </w:tcPr>
                <w:p w14:paraId="09C8A52A" w14:textId="77777777" w:rsidR="00ED0075" w:rsidRDefault="000F0575">
                  <w:pPr>
                    <w:jc w:val="center"/>
                    <w:rPr>
                      <w:color w:val="000000"/>
                      <w:szCs w:val="21"/>
                      <w:highlight w:val="yellow"/>
                    </w:rPr>
                  </w:pPr>
                  <w:r>
                    <w:rPr>
                      <w:rFonts w:hint="eastAsia"/>
                      <w:color w:val="000000"/>
                      <w:szCs w:val="21"/>
                    </w:rPr>
                    <w:t>本项目不新增员工，从现有员工中调配；每天</w:t>
                  </w:r>
                  <w:r>
                    <w:rPr>
                      <w:rFonts w:hint="eastAsia"/>
                      <w:color w:val="000000"/>
                      <w:szCs w:val="21"/>
                    </w:rPr>
                    <w:t>24</w:t>
                  </w:r>
                  <w:r>
                    <w:rPr>
                      <w:rFonts w:hint="eastAsia"/>
                      <w:color w:val="000000"/>
                      <w:szCs w:val="21"/>
                    </w:rPr>
                    <w:t>小时，四班三运转，年工作日为</w:t>
                  </w:r>
                  <w:r>
                    <w:rPr>
                      <w:rFonts w:hint="eastAsia"/>
                      <w:color w:val="000000"/>
                      <w:szCs w:val="21"/>
                    </w:rPr>
                    <w:t>340</w:t>
                  </w:r>
                  <w:r>
                    <w:rPr>
                      <w:rFonts w:hint="eastAsia"/>
                      <w:color w:val="000000"/>
                      <w:szCs w:val="21"/>
                    </w:rPr>
                    <w:t>天</w:t>
                  </w:r>
                </w:p>
              </w:tc>
            </w:tr>
          </w:tbl>
          <w:p w14:paraId="09C8A52C" w14:textId="77777777" w:rsidR="00ED0075" w:rsidRDefault="000F0575">
            <w:pPr>
              <w:spacing w:line="480" w:lineRule="exact"/>
              <w:ind w:firstLineChars="196" w:firstLine="470"/>
              <w:rPr>
                <w:color w:val="000000"/>
                <w:sz w:val="24"/>
              </w:rPr>
            </w:pPr>
            <w:r>
              <w:rPr>
                <w:rFonts w:hint="eastAsia"/>
                <w:color w:val="000000"/>
                <w:sz w:val="24"/>
              </w:rPr>
              <w:t>本项目利用厂区内现有</w:t>
            </w:r>
            <w:r>
              <w:rPr>
                <w:color w:val="000000"/>
                <w:sz w:val="24"/>
              </w:rPr>
              <w:t>闲置空厂房进行生产</w:t>
            </w:r>
            <w:r>
              <w:rPr>
                <w:rFonts w:hint="eastAsia"/>
                <w:color w:val="000000"/>
                <w:sz w:val="24"/>
              </w:rPr>
              <w:t>，目前设备未就位，不涉及未批先建。本项目空</w:t>
            </w:r>
            <w:r>
              <w:rPr>
                <w:color w:val="000000"/>
                <w:sz w:val="24"/>
              </w:rPr>
              <w:t>厂房</w:t>
            </w:r>
            <w:r>
              <w:rPr>
                <w:rFonts w:hint="eastAsia"/>
                <w:color w:val="000000"/>
                <w:sz w:val="24"/>
              </w:rPr>
              <w:t>现状见下图。</w:t>
            </w:r>
          </w:p>
          <w:p w14:paraId="09C8A52D" w14:textId="77777777" w:rsidR="00ED0075" w:rsidRDefault="00800B44">
            <w:pPr>
              <w:jc w:val="center"/>
              <w:rPr>
                <w:color w:val="000000"/>
              </w:rPr>
            </w:pPr>
            <w:r>
              <w:rPr>
                <w:color w:val="000000"/>
                <w:bdr w:val="single" w:sz="6" w:space="0" w:color="000000"/>
              </w:rPr>
              <w:pict w14:anchorId="09C8BCFA">
                <v:shape id="_x0000_i1031" type="#_x0000_t75" style="width:374.25pt;height:280.45pt">
                  <v:imagedata r:id="rId18" o:title=""/>
                </v:shape>
              </w:pict>
            </w:r>
          </w:p>
          <w:p w14:paraId="09C8A52E" w14:textId="77777777" w:rsidR="00ED0075" w:rsidRDefault="000F0575">
            <w:pPr>
              <w:spacing w:line="460" w:lineRule="exact"/>
              <w:jc w:val="center"/>
              <w:rPr>
                <w:rFonts w:eastAsia="黑体"/>
                <w:b/>
                <w:color w:val="000000"/>
                <w:sz w:val="24"/>
              </w:rPr>
            </w:pPr>
            <w:r>
              <w:rPr>
                <w:rFonts w:eastAsia="黑体"/>
                <w:color w:val="000000"/>
                <w:sz w:val="24"/>
              </w:rPr>
              <w:t>图</w:t>
            </w:r>
            <w:r>
              <w:rPr>
                <w:rFonts w:eastAsia="黑体"/>
                <w:color w:val="000000"/>
                <w:sz w:val="24"/>
              </w:rPr>
              <w:t xml:space="preserve">2    </w:t>
            </w:r>
            <w:r>
              <w:rPr>
                <w:rFonts w:eastAsia="黑体"/>
                <w:color w:val="000000"/>
                <w:sz w:val="24"/>
              </w:rPr>
              <w:t>项目空厂房现状图</w:t>
            </w:r>
          </w:p>
          <w:p w14:paraId="09C8A52F" w14:textId="77777777" w:rsidR="00ED0075" w:rsidRDefault="000F0575">
            <w:pPr>
              <w:spacing w:line="480" w:lineRule="exact"/>
              <w:ind w:firstLineChars="196" w:firstLine="472"/>
              <w:rPr>
                <w:b/>
                <w:color w:val="000000"/>
                <w:sz w:val="24"/>
              </w:rPr>
            </w:pPr>
            <w:r>
              <w:rPr>
                <w:rFonts w:hint="eastAsia"/>
                <w:b/>
                <w:color w:val="000000"/>
                <w:sz w:val="24"/>
              </w:rPr>
              <w:t>2</w:t>
            </w:r>
            <w:r>
              <w:rPr>
                <w:b/>
                <w:color w:val="000000"/>
                <w:sz w:val="24"/>
              </w:rPr>
              <w:t>、项目组成情况</w:t>
            </w:r>
          </w:p>
          <w:p w14:paraId="09C8A530" w14:textId="77777777" w:rsidR="00ED0075" w:rsidRDefault="000F0575">
            <w:pPr>
              <w:spacing w:line="480" w:lineRule="exact"/>
              <w:ind w:firstLineChars="196" w:firstLine="470"/>
              <w:rPr>
                <w:b/>
                <w:color w:val="000000"/>
                <w:sz w:val="24"/>
              </w:rPr>
            </w:pPr>
            <w:r>
              <w:rPr>
                <w:rFonts w:hint="eastAsia"/>
                <w:color w:val="000000"/>
                <w:sz w:val="24"/>
              </w:rPr>
              <w:t>项目</w:t>
            </w:r>
            <w:r>
              <w:rPr>
                <w:color w:val="000000"/>
                <w:sz w:val="24"/>
              </w:rPr>
              <w:t>主要组成及建设情况见下表。</w:t>
            </w:r>
          </w:p>
          <w:p w14:paraId="09C8A531" w14:textId="77777777" w:rsidR="00ED0075" w:rsidRDefault="000F0575">
            <w:pPr>
              <w:spacing w:line="460" w:lineRule="exact"/>
              <w:ind w:firstLineChars="200" w:firstLine="482"/>
              <w:rPr>
                <w:b/>
                <w:color w:val="000000"/>
                <w:sz w:val="24"/>
                <w:lang w:val="pt-BR"/>
              </w:rPr>
            </w:pPr>
            <w:r>
              <w:rPr>
                <w:b/>
                <w:color w:val="000000"/>
                <w:sz w:val="24"/>
              </w:rPr>
              <w:t>表</w:t>
            </w:r>
            <w:r>
              <w:rPr>
                <w:rFonts w:hint="eastAsia"/>
                <w:b/>
                <w:color w:val="000000"/>
                <w:sz w:val="24"/>
              </w:rPr>
              <w:t>18</w:t>
            </w:r>
            <w:r>
              <w:rPr>
                <w:b/>
                <w:color w:val="000000"/>
                <w:sz w:val="24"/>
              </w:rPr>
              <w:t xml:space="preserve">                 </w:t>
            </w:r>
            <w:r>
              <w:rPr>
                <w:b/>
                <w:color w:val="000000"/>
                <w:sz w:val="24"/>
              </w:rPr>
              <w:t>项目组成一览表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77"/>
              <w:gridCol w:w="761"/>
              <w:gridCol w:w="998"/>
              <w:gridCol w:w="1559"/>
              <w:gridCol w:w="2977"/>
              <w:gridCol w:w="1042"/>
            </w:tblGrid>
            <w:tr w:rsidR="0052470B" w:rsidRPr="0052470B" w14:paraId="09C8A537" w14:textId="77777777" w:rsidTr="00243530">
              <w:trPr>
                <w:trHeight w:val="397"/>
                <w:jc w:val="center"/>
              </w:trPr>
              <w:tc>
                <w:tcPr>
                  <w:tcW w:w="677" w:type="dxa"/>
                  <w:vAlign w:val="center"/>
                </w:tcPr>
                <w:p w14:paraId="09C8A532" w14:textId="77777777" w:rsidR="00ED0075" w:rsidRDefault="000F0575">
                  <w:pPr>
                    <w:snapToGrid w:val="0"/>
                    <w:jc w:val="center"/>
                    <w:rPr>
                      <w:b/>
                      <w:color w:val="000000"/>
                      <w:szCs w:val="21"/>
                      <w:lang w:val="pt-BR"/>
                    </w:rPr>
                  </w:pPr>
                  <w:r>
                    <w:rPr>
                      <w:b/>
                      <w:color w:val="000000"/>
                      <w:szCs w:val="21"/>
                      <w:lang w:val="pt-BR"/>
                    </w:rPr>
                    <w:t>序号</w:t>
                  </w:r>
                </w:p>
              </w:tc>
              <w:tc>
                <w:tcPr>
                  <w:tcW w:w="761" w:type="dxa"/>
                  <w:vAlign w:val="center"/>
                </w:tcPr>
                <w:p w14:paraId="09C8A533" w14:textId="77777777" w:rsidR="00ED0075" w:rsidRDefault="000F0575">
                  <w:pPr>
                    <w:snapToGrid w:val="0"/>
                    <w:jc w:val="center"/>
                    <w:rPr>
                      <w:b/>
                      <w:color w:val="000000"/>
                      <w:szCs w:val="21"/>
                      <w:lang w:val="pt-BR"/>
                    </w:rPr>
                  </w:pPr>
                  <w:r>
                    <w:rPr>
                      <w:b/>
                      <w:color w:val="000000"/>
                      <w:szCs w:val="21"/>
                      <w:lang w:val="pt-BR"/>
                    </w:rPr>
                    <w:t>项目</w:t>
                  </w:r>
                </w:p>
              </w:tc>
              <w:tc>
                <w:tcPr>
                  <w:tcW w:w="998" w:type="dxa"/>
                  <w:vAlign w:val="center"/>
                </w:tcPr>
                <w:p w14:paraId="09C8A534" w14:textId="77777777" w:rsidR="00ED0075" w:rsidRDefault="000F0575">
                  <w:pPr>
                    <w:snapToGrid w:val="0"/>
                    <w:jc w:val="center"/>
                    <w:rPr>
                      <w:b/>
                      <w:color w:val="000000"/>
                      <w:szCs w:val="21"/>
                      <w:lang w:val="pt-BR"/>
                    </w:rPr>
                  </w:pPr>
                  <w:r>
                    <w:rPr>
                      <w:b/>
                      <w:color w:val="000000"/>
                      <w:szCs w:val="21"/>
                      <w:lang w:val="pt-BR"/>
                    </w:rPr>
                    <w:t>内容</w:t>
                  </w:r>
                </w:p>
              </w:tc>
              <w:tc>
                <w:tcPr>
                  <w:tcW w:w="4536" w:type="dxa"/>
                  <w:gridSpan w:val="2"/>
                  <w:vAlign w:val="center"/>
                </w:tcPr>
                <w:p w14:paraId="09C8A535" w14:textId="77777777" w:rsidR="00ED0075" w:rsidRDefault="000F0575">
                  <w:pPr>
                    <w:snapToGrid w:val="0"/>
                    <w:jc w:val="center"/>
                    <w:rPr>
                      <w:b/>
                      <w:color w:val="000000"/>
                      <w:szCs w:val="21"/>
                      <w:lang w:val="pt-BR"/>
                    </w:rPr>
                  </w:pPr>
                  <w:r>
                    <w:rPr>
                      <w:b/>
                      <w:color w:val="000000"/>
                      <w:szCs w:val="21"/>
                      <w:lang w:val="pt-BR"/>
                    </w:rPr>
                    <w:t>数量、</w:t>
                  </w:r>
                  <w:r>
                    <w:rPr>
                      <w:rFonts w:hint="eastAsia"/>
                      <w:b/>
                      <w:color w:val="000000"/>
                      <w:szCs w:val="21"/>
                      <w:lang w:val="pt-BR"/>
                    </w:rPr>
                    <w:t>规</w:t>
                  </w:r>
                  <w:r>
                    <w:rPr>
                      <w:b/>
                      <w:color w:val="000000"/>
                      <w:szCs w:val="21"/>
                      <w:lang w:val="pt-BR"/>
                    </w:rPr>
                    <w:t>模或要求</w:t>
                  </w:r>
                </w:p>
              </w:tc>
              <w:tc>
                <w:tcPr>
                  <w:tcW w:w="1042" w:type="dxa"/>
                  <w:vAlign w:val="center"/>
                </w:tcPr>
                <w:p w14:paraId="09C8A536" w14:textId="77777777" w:rsidR="00ED0075" w:rsidRDefault="000F0575">
                  <w:pPr>
                    <w:snapToGrid w:val="0"/>
                    <w:jc w:val="center"/>
                    <w:rPr>
                      <w:b/>
                      <w:color w:val="000000"/>
                      <w:szCs w:val="21"/>
                      <w:lang w:val="pt-BR"/>
                    </w:rPr>
                  </w:pPr>
                  <w:r>
                    <w:rPr>
                      <w:b/>
                      <w:color w:val="000000"/>
                      <w:szCs w:val="21"/>
                      <w:lang w:val="pt-BR"/>
                    </w:rPr>
                    <w:t>备注</w:t>
                  </w:r>
                </w:p>
              </w:tc>
            </w:tr>
            <w:tr w:rsidR="0052470B" w:rsidRPr="0052470B" w14:paraId="09C8A53D" w14:textId="77777777" w:rsidTr="00243530">
              <w:trPr>
                <w:trHeight w:val="397"/>
                <w:jc w:val="center"/>
              </w:trPr>
              <w:tc>
                <w:tcPr>
                  <w:tcW w:w="677" w:type="dxa"/>
                  <w:vAlign w:val="center"/>
                </w:tcPr>
                <w:p w14:paraId="09C8A538" w14:textId="77777777" w:rsidR="00ED0075" w:rsidRDefault="000F0575">
                  <w:pPr>
                    <w:snapToGrid w:val="0"/>
                    <w:jc w:val="center"/>
                    <w:rPr>
                      <w:color w:val="000000"/>
                      <w:szCs w:val="21"/>
                      <w:lang w:val="pt-BR"/>
                    </w:rPr>
                  </w:pPr>
                  <w:r>
                    <w:rPr>
                      <w:color w:val="000000"/>
                      <w:szCs w:val="21"/>
                      <w:lang w:val="pt-BR"/>
                    </w:rPr>
                    <w:t>1</w:t>
                  </w:r>
                </w:p>
              </w:tc>
              <w:tc>
                <w:tcPr>
                  <w:tcW w:w="761" w:type="dxa"/>
                  <w:vAlign w:val="center"/>
                </w:tcPr>
                <w:p w14:paraId="09C8A539" w14:textId="77777777" w:rsidR="00ED0075" w:rsidRDefault="000F0575">
                  <w:pPr>
                    <w:snapToGrid w:val="0"/>
                    <w:jc w:val="center"/>
                    <w:rPr>
                      <w:color w:val="000000"/>
                      <w:szCs w:val="21"/>
                      <w:lang w:val="pt-BR"/>
                    </w:rPr>
                  </w:pPr>
                  <w:r>
                    <w:rPr>
                      <w:color w:val="000000"/>
                      <w:szCs w:val="21"/>
                      <w:lang w:val="pt-BR"/>
                    </w:rPr>
                    <w:t>主体工程</w:t>
                  </w:r>
                </w:p>
              </w:tc>
              <w:tc>
                <w:tcPr>
                  <w:tcW w:w="998" w:type="dxa"/>
                  <w:vAlign w:val="center"/>
                </w:tcPr>
                <w:p w14:paraId="09C8A53A" w14:textId="77777777" w:rsidR="00ED0075" w:rsidRDefault="000F0575">
                  <w:pPr>
                    <w:snapToGrid w:val="0"/>
                    <w:jc w:val="center"/>
                    <w:textAlignment w:val="baseline"/>
                    <w:rPr>
                      <w:color w:val="000000"/>
                      <w:kern w:val="0"/>
                      <w:szCs w:val="21"/>
                    </w:rPr>
                  </w:pPr>
                  <w:r>
                    <w:rPr>
                      <w:rFonts w:hint="eastAsia"/>
                      <w:color w:val="000000"/>
                      <w:kern w:val="0"/>
                      <w:szCs w:val="21"/>
                    </w:rPr>
                    <w:t>血液制品车间</w:t>
                  </w:r>
                </w:p>
              </w:tc>
              <w:tc>
                <w:tcPr>
                  <w:tcW w:w="4536" w:type="dxa"/>
                  <w:gridSpan w:val="2"/>
                  <w:vAlign w:val="center"/>
                </w:tcPr>
                <w:p w14:paraId="09C8A53B" w14:textId="77777777" w:rsidR="00ED0075" w:rsidRDefault="000F0575">
                  <w:pPr>
                    <w:snapToGrid w:val="0"/>
                    <w:jc w:val="center"/>
                    <w:textAlignment w:val="baseline"/>
                    <w:rPr>
                      <w:color w:val="000000"/>
                      <w:kern w:val="0"/>
                      <w:szCs w:val="21"/>
                    </w:rPr>
                  </w:pPr>
                  <w:r>
                    <w:rPr>
                      <w:rFonts w:hint="eastAsia"/>
                      <w:color w:val="000000"/>
                      <w:kern w:val="0"/>
                      <w:szCs w:val="21"/>
                    </w:rPr>
                    <w:t>总建筑面积</w:t>
                  </w:r>
                  <w:r>
                    <w:rPr>
                      <w:color w:val="000000"/>
                      <w:kern w:val="0"/>
                      <w:szCs w:val="21"/>
                    </w:rPr>
                    <w:t>33510.75m</w:t>
                  </w:r>
                  <w:r>
                    <w:rPr>
                      <w:color w:val="000000"/>
                      <w:kern w:val="0"/>
                      <w:szCs w:val="21"/>
                      <w:vertAlign w:val="superscript"/>
                    </w:rPr>
                    <w:t>2</w:t>
                  </w:r>
                  <w:r>
                    <w:rPr>
                      <w:rFonts w:hint="eastAsia"/>
                      <w:color w:val="000000"/>
                      <w:kern w:val="0"/>
                      <w:szCs w:val="21"/>
                    </w:rPr>
                    <w:t>，</w:t>
                  </w:r>
                  <w:r>
                    <w:rPr>
                      <w:rFonts w:hint="eastAsia"/>
                      <w:color w:val="000000"/>
                      <w:kern w:val="0"/>
                      <w:szCs w:val="21"/>
                    </w:rPr>
                    <w:t>1</w:t>
                  </w:r>
                  <w:r>
                    <w:rPr>
                      <w:rFonts w:hint="eastAsia"/>
                      <w:color w:val="000000"/>
                      <w:kern w:val="0"/>
                      <w:szCs w:val="21"/>
                    </w:rPr>
                    <w:t>座</w:t>
                  </w:r>
                  <w:r>
                    <w:rPr>
                      <w:rFonts w:hint="eastAsia"/>
                      <w:color w:val="000000"/>
                      <w:kern w:val="0"/>
                      <w:szCs w:val="21"/>
                    </w:rPr>
                    <w:t>3</w:t>
                  </w:r>
                  <w:r>
                    <w:rPr>
                      <w:rFonts w:hint="eastAsia"/>
                      <w:color w:val="000000"/>
                      <w:kern w:val="0"/>
                      <w:szCs w:val="21"/>
                    </w:rPr>
                    <w:t>层</w:t>
                  </w:r>
                </w:p>
              </w:tc>
              <w:tc>
                <w:tcPr>
                  <w:tcW w:w="1042" w:type="dxa"/>
                  <w:vAlign w:val="center"/>
                </w:tcPr>
                <w:p w14:paraId="09C8A53C" w14:textId="77777777" w:rsidR="00ED0075" w:rsidRDefault="000F0575">
                  <w:pPr>
                    <w:snapToGrid w:val="0"/>
                    <w:jc w:val="center"/>
                    <w:rPr>
                      <w:color w:val="000000"/>
                      <w:szCs w:val="21"/>
                    </w:rPr>
                  </w:pPr>
                  <w:r>
                    <w:rPr>
                      <w:rFonts w:hint="eastAsia"/>
                      <w:color w:val="000000"/>
                      <w:szCs w:val="21"/>
                    </w:rPr>
                    <w:t>依托现有</w:t>
                  </w:r>
                </w:p>
              </w:tc>
            </w:tr>
            <w:tr w:rsidR="0052470B" w:rsidRPr="0052470B" w14:paraId="09C8A543" w14:textId="77777777" w:rsidTr="00243530">
              <w:trPr>
                <w:trHeight w:val="397"/>
                <w:jc w:val="center"/>
              </w:trPr>
              <w:tc>
                <w:tcPr>
                  <w:tcW w:w="677" w:type="dxa"/>
                  <w:vMerge w:val="restart"/>
                  <w:vAlign w:val="center"/>
                </w:tcPr>
                <w:p w14:paraId="09C8A53E" w14:textId="77777777" w:rsidR="00ED0075" w:rsidRDefault="000F0575">
                  <w:pPr>
                    <w:snapToGrid w:val="0"/>
                    <w:jc w:val="center"/>
                    <w:rPr>
                      <w:color w:val="000000"/>
                      <w:szCs w:val="21"/>
                      <w:lang w:val="pt-BR"/>
                    </w:rPr>
                  </w:pPr>
                  <w:r>
                    <w:rPr>
                      <w:color w:val="000000"/>
                      <w:szCs w:val="21"/>
                      <w:lang w:val="pt-BR"/>
                    </w:rPr>
                    <w:t>2</w:t>
                  </w:r>
                </w:p>
              </w:tc>
              <w:tc>
                <w:tcPr>
                  <w:tcW w:w="761" w:type="dxa"/>
                  <w:vMerge w:val="restart"/>
                  <w:vAlign w:val="center"/>
                </w:tcPr>
                <w:p w14:paraId="09C8A53F" w14:textId="77777777" w:rsidR="00ED0075" w:rsidRDefault="000F0575">
                  <w:pPr>
                    <w:snapToGrid w:val="0"/>
                    <w:jc w:val="center"/>
                    <w:rPr>
                      <w:color w:val="000000"/>
                      <w:szCs w:val="21"/>
                      <w:lang w:val="pt-BR"/>
                    </w:rPr>
                  </w:pPr>
                  <w:r>
                    <w:rPr>
                      <w:rFonts w:hint="eastAsia"/>
                      <w:color w:val="000000"/>
                      <w:szCs w:val="21"/>
                      <w:lang w:val="pt-BR"/>
                    </w:rPr>
                    <w:t>辅助</w:t>
                  </w:r>
                  <w:r>
                    <w:rPr>
                      <w:color w:val="000000"/>
                      <w:szCs w:val="21"/>
                      <w:lang w:val="pt-BR"/>
                    </w:rPr>
                    <w:t>工程</w:t>
                  </w:r>
                </w:p>
              </w:tc>
              <w:tc>
                <w:tcPr>
                  <w:tcW w:w="998" w:type="dxa"/>
                  <w:vAlign w:val="center"/>
                </w:tcPr>
                <w:p w14:paraId="09C8A540" w14:textId="77777777" w:rsidR="00ED0075" w:rsidRDefault="000F0575">
                  <w:pPr>
                    <w:snapToGrid w:val="0"/>
                    <w:jc w:val="center"/>
                    <w:textAlignment w:val="baseline"/>
                    <w:rPr>
                      <w:color w:val="000000"/>
                      <w:kern w:val="0"/>
                      <w:szCs w:val="21"/>
                    </w:rPr>
                  </w:pPr>
                  <w:r>
                    <w:rPr>
                      <w:rFonts w:hint="eastAsia"/>
                      <w:color w:val="000000"/>
                    </w:rPr>
                    <w:t>仓库</w:t>
                  </w:r>
                </w:p>
              </w:tc>
              <w:tc>
                <w:tcPr>
                  <w:tcW w:w="4536" w:type="dxa"/>
                  <w:gridSpan w:val="2"/>
                  <w:vAlign w:val="center"/>
                </w:tcPr>
                <w:p w14:paraId="09C8A541" w14:textId="77777777" w:rsidR="00ED0075" w:rsidRDefault="000F0575">
                  <w:pPr>
                    <w:snapToGrid w:val="0"/>
                    <w:jc w:val="center"/>
                    <w:textAlignment w:val="baseline"/>
                    <w:rPr>
                      <w:color w:val="000000"/>
                      <w:kern w:val="0"/>
                      <w:szCs w:val="21"/>
                    </w:rPr>
                  </w:pPr>
                  <w:r>
                    <w:rPr>
                      <w:rFonts w:hint="eastAsia"/>
                      <w:color w:val="000000"/>
                      <w:kern w:val="0"/>
                      <w:szCs w:val="21"/>
                    </w:rPr>
                    <w:t>建筑面积</w:t>
                  </w:r>
                  <w:r>
                    <w:rPr>
                      <w:rFonts w:hint="eastAsia"/>
                      <w:color w:val="000000"/>
                      <w:kern w:val="0"/>
                      <w:szCs w:val="21"/>
                    </w:rPr>
                    <w:t>43352.4</w:t>
                  </w:r>
                  <w:r>
                    <w:rPr>
                      <w:color w:val="000000"/>
                      <w:kern w:val="0"/>
                      <w:szCs w:val="21"/>
                    </w:rPr>
                    <w:t>m</w:t>
                  </w:r>
                  <w:r>
                    <w:rPr>
                      <w:color w:val="000000"/>
                      <w:kern w:val="0"/>
                      <w:szCs w:val="21"/>
                      <w:vertAlign w:val="superscript"/>
                    </w:rPr>
                    <w:t>2</w:t>
                  </w:r>
                  <w:r>
                    <w:rPr>
                      <w:rFonts w:hint="eastAsia"/>
                      <w:color w:val="000000"/>
                      <w:kern w:val="0"/>
                      <w:szCs w:val="21"/>
                    </w:rPr>
                    <w:t>，</w:t>
                  </w:r>
                  <w:r>
                    <w:rPr>
                      <w:rFonts w:hint="eastAsia"/>
                      <w:color w:val="000000"/>
                      <w:kern w:val="0"/>
                      <w:szCs w:val="21"/>
                    </w:rPr>
                    <w:t>2</w:t>
                  </w:r>
                  <w:r>
                    <w:rPr>
                      <w:rFonts w:hint="eastAsia"/>
                      <w:color w:val="000000"/>
                      <w:kern w:val="0"/>
                      <w:szCs w:val="21"/>
                    </w:rPr>
                    <w:t>座</w:t>
                  </w:r>
                </w:p>
              </w:tc>
              <w:tc>
                <w:tcPr>
                  <w:tcW w:w="1042" w:type="dxa"/>
                  <w:vAlign w:val="center"/>
                </w:tcPr>
                <w:p w14:paraId="09C8A542" w14:textId="77777777" w:rsidR="00ED0075" w:rsidRDefault="000F0575">
                  <w:pPr>
                    <w:snapToGrid w:val="0"/>
                    <w:jc w:val="center"/>
                    <w:rPr>
                      <w:color w:val="000000"/>
                      <w:szCs w:val="21"/>
                    </w:rPr>
                  </w:pPr>
                  <w:r>
                    <w:rPr>
                      <w:rFonts w:hint="eastAsia"/>
                      <w:color w:val="000000"/>
                      <w:szCs w:val="21"/>
                    </w:rPr>
                    <w:t>依托现有</w:t>
                  </w:r>
                </w:p>
              </w:tc>
            </w:tr>
            <w:tr w:rsidR="0052470B" w:rsidRPr="0052470B" w14:paraId="09C8A549" w14:textId="77777777" w:rsidTr="00243530">
              <w:trPr>
                <w:trHeight w:val="397"/>
                <w:jc w:val="center"/>
              </w:trPr>
              <w:tc>
                <w:tcPr>
                  <w:tcW w:w="677" w:type="dxa"/>
                  <w:vMerge/>
                  <w:vAlign w:val="center"/>
                </w:tcPr>
                <w:p w14:paraId="09C8A544" w14:textId="77777777" w:rsidR="00ED0075" w:rsidRDefault="00ED0075">
                  <w:pPr>
                    <w:snapToGrid w:val="0"/>
                    <w:jc w:val="center"/>
                    <w:rPr>
                      <w:color w:val="000000"/>
                      <w:szCs w:val="21"/>
                      <w:lang w:val="pt-BR"/>
                    </w:rPr>
                  </w:pPr>
                </w:p>
              </w:tc>
              <w:tc>
                <w:tcPr>
                  <w:tcW w:w="761" w:type="dxa"/>
                  <w:vMerge/>
                  <w:vAlign w:val="center"/>
                </w:tcPr>
                <w:p w14:paraId="09C8A545" w14:textId="77777777" w:rsidR="00ED0075" w:rsidRDefault="00ED0075">
                  <w:pPr>
                    <w:snapToGrid w:val="0"/>
                    <w:jc w:val="center"/>
                    <w:rPr>
                      <w:color w:val="000000"/>
                      <w:szCs w:val="21"/>
                      <w:lang w:val="pt-BR"/>
                    </w:rPr>
                  </w:pPr>
                </w:p>
              </w:tc>
              <w:tc>
                <w:tcPr>
                  <w:tcW w:w="998" w:type="dxa"/>
                  <w:vAlign w:val="center"/>
                </w:tcPr>
                <w:p w14:paraId="09C8A546" w14:textId="77777777" w:rsidR="00ED0075" w:rsidRDefault="000F0575">
                  <w:pPr>
                    <w:snapToGrid w:val="0"/>
                    <w:jc w:val="center"/>
                    <w:textAlignment w:val="baseline"/>
                    <w:rPr>
                      <w:color w:val="000000"/>
                      <w:kern w:val="0"/>
                      <w:szCs w:val="21"/>
                    </w:rPr>
                  </w:pPr>
                  <w:r>
                    <w:rPr>
                      <w:rFonts w:hint="eastAsia"/>
                      <w:color w:val="000000"/>
                      <w:kern w:val="0"/>
                      <w:szCs w:val="21"/>
                    </w:rPr>
                    <w:t>办公区</w:t>
                  </w:r>
                </w:p>
              </w:tc>
              <w:tc>
                <w:tcPr>
                  <w:tcW w:w="4536" w:type="dxa"/>
                  <w:gridSpan w:val="2"/>
                  <w:vAlign w:val="center"/>
                </w:tcPr>
                <w:p w14:paraId="09C8A547" w14:textId="77777777" w:rsidR="00ED0075" w:rsidRDefault="000F0575">
                  <w:pPr>
                    <w:snapToGrid w:val="0"/>
                    <w:jc w:val="center"/>
                    <w:textAlignment w:val="baseline"/>
                    <w:rPr>
                      <w:color w:val="000000"/>
                      <w:kern w:val="0"/>
                      <w:szCs w:val="21"/>
                    </w:rPr>
                  </w:pPr>
                  <w:r>
                    <w:rPr>
                      <w:rFonts w:hint="eastAsia"/>
                      <w:color w:val="000000"/>
                      <w:kern w:val="0"/>
                      <w:szCs w:val="21"/>
                    </w:rPr>
                    <w:t>建筑面积</w:t>
                  </w:r>
                  <w:r>
                    <w:rPr>
                      <w:color w:val="000000"/>
                      <w:kern w:val="0"/>
                      <w:szCs w:val="21"/>
                    </w:rPr>
                    <w:t>13852.6m</w:t>
                  </w:r>
                  <w:r>
                    <w:rPr>
                      <w:color w:val="000000"/>
                      <w:kern w:val="0"/>
                      <w:szCs w:val="21"/>
                      <w:vertAlign w:val="superscript"/>
                    </w:rPr>
                    <w:t>2</w:t>
                  </w:r>
                  <w:r>
                    <w:rPr>
                      <w:rFonts w:hint="eastAsia"/>
                      <w:color w:val="000000"/>
                      <w:kern w:val="0"/>
                      <w:szCs w:val="21"/>
                    </w:rPr>
                    <w:t>，</w:t>
                  </w:r>
                  <w:r>
                    <w:rPr>
                      <w:rFonts w:hint="eastAsia"/>
                      <w:color w:val="000000"/>
                      <w:kern w:val="0"/>
                      <w:szCs w:val="21"/>
                    </w:rPr>
                    <w:t>1</w:t>
                  </w:r>
                  <w:r>
                    <w:rPr>
                      <w:rFonts w:hint="eastAsia"/>
                      <w:color w:val="000000"/>
                      <w:kern w:val="0"/>
                      <w:szCs w:val="21"/>
                    </w:rPr>
                    <w:t>座</w:t>
                  </w:r>
                </w:p>
              </w:tc>
              <w:tc>
                <w:tcPr>
                  <w:tcW w:w="1042" w:type="dxa"/>
                  <w:vAlign w:val="center"/>
                </w:tcPr>
                <w:p w14:paraId="09C8A548" w14:textId="77777777" w:rsidR="00ED0075" w:rsidRDefault="000F0575">
                  <w:pPr>
                    <w:snapToGrid w:val="0"/>
                    <w:jc w:val="center"/>
                    <w:rPr>
                      <w:color w:val="000000"/>
                      <w:szCs w:val="21"/>
                    </w:rPr>
                  </w:pPr>
                  <w:r>
                    <w:rPr>
                      <w:rFonts w:hint="eastAsia"/>
                      <w:color w:val="000000"/>
                      <w:szCs w:val="21"/>
                    </w:rPr>
                    <w:t>依托现有</w:t>
                  </w:r>
                </w:p>
              </w:tc>
            </w:tr>
            <w:tr w:rsidR="0052470B" w:rsidRPr="0052470B" w14:paraId="09C8A550" w14:textId="77777777" w:rsidTr="00243530">
              <w:trPr>
                <w:trHeight w:val="397"/>
                <w:jc w:val="center"/>
              </w:trPr>
              <w:tc>
                <w:tcPr>
                  <w:tcW w:w="677" w:type="dxa"/>
                  <w:vMerge w:val="restart"/>
                  <w:vAlign w:val="center"/>
                </w:tcPr>
                <w:p w14:paraId="09C8A54A" w14:textId="77777777" w:rsidR="00ED0075" w:rsidRDefault="000F0575">
                  <w:pPr>
                    <w:snapToGrid w:val="0"/>
                    <w:jc w:val="center"/>
                    <w:rPr>
                      <w:color w:val="000000"/>
                      <w:szCs w:val="21"/>
                      <w:lang w:val="pt-BR"/>
                    </w:rPr>
                  </w:pPr>
                  <w:r>
                    <w:rPr>
                      <w:rFonts w:hint="eastAsia"/>
                      <w:color w:val="000000"/>
                      <w:szCs w:val="21"/>
                      <w:lang w:val="pt-BR"/>
                    </w:rPr>
                    <w:t>3</w:t>
                  </w:r>
                </w:p>
              </w:tc>
              <w:tc>
                <w:tcPr>
                  <w:tcW w:w="761" w:type="dxa"/>
                  <w:vMerge w:val="restart"/>
                  <w:vAlign w:val="center"/>
                </w:tcPr>
                <w:p w14:paraId="09C8A54B" w14:textId="77777777" w:rsidR="00ED0075" w:rsidRDefault="000F0575">
                  <w:pPr>
                    <w:snapToGrid w:val="0"/>
                    <w:jc w:val="center"/>
                    <w:rPr>
                      <w:color w:val="000000"/>
                      <w:szCs w:val="21"/>
                      <w:lang w:val="pt-BR"/>
                    </w:rPr>
                  </w:pPr>
                  <w:r>
                    <w:rPr>
                      <w:color w:val="000000"/>
                      <w:szCs w:val="21"/>
                      <w:lang w:val="pt-BR"/>
                    </w:rPr>
                    <w:t>环保工程</w:t>
                  </w:r>
                </w:p>
              </w:tc>
              <w:tc>
                <w:tcPr>
                  <w:tcW w:w="998" w:type="dxa"/>
                  <w:vMerge w:val="restart"/>
                  <w:vAlign w:val="center"/>
                </w:tcPr>
                <w:p w14:paraId="09C8A54C" w14:textId="77777777" w:rsidR="00ED0075" w:rsidRDefault="000F0575">
                  <w:pPr>
                    <w:snapToGrid w:val="0"/>
                    <w:jc w:val="center"/>
                    <w:textAlignment w:val="baseline"/>
                    <w:rPr>
                      <w:color w:val="000000"/>
                      <w:kern w:val="0"/>
                      <w:szCs w:val="21"/>
                    </w:rPr>
                  </w:pPr>
                  <w:r>
                    <w:rPr>
                      <w:color w:val="000000"/>
                      <w:kern w:val="0"/>
                      <w:szCs w:val="21"/>
                    </w:rPr>
                    <w:t>废水</w:t>
                  </w:r>
                </w:p>
              </w:tc>
              <w:tc>
                <w:tcPr>
                  <w:tcW w:w="1559" w:type="dxa"/>
                  <w:vAlign w:val="center"/>
                </w:tcPr>
                <w:p w14:paraId="09C8A54D" w14:textId="77777777" w:rsidR="00ED0075" w:rsidRDefault="000F0575">
                  <w:pPr>
                    <w:snapToGrid w:val="0"/>
                    <w:jc w:val="center"/>
                    <w:textAlignment w:val="baseline"/>
                    <w:rPr>
                      <w:color w:val="000000"/>
                      <w:kern w:val="0"/>
                      <w:szCs w:val="21"/>
                    </w:rPr>
                  </w:pPr>
                  <w:r>
                    <w:rPr>
                      <w:rFonts w:hint="eastAsia"/>
                      <w:color w:val="000000"/>
                      <w:kern w:val="0"/>
                      <w:szCs w:val="21"/>
                    </w:rPr>
                    <w:t>冻干废水</w:t>
                  </w:r>
                </w:p>
              </w:tc>
              <w:tc>
                <w:tcPr>
                  <w:tcW w:w="2977" w:type="dxa"/>
                  <w:vMerge w:val="restart"/>
                  <w:vAlign w:val="center"/>
                </w:tcPr>
                <w:p w14:paraId="09C8A54E" w14:textId="77777777" w:rsidR="00ED0075" w:rsidRDefault="000F0575">
                  <w:pPr>
                    <w:snapToGrid w:val="0"/>
                    <w:jc w:val="center"/>
                    <w:textAlignment w:val="baseline"/>
                    <w:rPr>
                      <w:color w:val="000000"/>
                      <w:kern w:val="0"/>
                      <w:szCs w:val="21"/>
                    </w:rPr>
                  </w:pPr>
                  <w:r>
                    <w:rPr>
                      <w:rFonts w:hint="eastAsia"/>
                      <w:color w:val="000000"/>
                      <w:kern w:val="0"/>
                      <w:szCs w:val="21"/>
                    </w:rPr>
                    <w:t>厂区污水处理站</w:t>
                  </w:r>
                  <w:r>
                    <w:rPr>
                      <w:rFonts w:hint="eastAsia"/>
                      <w:color w:val="000000"/>
                      <w:kern w:val="0"/>
                      <w:szCs w:val="21"/>
                    </w:rPr>
                    <w:t>(</w:t>
                  </w:r>
                  <w:r>
                    <w:rPr>
                      <w:rFonts w:hint="eastAsia"/>
                      <w:color w:val="000000"/>
                      <w:kern w:val="0"/>
                      <w:szCs w:val="21"/>
                    </w:rPr>
                    <w:t>处理工艺：水解酸化</w:t>
                  </w:r>
                  <w:r>
                    <w:rPr>
                      <w:rFonts w:hint="eastAsia"/>
                      <w:color w:val="000000"/>
                      <w:kern w:val="0"/>
                      <w:szCs w:val="21"/>
                    </w:rPr>
                    <w:t>+</w:t>
                  </w:r>
                  <w:r>
                    <w:rPr>
                      <w:rFonts w:hint="eastAsia"/>
                      <w:color w:val="000000"/>
                      <w:kern w:val="0"/>
                      <w:szCs w:val="21"/>
                    </w:rPr>
                    <w:t>两级</w:t>
                  </w:r>
                  <w:r>
                    <w:rPr>
                      <w:rFonts w:hint="eastAsia"/>
                      <w:color w:val="000000"/>
                      <w:kern w:val="0"/>
                      <w:szCs w:val="21"/>
                    </w:rPr>
                    <w:t>A/O+</w:t>
                  </w:r>
                  <w:r>
                    <w:rPr>
                      <w:rFonts w:hint="eastAsia"/>
                      <w:color w:val="000000"/>
                      <w:kern w:val="0"/>
                      <w:szCs w:val="21"/>
                    </w:rPr>
                    <w:t>沉淀</w:t>
                  </w:r>
                  <w:r>
                    <w:rPr>
                      <w:rFonts w:hint="eastAsia"/>
                      <w:color w:val="000000"/>
                      <w:kern w:val="0"/>
                      <w:szCs w:val="21"/>
                    </w:rPr>
                    <w:t>+</w:t>
                  </w:r>
                  <w:r>
                    <w:rPr>
                      <w:rFonts w:hint="eastAsia"/>
                      <w:color w:val="000000"/>
                      <w:kern w:val="0"/>
                      <w:szCs w:val="21"/>
                    </w:rPr>
                    <w:t>消毒；处理规模：</w:t>
                  </w:r>
                  <w:r>
                    <w:rPr>
                      <w:color w:val="000000"/>
                      <w:kern w:val="0"/>
                      <w:szCs w:val="21"/>
                    </w:rPr>
                    <w:t>1300m</w:t>
                  </w:r>
                  <w:r>
                    <w:rPr>
                      <w:color w:val="000000"/>
                      <w:kern w:val="0"/>
                      <w:szCs w:val="21"/>
                      <w:vertAlign w:val="superscript"/>
                    </w:rPr>
                    <w:t>3</w:t>
                  </w:r>
                  <w:r>
                    <w:rPr>
                      <w:color w:val="000000"/>
                      <w:kern w:val="0"/>
                      <w:szCs w:val="21"/>
                    </w:rPr>
                    <w:t>/d)</w:t>
                  </w:r>
                  <w:r>
                    <w:rPr>
                      <w:rFonts w:hint="eastAsia"/>
                      <w:color w:val="000000"/>
                      <w:kern w:val="0"/>
                      <w:szCs w:val="21"/>
                    </w:rPr>
                    <w:t>处理后经市政管网进入新乡市排水工程有限公司（贾屯污水处理厂）</w:t>
                  </w:r>
                </w:p>
              </w:tc>
              <w:tc>
                <w:tcPr>
                  <w:tcW w:w="1042" w:type="dxa"/>
                  <w:vMerge w:val="restart"/>
                  <w:vAlign w:val="center"/>
                </w:tcPr>
                <w:p w14:paraId="09C8A54F" w14:textId="77777777" w:rsidR="00ED0075" w:rsidRDefault="000F0575">
                  <w:pPr>
                    <w:snapToGrid w:val="0"/>
                    <w:jc w:val="center"/>
                    <w:rPr>
                      <w:color w:val="000000"/>
                      <w:szCs w:val="21"/>
                    </w:rPr>
                  </w:pPr>
                  <w:r>
                    <w:rPr>
                      <w:rFonts w:hint="eastAsia"/>
                      <w:color w:val="000000"/>
                      <w:szCs w:val="21"/>
                    </w:rPr>
                    <w:t>依托现有</w:t>
                  </w:r>
                </w:p>
              </w:tc>
            </w:tr>
            <w:tr w:rsidR="0052470B" w:rsidRPr="0052470B" w14:paraId="09C8A557" w14:textId="77777777" w:rsidTr="00243530">
              <w:trPr>
                <w:trHeight w:val="369"/>
                <w:jc w:val="center"/>
              </w:trPr>
              <w:tc>
                <w:tcPr>
                  <w:tcW w:w="677" w:type="dxa"/>
                  <w:vMerge/>
                  <w:vAlign w:val="center"/>
                </w:tcPr>
                <w:p w14:paraId="09C8A551" w14:textId="77777777" w:rsidR="00ED0075" w:rsidRDefault="00ED0075">
                  <w:pPr>
                    <w:snapToGrid w:val="0"/>
                    <w:jc w:val="center"/>
                    <w:rPr>
                      <w:color w:val="000000"/>
                      <w:szCs w:val="21"/>
                      <w:lang w:val="pt-BR"/>
                    </w:rPr>
                  </w:pPr>
                </w:p>
              </w:tc>
              <w:tc>
                <w:tcPr>
                  <w:tcW w:w="761" w:type="dxa"/>
                  <w:vMerge/>
                  <w:vAlign w:val="center"/>
                </w:tcPr>
                <w:p w14:paraId="09C8A552" w14:textId="77777777" w:rsidR="00ED0075" w:rsidRDefault="00ED0075">
                  <w:pPr>
                    <w:snapToGrid w:val="0"/>
                    <w:jc w:val="center"/>
                    <w:rPr>
                      <w:color w:val="000000"/>
                      <w:szCs w:val="21"/>
                      <w:lang w:val="pt-BR"/>
                    </w:rPr>
                  </w:pPr>
                </w:p>
              </w:tc>
              <w:tc>
                <w:tcPr>
                  <w:tcW w:w="998" w:type="dxa"/>
                  <w:vMerge/>
                  <w:vAlign w:val="center"/>
                </w:tcPr>
                <w:p w14:paraId="09C8A553" w14:textId="77777777" w:rsidR="00ED0075" w:rsidRDefault="00ED0075">
                  <w:pPr>
                    <w:snapToGrid w:val="0"/>
                    <w:jc w:val="center"/>
                    <w:textAlignment w:val="baseline"/>
                    <w:rPr>
                      <w:color w:val="000000"/>
                      <w:kern w:val="0"/>
                      <w:szCs w:val="21"/>
                    </w:rPr>
                  </w:pPr>
                </w:p>
              </w:tc>
              <w:tc>
                <w:tcPr>
                  <w:tcW w:w="1559" w:type="dxa"/>
                  <w:vAlign w:val="center"/>
                </w:tcPr>
                <w:p w14:paraId="09C8A554" w14:textId="77777777" w:rsidR="00ED0075" w:rsidRDefault="000F0575">
                  <w:pPr>
                    <w:snapToGrid w:val="0"/>
                    <w:jc w:val="center"/>
                    <w:textAlignment w:val="baseline"/>
                    <w:rPr>
                      <w:color w:val="000000"/>
                      <w:kern w:val="0"/>
                      <w:szCs w:val="21"/>
                    </w:rPr>
                  </w:pPr>
                  <w:r>
                    <w:rPr>
                      <w:rFonts w:hint="eastAsia"/>
                      <w:color w:val="000000"/>
                      <w:kern w:val="0"/>
                      <w:szCs w:val="21"/>
                    </w:rPr>
                    <w:t>设备清洗废水</w:t>
                  </w:r>
                </w:p>
              </w:tc>
              <w:tc>
                <w:tcPr>
                  <w:tcW w:w="2977" w:type="dxa"/>
                  <w:vMerge/>
                  <w:vAlign w:val="center"/>
                </w:tcPr>
                <w:p w14:paraId="09C8A555" w14:textId="77777777" w:rsidR="00ED0075" w:rsidRDefault="00ED0075">
                  <w:pPr>
                    <w:snapToGrid w:val="0"/>
                    <w:jc w:val="center"/>
                    <w:textAlignment w:val="baseline"/>
                    <w:rPr>
                      <w:color w:val="000000"/>
                      <w:kern w:val="0"/>
                      <w:szCs w:val="21"/>
                    </w:rPr>
                  </w:pPr>
                </w:p>
              </w:tc>
              <w:tc>
                <w:tcPr>
                  <w:tcW w:w="1042" w:type="dxa"/>
                  <w:vMerge/>
                  <w:vAlign w:val="center"/>
                </w:tcPr>
                <w:p w14:paraId="09C8A556" w14:textId="77777777" w:rsidR="00ED0075" w:rsidRDefault="00ED0075">
                  <w:pPr>
                    <w:snapToGrid w:val="0"/>
                    <w:jc w:val="center"/>
                    <w:rPr>
                      <w:color w:val="000000"/>
                      <w:szCs w:val="21"/>
                    </w:rPr>
                  </w:pPr>
                </w:p>
              </w:tc>
            </w:tr>
            <w:tr w:rsidR="0052470B" w:rsidRPr="0052470B" w14:paraId="09C8A55E" w14:textId="77777777" w:rsidTr="00243530">
              <w:trPr>
                <w:trHeight w:val="368"/>
                <w:jc w:val="center"/>
              </w:trPr>
              <w:tc>
                <w:tcPr>
                  <w:tcW w:w="677" w:type="dxa"/>
                  <w:vMerge/>
                  <w:vAlign w:val="center"/>
                </w:tcPr>
                <w:p w14:paraId="09C8A558" w14:textId="77777777" w:rsidR="00ED0075" w:rsidRDefault="00ED0075">
                  <w:pPr>
                    <w:snapToGrid w:val="0"/>
                    <w:jc w:val="center"/>
                    <w:rPr>
                      <w:color w:val="000000"/>
                      <w:szCs w:val="21"/>
                      <w:lang w:val="pt-BR"/>
                    </w:rPr>
                  </w:pPr>
                </w:p>
              </w:tc>
              <w:tc>
                <w:tcPr>
                  <w:tcW w:w="761" w:type="dxa"/>
                  <w:vMerge/>
                  <w:vAlign w:val="center"/>
                </w:tcPr>
                <w:p w14:paraId="09C8A559" w14:textId="77777777" w:rsidR="00ED0075" w:rsidRDefault="00ED0075">
                  <w:pPr>
                    <w:snapToGrid w:val="0"/>
                    <w:jc w:val="center"/>
                    <w:rPr>
                      <w:color w:val="000000"/>
                      <w:szCs w:val="21"/>
                      <w:lang w:val="pt-BR"/>
                    </w:rPr>
                  </w:pPr>
                </w:p>
              </w:tc>
              <w:tc>
                <w:tcPr>
                  <w:tcW w:w="998" w:type="dxa"/>
                  <w:vMerge/>
                  <w:vAlign w:val="center"/>
                </w:tcPr>
                <w:p w14:paraId="09C8A55A" w14:textId="77777777" w:rsidR="00ED0075" w:rsidRDefault="00ED0075">
                  <w:pPr>
                    <w:snapToGrid w:val="0"/>
                    <w:jc w:val="center"/>
                    <w:textAlignment w:val="baseline"/>
                    <w:rPr>
                      <w:color w:val="000000"/>
                      <w:kern w:val="0"/>
                      <w:szCs w:val="21"/>
                    </w:rPr>
                  </w:pPr>
                </w:p>
              </w:tc>
              <w:tc>
                <w:tcPr>
                  <w:tcW w:w="1559" w:type="dxa"/>
                  <w:vAlign w:val="center"/>
                </w:tcPr>
                <w:p w14:paraId="09C8A55B" w14:textId="77777777" w:rsidR="00ED0075" w:rsidRDefault="000F0575">
                  <w:pPr>
                    <w:snapToGrid w:val="0"/>
                    <w:jc w:val="center"/>
                    <w:textAlignment w:val="baseline"/>
                    <w:rPr>
                      <w:color w:val="000000"/>
                      <w:kern w:val="0"/>
                      <w:szCs w:val="21"/>
                    </w:rPr>
                  </w:pPr>
                  <w:r>
                    <w:rPr>
                      <w:rFonts w:hint="eastAsia"/>
                      <w:color w:val="000000"/>
                      <w:kern w:val="0"/>
                      <w:szCs w:val="21"/>
                    </w:rPr>
                    <w:t>纯水制备浓水</w:t>
                  </w:r>
                </w:p>
              </w:tc>
              <w:tc>
                <w:tcPr>
                  <w:tcW w:w="2977" w:type="dxa"/>
                  <w:vMerge/>
                  <w:vAlign w:val="center"/>
                </w:tcPr>
                <w:p w14:paraId="09C8A55C" w14:textId="77777777" w:rsidR="00ED0075" w:rsidRDefault="00ED0075">
                  <w:pPr>
                    <w:snapToGrid w:val="0"/>
                    <w:jc w:val="center"/>
                    <w:textAlignment w:val="baseline"/>
                    <w:rPr>
                      <w:color w:val="000000"/>
                      <w:kern w:val="0"/>
                      <w:szCs w:val="21"/>
                    </w:rPr>
                  </w:pPr>
                </w:p>
              </w:tc>
              <w:tc>
                <w:tcPr>
                  <w:tcW w:w="1042" w:type="dxa"/>
                  <w:vMerge/>
                  <w:vAlign w:val="center"/>
                </w:tcPr>
                <w:p w14:paraId="09C8A55D" w14:textId="77777777" w:rsidR="00ED0075" w:rsidRDefault="00ED0075">
                  <w:pPr>
                    <w:snapToGrid w:val="0"/>
                    <w:jc w:val="center"/>
                    <w:rPr>
                      <w:color w:val="000000"/>
                      <w:szCs w:val="21"/>
                    </w:rPr>
                  </w:pPr>
                </w:p>
              </w:tc>
            </w:tr>
            <w:tr w:rsidR="0052470B" w:rsidRPr="0052470B" w14:paraId="09C8A564" w14:textId="77777777" w:rsidTr="00243530">
              <w:trPr>
                <w:trHeight w:val="397"/>
                <w:jc w:val="center"/>
              </w:trPr>
              <w:tc>
                <w:tcPr>
                  <w:tcW w:w="677" w:type="dxa"/>
                  <w:vMerge/>
                  <w:vAlign w:val="center"/>
                </w:tcPr>
                <w:p w14:paraId="09C8A55F" w14:textId="77777777" w:rsidR="00ED0075" w:rsidRDefault="00ED0075">
                  <w:pPr>
                    <w:snapToGrid w:val="0"/>
                    <w:jc w:val="center"/>
                    <w:rPr>
                      <w:color w:val="000000"/>
                      <w:szCs w:val="21"/>
                      <w:lang w:val="pt-BR"/>
                    </w:rPr>
                  </w:pPr>
                </w:p>
              </w:tc>
              <w:tc>
                <w:tcPr>
                  <w:tcW w:w="761" w:type="dxa"/>
                  <w:vMerge/>
                  <w:vAlign w:val="center"/>
                </w:tcPr>
                <w:p w14:paraId="09C8A560" w14:textId="77777777" w:rsidR="00ED0075" w:rsidRDefault="00ED0075">
                  <w:pPr>
                    <w:snapToGrid w:val="0"/>
                    <w:jc w:val="center"/>
                    <w:rPr>
                      <w:color w:val="000000"/>
                      <w:szCs w:val="21"/>
                      <w:lang w:val="pt-BR"/>
                    </w:rPr>
                  </w:pPr>
                </w:p>
              </w:tc>
              <w:tc>
                <w:tcPr>
                  <w:tcW w:w="998" w:type="dxa"/>
                  <w:vAlign w:val="center"/>
                </w:tcPr>
                <w:p w14:paraId="09C8A561" w14:textId="77777777" w:rsidR="00ED0075" w:rsidRDefault="000F0575">
                  <w:pPr>
                    <w:snapToGrid w:val="0"/>
                    <w:jc w:val="center"/>
                    <w:textAlignment w:val="baseline"/>
                    <w:rPr>
                      <w:color w:val="000000"/>
                      <w:kern w:val="0"/>
                      <w:szCs w:val="21"/>
                    </w:rPr>
                  </w:pPr>
                  <w:r>
                    <w:rPr>
                      <w:color w:val="000000"/>
                      <w:szCs w:val="21"/>
                      <w:lang w:val="pt-BR"/>
                    </w:rPr>
                    <w:t>噪声</w:t>
                  </w:r>
                </w:p>
              </w:tc>
              <w:tc>
                <w:tcPr>
                  <w:tcW w:w="4536" w:type="dxa"/>
                  <w:gridSpan w:val="2"/>
                  <w:vAlign w:val="center"/>
                </w:tcPr>
                <w:p w14:paraId="09C8A562" w14:textId="77777777" w:rsidR="00ED0075" w:rsidRDefault="000F0575">
                  <w:pPr>
                    <w:snapToGrid w:val="0"/>
                    <w:jc w:val="center"/>
                    <w:textAlignment w:val="baseline"/>
                    <w:rPr>
                      <w:color w:val="000000"/>
                      <w:kern w:val="0"/>
                      <w:szCs w:val="21"/>
                    </w:rPr>
                  </w:pPr>
                  <w:r>
                    <w:rPr>
                      <w:color w:val="000000"/>
                      <w:szCs w:val="21"/>
                    </w:rPr>
                    <w:t>基础减振、厂房隔声</w:t>
                  </w:r>
                </w:p>
              </w:tc>
              <w:tc>
                <w:tcPr>
                  <w:tcW w:w="1042" w:type="dxa"/>
                  <w:vAlign w:val="center"/>
                </w:tcPr>
                <w:p w14:paraId="09C8A563" w14:textId="77777777" w:rsidR="00ED0075" w:rsidRDefault="000F0575">
                  <w:pPr>
                    <w:snapToGrid w:val="0"/>
                    <w:jc w:val="center"/>
                    <w:rPr>
                      <w:color w:val="000000"/>
                      <w:szCs w:val="21"/>
                    </w:rPr>
                  </w:pPr>
                  <w:r>
                    <w:rPr>
                      <w:rFonts w:hint="eastAsia"/>
                      <w:color w:val="000000"/>
                      <w:szCs w:val="21"/>
                    </w:rPr>
                    <w:t>新建</w:t>
                  </w:r>
                </w:p>
              </w:tc>
            </w:tr>
            <w:tr w:rsidR="0052470B" w:rsidRPr="0052470B" w14:paraId="09C8A56A" w14:textId="77777777" w:rsidTr="00243530">
              <w:trPr>
                <w:trHeight w:val="397"/>
                <w:jc w:val="center"/>
              </w:trPr>
              <w:tc>
                <w:tcPr>
                  <w:tcW w:w="677" w:type="dxa"/>
                  <w:vMerge/>
                  <w:vAlign w:val="center"/>
                </w:tcPr>
                <w:p w14:paraId="09C8A565" w14:textId="77777777" w:rsidR="00ED0075" w:rsidRDefault="00ED0075">
                  <w:pPr>
                    <w:snapToGrid w:val="0"/>
                    <w:jc w:val="center"/>
                    <w:rPr>
                      <w:color w:val="000000"/>
                      <w:szCs w:val="21"/>
                      <w:lang w:val="pt-BR"/>
                    </w:rPr>
                  </w:pPr>
                </w:p>
              </w:tc>
              <w:tc>
                <w:tcPr>
                  <w:tcW w:w="761" w:type="dxa"/>
                  <w:vMerge/>
                  <w:vAlign w:val="center"/>
                </w:tcPr>
                <w:p w14:paraId="09C8A566" w14:textId="77777777" w:rsidR="00ED0075" w:rsidRDefault="00ED0075">
                  <w:pPr>
                    <w:snapToGrid w:val="0"/>
                    <w:jc w:val="center"/>
                    <w:rPr>
                      <w:color w:val="000000"/>
                      <w:szCs w:val="21"/>
                      <w:lang w:val="pt-BR"/>
                    </w:rPr>
                  </w:pPr>
                </w:p>
              </w:tc>
              <w:tc>
                <w:tcPr>
                  <w:tcW w:w="998" w:type="dxa"/>
                  <w:vAlign w:val="center"/>
                </w:tcPr>
                <w:p w14:paraId="09C8A567" w14:textId="77777777" w:rsidR="00ED0075" w:rsidRDefault="000F0575">
                  <w:pPr>
                    <w:snapToGrid w:val="0"/>
                    <w:jc w:val="center"/>
                    <w:rPr>
                      <w:color w:val="000000"/>
                      <w:szCs w:val="21"/>
                      <w:lang w:val="pt-BR"/>
                    </w:rPr>
                  </w:pPr>
                  <w:r>
                    <w:rPr>
                      <w:rFonts w:hint="eastAsia"/>
                      <w:color w:val="000000"/>
                      <w:szCs w:val="21"/>
                      <w:lang w:val="pt-BR"/>
                    </w:rPr>
                    <w:t>固废</w:t>
                  </w:r>
                </w:p>
              </w:tc>
              <w:tc>
                <w:tcPr>
                  <w:tcW w:w="4536" w:type="dxa"/>
                  <w:gridSpan w:val="2"/>
                  <w:vAlign w:val="center"/>
                </w:tcPr>
                <w:p w14:paraId="26C0B14A" w14:textId="77777777" w:rsidR="00E23529" w:rsidRDefault="000F0575" w:rsidP="006F6F81">
                  <w:pPr>
                    <w:snapToGrid w:val="0"/>
                    <w:jc w:val="center"/>
                    <w:rPr>
                      <w:color w:val="000000"/>
                      <w:szCs w:val="21"/>
                    </w:rPr>
                  </w:pPr>
                  <w:r>
                    <w:rPr>
                      <w:rFonts w:hint="eastAsia"/>
                      <w:color w:val="000000"/>
                      <w:szCs w:val="21"/>
                    </w:rPr>
                    <w:t>污泥暂存间</w:t>
                  </w:r>
                  <w:r>
                    <w:rPr>
                      <w:rFonts w:hint="eastAsia"/>
                      <w:color w:val="000000"/>
                      <w:szCs w:val="21"/>
                    </w:rPr>
                    <w:t>1</w:t>
                  </w:r>
                  <w:r>
                    <w:rPr>
                      <w:rFonts w:hint="eastAsia"/>
                      <w:color w:val="000000"/>
                      <w:szCs w:val="21"/>
                    </w:rPr>
                    <w:t>间</w:t>
                  </w:r>
                  <w:r>
                    <w:rPr>
                      <w:rFonts w:hint="eastAsia"/>
                      <w:color w:val="000000"/>
                      <w:szCs w:val="21"/>
                    </w:rPr>
                    <w:t>20m</w:t>
                  </w:r>
                  <w:r>
                    <w:rPr>
                      <w:rFonts w:hint="eastAsia"/>
                      <w:color w:val="000000"/>
                      <w:szCs w:val="21"/>
                      <w:vertAlign w:val="superscript"/>
                    </w:rPr>
                    <w:t>2</w:t>
                  </w:r>
                  <w:r w:rsidR="006F6F81">
                    <w:rPr>
                      <w:color w:val="000000"/>
                      <w:szCs w:val="21"/>
                    </w:rPr>
                    <w:t xml:space="preserve"> </w:t>
                  </w:r>
                </w:p>
                <w:p w14:paraId="09C8A568" w14:textId="6F2F6CE2" w:rsidR="004E6F91" w:rsidRDefault="004E6F91" w:rsidP="006F6F81">
                  <w:pPr>
                    <w:snapToGrid w:val="0"/>
                    <w:jc w:val="center"/>
                    <w:rPr>
                      <w:color w:val="000000"/>
                      <w:szCs w:val="21"/>
                    </w:rPr>
                  </w:pPr>
                  <w:r>
                    <w:rPr>
                      <w:rFonts w:hint="eastAsia"/>
                      <w:color w:val="000000"/>
                      <w:szCs w:val="21"/>
                    </w:rPr>
                    <w:t>一般固废暂存间</w:t>
                  </w:r>
                  <w:r>
                    <w:rPr>
                      <w:rFonts w:hint="eastAsia"/>
                      <w:color w:val="000000"/>
                      <w:szCs w:val="21"/>
                    </w:rPr>
                    <w:t>1</w:t>
                  </w:r>
                  <w:r>
                    <w:rPr>
                      <w:rFonts w:hint="eastAsia"/>
                      <w:color w:val="000000"/>
                      <w:szCs w:val="21"/>
                    </w:rPr>
                    <w:t>间</w:t>
                  </w:r>
                  <w:r>
                    <w:rPr>
                      <w:rFonts w:hint="eastAsia"/>
                      <w:color w:val="000000"/>
                      <w:szCs w:val="21"/>
                    </w:rPr>
                    <w:t>22m</w:t>
                  </w:r>
                  <w:r>
                    <w:rPr>
                      <w:rFonts w:hint="eastAsia"/>
                      <w:color w:val="000000"/>
                      <w:szCs w:val="21"/>
                      <w:vertAlign w:val="superscript"/>
                    </w:rPr>
                    <w:t>2</w:t>
                  </w:r>
                </w:p>
              </w:tc>
              <w:tc>
                <w:tcPr>
                  <w:tcW w:w="1042" w:type="dxa"/>
                  <w:vAlign w:val="center"/>
                </w:tcPr>
                <w:p w14:paraId="09C8A569" w14:textId="77777777" w:rsidR="00ED0075" w:rsidRDefault="000F0575">
                  <w:pPr>
                    <w:snapToGrid w:val="0"/>
                    <w:jc w:val="center"/>
                    <w:rPr>
                      <w:color w:val="000000"/>
                      <w:szCs w:val="21"/>
                    </w:rPr>
                  </w:pPr>
                  <w:r>
                    <w:rPr>
                      <w:rFonts w:hint="eastAsia"/>
                      <w:color w:val="000000"/>
                      <w:szCs w:val="21"/>
                    </w:rPr>
                    <w:t>依托现有</w:t>
                  </w:r>
                </w:p>
              </w:tc>
            </w:tr>
            <w:tr w:rsidR="0052470B" w:rsidRPr="0052470B" w14:paraId="09C8A570" w14:textId="77777777" w:rsidTr="00243530">
              <w:trPr>
                <w:trHeight w:val="397"/>
                <w:jc w:val="center"/>
              </w:trPr>
              <w:tc>
                <w:tcPr>
                  <w:tcW w:w="677" w:type="dxa"/>
                  <w:vMerge w:val="restart"/>
                  <w:vAlign w:val="center"/>
                </w:tcPr>
                <w:p w14:paraId="09C8A56B" w14:textId="77777777" w:rsidR="00ED0075" w:rsidRDefault="000F0575">
                  <w:pPr>
                    <w:snapToGrid w:val="0"/>
                    <w:jc w:val="center"/>
                    <w:rPr>
                      <w:color w:val="000000"/>
                      <w:szCs w:val="21"/>
                      <w:lang w:val="pt-BR"/>
                    </w:rPr>
                  </w:pPr>
                  <w:r>
                    <w:rPr>
                      <w:rFonts w:hint="eastAsia"/>
                      <w:color w:val="000000"/>
                      <w:szCs w:val="21"/>
                      <w:lang w:val="pt-BR"/>
                    </w:rPr>
                    <w:lastRenderedPageBreak/>
                    <w:t>4</w:t>
                  </w:r>
                </w:p>
              </w:tc>
              <w:tc>
                <w:tcPr>
                  <w:tcW w:w="761" w:type="dxa"/>
                  <w:vMerge w:val="restart"/>
                  <w:vAlign w:val="center"/>
                </w:tcPr>
                <w:p w14:paraId="09C8A56C" w14:textId="77777777" w:rsidR="00ED0075" w:rsidRDefault="000F0575">
                  <w:pPr>
                    <w:snapToGrid w:val="0"/>
                    <w:jc w:val="center"/>
                    <w:rPr>
                      <w:color w:val="000000"/>
                      <w:szCs w:val="21"/>
                      <w:lang w:val="pt-BR"/>
                    </w:rPr>
                  </w:pPr>
                  <w:r>
                    <w:rPr>
                      <w:color w:val="000000"/>
                      <w:szCs w:val="21"/>
                      <w:lang w:val="pt-BR"/>
                    </w:rPr>
                    <w:t>公用工程</w:t>
                  </w:r>
                </w:p>
              </w:tc>
              <w:tc>
                <w:tcPr>
                  <w:tcW w:w="998" w:type="dxa"/>
                  <w:vAlign w:val="center"/>
                </w:tcPr>
                <w:p w14:paraId="09C8A56D" w14:textId="77777777" w:rsidR="00ED0075" w:rsidRDefault="000F0575">
                  <w:pPr>
                    <w:snapToGrid w:val="0"/>
                    <w:jc w:val="center"/>
                    <w:rPr>
                      <w:color w:val="000000"/>
                      <w:szCs w:val="21"/>
                      <w:lang w:val="pt-BR"/>
                    </w:rPr>
                  </w:pPr>
                  <w:r>
                    <w:rPr>
                      <w:color w:val="000000"/>
                      <w:szCs w:val="21"/>
                      <w:lang w:val="pt-BR"/>
                    </w:rPr>
                    <w:t>水</w:t>
                  </w:r>
                </w:p>
              </w:tc>
              <w:tc>
                <w:tcPr>
                  <w:tcW w:w="4536" w:type="dxa"/>
                  <w:gridSpan w:val="2"/>
                  <w:vAlign w:val="center"/>
                </w:tcPr>
                <w:p w14:paraId="09C8A56E" w14:textId="77777777" w:rsidR="00ED0075" w:rsidRDefault="000F0575">
                  <w:pPr>
                    <w:snapToGrid w:val="0"/>
                    <w:jc w:val="center"/>
                    <w:textAlignment w:val="baseline"/>
                    <w:rPr>
                      <w:color w:val="000000"/>
                      <w:kern w:val="0"/>
                      <w:szCs w:val="21"/>
                    </w:rPr>
                  </w:pPr>
                  <w:r>
                    <w:rPr>
                      <w:rFonts w:hint="eastAsia"/>
                      <w:color w:val="000000"/>
                      <w:kern w:val="0"/>
                      <w:szCs w:val="21"/>
                    </w:rPr>
                    <w:t>市政自来水网</w:t>
                  </w:r>
                </w:p>
              </w:tc>
              <w:tc>
                <w:tcPr>
                  <w:tcW w:w="1042" w:type="dxa"/>
                  <w:vAlign w:val="center"/>
                </w:tcPr>
                <w:p w14:paraId="09C8A56F" w14:textId="77777777" w:rsidR="00ED0075" w:rsidRDefault="000F0575">
                  <w:pPr>
                    <w:snapToGrid w:val="0"/>
                    <w:jc w:val="center"/>
                    <w:rPr>
                      <w:color w:val="000000"/>
                      <w:szCs w:val="21"/>
                      <w:lang w:val="pt-BR"/>
                    </w:rPr>
                  </w:pPr>
                  <w:r>
                    <w:rPr>
                      <w:rFonts w:hint="eastAsia"/>
                      <w:color w:val="000000"/>
                      <w:szCs w:val="21"/>
                    </w:rPr>
                    <w:t>依托现有</w:t>
                  </w:r>
                </w:p>
              </w:tc>
            </w:tr>
            <w:tr w:rsidR="0052470B" w:rsidRPr="0052470B" w14:paraId="09C8A576" w14:textId="77777777" w:rsidTr="00243530">
              <w:trPr>
                <w:trHeight w:val="397"/>
                <w:jc w:val="center"/>
              </w:trPr>
              <w:tc>
                <w:tcPr>
                  <w:tcW w:w="677" w:type="dxa"/>
                  <w:vMerge/>
                  <w:vAlign w:val="center"/>
                </w:tcPr>
                <w:p w14:paraId="09C8A571" w14:textId="77777777" w:rsidR="00ED0075" w:rsidRDefault="00ED0075">
                  <w:pPr>
                    <w:snapToGrid w:val="0"/>
                    <w:jc w:val="center"/>
                    <w:rPr>
                      <w:color w:val="000000"/>
                      <w:szCs w:val="21"/>
                      <w:lang w:val="pt-BR"/>
                    </w:rPr>
                  </w:pPr>
                </w:p>
              </w:tc>
              <w:tc>
                <w:tcPr>
                  <w:tcW w:w="761" w:type="dxa"/>
                  <w:vMerge/>
                  <w:vAlign w:val="center"/>
                </w:tcPr>
                <w:p w14:paraId="09C8A572" w14:textId="77777777" w:rsidR="00ED0075" w:rsidRDefault="00ED0075">
                  <w:pPr>
                    <w:snapToGrid w:val="0"/>
                    <w:jc w:val="center"/>
                    <w:rPr>
                      <w:color w:val="000000"/>
                      <w:szCs w:val="21"/>
                      <w:lang w:val="pt-BR"/>
                    </w:rPr>
                  </w:pPr>
                </w:p>
              </w:tc>
              <w:tc>
                <w:tcPr>
                  <w:tcW w:w="998" w:type="dxa"/>
                  <w:vAlign w:val="center"/>
                </w:tcPr>
                <w:p w14:paraId="09C8A573" w14:textId="77777777" w:rsidR="00ED0075" w:rsidRDefault="000F0575">
                  <w:pPr>
                    <w:snapToGrid w:val="0"/>
                    <w:jc w:val="center"/>
                    <w:rPr>
                      <w:color w:val="000000"/>
                      <w:szCs w:val="21"/>
                      <w:lang w:val="pt-BR"/>
                    </w:rPr>
                  </w:pPr>
                  <w:r>
                    <w:rPr>
                      <w:color w:val="000000"/>
                      <w:szCs w:val="21"/>
                      <w:lang w:val="pt-BR"/>
                    </w:rPr>
                    <w:t>电</w:t>
                  </w:r>
                </w:p>
              </w:tc>
              <w:tc>
                <w:tcPr>
                  <w:tcW w:w="4536" w:type="dxa"/>
                  <w:gridSpan w:val="2"/>
                  <w:vAlign w:val="center"/>
                </w:tcPr>
                <w:p w14:paraId="09C8A574" w14:textId="77777777" w:rsidR="00ED0075" w:rsidRDefault="000F0575">
                  <w:pPr>
                    <w:snapToGrid w:val="0"/>
                    <w:jc w:val="center"/>
                    <w:textAlignment w:val="baseline"/>
                    <w:rPr>
                      <w:color w:val="000000"/>
                      <w:kern w:val="0"/>
                      <w:szCs w:val="21"/>
                    </w:rPr>
                  </w:pPr>
                  <w:r>
                    <w:rPr>
                      <w:rFonts w:hint="eastAsia"/>
                      <w:color w:val="000000"/>
                      <w:kern w:val="0"/>
                      <w:szCs w:val="21"/>
                    </w:rPr>
                    <w:t>国家电网供电</w:t>
                  </w:r>
                </w:p>
              </w:tc>
              <w:tc>
                <w:tcPr>
                  <w:tcW w:w="1042" w:type="dxa"/>
                  <w:vAlign w:val="center"/>
                </w:tcPr>
                <w:p w14:paraId="09C8A575" w14:textId="77777777" w:rsidR="00ED0075" w:rsidRDefault="000F0575">
                  <w:pPr>
                    <w:snapToGrid w:val="0"/>
                    <w:jc w:val="center"/>
                    <w:rPr>
                      <w:color w:val="000000"/>
                      <w:szCs w:val="21"/>
                      <w:lang w:val="pt-BR"/>
                    </w:rPr>
                  </w:pPr>
                  <w:r>
                    <w:rPr>
                      <w:rFonts w:hint="eastAsia"/>
                      <w:color w:val="000000"/>
                      <w:szCs w:val="21"/>
                    </w:rPr>
                    <w:t>依托现有</w:t>
                  </w:r>
                </w:p>
              </w:tc>
            </w:tr>
          </w:tbl>
          <w:p w14:paraId="09C8A577" w14:textId="77777777" w:rsidR="00ED0075" w:rsidRDefault="000F0575">
            <w:pPr>
              <w:tabs>
                <w:tab w:val="right" w:pos="9734"/>
              </w:tabs>
              <w:spacing w:line="460" w:lineRule="exact"/>
              <w:ind w:firstLineChars="200" w:firstLine="482"/>
              <w:rPr>
                <w:b/>
                <w:color w:val="000000"/>
                <w:sz w:val="24"/>
              </w:rPr>
            </w:pPr>
            <w:r>
              <w:rPr>
                <w:rFonts w:hint="eastAsia"/>
                <w:b/>
                <w:color w:val="000000"/>
                <w:sz w:val="24"/>
              </w:rPr>
              <w:t>3</w:t>
            </w:r>
            <w:r>
              <w:rPr>
                <w:rFonts w:hint="eastAsia"/>
                <w:b/>
                <w:color w:val="000000"/>
                <w:sz w:val="24"/>
              </w:rPr>
              <w:t>、产品方案</w:t>
            </w:r>
          </w:p>
          <w:p w14:paraId="09C8A578" w14:textId="77777777" w:rsidR="00ED0075" w:rsidRDefault="000F0575">
            <w:pPr>
              <w:tabs>
                <w:tab w:val="right" w:pos="9734"/>
              </w:tabs>
              <w:spacing w:line="460" w:lineRule="exact"/>
              <w:ind w:firstLineChars="200" w:firstLine="480"/>
              <w:rPr>
                <w:b/>
                <w:color w:val="000000"/>
                <w:sz w:val="24"/>
              </w:rPr>
            </w:pPr>
            <w:r>
              <w:rPr>
                <w:rFonts w:hint="eastAsia"/>
                <w:color w:val="000000"/>
                <w:sz w:val="24"/>
              </w:rPr>
              <w:t>本项目改建后全厂产品产能不变，产品产能见下表。</w:t>
            </w:r>
          </w:p>
          <w:p w14:paraId="09C8A579" w14:textId="77777777" w:rsidR="00ED0075" w:rsidRDefault="000F0575">
            <w:pPr>
              <w:adjustRightInd w:val="0"/>
              <w:snapToGrid w:val="0"/>
              <w:spacing w:line="460" w:lineRule="exact"/>
              <w:ind w:firstLineChars="200" w:firstLine="482"/>
              <w:jc w:val="left"/>
              <w:rPr>
                <w:b/>
                <w:bCs/>
                <w:color w:val="000000"/>
                <w:sz w:val="24"/>
              </w:rPr>
            </w:pPr>
            <w:r>
              <w:rPr>
                <w:b/>
                <w:bCs/>
                <w:color w:val="000000"/>
                <w:sz w:val="24"/>
              </w:rPr>
              <w:t>表</w:t>
            </w:r>
            <w:r>
              <w:rPr>
                <w:rFonts w:hint="eastAsia"/>
                <w:b/>
                <w:bCs/>
                <w:color w:val="000000"/>
                <w:sz w:val="24"/>
              </w:rPr>
              <w:t>19</w:t>
            </w:r>
            <w:r>
              <w:rPr>
                <w:b/>
                <w:bCs/>
                <w:color w:val="000000"/>
                <w:sz w:val="24"/>
              </w:rPr>
              <w:t xml:space="preserve">               </w:t>
            </w:r>
            <w:r>
              <w:rPr>
                <w:rFonts w:hint="eastAsia"/>
                <w:b/>
                <w:bCs/>
                <w:color w:val="000000"/>
                <w:sz w:val="24"/>
              </w:rPr>
              <w:t>全厂</w:t>
            </w:r>
            <w:r>
              <w:rPr>
                <w:b/>
                <w:bCs/>
                <w:color w:val="000000"/>
                <w:sz w:val="24"/>
              </w:rPr>
              <w:t>产品及产量一览表</w:t>
            </w:r>
          </w:p>
          <w:tbl>
            <w:tblPr>
              <w:tblW w:w="5000" w:type="pct"/>
              <w:jc w:val="center"/>
              <w:tblBorders>
                <w:top w:val="single" w:sz="8" w:space="0" w:color="000000"/>
                <w:bottom w:val="single" w:sz="8" w:space="0" w:color="000000"/>
                <w:insideH w:val="single" w:sz="4" w:space="0" w:color="000000"/>
                <w:insideV w:val="single" w:sz="4" w:space="0" w:color="000000"/>
              </w:tblBorders>
              <w:tblLayout w:type="fixed"/>
              <w:tblLook w:val="04A0" w:firstRow="1" w:lastRow="0" w:firstColumn="1" w:lastColumn="0" w:noHBand="0" w:noVBand="1"/>
            </w:tblPr>
            <w:tblGrid>
              <w:gridCol w:w="1133"/>
              <w:gridCol w:w="676"/>
              <w:gridCol w:w="2295"/>
              <w:gridCol w:w="1369"/>
              <w:gridCol w:w="1361"/>
              <w:gridCol w:w="1180"/>
            </w:tblGrid>
            <w:tr w:rsidR="0052470B" w:rsidRPr="0052470B" w14:paraId="09C8A582" w14:textId="77777777">
              <w:trPr>
                <w:trHeight w:val="397"/>
                <w:jc w:val="center"/>
              </w:trPr>
              <w:tc>
                <w:tcPr>
                  <w:tcW w:w="707" w:type="pct"/>
                  <w:vAlign w:val="center"/>
                </w:tcPr>
                <w:p w14:paraId="09C8A57A" w14:textId="77777777" w:rsidR="00ED0075" w:rsidRDefault="000F0575">
                  <w:pPr>
                    <w:pStyle w:val="afff0"/>
                    <w:rPr>
                      <w:rFonts w:cs="Times New Roman"/>
                    </w:rPr>
                  </w:pPr>
                  <w:r>
                    <w:rPr>
                      <w:rFonts w:cs="Times New Roman"/>
                    </w:rPr>
                    <w:t>产品系列</w:t>
                  </w:r>
                </w:p>
              </w:tc>
              <w:tc>
                <w:tcPr>
                  <w:tcW w:w="422" w:type="pct"/>
                  <w:vAlign w:val="center"/>
                </w:tcPr>
                <w:p w14:paraId="09C8A57B" w14:textId="77777777" w:rsidR="00ED0075" w:rsidRDefault="000F0575">
                  <w:pPr>
                    <w:pStyle w:val="afff0"/>
                    <w:rPr>
                      <w:rFonts w:cs="Times New Roman"/>
                    </w:rPr>
                  </w:pPr>
                  <w:r>
                    <w:rPr>
                      <w:rFonts w:cs="Times New Roman"/>
                    </w:rPr>
                    <w:t>序号</w:t>
                  </w:r>
                </w:p>
              </w:tc>
              <w:tc>
                <w:tcPr>
                  <w:tcW w:w="1432" w:type="pct"/>
                  <w:vAlign w:val="center"/>
                </w:tcPr>
                <w:p w14:paraId="09C8A57C" w14:textId="77777777" w:rsidR="00ED0075" w:rsidRDefault="000F0575">
                  <w:pPr>
                    <w:pStyle w:val="afff0"/>
                    <w:rPr>
                      <w:rFonts w:cs="Times New Roman"/>
                    </w:rPr>
                  </w:pPr>
                  <w:r>
                    <w:rPr>
                      <w:rFonts w:cs="Times New Roman"/>
                    </w:rPr>
                    <w:t>产品名称</w:t>
                  </w:r>
                </w:p>
              </w:tc>
              <w:tc>
                <w:tcPr>
                  <w:tcW w:w="854" w:type="pct"/>
                  <w:vAlign w:val="center"/>
                </w:tcPr>
                <w:p w14:paraId="09C8A57D" w14:textId="77777777" w:rsidR="00ED0075" w:rsidRDefault="000F0575">
                  <w:pPr>
                    <w:pStyle w:val="afff0"/>
                    <w:rPr>
                      <w:rFonts w:cs="Times New Roman"/>
                    </w:rPr>
                  </w:pPr>
                  <w:r>
                    <w:rPr>
                      <w:rFonts w:cs="Times New Roman"/>
                    </w:rPr>
                    <w:t>规格</w:t>
                  </w:r>
                </w:p>
                <w:p w14:paraId="09C8A57E" w14:textId="77777777" w:rsidR="00ED0075" w:rsidRDefault="000F0575">
                  <w:pPr>
                    <w:pStyle w:val="afff0"/>
                    <w:rPr>
                      <w:rFonts w:cs="Times New Roman"/>
                    </w:rPr>
                  </w:pPr>
                  <w:r>
                    <w:rPr>
                      <w:rFonts w:cs="Times New Roman"/>
                    </w:rPr>
                    <w:t>（含量）</w:t>
                  </w:r>
                </w:p>
              </w:tc>
              <w:tc>
                <w:tcPr>
                  <w:tcW w:w="849" w:type="pct"/>
                  <w:vAlign w:val="center"/>
                </w:tcPr>
                <w:p w14:paraId="09C8A57F" w14:textId="77777777" w:rsidR="00ED0075" w:rsidRDefault="000F0575">
                  <w:pPr>
                    <w:pStyle w:val="afff0"/>
                    <w:rPr>
                      <w:rFonts w:cs="Times New Roman"/>
                    </w:rPr>
                  </w:pPr>
                  <w:r>
                    <w:rPr>
                      <w:rFonts w:cs="Times New Roman"/>
                    </w:rPr>
                    <w:t>产量</w:t>
                  </w:r>
                </w:p>
                <w:p w14:paraId="09C8A580" w14:textId="77777777" w:rsidR="00ED0075" w:rsidRDefault="000F0575">
                  <w:pPr>
                    <w:pStyle w:val="afff0"/>
                    <w:rPr>
                      <w:rFonts w:cs="Times New Roman"/>
                    </w:rPr>
                  </w:pPr>
                  <w:r>
                    <w:rPr>
                      <w:rFonts w:cs="Times New Roman"/>
                    </w:rPr>
                    <w:t>（万瓶</w:t>
                  </w:r>
                  <w:r>
                    <w:rPr>
                      <w:rFonts w:cs="Times New Roman"/>
                    </w:rPr>
                    <w:t>/</w:t>
                  </w:r>
                  <w:r>
                    <w:rPr>
                      <w:rFonts w:cs="Times New Roman"/>
                    </w:rPr>
                    <w:t>年）</w:t>
                  </w:r>
                </w:p>
              </w:tc>
              <w:tc>
                <w:tcPr>
                  <w:tcW w:w="736" w:type="pct"/>
                  <w:vAlign w:val="center"/>
                </w:tcPr>
                <w:p w14:paraId="09C8A581" w14:textId="77777777" w:rsidR="00ED0075" w:rsidRDefault="000F0575">
                  <w:pPr>
                    <w:pStyle w:val="afff0"/>
                    <w:rPr>
                      <w:rFonts w:cs="Times New Roman"/>
                    </w:rPr>
                  </w:pPr>
                  <w:r>
                    <w:rPr>
                      <w:rFonts w:cs="Times New Roman"/>
                    </w:rPr>
                    <w:t>外观</w:t>
                  </w:r>
                  <w:r>
                    <w:rPr>
                      <w:rFonts w:cs="Times New Roman"/>
                    </w:rPr>
                    <w:t>/</w:t>
                  </w:r>
                  <w:r>
                    <w:rPr>
                      <w:rFonts w:cs="Times New Roman"/>
                    </w:rPr>
                    <w:t>包装</w:t>
                  </w:r>
                </w:p>
              </w:tc>
            </w:tr>
            <w:tr w:rsidR="0052470B" w:rsidRPr="0052470B" w14:paraId="09C8A589" w14:textId="77777777">
              <w:trPr>
                <w:trHeight w:val="397"/>
                <w:jc w:val="center"/>
              </w:trPr>
              <w:tc>
                <w:tcPr>
                  <w:tcW w:w="707" w:type="pct"/>
                  <w:vAlign w:val="center"/>
                </w:tcPr>
                <w:p w14:paraId="09C8A583" w14:textId="77777777" w:rsidR="00ED0075" w:rsidRDefault="000F0575">
                  <w:pPr>
                    <w:pStyle w:val="affa"/>
                    <w:rPr>
                      <w:color w:val="000000"/>
                    </w:rPr>
                  </w:pPr>
                  <w:r>
                    <w:rPr>
                      <w:color w:val="000000"/>
                    </w:rPr>
                    <w:t>白蛋白</w:t>
                  </w:r>
                </w:p>
              </w:tc>
              <w:tc>
                <w:tcPr>
                  <w:tcW w:w="422" w:type="pct"/>
                  <w:vAlign w:val="center"/>
                </w:tcPr>
                <w:p w14:paraId="09C8A584" w14:textId="77777777" w:rsidR="00ED0075" w:rsidRDefault="000F0575">
                  <w:pPr>
                    <w:pStyle w:val="affa"/>
                    <w:rPr>
                      <w:color w:val="000000"/>
                    </w:rPr>
                  </w:pPr>
                  <w:r>
                    <w:rPr>
                      <w:color w:val="000000"/>
                    </w:rPr>
                    <w:t>1</w:t>
                  </w:r>
                </w:p>
              </w:tc>
              <w:tc>
                <w:tcPr>
                  <w:tcW w:w="1432" w:type="pct"/>
                  <w:vAlign w:val="center"/>
                </w:tcPr>
                <w:p w14:paraId="09C8A585" w14:textId="79C377E0" w:rsidR="00ED0075" w:rsidRDefault="00800B44">
                  <w:pPr>
                    <w:pStyle w:val="affa"/>
                    <w:rPr>
                      <w:color w:val="000000"/>
                    </w:rPr>
                  </w:pPr>
                  <w:r>
                    <w:rPr>
                      <w:rFonts w:hint="eastAsia"/>
                      <w:color w:val="000000"/>
                    </w:rPr>
                    <w:t>涉密略</w:t>
                  </w:r>
                </w:p>
              </w:tc>
              <w:tc>
                <w:tcPr>
                  <w:tcW w:w="854" w:type="pct"/>
                  <w:vAlign w:val="center"/>
                </w:tcPr>
                <w:p w14:paraId="09C8A586" w14:textId="77777777" w:rsidR="00ED0075" w:rsidRDefault="000F0575">
                  <w:pPr>
                    <w:pStyle w:val="affa"/>
                    <w:rPr>
                      <w:color w:val="000000"/>
                    </w:rPr>
                  </w:pPr>
                  <w:r>
                    <w:rPr>
                      <w:color w:val="000000"/>
                    </w:rPr>
                    <w:t>10g/</w:t>
                  </w:r>
                  <w:r>
                    <w:rPr>
                      <w:color w:val="000000"/>
                    </w:rPr>
                    <w:t>瓶</w:t>
                  </w:r>
                </w:p>
              </w:tc>
              <w:tc>
                <w:tcPr>
                  <w:tcW w:w="849" w:type="pct"/>
                  <w:vAlign w:val="center"/>
                </w:tcPr>
                <w:p w14:paraId="09C8A587" w14:textId="77777777" w:rsidR="00ED0075" w:rsidRDefault="000F0575">
                  <w:pPr>
                    <w:pStyle w:val="affa"/>
                    <w:rPr>
                      <w:color w:val="000000"/>
                    </w:rPr>
                  </w:pPr>
                  <w:r>
                    <w:rPr>
                      <w:color w:val="000000"/>
                    </w:rPr>
                    <w:t>495</w:t>
                  </w:r>
                </w:p>
              </w:tc>
              <w:tc>
                <w:tcPr>
                  <w:tcW w:w="736" w:type="pct"/>
                  <w:vAlign w:val="center"/>
                </w:tcPr>
                <w:p w14:paraId="09C8A588" w14:textId="77777777" w:rsidR="00ED0075" w:rsidRDefault="000F0575">
                  <w:pPr>
                    <w:pStyle w:val="affa"/>
                    <w:rPr>
                      <w:color w:val="000000"/>
                    </w:rPr>
                  </w:pPr>
                  <w:r>
                    <w:rPr>
                      <w:color w:val="000000"/>
                    </w:rPr>
                    <w:t>液体</w:t>
                  </w:r>
                  <w:r>
                    <w:rPr>
                      <w:color w:val="000000"/>
                    </w:rPr>
                    <w:t>/</w:t>
                  </w:r>
                  <w:r>
                    <w:rPr>
                      <w:color w:val="000000"/>
                    </w:rPr>
                    <w:t>瓶装</w:t>
                  </w:r>
                </w:p>
              </w:tc>
            </w:tr>
            <w:tr w:rsidR="0052470B" w:rsidRPr="0052470B" w14:paraId="09C8A591" w14:textId="77777777">
              <w:trPr>
                <w:trHeight w:val="397"/>
                <w:jc w:val="center"/>
              </w:trPr>
              <w:tc>
                <w:tcPr>
                  <w:tcW w:w="707" w:type="pct"/>
                  <w:vMerge w:val="restart"/>
                  <w:vAlign w:val="center"/>
                </w:tcPr>
                <w:p w14:paraId="09C8A58A" w14:textId="77777777" w:rsidR="00ED0075" w:rsidRDefault="000F0575">
                  <w:pPr>
                    <w:pStyle w:val="affa"/>
                    <w:rPr>
                      <w:color w:val="000000"/>
                    </w:rPr>
                  </w:pPr>
                  <w:r>
                    <w:rPr>
                      <w:color w:val="000000"/>
                    </w:rPr>
                    <w:t>免疫球蛋</w:t>
                  </w:r>
                </w:p>
                <w:p w14:paraId="09C8A58B" w14:textId="77777777" w:rsidR="00ED0075" w:rsidRDefault="000F0575">
                  <w:pPr>
                    <w:pStyle w:val="affa"/>
                    <w:rPr>
                      <w:color w:val="000000"/>
                    </w:rPr>
                  </w:pPr>
                  <w:r>
                    <w:rPr>
                      <w:color w:val="000000"/>
                    </w:rPr>
                    <w:t>白系列</w:t>
                  </w:r>
                </w:p>
              </w:tc>
              <w:tc>
                <w:tcPr>
                  <w:tcW w:w="422" w:type="pct"/>
                  <w:vAlign w:val="center"/>
                </w:tcPr>
                <w:p w14:paraId="09C8A58C" w14:textId="7B1FA3BC" w:rsidR="00ED0075" w:rsidRDefault="00650F21">
                  <w:pPr>
                    <w:pStyle w:val="affa"/>
                    <w:rPr>
                      <w:color w:val="000000"/>
                    </w:rPr>
                  </w:pPr>
                  <w:r>
                    <w:rPr>
                      <w:rFonts w:hint="eastAsia"/>
                      <w:color w:val="000000"/>
                    </w:rPr>
                    <w:t>1</w:t>
                  </w:r>
                </w:p>
              </w:tc>
              <w:tc>
                <w:tcPr>
                  <w:tcW w:w="1432" w:type="pct"/>
                  <w:vAlign w:val="center"/>
                </w:tcPr>
                <w:p w14:paraId="09C8A58D" w14:textId="12A907ED" w:rsidR="00ED0075" w:rsidRDefault="00ED0075">
                  <w:pPr>
                    <w:pStyle w:val="affa"/>
                    <w:rPr>
                      <w:color w:val="000000"/>
                    </w:rPr>
                  </w:pPr>
                </w:p>
              </w:tc>
              <w:tc>
                <w:tcPr>
                  <w:tcW w:w="854" w:type="pct"/>
                  <w:vAlign w:val="center"/>
                </w:tcPr>
                <w:p w14:paraId="09C8A58E" w14:textId="77777777" w:rsidR="00ED0075" w:rsidRDefault="000F0575">
                  <w:pPr>
                    <w:pStyle w:val="affa"/>
                    <w:rPr>
                      <w:color w:val="000000"/>
                    </w:rPr>
                  </w:pPr>
                  <w:r>
                    <w:rPr>
                      <w:color w:val="000000"/>
                    </w:rPr>
                    <w:t>5g/</w:t>
                  </w:r>
                  <w:r>
                    <w:rPr>
                      <w:color w:val="000000"/>
                    </w:rPr>
                    <w:t>瓶；</w:t>
                  </w:r>
                  <w:r>
                    <w:rPr>
                      <w:color w:val="000000"/>
                    </w:rPr>
                    <w:t>2.5g/</w:t>
                  </w:r>
                  <w:r>
                    <w:rPr>
                      <w:color w:val="000000"/>
                    </w:rPr>
                    <w:t>瓶</w:t>
                  </w:r>
                </w:p>
              </w:tc>
              <w:tc>
                <w:tcPr>
                  <w:tcW w:w="849" w:type="pct"/>
                  <w:vAlign w:val="center"/>
                </w:tcPr>
                <w:p w14:paraId="09C8A58F" w14:textId="77777777" w:rsidR="00ED0075" w:rsidRDefault="000F0575">
                  <w:pPr>
                    <w:pStyle w:val="affa"/>
                    <w:rPr>
                      <w:color w:val="000000"/>
                    </w:rPr>
                  </w:pPr>
                  <w:r>
                    <w:rPr>
                      <w:color w:val="000000"/>
                    </w:rPr>
                    <w:t>240</w:t>
                  </w:r>
                </w:p>
              </w:tc>
              <w:tc>
                <w:tcPr>
                  <w:tcW w:w="736" w:type="pct"/>
                  <w:vAlign w:val="center"/>
                </w:tcPr>
                <w:p w14:paraId="09C8A590" w14:textId="77777777" w:rsidR="00ED0075" w:rsidRDefault="000F0575">
                  <w:pPr>
                    <w:pStyle w:val="affa"/>
                    <w:rPr>
                      <w:color w:val="000000"/>
                    </w:rPr>
                  </w:pPr>
                  <w:r>
                    <w:rPr>
                      <w:color w:val="000000"/>
                    </w:rPr>
                    <w:t>液体</w:t>
                  </w:r>
                  <w:r>
                    <w:rPr>
                      <w:color w:val="000000"/>
                    </w:rPr>
                    <w:t>/</w:t>
                  </w:r>
                  <w:r>
                    <w:rPr>
                      <w:color w:val="000000"/>
                    </w:rPr>
                    <w:t>瓶装</w:t>
                  </w:r>
                </w:p>
              </w:tc>
            </w:tr>
            <w:tr w:rsidR="0052470B" w:rsidRPr="0052470B" w14:paraId="09C8A598" w14:textId="77777777">
              <w:trPr>
                <w:trHeight w:val="397"/>
                <w:jc w:val="center"/>
              </w:trPr>
              <w:tc>
                <w:tcPr>
                  <w:tcW w:w="707" w:type="pct"/>
                  <w:vMerge/>
                  <w:vAlign w:val="center"/>
                </w:tcPr>
                <w:p w14:paraId="09C8A592" w14:textId="77777777" w:rsidR="00ED0075" w:rsidRDefault="00ED0075">
                  <w:pPr>
                    <w:pStyle w:val="affa"/>
                    <w:rPr>
                      <w:color w:val="000000"/>
                    </w:rPr>
                  </w:pPr>
                </w:p>
              </w:tc>
              <w:tc>
                <w:tcPr>
                  <w:tcW w:w="422" w:type="pct"/>
                  <w:vAlign w:val="center"/>
                </w:tcPr>
                <w:p w14:paraId="09C8A593" w14:textId="07D96EBE" w:rsidR="00ED0075" w:rsidRDefault="00650F21">
                  <w:pPr>
                    <w:pStyle w:val="affa"/>
                    <w:rPr>
                      <w:color w:val="000000"/>
                    </w:rPr>
                  </w:pPr>
                  <w:r>
                    <w:rPr>
                      <w:rFonts w:hint="eastAsia"/>
                      <w:color w:val="000000"/>
                    </w:rPr>
                    <w:t>2</w:t>
                  </w:r>
                </w:p>
              </w:tc>
              <w:tc>
                <w:tcPr>
                  <w:tcW w:w="1432" w:type="pct"/>
                  <w:vAlign w:val="center"/>
                </w:tcPr>
                <w:p w14:paraId="09C8A594" w14:textId="79A1D48E" w:rsidR="00ED0075" w:rsidRDefault="00ED0075">
                  <w:pPr>
                    <w:pStyle w:val="affa"/>
                    <w:rPr>
                      <w:color w:val="000000"/>
                    </w:rPr>
                  </w:pPr>
                </w:p>
              </w:tc>
              <w:tc>
                <w:tcPr>
                  <w:tcW w:w="854" w:type="pct"/>
                  <w:vAlign w:val="center"/>
                </w:tcPr>
                <w:p w14:paraId="09C8A595" w14:textId="77777777" w:rsidR="00ED0075" w:rsidRDefault="000F0575">
                  <w:pPr>
                    <w:pStyle w:val="affa"/>
                    <w:rPr>
                      <w:color w:val="000000"/>
                    </w:rPr>
                  </w:pPr>
                  <w:r>
                    <w:rPr>
                      <w:color w:val="000000"/>
                    </w:rPr>
                    <w:t>2g/</w:t>
                  </w:r>
                  <w:r>
                    <w:rPr>
                      <w:color w:val="000000"/>
                    </w:rPr>
                    <w:t>瓶</w:t>
                  </w:r>
                </w:p>
              </w:tc>
              <w:tc>
                <w:tcPr>
                  <w:tcW w:w="849" w:type="pct"/>
                  <w:vAlign w:val="center"/>
                </w:tcPr>
                <w:p w14:paraId="09C8A596" w14:textId="77777777" w:rsidR="00ED0075" w:rsidRDefault="000F0575">
                  <w:pPr>
                    <w:pStyle w:val="affa"/>
                    <w:rPr>
                      <w:color w:val="000000"/>
                    </w:rPr>
                  </w:pPr>
                  <w:r>
                    <w:rPr>
                      <w:color w:val="000000"/>
                    </w:rPr>
                    <w:t>240</w:t>
                  </w:r>
                </w:p>
              </w:tc>
              <w:tc>
                <w:tcPr>
                  <w:tcW w:w="736" w:type="pct"/>
                  <w:vAlign w:val="center"/>
                </w:tcPr>
                <w:p w14:paraId="09C8A597" w14:textId="77777777" w:rsidR="00ED0075" w:rsidRDefault="000F0575">
                  <w:pPr>
                    <w:pStyle w:val="affa"/>
                    <w:rPr>
                      <w:color w:val="000000"/>
                    </w:rPr>
                  </w:pPr>
                  <w:r>
                    <w:rPr>
                      <w:color w:val="000000"/>
                    </w:rPr>
                    <w:t>液体</w:t>
                  </w:r>
                  <w:r>
                    <w:rPr>
                      <w:color w:val="000000"/>
                    </w:rPr>
                    <w:t>/</w:t>
                  </w:r>
                  <w:r>
                    <w:rPr>
                      <w:color w:val="000000"/>
                    </w:rPr>
                    <w:t>瓶装</w:t>
                  </w:r>
                </w:p>
              </w:tc>
            </w:tr>
            <w:tr w:rsidR="0052470B" w:rsidRPr="0052470B" w14:paraId="09C8A59F" w14:textId="77777777">
              <w:trPr>
                <w:trHeight w:val="397"/>
                <w:jc w:val="center"/>
              </w:trPr>
              <w:tc>
                <w:tcPr>
                  <w:tcW w:w="707" w:type="pct"/>
                  <w:vMerge/>
                  <w:vAlign w:val="center"/>
                </w:tcPr>
                <w:p w14:paraId="09C8A599" w14:textId="77777777" w:rsidR="00ED0075" w:rsidRDefault="00ED0075">
                  <w:pPr>
                    <w:pStyle w:val="affa"/>
                    <w:rPr>
                      <w:color w:val="000000"/>
                    </w:rPr>
                  </w:pPr>
                </w:p>
              </w:tc>
              <w:tc>
                <w:tcPr>
                  <w:tcW w:w="422" w:type="pct"/>
                  <w:vAlign w:val="center"/>
                </w:tcPr>
                <w:p w14:paraId="09C8A59A" w14:textId="3B7A23D9" w:rsidR="00ED0075" w:rsidRDefault="00650F21">
                  <w:pPr>
                    <w:pStyle w:val="affa"/>
                    <w:rPr>
                      <w:color w:val="000000"/>
                    </w:rPr>
                  </w:pPr>
                  <w:r>
                    <w:rPr>
                      <w:rFonts w:hint="eastAsia"/>
                      <w:color w:val="000000"/>
                    </w:rPr>
                    <w:t>3</w:t>
                  </w:r>
                </w:p>
              </w:tc>
              <w:tc>
                <w:tcPr>
                  <w:tcW w:w="1432" w:type="pct"/>
                  <w:vAlign w:val="center"/>
                </w:tcPr>
                <w:p w14:paraId="09C8A59B" w14:textId="50643409" w:rsidR="00ED0075" w:rsidRDefault="00ED0075">
                  <w:pPr>
                    <w:pStyle w:val="affa"/>
                    <w:rPr>
                      <w:color w:val="000000"/>
                    </w:rPr>
                  </w:pPr>
                </w:p>
              </w:tc>
              <w:tc>
                <w:tcPr>
                  <w:tcW w:w="854" w:type="pct"/>
                  <w:vAlign w:val="center"/>
                </w:tcPr>
                <w:p w14:paraId="09C8A59C" w14:textId="77777777" w:rsidR="00ED0075" w:rsidRDefault="000F0575">
                  <w:pPr>
                    <w:pStyle w:val="affa"/>
                    <w:rPr>
                      <w:color w:val="000000"/>
                    </w:rPr>
                  </w:pPr>
                  <w:r>
                    <w:rPr>
                      <w:color w:val="000000"/>
                    </w:rPr>
                    <w:t>150mg/</w:t>
                  </w:r>
                  <w:r>
                    <w:rPr>
                      <w:color w:val="000000"/>
                    </w:rPr>
                    <w:t>瓶</w:t>
                  </w:r>
                </w:p>
              </w:tc>
              <w:tc>
                <w:tcPr>
                  <w:tcW w:w="849" w:type="pct"/>
                  <w:vAlign w:val="center"/>
                </w:tcPr>
                <w:p w14:paraId="09C8A59D" w14:textId="77777777" w:rsidR="00ED0075" w:rsidRDefault="000F0575">
                  <w:pPr>
                    <w:pStyle w:val="affa"/>
                    <w:rPr>
                      <w:color w:val="000000"/>
                    </w:rPr>
                  </w:pPr>
                  <w:r>
                    <w:rPr>
                      <w:color w:val="000000"/>
                    </w:rPr>
                    <w:t>60</w:t>
                  </w:r>
                </w:p>
              </w:tc>
              <w:tc>
                <w:tcPr>
                  <w:tcW w:w="736" w:type="pct"/>
                  <w:vAlign w:val="center"/>
                </w:tcPr>
                <w:p w14:paraId="09C8A59E" w14:textId="77777777" w:rsidR="00ED0075" w:rsidRDefault="000F0575">
                  <w:pPr>
                    <w:pStyle w:val="affa"/>
                    <w:rPr>
                      <w:color w:val="000000"/>
                    </w:rPr>
                  </w:pPr>
                  <w:r>
                    <w:rPr>
                      <w:color w:val="000000"/>
                    </w:rPr>
                    <w:t>液体</w:t>
                  </w:r>
                  <w:r>
                    <w:rPr>
                      <w:color w:val="000000"/>
                    </w:rPr>
                    <w:t>/</w:t>
                  </w:r>
                  <w:r>
                    <w:rPr>
                      <w:color w:val="000000"/>
                    </w:rPr>
                    <w:t>瓶装</w:t>
                  </w:r>
                </w:p>
              </w:tc>
            </w:tr>
            <w:tr w:rsidR="0052470B" w:rsidRPr="0052470B" w14:paraId="09C8A5A6" w14:textId="77777777">
              <w:trPr>
                <w:trHeight w:val="397"/>
                <w:jc w:val="center"/>
              </w:trPr>
              <w:tc>
                <w:tcPr>
                  <w:tcW w:w="707" w:type="pct"/>
                  <w:vMerge/>
                  <w:vAlign w:val="center"/>
                </w:tcPr>
                <w:p w14:paraId="09C8A5A0" w14:textId="77777777" w:rsidR="00ED0075" w:rsidRDefault="00ED0075">
                  <w:pPr>
                    <w:pStyle w:val="affa"/>
                    <w:rPr>
                      <w:color w:val="000000"/>
                    </w:rPr>
                  </w:pPr>
                </w:p>
              </w:tc>
              <w:tc>
                <w:tcPr>
                  <w:tcW w:w="422" w:type="pct"/>
                  <w:vAlign w:val="center"/>
                </w:tcPr>
                <w:p w14:paraId="09C8A5A1" w14:textId="57BE17D8" w:rsidR="00ED0075" w:rsidRDefault="00650F21">
                  <w:pPr>
                    <w:pStyle w:val="affa"/>
                    <w:rPr>
                      <w:color w:val="000000"/>
                    </w:rPr>
                  </w:pPr>
                  <w:r>
                    <w:rPr>
                      <w:rFonts w:hint="eastAsia"/>
                      <w:color w:val="000000"/>
                    </w:rPr>
                    <w:t>4</w:t>
                  </w:r>
                </w:p>
              </w:tc>
              <w:tc>
                <w:tcPr>
                  <w:tcW w:w="1432" w:type="pct"/>
                  <w:vAlign w:val="center"/>
                </w:tcPr>
                <w:p w14:paraId="09C8A5A2" w14:textId="2F2D1F34" w:rsidR="00ED0075" w:rsidRDefault="00ED0075">
                  <w:pPr>
                    <w:pStyle w:val="affa"/>
                    <w:rPr>
                      <w:color w:val="000000"/>
                    </w:rPr>
                  </w:pPr>
                </w:p>
              </w:tc>
              <w:tc>
                <w:tcPr>
                  <w:tcW w:w="854" w:type="pct"/>
                  <w:vAlign w:val="center"/>
                </w:tcPr>
                <w:p w14:paraId="09C8A5A3" w14:textId="77777777" w:rsidR="00ED0075" w:rsidRDefault="000F0575">
                  <w:pPr>
                    <w:pStyle w:val="affa"/>
                    <w:rPr>
                      <w:color w:val="000000"/>
                    </w:rPr>
                  </w:pPr>
                  <w:r>
                    <w:rPr>
                      <w:color w:val="000000"/>
                    </w:rPr>
                    <w:t>250IU/</w:t>
                  </w:r>
                  <w:r>
                    <w:rPr>
                      <w:color w:val="000000"/>
                    </w:rPr>
                    <w:t>瓶</w:t>
                  </w:r>
                </w:p>
              </w:tc>
              <w:tc>
                <w:tcPr>
                  <w:tcW w:w="849" w:type="pct"/>
                  <w:vAlign w:val="center"/>
                </w:tcPr>
                <w:p w14:paraId="09C8A5A4" w14:textId="77777777" w:rsidR="00ED0075" w:rsidRDefault="000F0575">
                  <w:pPr>
                    <w:pStyle w:val="affa"/>
                    <w:rPr>
                      <w:color w:val="000000"/>
                    </w:rPr>
                  </w:pPr>
                  <w:r>
                    <w:rPr>
                      <w:color w:val="000000"/>
                    </w:rPr>
                    <w:t>135</w:t>
                  </w:r>
                </w:p>
              </w:tc>
              <w:tc>
                <w:tcPr>
                  <w:tcW w:w="736" w:type="pct"/>
                  <w:vAlign w:val="center"/>
                </w:tcPr>
                <w:p w14:paraId="09C8A5A5" w14:textId="77777777" w:rsidR="00ED0075" w:rsidRDefault="000F0575">
                  <w:pPr>
                    <w:pStyle w:val="affa"/>
                    <w:rPr>
                      <w:color w:val="000000"/>
                    </w:rPr>
                  </w:pPr>
                  <w:r>
                    <w:rPr>
                      <w:color w:val="000000"/>
                    </w:rPr>
                    <w:t>液体</w:t>
                  </w:r>
                  <w:r>
                    <w:rPr>
                      <w:color w:val="000000"/>
                    </w:rPr>
                    <w:t>/</w:t>
                  </w:r>
                  <w:r>
                    <w:rPr>
                      <w:color w:val="000000"/>
                    </w:rPr>
                    <w:t>瓶装</w:t>
                  </w:r>
                </w:p>
              </w:tc>
            </w:tr>
            <w:tr w:rsidR="0052470B" w:rsidRPr="0052470B" w14:paraId="09C8A5AD" w14:textId="77777777">
              <w:trPr>
                <w:trHeight w:val="397"/>
                <w:jc w:val="center"/>
              </w:trPr>
              <w:tc>
                <w:tcPr>
                  <w:tcW w:w="707" w:type="pct"/>
                  <w:vMerge/>
                  <w:vAlign w:val="center"/>
                </w:tcPr>
                <w:p w14:paraId="09C8A5A7" w14:textId="77777777" w:rsidR="00ED0075" w:rsidRDefault="00ED0075">
                  <w:pPr>
                    <w:pStyle w:val="affa"/>
                    <w:rPr>
                      <w:color w:val="000000"/>
                    </w:rPr>
                  </w:pPr>
                </w:p>
              </w:tc>
              <w:tc>
                <w:tcPr>
                  <w:tcW w:w="422" w:type="pct"/>
                  <w:vAlign w:val="center"/>
                </w:tcPr>
                <w:p w14:paraId="09C8A5A8" w14:textId="32A59568" w:rsidR="00ED0075" w:rsidRDefault="00650F21">
                  <w:pPr>
                    <w:pStyle w:val="affa"/>
                    <w:rPr>
                      <w:color w:val="000000"/>
                    </w:rPr>
                  </w:pPr>
                  <w:r>
                    <w:rPr>
                      <w:rFonts w:hint="eastAsia"/>
                      <w:color w:val="000000"/>
                    </w:rPr>
                    <w:t>5</w:t>
                  </w:r>
                </w:p>
              </w:tc>
              <w:tc>
                <w:tcPr>
                  <w:tcW w:w="1432" w:type="pct"/>
                  <w:vAlign w:val="center"/>
                </w:tcPr>
                <w:p w14:paraId="09C8A5A9" w14:textId="7112D0E0" w:rsidR="00ED0075" w:rsidRDefault="00ED0075">
                  <w:pPr>
                    <w:pStyle w:val="affa"/>
                    <w:rPr>
                      <w:color w:val="000000"/>
                    </w:rPr>
                  </w:pPr>
                </w:p>
              </w:tc>
              <w:tc>
                <w:tcPr>
                  <w:tcW w:w="854" w:type="pct"/>
                  <w:vAlign w:val="center"/>
                </w:tcPr>
                <w:p w14:paraId="09C8A5AA" w14:textId="77777777" w:rsidR="00ED0075" w:rsidRDefault="000F0575">
                  <w:pPr>
                    <w:pStyle w:val="affa"/>
                    <w:rPr>
                      <w:color w:val="000000"/>
                    </w:rPr>
                  </w:pPr>
                  <w:r>
                    <w:rPr>
                      <w:color w:val="000000"/>
                    </w:rPr>
                    <w:t>200IU/</w:t>
                  </w:r>
                  <w:r>
                    <w:rPr>
                      <w:color w:val="000000"/>
                    </w:rPr>
                    <w:t>瓶</w:t>
                  </w:r>
                </w:p>
              </w:tc>
              <w:tc>
                <w:tcPr>
                  <w:tcW w:w="849" w:type="pct"/>
                  <w:vAlign w:val="center"/>
                </w:tcPr>
                <w:p w14:paraId="09C8A5AB" w14:textId="77777777" w:rsidR="00ED0075" w:rsidRDefault="000F0575">
                  <w:pPr>
                    <w:pStyle w:val="affa"/>
                    <w:rPr>
                      <w:color w:val="000000"/>
                    </w:rPr>
                  </w:pPr>
                  <w:r>
                    <w:rPr>
                      <w:color w:val="000000"/>
                    </w:rPr>
                    <w:t>350</w:t>
                  </w:r>
                </w:p>
              </w:tc>
              <w:tc>
                <w:tcPr>
                  <w:tcW w:w="736" w:type="pct"/>
                  <w:vAlign w:val="center"/>
                </w:tcPr>
                <w:p w14:paraId="09C8A5AC" w14:textId="77777777" w:rsidR="00ED0075" w:rsidRDefault="000F0575">
                  <w:pPr>
                    <w:pStyle w:val="affa"/>
                    <w:rPr>
                      <w:color w:val="000000"/>
                    </w:rPr>
                  </w:pPr>
                  <w:r>
                    <w:rPr>
                      <w:color w:val="000000"/>
                    </w:rPr>
                    <w:t>液体</w:t>
                  </w:r>
                  <w:r>
                    <w:rPr>
                      <w:color w:val="000000"/>
                    </w:rPr>
                    <w:t>/</w:t>
                  </w:r>
                  <w:r>
                    <w:rPr>
                      <w:color w:val="000000"/>
                    </w:rPr>
                    <w:t>瓶装</w:t>
                  </w:r>
                </w:p>
              </w:tc>
            </w:tr>
            <w:tr w:rsidR="0052470B" w:rsidRPr="0052470B" w14:paraId="09C8A5B4" w14:textId="77777777">
              <w:trPr>
                <w:trHeight w:val="397"/>
                <w:jc w:val="center"/>
              </w:trPr>
              <w:tc>
                <w:tcPr>
                  <w:tcW w:w="707" w:type="pct"/>
                  <w:vMerge/>
                  <w:vAlign w:val="center"/>
                </w:tcPr>
                <w:p w14:paraId="09C8A5AE" w14:textId="77777777" w:rsidR="00ED0075" w:rsidRDefault="00ED0075">
                  <w:pPr>
                    <w:pStyle w:val="affa"/>
                    <w:rPr>
                      <w:color w:val="000000"/>
                    </w:rPr>
                  </w:pPr>
                </w:p>
              </w:tc>
              <w:tc>
                <w:tcPr>
                  <w:tcW w:w="422" w:type="pct"/>
                  <w:vAlign w:val="center"/>
                </w:tcPr>
                <w:p w14:paraId="09C8A5AF" w14:textId="15618BC1" w:rsidR="00ED0075" w:rsidRDefault="00650F21">
                  <w:pPr>
                    <w:pStyle w:val="affa"/>
                    <w:rPr>
                      <w:color w:val="000000"/>
                    </w:rPr>
                  </w:pPr>
                  <w:r>
                    <w:rPr>
                      <w:rFonts w:hint="eastAsia"/>
                      <w:color w:val="000000"/>
                    </w:rPr>
                    <w:t>6</w:t>
                  </w:r>
                </w:p>
              </w:tc>
              <w:tc>
                <w:tcPr>
                  <w:tcW w:w="1432" w:type="pct"/>
                  <w:vAlign w:val="center"/>
                </w:tcPr>
                <w:p w14:paraId="09C8A5B0" w14:textId="79E40A0C" w:rsidR="00ED0075" w:rsidRDefault="00ED0075">
                  <w:pPr>
                    <w:pStyle w:val="affa"/>
                    <w:rPr>
                      <w:color w:val="000000"/>
                    </w:rPr>
                  </w:pPr>
                </w:p>
              </w:tc>
              <w:tc>
                <w:tcPr>
                  <w:tcW w:w="854" w:type="pct"/>
                  <w:vAlign w:val="center"/>
                </w:tcPr>
                <w:p w14:paraId="09C8A5B1" w14:textId="77777777" w:rsidR="00ED0075" w:rsidRDefault="000F0575">
                  <w:pPr>
                    <w:pStyle w:val="affa"/>
                    <w:rPr>
                      <w:color w:val="000000"/>
                    </w:rPr>
                  </w:pPr>
                  <w:r>
                    <w:rPr>
                      <w:color w:val="000000"/>
                    </w:rPr>
                    <w:t>200IU/</w:t>
                  </w:r>
                  <w:r>
                    <w:rPr>
                      <w:color w:val="000000"/>
                    </w:rPr>
                    <w:t>瓶</w:t>
                  </w:r>
                </w:p>
              </w:tc>
              <w:tc>
                <w:tcPr>
                  <w:tcW w:w="849" w:type="pct"/>
                  <w:vAlign w:val="center"/>
                </w:tcPr>
                <w:p w14:paraId="09C8A5B2" w14:textId="77777777" w:rsidR="00ED0075" w:rsidRDefault="000F0575">
                  <w:pPr>
                    <w:pStyle w:val="affa"/>
                    <w:rPr>
                      <w:color w:val="000000"/>
                    </w:rPr>
                  </w:pPr>
                  <w:r>
                    <w:rPr>
                      <w:color w:val="000000"/>
                    </w:rPr>
                    <w:t>135</w:t>
                  </w:r>
                </w:p>
              </w:tc>
              <w:tc>
                <w:tcPr>
                  <w:tcW w:w="736" w:type="pct"/>
                  <w:vAlign w:val="center"/>
                </w:tcPr>
                <w:p w14:paraId="09C8A5B3" w14:textId="77777777" w:rsidR="00ED0075" w:rsidRDefault="000F0575">
                  <w:pPr>
                    <w:pStyle w:val="affa"/>
                    <w:rPr>
                      <w:color w:val="000000"/>
                    </w:rPr>
                  </w:pPr>
                  <w:r>
                    <w:rPr>
                      <w:color w:val="000000"/>
                    </w:rPr>
                    <w:t>液体</w:t>
                  </w:r>
                  <w:r>
                    <w:rPr>
                      <w:color w:val="000000"/>
                    </w:rPr>
                    <w:t>/</w:t>
                  </w:r>
                  <w:r>
                    <w:rPr>
                      <w:color w:val="000000"/>
                    </w:rPr>
                    <w:t>瓶装</w:t>
                  </w:r>
                </w:p>
              </w:tc>
            </w:tr>
            <w:tr w:rsidR="0052470B" w:rsidRPr="0052470B" w14:paraId="09C8A5BB" w14:textId="77777777">
              <w:trPr>
                <w:trHeight w:val="397"/>
                <w:jc w:val="center"/>
              </w:trPr>
              <w:tc>
                <w:tcPr>
                  <w:tcW w:w="707" w:type="pct"/>
                  <w:vMerge/>
                  <w:vAlign w:val="center"/>
                </w:tcPr>
                <w:p w14:paraId="09C8A5B5" w14:textId="77777777" w:rsidR="00ED0075" w:rsidRDefault="00ED0075">
                  <w:pPr>
                    <w:pStyle w:val="affa"/>
                    <w:rPr>
                      <w:color w:val="000000"/>
                    </w:rPr>
                  </w:pPr>
                </w:p>
              </w:tc>
              <w:tc>
                <w:tcPr>
                  <w:tcW w:w="422" w:type="pct"/>
                  <w:vAlign w:val="center"/>
                </w:tcPr>
                <w:p w14:paraId="09C8A5B6" w14:textId="77777777" w:rsidR="00ED0075" w:rsidRDefault="000F0575">
                  <w:pPr>
                    <w:pStyle w:val="affa"/>
                    <w:rPr>
                      <w:color w:val="000000"/>
                    </w:rPr>
                  </w:pPr>
                  <w:r>
                    <w:rPr>
                      <w:color w:val="000000"/>
                    </w:rPr>
                    <w:t>合计</w:t>
                  </w:r>
                </w:p>
              </w:tc>
              <w:tc>
                <w:tcPr>
                  <w:tcW w:w="1432" w:type="pct"/>
                  <w:vAlign w:val="center"/>
                </w:tcPr>
                <w:p w14:paraId="09C8A5B7" w14:textId="3C62651F" w:rsidR="00ED0075" w:rsidRDefault="00ED0075">
                  <w:pPr>
                    <w:pStyle w:val="affa"/>
                    <w:rPr>
                      <w:color w:val="000000"/>
                    </w:rPr>
                  </w:pPr>
                </w:p>
              </w:tc>
              <w:tc>
                <w:tcPr>
                  <w:tcW w:w="854" w:type="pct"/>
                  <w:vAlign w:val="center"/>
                </w:tcPr>
                <w:p w14:paraId="09C8A5B8" w14:textId="77777777" w:rsidR="00ED0075" w:rsidRDefault="000F0575">
                  <w:pPr>
                    <w:pStyle w:val="affa"/>
                    <w:rPr>
                      <w:color w:val="000000"/>
                    </w:rPr>
                  </w:pPr>
                  <w:r>
                    <w:rPr>
                      <w:color w:val="000000"/>
                    </w:rPr>
                    <w:t>/</w:t>
                  </w:r>
                </w:p>
              </w:tc>
              <w:tc>
                <w:tcPr>
                  <w:tcW w:w="849" w:type="pct"/>
                  <w:vAlign w:val="center"/>
                </w:tcPr>
                <w:p w14:paraId="09C8A5B9" w14:textId="77777777" w:rsidR="00ED0075" w:rsidRDefault="000F0575">
                  <w:pPr>
                    <w:pStyle w:val="affa"/>
                    <w:rPr>
                      <w:color w:val="000000"/>
                    </w:rPr>
                  </w:pPr>
                  <w:r>
                    <w:rPr>
                      <w:color w:val="000000"/>
                    </w:rPr>
                    <w:t>920</w:t>
                  </w:r>
                </w:p>
              </w:tc>
              <w:tc>
                <w:tcPr>
                  <w:tcW w:w="736" w:type="pct"/>
                  <w:vAlign w:val="center"/>
                </w:tcPr>
                <w:p w14:paraId="09C8A5BA" w14:textId="77777777" w:rsidR="00ED0075" w:rsidRDefault="000F0575">
                  <w:pPr>
                    <w:pStyle w:val="affa"/>
                    <w:rPr>
                      <w:color w:val="000000"/>
                    </w:rPr>
                  </w:pPr>
                  <w:r>
                    <w:rPr>
                      <w:color w:val="000000"/>
                    </w:rPr>
                    <w:t>液体</w:t>
                  </w:r>
                  <w:r>
                    <w:rPr>
                      <w:color w:val="000000"/>
                    </w:rPr>
                    <w:t>/</w:t>
                  </w:r>
                  <w:r>
                    <w:rPr>
                      <w:color w:val="000000"/>
                    </w:rPr>
                    <w:t>瓶装</w:t>
                  </w:r>
                </w:p>
              </w:tc>
            </w:tr>
            <w:tr w:rsidR="0052470B" w:rsidRPr="0052470B" w14:paraId="09C8A5C2" w14:textId="77777777">
              <w:trPr>
                <w:trHeight w:val="397"/>
                <w:jc w:val="center"/>
              </w:trPr>
              <w:tc>
                <w:tcPr>
                  <w:tcW w:w="707" w:type="pct"/>
                  <w:vMerge w:val="restart"/>
                  <w:vAlign w:val="center"/>
                </w:tcPr>
                <w:p w14:paraId="09C8A5BC" w14:textId="77777777" w:rsidR="00ED0075" w:rsidRDefault="000F0575">
                  <w:pPr>
                    <w:pStyle w:val="affa"/>
                    <w:rPr>
                      <w:color w:val="000000"/>
                    </w:rPr>
                  </w:pPr>
                  <w:r>
                    <w:rPr>
                      <w:color w:val="000000"/>
                    </w:rPr>
                    <w:t>凝血因子</w:t>
                  </w:r>
                </w:p>
              </w:tc>
              <w:tc>
                <w:tcPr>
                  <w:tcW w:w="422" w:type="pct"/>
                  <w:vAlign w:val="center"/>
                </w:tcPr>
                <w:p w14:paraId="09C8A5BD" w14:textId="1E318DCF" w:rsidR="00ED0075" w:rsidRDefault="00650F21">
                  <w:pPr>
                    <w:pStyle w:val="affa"/>
                    <w:rPr>
                      <w:color w:val="000000"/>
                    </w:rPr>
                  </w:pPr>
                  <w:r>
                    <w:rPr>
                      <w:rFonts w:hint="eastAsia"/>
                      <w:color w:val="000000"/>
                    </w:rPr>
                    <w:t>1</w:t>
                  </w:r>
                </w:p>
              </w:tc>
              <w:tc>
                <w:tcPr>
                  <w:tcW w:w="1432" w:type="pct"/>
                  <w:vAlign w:val="center"/>
                </w:tcPr>
                <w:p w14:paraId="09C8A5BE" w14:textId="25CE2C5B" w:rsidR="00ED0075" w:rsidRDefault="00ED0075">
                  <w:pPr>
                    <w:pStyle w:val="affa"/>
                    <w:rPr>
                      <w:color w:val="000000"/>
                    </w:rPr>
                  </w:pPr>
                </w:p>
              </w:tc>
              <w:tc>
                <w:tcPr>
                  <w:tcW w:w="854" w:type="pct"/>
                  <w:vAlign w:val="center"/>
                </w:tcPr>
                <w:p w14:paraId="09C8A5BF" w14:textId="77777777" w:rsidR="00ED0075" w:rsidRDefault="000F0575">
                  <w:pPr>
                    <w:pStyle w:val="affa"/>
                    <w:rPr>
                      <w:color w:val="000000"/>
                    </w:rPr>
                  </w:pPr>
                  <w:r>
                    <w:rPr>
                      <w:color w:val="000000"/>
                    </w:rPr>
                    <w:t>200IU/</w:t>
                  </w:r>
                  <w:r>
                    <w:rPr>
                      <w:color w:val="000000"/>
                    </w:rPr>
                    <w:t>瓶</w:t>
                  </w:r>
                </w:p>
              </w:tc>
              <w:tc>
                <w:tcPr>
                  <w:tcW w:w="849" w:type="pct"/>
                  <w:vAlign w:val="center"/>
                </w:tcPr>
                <w:p w14:paraId="09C8A5C0" w14:textId="77777777" w:rsidR="00ED0075" w:rsidRDefault="000F0575">
                  <w:pPr>
                    <w:pStyle w:val="affa"/>
                    <w:rPr>
                      <w:color w:val="000000"/>
                    </w:rPr>
                  </w:pPr>
                  <w:r>
                    <w:rPr>
                      <w:color w:val="000000"/>
                    </w:rPr>
                    <w:t>128</w:t>
                  </w:r>
                </w:p>
              </w:tc>
              <w:tc>
                <w:tcPr>
                  <w:tcW w:w="736" w:type="pct"/>
                  <w:vAlign w:val="center"/>
                </w:tcPr>
                <w:p w14:paraId="09C8A5C1" w14:textId="77777777" w:rsidR="00ED0075" w:rsidRDefault="000F0575">
                  <w:pPr>
                    <w:pStyle w:val="affa"/>
                    <w:rPr>
                      <w:color w:val="000000"/>
                    </w:rPr>
                  </w:pPr>
                  <w:r>
                    <w:rPr>
                      <w:color w:val="000000"/>
                    </w:rPr>
                    <w:t>粉状</w:t>
                  </w:r>
                  <w:r>
                    <w:rPr>
                      <w:color w:val="000000"/>
                    </w:rPr>
                    <w:t>/</w:t>
                  </w:r>
                  <w:r>
                    <w:rPr>
                      <w:color w:val="000000"/>
                    </w:rPr>
                    <w:t>瓶装</w:t>
                  </w:r>
                </w:p>
              </w:tc>
            </w:tr>
            <w:tr w:rsidR="0052470B" w:rsidRPr="0052470B" w14:paraId="09C8A5C9" w14:textId="77777777">
              <w:trPr>
                <w:trHeight w:val="397"/>
                <w:jc w:val="center"/>
              </w:trPr>
              <w:tc>
                <w:tcPr>
                  <w:tcW w:w="707" w:type="pct"/>
                  <w:vMerge/>
                  <w:vAlign w:val="center"/>
                </w:tcPr>
                <w:p w14:paraId="09C8A5C3" w14:textId="77777777" w:rsidR="00ED0075" w:rsidRDefault="00ED0075">
                  <w:pPr>
                    <w:pStyle w:val="affa"/>
                    <w:rPr>
                      <w:color w:val="000000"/>
                    </w:rPr>
                  </w:pPr>
                </w:p>
              </w:tc>
              <w:tc>
                <w:tcPr>
                  <w:tcW w:w="422" w:type="pct"/>
                  <w:vAlign w:val="center"/>
                </w:tcPr>
                <w:p w14:paraId="09C8A5C4" w14:textId="6E1A1351" w:rsidR="00ED0075" w:rsidRDefault="00650F21">
                  <w:pPr>
                    <w:pStyle w:val="affa"/>
                    <w:rPr>
                      <w:color w:val="000000"/>
                    </w:rPr>
                  </w:pPr>
                  <w:r>
                    <w:rPr>
                      <w:rFonts w:hint="eastAsia"/>
                      <w:color w:val="000000"/>
                    </w:rPr>
                    <w:t>2</w:t>
                  </w:r>
                </w:p>
              </w:tc>
              <w:tc>
                <w:tcPr>
                  <w:tcW w:w="1432" w:type="pct"/>
                  <w:vAlign w:val="center"/>
                </w:tcPr>
                <w:p w14:paraId="09C8A5C5" w14:textId="71886D95" w:rsidR="00ED0075" w:rsidRDefault="00ED0075">
                  <w:pPr>
                    <w:pStyle w:val="affa"/>
                    <w:rPr>
                      <w:color w:val="000000"/>
                    </w:rPr>
                  </w:pPr>
                </w:p>
              </w:tc>
              <w:tc>
                <w:tcPr>
                  <w:tcW w:w="854" w:type="pct"/>
                  <w:vAlign w:val="center"/>
                </w:tcPr>
                <w:p w14:paraId="09C8A5C6" w14:textId="77777777" w:rsidR="00ED0075" w:rsidRDefault="000F0575">
                  <w:pPr>
                    <w:pStyle w:val="affa"/>
                    <w:rPr>
                      <w:color w:val="000000"/>
                    </w:rPr>
                  </w:pPr>
                  <w:r>
                    <w:rPr>
                      <w:color w:val="000000"/>
                    </w:rPr>
                    <w:t>500IU/</w:t>
                  </w:r>
                  <w:r>
                    <w:rPr>
                      <w:color w:val="000000"/>
                    </w:rPr>
                    <w:t>瓶</w:t>
                  </w:r>
                </w:p>
              </w:tc>
              <w:tc>
                <w:tcPr>
                  <w:tcW w:w="849" w:type="pct"/>
                  <w:vAlign w:val="center"/>
                </w:tcPr>
                <w:p w14:paraId="09C8A5C7" w14:textId="77777777" w:rsidR="00ED0075" w:rsidRDefault="000F0575">
                  <w:pPr>
                    <w:pStyle w:val="affa"/>
                    <w:rPr>
                      <w:color w:val="000000"/>
                    </w:rPr>
                  </w:pPr>
                  <w:r>
                    <w:rPr>
                      <w:color w:val="000000"/>
                    </w:rPr>
                    <w:t>100</w:t>
                  </w:r>
                </w:p>
              </w:tc>
              <w:tc>
                <w:tcPr>
                  <w:tcW w:w="736" w:type="pct"/>
                  <w:vAlign w:val="center"/>
                </w:tcPr>
                <w:p w14:paraId="09C8A5C8" w14:textId="77777777" w:rsidR="00ED0075" w:rsidRDefault="000F0575">
                  <w:pPr>
                    <w:pStyle w:val="affa"/>
                    <w:rPr>
                      <w:color w:val="000000"/>
                    </w:rPr>
                  </w:pPr>
                  <w:r>
                    <w:rPr>
                      <w:color w:val="000000"/>
                    </w:rPr>
                    <w:t>粉状</w:t>
                  </w:r>
                  <w:r>
                    <w:rPr>
                      <w:color w:val="000000"/>
                    </w:rPr>
                    <w:t>/</w:t>
                  </w:r>
                  <w:r>
                    <w:rPr>
                      <w:color w:val="000000"/>
                    </w:rPr>
                    <w:t>瓶装</w:t>
                  </w:r>
                </w:p>
              </w:tc>
            </w:tr>
            <w:tr w:rsidR="0052470B" w:rsidRPr="0052470B" w14:paraId="09C8A5D0" w14:textId="77777777">
              <w:trPr>
                <w:trHeight w:val="397"/>
                <w:jc w:val="center"/>
              </w:trPr>
              <w:tc>
                <w:tcPr>
                  <w:tcW w:w="707" w:type="pct"/>
                  <w:vMerge/>
                  <w:vAlign w:val="center"/>
                </w:tcPr>
                <w:p w14:paraId="09C8A5CA" w14:textId="77777777" w:rsidR="00ED0075" w:rsidRDefault="00ED0075">
                  <w:pPr>
                    <w:pStyle w:val="affa"/>
                    <w:rPr>
                      <w:color w:val="000000"/>
                    </w:rPr>
                  </w:pPr>
                </w:p>
              </w:tc>
              <w:tc>
                <w:tcPr>
                  <w:tcW w:w="422" w:type="pct"/>
                  <w:vAlign w:val="center"/>
                </w:tcPr>
                <w:p w14:paraId="09C8A5CB" w14:textId="7963F173" w:rsidR="00ED0075" w:rsidRDefault="00650F21">
                  <w:pPr>
                    <w:pStyle w:val="affa"/>
                    <w:rPr>
                      <w:color w:val="000000"/>
                    </w:rPr>
                  </w:pPr>
                  <w:r>
                    <w:rPr>
                      <w:rFonts w:hint="eastAsia"/>
                      <w:color w:val="000000"/>
                    </w:rPr>
                    <w:t>3</w:t>
                  </w:r>
                </w:p>
              </w:tc>
              <w:tc>
                <w:tcPr>
                  <w:tcW w:w="1432" w:type="pct"/>
                  <w:vAlign w:val="center"/>
                </w:tcPr>
                <w:p w14:paraId="09C8A5CC" w14:textId="19E0D4C2" w:rsidR="00ED0075" w:rsidRDefault="00ED0075">
                  <w:pPr>
                    <w:pStyle w:val="affa"/>
                    <w:rPr>
                      <w:color w:val="000000"/>
                    </w:rPr>
                  </w:pPr>
                </w:p>
              </w:tc>
              <w:tc>
                <w:tcPr>
                  <w:tcW w:w="854" w:type="pct"/>
                  <w:vAlign w:val="center"/>
                </w:tcPr>
                <w:p w14:paraId="09C8A5CD" w14:textId="77777777" w:rsidR="00ED0075" w:rsidRDefault="000F0575">
                  <w:pPr>
                    <w:pStyle w:val="affa"/>
                    <w:rPr>
                      <w:color w:val="000000"/>
                    </w:rPr>
                  </w:pPr>
                  <w:r>
                    <w:rPr>
                      <w:color w:val="000000"/>
                    </w:rPr>
                    <w:t>0.5g/</w:t>
                  </w:r>
                  <w:r>
                    <w:rPr>
                      <w:color w:val="000000"/>
                    </w:rPr>
                    <w:t>瓶</w:t>
                  </w:r>
                </w:p>
              </w:tc>
              <w:tc>
                <w:tcPr>
                  <w:tcW w:w="849" w:type="pct"/>
                  <w:vAlign w:val="center"/>
                </w:tcPr>
                <w:p w14:paraId="09C8A5CE" w14:textId="77777777" w:rsidR="00ED0075" w:rsidRDefault="000F0575">
                  <w:pPr>
                    <w:pStyle w:val="affa"/>
                    <w:rPr>
                      <w:color w:val="000000"/>
                    </w:rPr>
                  </w:pPr>
                  <w:r>
                    <w:rPr>
                      <w:color w:val="000000"/>
                    </w:rPr>
                    <w:t>120</w:t>
                  </w:r>
                </w:p>
              </w:tc>
              <w:tc>
                <w:tcPr>
                  <w:tcW w:w="736" w:type="pct"/>
                  <w:vAlign w:val="center"/>
                </w:tcPr>
                <w:p w14:paraId="09C8A5CF" w14:textId="77777777" w:rsidR="00ED0075" w:rsidRDefault="000F0575">
                  <w:pPr>
                    <w:pStyle w:val="affa"/>
                    <w:rPr>
                      <w:color w:val="000000"/>
                    </w:rPr>
                  </w:pPr>
                  <w:r>
                    <w:rPr>
                      <w:color w:val="000000"/>
                    </w:rPr>
                    <w:t>粉状</w:t>
                  </w:r>
                  <w:r>
                    <w:rPr>
                      <w:color w:val="000000"/>
                    </w:rPr>
                    <w:t>/</w:t>
                  </w:r>
                  <w:r>
                    <w:rPr>
                      <w:color w:val="000000"/>
                    </w:rPr>
                    <w:t>瓶装</w:t>
                  </w:r>
                </w:p>
              </w:tc>
            </w:tr>
            <w:tr w:rsidR="0052470B" w:rsidRPr="0052470B" w14:paraId="09C8A5D7" w14:textId="77777777">
              <w:trPr>
                <w:trHeight w:val="397"/>
                <w:jc w:val="center"/>
              </w:trPr>
              <w:tc>
                <w:tcPr>
                  <w:tcW w:w="707" w:type="pct"/>
                  <w:vMerge/>
                  <w:vAlign w:val="center"/>
                </w:tcPr>
                <w:p w14:paraId="09C8A5D1" w14:textId="77777777" w:rsidR="00ED0075" w:rsidRDefault="00ED0075">
                  <w:pPr>
                    <w:pStyle w:val="affa"/>
                    <w:rPr>
                      <w:color w:val="000000"/>
                    </w:rPr>
                  </w:pPr>
                </w:p>
              </w:tc>
              <w:tc>
                <w:tcPr>
                  <w:tcW w:w="422" w:type="pct"/>
                  <w:vAlign w:val="center"/>
                </w:tcPr>
                <w:p w14:paraId="09C8A5D2" w14:textId="0A32BFB1" w:rsidR="00ED0075" w:rsidRDefault="00650F21">
                  <w:pPr>
                    <w:pStyle w:val="affa"/>
                    <w:rPr>
                      <w:color w:val="000000"/>
                    </w:rPr>
                  </w:pPr>
                  <w:r>
                    <w:rPr>
                      <w:rFonts w:hint="eastAsia"/>
                      <w:color w:val="000000"/>
                    </w:rPr>
                    <w:t>4</w:t>
                  </w:r>
                </w:p>
              </w:tc>
              <w:tc>
                <w:tcPr>
                  <w:tcW w:w="1432" w:type="pct"/>
                  <w:vAlign w:val="center"/>
                </w:tcPr>
                <w:p w14:paraId="09C8A5D3" w14:textId="614ED20B" w:rsidR="00ED0075" w:rsidRDefault="00ED0075">
                  <w:pPr>
                    <w:pStyle w:val="affa"/>
                    <w:rPr>
                      <w:color w:val="000000"/>
                    </w:rPr>
                  </w:pPr>
                </w:p>
              </w:tc>
              <w:tc>
                <w:tcPr>
                  <w:tcW w:w="854" w:type="pct"/>
                  <w:vAlign w:val="center"/>
                </w:tcPr>
                <w:p w14:paraId="09C8A5D4" w14:textId="77777777" w:rsidR="00ED0075" w:rsidRDefault="000F0575">
                  <w:pPr>
                    <w:pStyle w:val="affa"/>
                    <w:rPr>
                      <w:color w:val="000000"/>
                    </w:rPr>
                  </w:pPr>
                  <w:r>
                    <w:rPr>
                      <w:color w:val="000000"/>
                    </w:rPr>
                    <w:t>200IU/</w:t>
                  </w:r>
                  <w:r>
                    <w:rPr>
                      <w:color w:val="000000"/>
                    </w:rPr>
                    <w:t>瓶</w:t>
                  </w:r>
                </w:p>
              </w:tc>
              <w:tc>
                <w:tcPr>
                  <w:tcW w:w="849" w:type="pct"/>
                  <w:vAlign w:val="center"/>
                </w:tcPr>
                <w:p w14:paraId="09C8A5D5" w14:textId="77777777" w:rsidR="00ED0075" w:rsidRDefault="000F0575">
                  <w:pPr>
                    <w:pStyle w:val="affa"/>
                    <w:rPr>
                      <w:color w:val="000000"/>
                    </w:rPr>
                  </w:pPr>
                  <w:r>
                    <w:rPr>
                      <w:color w:val="000000"/>
                    </w:rPr>
                    <w:t>225</w:t>
                  </w:r>
                </w:p>
              </w:tc>
              <w:tc>
                <w:tcPr>
                  <w:tcW w:w="736" w:type="pct"/>
                  <w:vAlign w:val="center"/>
                </w:tcPr>
                <w:p w14:paraId="09C8A5D6" w14:textId="77777777" w:rsidR="00ED0075" w:rsidRDefault="000F0575">
                  <w:pPr>
                    <w:pStyle w:val="affa"/>
                    <w:rPr>
                      <w:color w:val="000000"/>
                    </w:rPr>
                  </w:pPr>
                  <w:r>
                    <w:rPr>
                      <w:color w:val="000000"/>
                    </w:rPr>
                    <w:t>粉状</w:t>
                  </w:r>
                  <w:r>
                    <w:rPr>
                      <w:color w:val="000000"/>
                    </w:rPr>
                    <w:t>/</w:t>
                  </w:r>
                  <w:r>
                    <w:rPr>
                      <w:color w:val="000000"/>
                    </w:rPr>
                    <w:t>瓶装</w:t>
                  </w:r>
                </w:p>
              </w:tc>
            </w:tr>
            <w:tr w:rsidR="0052470B" w:rsidRPr="0052470B" w14:paraId="09C8A5DE" w14:textId="77777777">
              <w:trPr>
                <w:trHeight w:val="397"/>
                <w:jc w:val="center"/>
              </w:trPr>
              <w:tc>
                <w:tcPr>
                  <w:tcW w:w="707" w:type="pct"/>
                  <w:vMerge/>
                  <w:vAlign w:val="center"/>
                </w:tcPr>
                <w:p w14:paraId="09C8A5D8" w14:textId="77777777" w:rsidR="00ED0075" w:rsidRDefault="00ED0075">
                  <w:pPr>
                    <w:pStyle w:val="affa"/>
                    <w:rPr>
                      <w:color w:val="000000"/>
                    </w:rPr>
                  </w:pPr>
                </w:p>
              </w:tc>
              <w:tc>
                <w:tcPr>
                  <w:tcW w:w="422" w:type="pct"/>
                  <w:vAlign w:val="center"/>
                </w:tcPr>
                <w:p w14:paraId="09C8A5D9" w14:textId="57F0A6F7" w:rsidR="00ED0075" w:rsidRDefault="00650F21">
                  <w:pPr>
                    <w:pStyle w:val="affa"/>
                    <w:rPr>
                      <w:color w:val="000000"/>
                    </w:rPr>
                  </w:pPr>
                  <w:r>
                    <w:rPr>
                      <w:rFonts w:hint="eastAsia"/>
                      <w:color w:val="000000"/>
                    </w:rPr>
                    <w:t>5</w:t>
                  </w:r>
                </w:p>
              </w:tc>
              <w:tc>
                <w:tcPr>
                  <w:tcW w:w="1432" w:type="pct"/>
                  <w:vAlign w:val="center"/>
                </w:tcPr>
                <w:p w14:paraId="09C8A5DA" w14:textId="27DCD959" w:rsidR="00ED0075" w:rsidRDefault="00ED0075">
                  <w:pPr>
                    <w:pStyle w:val="affa"/>
                    <w:rPr>
                      <w:color w:val="000000"/>
                    </w:rPr>
                  </w:pPr>
                </w:p>
              </w:tc>
              <w:tc>
                <w:tcPr>
                  <w:tcW w:w="854" w:type="pct"/>
                  <w:vAlign w:val="center"/>
                </w:tcPr>
                <w:p w14:paraId="09C8A5DB" w14:textId="77777777" w:rsidR="00ED0075" w:rsidRDefault="000F0575">
                  <w:pPr>
                    <w:pStyle w:val="affa"/>
                    <w:rPr>
                      <w:color w:val="000000"/>
                    </w:rPr>
                  </w:pPr>
                  <w:r>
                    <w:rPr>
                      <w:color w:val="000000"/>
                    </w:rPr>
                    <w:t>1000IU/</w:t>
                  </w:r>
                  <w:r>
                    <w:rPr>
                      <w:color w:val="000000"/>
                    </w:rPr>
                    <w:t>瓶</w:t>
                  </w:r>
                </w:p>
              </w:tc>
              <w:tc>
                <w:tcPr>
                  <w:tcW w:w="849" w:type="pct"/>
                  <w:vAlign w:val="center"/>
                </w:tcPr>
                <w:p w14:paraId="09C8A5DC" w14:textId="77777777" w:rsidR="00ED0075" w:rsidRDefault="000F0575">
                  <w:pPr>
                    <w:pStyle w:val="affa"/>
                    <w:rPr>
                      <w:color w:val="000000"/>
                    </w:rPr>
                  </w:pPr>
                  <w:r>
                    <w:rPr>
                      <w:color w:val="000000"/>
                    </w:rPr>
                    <w:t>12</w:t>
                  </w:r>
                </w:p>
              </w:tc>
              <w:tc>
                <w:tcPr>
                  <w:tcW w:w="736" w:type="pct"/>
                  <w:vAlign w:val="center"/>
                </w:tcPr>
                <w:p w14:paraId="09C8A5DD" w14:textId="77777777" w:rsidR="00ED0075" w:rsidRDefault="000F0575">
                  <w:pPr>
                    <w:pStyle w:val="affa"/>
                    <w:rPr>
                      <w:color w:val="000000"/>
                    </w:rPr>
                  </w:pPr>
                  <w:r>
                    <w:rPr>
                      <w:color w:val="000000"/>
                    </w:rPr>
                    <w:t>粉状</w:t>
                  </w:r>
                  <w:r>
                    <w:rPr>
                      <w:color w:val="000000"/>
                    </w:rPr>
                    <w:t>/</w:t>
                  </w:r>
                  <w:r>
                    <w:rPr>
                      <w:color w:val="000000"/>
                    </w:rPr>
                    <w:t>瓶装</w:t>
                  </w:r>
                </w:p>
              </w:tc>
            </w:tr>
            <w:tr w:rsidR="0052470B" w:rsidRPr="0052470B" w14:paraId="09C8A5E5" w14:textId="77777777">
              <w:trPr>
                <w:trHeight w:val="397"/>
                <w:jc w:val="center"/>
              </w:trPr>
              <w:tc>
                <w:tcPr>
                  <w:tcW w:w="707" w:type="pct"/>
                  <w:vMerge/>
                  <w:vAlign w:val="center"/>
                </w:tcPr>
                <w:p w14:paraId="09C8A5DF" w14:textId="77777777" w:rsidR="00ED0075" w:rsidRDefault="00ED0075">
                  <w:pPr>
                    <w:pStyle w:val="affa"/>
                    <w:rPr>
                      <w:color w:val="000000"/>
                    </w:rPr>
                  </w:pPr>
                </w:p>
              </w:tc>
              <w:tc>
                <w:tcPr>
                  <w:tcW w:w="422" w:type="pct"/>
                  <w:vAlign w:val="center"/>
                </w:tcPr>
                <w:p w14:paraId="09C8A5E0" w14:textId="77777777" w:rsidR="00ED0075" w:rsidRDefault="000F0575">
                  <w:pPr>
                    <w:pStyle w:val="affa"/>
                    <w:rPr>
                      <w:color w:val="000000"/>
                    </w:rPr>
                  </w:pPr>
                  <w:r>
                    <w:rPr>
                      <w:color w:val="000000"/>
                    </w:rPr>
                    <w:t>合计</w:t>
                  </w:r>
                </w:p>
              </w:tc>
              <w:tc>
                <w:tcPr>
                  <w:tcW w:w="1432" w:type="pct"/>
                  <w:vAlign w:val="center"/>
                </w:tcPr>
                <w:p w14:paraId="09C8A5E1" w14:textId="77777777" w:rsidR="00ED0075" w:rsidRDefault="000F0575">
                  <w:pPr>
                    <w:pStyle w:val="affa"/>
                    <w:rPr>
                      <w:color w:val="000000"/>
                    </w:rPr>
                  </w:pPr>
                  <w:r>
                    <w:rPr>
                      <w:color w:val="000000"/>
                    </w:rPr>
                    <w:t>/</w:t>
                  </w:r>
                </w:p>
              </w:tc>
              <w:tc>
                <w:tcPr>
                  <w:tcW w:w="854" w:type="pct"/>
                  <w:vAlign w:val="center"/>
                </w:tcPr>
                <w:p w14:paraId="09C8A5E2" w14:textId="77777777" w:rsidR="00ED0075" w:rsidRDefault="000F0575">
                  <w:pPr>
                    <w:pStyle w:val="affa"/>
                    <w:rPr>
                      <w:color w:val="000000"/>
                    </w:rPr>
                  </w:pPr>
                  <w:r>
                    <w:rPr>
                      <w:color w:val="000000"/>
                    </w:rPr>
                    <w:t>/</w:t>
                  </w:r>
                </w:p>
              </w:tc>
              <w:tc>
                <w:tcPr>
                  <w:tcW w:w="849" w:type="pct"/>
                  <w:vAlign w:val="center"/>
                </w:tcPr>
                <w:p w14:paraId="09C8A5E3" w14:textId="77777777" w:rsidR="00ED0075" w:rsidRDefault="000F0575">
                  <w:pPr>
                    <w:pStyle w:val="affa"/>
                    <w:rPr>
                      <w:color w:val="000000"/>
                    </w:rPr>
                  </w:pPr>
                  <w:r>
                    <w:rPr>
                      <w:color w:val="000000"/>
                    </w:rPr>
                    <w:t>585</w:t>
                  </w:r>
                </w:p>
              </w:tc>
              <w:tc>
                <w:tcPr>
                  <w:tcW w:w="736" w:type="pct"/>
                  <w:vAlign w:val="center"/>
                </w:tcPr>
                <w:p w14:paraId="09C8A5E4" w14:textId="77777777" w:rsidR="00ED0075" w:rsidRDefault="000F0575">
                  <w:pPr>
                    <w:pStyle w:val="affa"/>
                    <w:rPr>
                      <w:color w:val="000000"/>
                    </w:rPr>
                  </w:pPr>
                  <w:r>
                    <w:rPr>
                      <w:color w:val="000000"/>
                    </w:rPr>
                    <w:t>粉状</w:t>
                  </w:r>
                  <w:r>
                    <w:rPr>
                      <w:color w:val="000000"/>
                    </w:rPr>
                    <w:t>/</w:t>
                  </w:r>
                  <w:r>
                    <w:rPr>
                      <w:color w:val="000000"/>
                    </w:rPr>
                    <w:t>瓶装</w:t>
                  </w:r>
                </w:p>
              </w:tc>
            </w:tr>
            <w:tr w:rsidR="0052470B" w:rsidRPr="0052470B" w14:paraId="09C8A5E7" w14:textId="77777777">
              <w:trPr>
                <w:trHeight w:val="397"/>
                <w:jc w:val="center"/>
              </w:trPr>
              <w:tc>
                <w:tcPr>
                  <w:tcW w:w="5000" w:type="pct"/>
                  <w:gridSpan w:val="6"/>
                  <w:vAlign w:val="center"/>
                </w:tcPr>
                <w:p w14:paraId="09C8A5E6" w14:textId="77777777" w:rsidR="00ED0075" w:rsidRDefault="000F0575">
                  <w:pPr>
                    <w:pStyle w:val="affa"/>
                    <w:jc w:val="both"/>
                    <w:rPr>
                      <w:color w:val="000000"/>
                    </w:rPr>
                  </w:pPr>
                  <w:r>
                    <w:rPr>
                      <w:color w:val="000000"/>
                    </w:rPr>
                    <w:t>备注：免疫球蛋白系列中静注人免疫球蛋白和皮下注射人免疫球蛋白仅生产其一。</w:t>
                  </w:r>
                </w:p>
              </w:tc>
            </w:tr>
          </w:tbl>
          <w:p w14:paraId="09C8A5E8" w14:textId="77777777" w:rsidR="00ED0075" w:rsidRDefault="000F0575">
            <w:pPr>
              <w:spacing w:line="460" w:lineRule="exact"/>
              <w:ind w:firstLineChars="200" w:firstLine="482"/>
              <w:rPr>
                <w:b/>
                <w:color w:val="000000"/>
                <w:sz w:val="24"/>
              </w:rPr>
            </w:pPr>
            <w:r>
              <w:rPr>
                <w:rFonts w:hint="eastAsia"/>
                <w:b/>
                <w:color w:val="000000"/>
                <w:sz w:val="24"/>
              </w:rPr>
              <w:t>4</w:t>
            </w:r>
            <w:r>
              <w:rPr>
                <w:b/>
                <w:color w:val="000000"/>
                <w:sz w:val="24"/>
              </w:rPr>
              <w:t>、主要生产设备</w:t>
            </w:r>
          </w:p>
          <w:p w14:paraId="09C8A5E9" w14:textId="77777777" w:rsidR="00ED0075" w:rsidRDefault="000F0575">
            <w:pPr>
              <w:spacing w:line="460" w:lineRule="exact"/>
              <w:ind w:firstLineChars="200" w:firstLine="480"/>
              <w:rPr>
                <w:color w:val="000000"/>
                <w:sz w:val="24"/>
              </w:rPr>
            </w:pPr>
            <w:r>
              <w:rPr>
                <w:rFonts w:hint="eastAsia"/>
                <w:color w:val="000000"/>
                <w:sz w:val="24"/>
              </w:rPr>
              <w:t>本次改建依托现有已批复生产设备，对人凝</w:t>
            </w:r>
            <w:r>
              <w:rPr>
                <w:color w:val="000000"/>
                <w:sz w:val="24"/>
              </w:rPr>
              <w:t>血因子</w:t>
            </w:r>
            <w:r>
              <w:rPr>
                <w:color w:val="000000"/>
                <w:sz w:val="24"/>
              </w:rPr>
              <w:t>Ⅷ</w:t>
            </w:r>
            <w:r>
              <w:rPr>
                <w:color w:val="000000"/>
                <w:sz w:val="24"/>
              </w:rPr>
              <w:t>和人凝血因子</w:t>
            </w:r>
            <w:r>
              <w:rPr>
                <w:color w:val="000000"/>
                <w:sz w:val="24"/>
              </w:rPr>
              <w:t>Ⅸ</w:t>
            </w:r>
            <w:r>
              <w:rPr>
                <w:color w:val="000000"/>
                <w:sz w:val="24"/>
              </w:rPr>
              <w:t>产</w:t>
            </w:r>
            <w:r>
              <w:rPr>
                <w:rFonts w:hint="eastAsia"/>
                <w:color w:val="000000"/>
                <w:sz w:val="24"/>
              </w:rPr>
              <w:t>品分装生产线进行改建，新增</w:t>
            </w:r>
            <w:r>
              <w:rPr>
                <w:rFonts w:hint="eastAsia"/>
                <w:color w:val="000000"/>
                <w:sz w:val="24"/>
              </w:rPr>
              <w:t>1</w:t>
            </w:r>
            <w:r>
              <w:rPr>
                <w:rFonts w:hint="eastAsia"/>
                <w:color w:val="000000"/>
                <w:sz w:val="24"/>
              </w:rPr>
              <w:t>条分装生产线设备，主要为脉动真空灭菌器、冻干机及自动进出料系统、罐装压塞机等。</w:t>
            </w:r>
          </w:p>
          <w:p w14:paraId="09C8A5EA" w14:textId="77777777" w:rsidR="00ED0075" w:rsidRDefault="000F0575">
            <w:pPr>
              <w:spacing w:line="460" w:lineRule="exact"/>
              <w:ind w:firstLineChars="200" w:firstLine="480"/>
              <w:rPr>
                <w:color w:val="000000"/>
                <w:sz w:val="24"/>
              </w:rPr>
            </w:pPr>
            <w:r>
              <w:rPr>
                <w:rFonts w:hint="eastAsia"/>
                <w:color w:val="000000"/>
                <w:sz w:val="24"/>
              </w:rPr>
              <w:t>新增及依托已批复的主要生产设备见下表。</w:t>
            </w:r>
          </w:p>
          <w:p w14:paraId="09C8A5EB" w14:textId="7D44E3A4" w:rsidR="00ED0075" w:rsidRDefault="000F0575">
            <w:pPr>
              <w:spacing w:line="460" w:lineRule="exact"/>
              <w:ind w:firstLineChars="200" w:firstLine="482"/>
              <w:rPr>
                <w:b/>
                <w:bCs/>
                <w:color w:val="000000"/>
                <w:szCs w:val="21"/>
              </w:rPr>
            </w:pPr>
            <w:r>
              <w:rPr>
                <w:b/>
                <w:bCs/>
                <w:color w:val="000000"/>
                <w:sz w:val="24"/>
                <w:lang w:val="pt-BR"/>
              </w:rPr>
              <w:t>表</w:t>
            </w:r>
            <w:r>
              <w:rPr>
                <w:rFonts w:hint="eastAsia"/>
                <w:b/>
                <w:bCs/>
                <w:color w:val="000000"/>
                <w:sz w:val="24"/>
              </w:rPr>
              <w:t>20</w:t>
            </w:r>
            <w:r>
              <w:rPr>
                <w:b/>
                <w:bCs/>
                <w:color w:val="000000"/>
                <w:sz w:val="24"/>
                <w:lang w:val="pt-BR"/>
              </w:rPr>
              <w:t xml:space="preserve">              </w:t>
            </w:r>
            <w:r>
              <w:rPr>
                <w:b/>
                <w:bCs/>
                <w:color w:val="000000"/>
                <w:sz w:val="24"/>
              </w:rPr>
              <w:t xml:space="preserve">  </w:t>
            </w:r>
            <w:r>
              <w:rPr>
                <w:rFonts w:hint="eastAsia"/>
                <w:b/>
                <w:bCs/>
                <w:color w:val="000000"/>
                <w:sz w:val="24"/>
              </w:rPr>
              <w:t>全厂主要</w:t>
            </w:r>
            <w:r>
              <w:rPr>
                <w:b/>
                <w:bCs/>
                <w:color w:val="000000"/>
                <w:sz w:val="24"/>
                <w:lang w:val="pt-BR"/>
              </w:rPr>
              <w:t>生产设备一览表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734"/>
              <w:gridCol w:w="1134"/>
              <w:gridCol w:w="567"/>
              <w:gridCol w:w="3118"/>
              <w:gridCol w:w="1131"/>
              <w:gridCol w:w="1330"/>
            </w:tblGrid>
            <w:tr w:rsidR="0052470B" w:rsidRPr="0052470B" w14:paraId="09C8A5F1" w14:textId="77777777" w:rsidTr="00B06D4C">
              <w:trPr>
                <w:trHeight w:val="397"/>
                <w:tblHeader/>
                <w:jc w:val="center"/>
              </w:trPr>
              <w:tc>
                <w:tcPr>
                  <w:tcW w:w="734" w:type="dxa"/>
                  <w:vAlign w:val="center"/>
                </w:tcPr>
                <w:p w14:paraId="09C8A5EC" w14:textId="77777777" w:rsidR="00ED0075" w:rsidRDefault="000F0575" w:rsidP="00B06D4C">
                  <w:pPr>
                    <w:jc w:val="center"/>
                    <w:rPr>
                      <w:b/>
                      <w:color w:val="000000"/>
                      <w:szCs w:val="21"/>
                      <w:lang w:val="pt-BR"/>
                    </w:rPr>
                  </w:pPr>
                  <w:bookmarkStart w:id="7" w:name="_Hlk175587247"/>
                  <w:r>
                    <w:rPr>
                      <w:rFonts w:hAnsi="宋体"/>
                      <w:b/>
                      <w:color w:val="000000"/>
                      <w:szCs w:val="21"/>
                      <w:lang w:val="pt-BR"/>
                    </w:rPr>
                    <w:t>序号</w:t>
                  </w:r>
                </w:p>
              </w:tc>
              <w:tc>
                <w:tcPr>
                  <w:tcW w:w="1134" w:type="dxa"/>
                  <w:vAlign w:val="center"/>
                </w:tcPr>
                <w:p w14:paraId="09C8A5ED" w14:textId="77777777" w:rsidR="00ED0075" w:rsidRDefault="000F0575" w:rsidP="00B06D4C">
                  <w:pPr>
                    <w:jc w:val="center"/>
                    <w:rPr>
                      <w:rFonts w:hAnsi="宋体"/>
                      <w:b/>
                      <w:color w:val="000000"/>
                      <w:szCs w:val="21"/>
                      <w:lang w:val="pt-BR"/>
                    </w:rPr>
                  </w:pPr>
                  <w:r>
                    <w:rPr>
                      <w:rFonts w:hAnsi="宋体" w:hint="eastAsia"/>
                      <w:b/>
                      <w:color w:val="000000"/>
                      <w:szCs w:val="21"/>
                      <w:lang w:val="pt-BR"/>
                    </w:rPr>
                    <w:t>位置</w:t>
                  </w:r>
                </w:p>
              </w:tc>
              <w:tc>
                <w:tcPr>
                  <w:tcW w:w="3685" w:type="dxa"/>
                  <w:gridSpan w:val="2"/>
                  <w:vAlign w:val="center"/>
                </w:tcPr>
                <w:p w14:paraId="09C8A5EE" w14:textId="77777777" w:rsidR="00ED0075" w:rsidRDefault="000F0575" w:rsidP="00B06D4C">
                  <w:pPr>
                    <w:jc w:val="center"/>
                    <w:rPr>
                      <w:b/>
                      <w:color w:val="000000"/>
                      <w:szCs w:val="21"/>
                      <w:lang w:val="pt-BR"/>
                    </w:rPr>
                  </w:pPr>
                  <w:r>
                    <w:rPr>
                      <w:rFonts w:hAnsi="宋体"/>
                      <w:b/>
                      <w:color w:val="000000"/>
                      <w:szCs w:val="21"/>
                      <w:lang w:val="pt-BR"/>
                    </w:rPr>
                    <w:t>设备名称</w:t>
                  </w:r>
                </w:p>
              </w:tc>
              <w:tc>
                <w:tcPr>
                  <w:tcW w:w="1131" w:type="dxa"/>
                  <w:vAlign w:val="center"/>
                </w:tcPr>
                <w:p w14:paraId="09C8A5EF" w14:textId="77777777" w:rsidR="00ED0075" w:rsidRDefault="000F0575" w:rsidP="00B06D4C">
                  <w:pPr>
                    <w:jc w:val="center"/>
                    <w:rPr>
                      <w:b/>
                      <w:color w:val="000000"/>
                      <w:szCs w:val="21"/>
                      <w:lang w:val="pt-BR"/>
                    </w:rPr>
                  </w:pPr>
                  <w:r>
                    <w:rPr>
                      <w:rFonts w:hAnsi="宋体"/>
                      <w:b/>
                      <w:color w:val="000000"/>
                      <w:szCs w:val="21"/>
                      <w:lang w:val="pt-BR"/>
                    </w:rPr>
                    <w:t>规格</w:t>
                  </w:r>
                  <w:r>
                    <w:rPr>
                      <w:rFonts w:hAnsi="宋体" w:hint="eastAsia"/>
                      <w:b/>
                      <w:color w:val="000000"/>
                      <w:szCs w:val="21"/>
                      <w:lang w:val="pt-BR"/>
                    </w:rPr>
                    <w:t>/</w:t>
                  </w:r>
                  <w:r>
                    <w:rPr>
                      <w:rFonts w:hAnsi="宋体"/>
                      <w:b/>
                      <w:color w:val="000000"/>
                      <w:szCs w:val="21"/>
                      <w:lang w:val="pt-BR"/>
                    </w:rPr>
                    <w:t>型号</w:t>
                  </w:r>
                </w:p>
              </w:tc>
              <w:tc>
                <w:tcPr>
                  <w:tcW w:w="1330" w:type="dxa"/>
                  <w:vAlign w:val="center"/>
                </w:tcPr>
                <w:p w14:paraId="09C8A5F0" w14:textId="77777777" w:rsidR="00ED0075" w:rsidRDefault="000F0575" w:rsidP="00B06D4C">
                  <w:pPr>
                    <w:jc w:val="center"/>
                    <w:rPr>
                      <w:b/>
                      <w:color w:val="000000"/>
                      <w:szCs w:val="21"/>
                      <w:lang w:val="pt-BR"/>
                    </w:rPr>
                  </w:pPr>
                  <w:r>
                    <w:rPr>
                      <w:rFonts w:hAnsi="宋体"/>
                      <w:b/>
                      <w:color w:val="000000"/>
                      <w:szCs w:val="21"/>
                      <w:lang w:val="pt-BR"/>
                    </w:rPr>
                    <w:t>数量</w:t>
                  </w:r>
                  <w:r>
                    <w:rPr>
                      <w:rFonts w:hAnsi="宋体" w:hint="eastAsia"/>
                      <w:b/>
                      <w:color w:val="000000"/>
                      <w:szCs w:val="21"/>
                      <w:lang w:val="pt-BR"/>
                    </w:rPr>
                    <w:t>(</w:t>
                  </w:r>
                  <w:r>
                    <w:rPr>
                      <w:rFonts w:hAnsi="宋体"/>
                      <w:b/>
                      <w:color w:val="000000"/>
                      <w:szCs w:val="21"/>
                      <w:lang w:val="pt-BR"/>
                    </w:rPr>
                    <w:t>台</w:t>
                  </w:r>
                  <w:r>
                    <w:rPr>
                      <w:rFonts w:hAnsi="宋体" w:hint="eastAsia"/>
                      <w:b/>
                      <w:color w:val="000000"/>
                      <w:szCs w:val="21"/>
                      <w:lang w:val="pt-BR"/>
                    </w:rPr>
                    <w:t>/</w:t>
                  </w:r>
                  <w:r>
                    <w:rPr>
                      <w:rFonts w:hAnsi="宋体" w:hint="eastAsia"/>
                      <w:b/>
                      <w:color w:val="000000"/>
                      <w:szCs w:val="21"/>
                      <w:lang w:val="pt-BR"/>
                    </w:rPr>
                    <w:t>套</w:t>
                  </w:r>
                  <w:r>
                    <w:rPr>
                      <w:rFonts w:hAnsi="宋体"/>
                      <w:b/>
                      <w:color w:val="000000"/>
                      <w:szCs w:val="21"/>
                      <w:lang w:val="pt-BR"/>
                    </w:rPr>
                    <w:t>)</w:t>
                  </w:r>
                </w:p>
              </w:tc>
            </w:tr>
            <w:tr w:rsidR="0052470B" w:rsidRPr="0052470B" w14:paraId="09C8A5F3" w14:textId="77777777" w:rsidTr="00B06D4C">
              <w:trPr>
                <w:trHeight w:val="397"/>
                <w:jc w:val="center"/>
              </w:trPr>
              <w:tc>
                <w:tcPr>
                  <w:tcW w:w="8014" w:type="dxa"/>
                  <w:gridSpan w:val="6"/>
                  <w:vAlign w:val="center"/>
                </w:tcPr>
                <w:p w14:paraId="09C8A5F2" w14:textId="77777777" w:rsidR="00ED0075" w:rsidRDefault="000F0575" w:rsidP="00B06D4C">
                  <w:pPr>
                    <w:jc w:val="center"/>
                    <w:rPr>
                      <w:rFonts w:hAnsi="宋体"/>
                      <w:b/>
                      <w:color w:val="000000"/>
                      <w:szCs w:val="21"/>
                      <w:lang w:val="pt-BR"/>
                    </w:rPr>
                  </w:pPr>
                  <w:r>
                    <w:rPr>
                      <w:rFonts w:hAnsi="宋体" w:hint="eastAsia"/>
                      <w:b/>
                      <w:color w:val="000000"/>
                      <w:szCs w:val="21"/>
                      <w:lang w:val="pt-BR"/>
                    </w:rPr>
                    <w:t>新增设备</w:t>
                  </w:r>
                </w:p>
              </w:tc>
            </w:tr>
            <w:tr w:rsidR="0052470B" w:rsidRPr="0052470B" w14:paraId="09C8A5FA" w14:textId="77777777" w:rsidTr="00B06D4C">
              <w:trPr>
                <w:trHeight w:val="397"/>
                <w:jc w:val="center"/>
              </w:trPr>
              <w:tc>
                <w:tcPr>
                  <w:tcW w:w="734" w:type="dxa"/>
                  <w:vAlign w:val="center"/>
                </w:tcPr>
                <w:p w14:paraId="09C8A5F4" w14:textId="77777777" w:rsidR="00524B7C" w:rsidRDefault="00524B7C" w:rsidP="00B06D4C">
                  <w:pPr>
                    <w:jc w:val="center"/>
                    <w:rPr>
                      <w:rFonts w:hAnsi="宋体"/>
                      <w:bCs/>
                      <w:color w:val="000000"/>
                      <w:szCs w:val="21"/>
                      <w:lang w:val="pt-BR"/>
                    </w:rPr>
                  </w:pPr>
                  <w:r>
                    <w:rPr>
                      <w:rFonts w:hint="eastAsia"/>
                      <w:color w:val="000000"/>
                      <w:kern w:val="0"/>
                      <w:szCs w:val="21"/>
                    </w:rPr>
                    <w:t>1</w:t>
                  </w:r>
                </w:p>
              </w:tc>
              <w:tc>
                <w:tcPr>
                  <w:tcW w:w="1134" w:type="dxa"/>
                  <w:vMerge w:val="restart"/>
                  <w:vAlign w:val="center"/>
                </w:tcPr>
                <w:p w14:paraId="09C8A5F5" w14:textId="77777777" w:rsidR="00524B7C" w:rsidRDefault="00524B7C" w:rsidP="00B06D4C">
                  <w:pPr>
                    <w:jc w:val="center"/>
                    <w:rPr>
                      <w:rFonts w:hAnsi="宋体"/>
                      <w:bCs/>
                      <w:color w:val="000000"/>
                      <w:szCs w:val="21"/>
                      <w:lang w:val="pt-BR"/>
                    </w:rPr>
                  </w:pPr>
                  <w:r>
                    <w:rPr>
                      <w:rFonts w:hAnsi="宋体" w:hint="eastAsia"/>
                      <w:bCs/>
                      <w:color w:val="000000"/>
                      <w:szCs w:val="21"/>
                      <w:lang w:val="pt-BR"/>
                    </w:rPr>
                    <w:t>分装车间</w:t>
                  </w:r>
                </w:p>
              </w:tc>
              <w:tc>
                <w:tcPr>
                  <w:tcW w:w="567" w:type="dxa"/>
                  <w:vMerge w:val="restart"/>
                  <w:vAlign w:val="center"/>
                </w:tcPr>
                <w:p w14:paraId="09C8A5F6" w14:textId="77777777" w:rsidR="00524B7C" w:rsidRDefault="00524B7C" w:rsidP="00B06D4C">
                  <w:pPr>
                    <w:jc w:val="center"/>
                    <w:rPr>
                      <w:rFonts w:hAnsi="宋体"/>
                      <w:bCs/>
                      <w:color w:val="000000"/>
                      <w:szCs w:val="21"/>
                      <w:lang w:val="pt-BR"/>
                    </w:rPr>
                  </w:pPr>
                  <w:r>
                    <w:rPr>
                      <w:rFonts w:hint="eastAsia"/>
                      <w:color w:val="000000"/>
                    </w:rPr>
                    <w:t>分</w:t>
                  </w:r>
                  <w:r>
                    <w:rPr>
                      <w:rFonts w:hint="eastAsia"/>
                      <w:color w:val="000000"/>
                    </w:rPr>
                    <w:lastRenderedPageBreak/>
                    <w:t>装设施</w:t>
                  </w:r>
                </w:p>
              </w:tc>
              <w:tc>
                <w:tcPr>
                  <w:tcW w:w="3118" w:type="dxa"/>
                  <w:vAlign w:val="center"/>
                </w:tcPr>
                <w:p w14:paraId="09C8A5F7" w14:textId="4389CD15" w:rsidR="00524B7C" w:rsidRDefault="00800B44" w:rsidP="00B06D4C">
                  <w:pPr>
                    <w:jc w:val="center"/>
                    <w:rPr>
                      <w:rFonts w:hAnsi="宋体"/>
                      <w:bCs/>
                      <w:color w:val="000000"/>
                      <w:szCs w:val="21"/>
                      <w:lang w:val="pt-BR"/>
                    </w:rPr>
                  </w:pPr>
                  <w:r>
                    <w:rPr>
                      <w:rFonts w:hint="eastAsia"/>
                      <w:color w:val="000000"/>
                    </w:rPr>
                    <w:lastRenderedPageBreak/>
                    <w:t>涉密略</w:t>
                  </w:r>
                </w:p>
              </w:tc>
              <w:tc>
                <w:tcPr>
                  <w:tcW w:w="1131" w:type="dxa"/>
                  <w:vAlign w:val="center"/>
                </w:tcPr>
                <w:p w14:paraId="09C8A5F8" w14:textId="77777777" w:rsidR="00524B7C" w:rsidRDefault="00524B7C" w:rsidP="00B06D4C">
                  <w:pPr>
                    <w:jc w:val="center"/>
                    <w:rPr>
                      <w:rFonts w:hAnsi="宋体"/>
                      <w:bCs/>
                      <w:color w:val="000000"/>
                      <w:szCs w:val="21"/>
                      <w:lang w:val="pt-BR"/>
                    </w:rPr>
                  </w:pPr>
                  <w:r>
                    <w:rPr>
                      <w:rFonts w:hAnsi="宋体" w:hint="eastAsia"/>
                      <w:bCs/>
                      <w:color w:val="000000"/>
                      <w:szCs w:val="21"/>
                      <w:lang w:val="pt-BR"/>
                    </w:rPr>
                    <w:t>/</w:t>
                  </w:r>
                </w:p>
              </w:tc>
              <w:tc>
                <w:tcPr>
                  <w:tcW w:w="1330" w:type="dxa"/>
                  <w:vAlign w:val="center"/>
                </w:tcPr>
                <w:p w14:paraId="09C8A5F9" w14:textId="77777777" w:rsidR="00524B7C" w:rsidRDefault="00524B7C" w:rsidP="00B06D4C">
                  <w:pPr>
                    <w:jc w:val="center"/>
                    <w:rPr>
                      <w:rFonts w:hAnsi="宋体"/>
                      <w:bCs/>
                      <w:color w:val="000000"/>
                      <w:szCs w:val="21"/>
                      <w:lang w:val="pt-BR"/>
                    </w:rPr>
                  </w:pPr>
                  <w:r>
                    <w:rPr>
                      <w:rFonts w:hAnsi="宋体" w:hint="eastAsia"/>
                      <w:bCs/>
                      <w:color w:val="000000"/>
                      <w:szCs w:val="21"/>
                      <w:lang w:val="pt-BR"/>
                    </w:rPr>
                    <w:t>2</w:t>
                  </w:r>
                </w:p>
              </w:tc>
            </w:tr>
            <w:tr w:rsidR="0052470B" w:rsidRPr="0052470B" w14:paraId="09C8A601" w14:textId="77777777" w:rsidTr="00B06D4C">
              <w:trPr>
                <w:trHeight w:val="397"/>
                <w:jc w:val="center"/>
              </w:trPr>
              <w:tc>
                <w:tcPr>
                  <w:tcW w:w="734" w:type="dxa"/>
                  <w:vAlign w:val="center"/>
                </w:tcPr>
                <w:p w14:paraId="09C8A5FB" w14:textId="77777777" w:rsidR="00524B7C" w:rsidRDefault="00524B7C" w:rsidP="00B06D4C">
                  <w:pPr>
                    <w:jc w:val="center"/>
                    <w:rPr>
                      <w:rFonts w:hAnsi="宋体"/>
                      <w:bCs/>
                      <w:color w:val="000000"/>
                      <w:szCs w:val="21"/>
                      <w:lang w:val="pt-BR"/>
                    </w:rPr>
                  </w:pPr>
                  <w:r>
                    <w:rPr>
                      <w:rFonts w:hint="eastAsia"/>
                      <w:color w:val="000000"/>
                      <w:kern w:val="0"/>
                      <w:szCs w:val="21"/>
                    </w:rPr>
                    <w:lastRenderedPageBreak/>
                    <w:t>2</w:t>
                  </w:r>
                </w:p>
              </w:tc>
              <w:tc>
                <w:tcPr>
                  <w:tcW w:w="1134" w:type="dxa"/>
                  <w:vMerge/>
                  <w:vAlign w:val="center"/>
                </w:tcPr>
                <w:p w14:paraId="09C8A5FC" w14:textId="77777777" w:rsidR="00524B7C" w:rsidRDefault="00524B7C" w:rsidP="00B06D4C">
                  <w:pPr>
                    <w:jc w:val="center"/>
                    <w:rPr>
                      <w:rFonts w:hAnsi="宋体"/>
                      <w:bCs/>
                      <w:color w:val="000000"/>
                      <w:szCs w:val="21"/>
                      <w:lang w:val="pt-BR"/>
                    </w:rPr>
                  </w:pPr>
                </w:p>
              </w:tc>
              <w:tc>
                <w:tcPr>
                  <w:tcW w:w="567" w:type="dxa"/>
                  <w:vMerge/>
                  <w:vAlign w:val="center"/>
                </w:tcPr>
                <w:p w14:paraId="09C8A5FD" w14:textId="77777777" w:rsidR="00524B7C" w:rsidRDefault="00524B7C" w:rsidP="00B06D4C">
                  <w:pPr>
                    <w:jc w:val="center"/>
                    <w:rPr>
                      <w:rFonts w:hAnsi="宋体"/>
                      <w:bCs/>
                      <w:color w:val="000000"/>
                      <w:szCs w:val="21"/>
                      <w:lang w:val="pt-BR"/>
                    </w:rPr>
                  </w:pPr>
                </w:p>
              </w:tc>
              <w:tc>
                <w:tcPr>
                  <w:tcW w:w="3118" w:type="dxa"/>
                  <w:vAlign w:val="center"/>
                </w:tcPr>
                <w:p w14:paraId="09C8A5FE" w14:textId="12CBA345" w:rsidR="00524B7C" w:rsidRDefault="00524B7C" w:rsidP="00B06D4C">
                  <w:pPr>
                    <w:jc w:val="center"/>
                    <w:rPr>
                      <w:rFonts w:hAnsi="宋体"/>
                      <w:bCs/>
                      <w:color w:val="000000"/>
                      <w:szCs w:val="21"/>
                      <w:lang w:val="pt-BR"/>
                    </w:rPr>
                  </w:pPr>
                </w:p>
              </w:tc>
              <w:tc>
                <w:tcPr>
                  <w:tcW w:w="1131" w:type="dxa"/>
                  <w:vAlign w:val="center"/>
                </w:tcPr>
                <w:p w14:paraId="09C8A5FF" w14:textId="77777777" w:rsidR="00524B7C" w:rsidRDefault="00524B7C" w:rsidP="00B06D4C">
                  <w:pPr>
                    <w:jc w:val="center"/>
                    <w:rPr>
                      <w:rFonts w:hAnsi="宋体"/>
                      <w:bCs/>
                      <w:color w:val="000000"/>
                      <w:szCs w:val="21"/>
                      <w:lang w:val="pt-BR"/>
                    </w:rPr>
                  </w:pPr>
                  <w:r>
                    <w:rPr>
                      <w:rFonts w:hAnsi="宋体" w:hint="eastAsia"/>
                      <w:bCs/>
                      <w:color w:val="000000"/>
                      <w:szCs w:val="21"/>
                      <w:lang w:val="pt-BR"/>
                    </w:rPr>
                    <w:t>/</w:t>
                  </w:r>
                </w:p>
              </w:tc>
              <w:tc>
                <w:tcPr>
                  <w:tcW w:w="1330" w:type="dxa"/>
                  <w:vAlign w:val="center"/>
                </w:tcPr>
                <w:p w14:paraId="09C8A600" w14:textId="77777777" w:rsidR="00524B7C" w:rsidRDefault="00524B7C" w:rsidP="00B06D4C">
                  <w:pPr>
                    <w:jc w:val="center"/>
                    <w:rPr>
                      <w:rFonts w:hAnsi="宋体"/>
                      <w:bCs/>
                      <w:color w:val="000000"/>
                      <w:szCs w:val="21"/>
                      <w:lang w:val="pt-BR"/>
                    </w:rPr>
                  </w:pPr>
                  <w:r>
                    <w:rPr>
                      <w:rFonts w:hAnsi="宋体" w:hint="eastAsia"/>
                      <w:bCs/>
                      <w:color w:val="000000"/>
                      <w:szCs w:val="21"/>
                      <w:lang w:val="pt-BR"/>
                    </w:rPr>
                    <w:t>1</w:t>
                  </w:r>
                </w:p>
              </w:tc>
            </w:tr>
            <w:tr w:rsidR="0052470B" w:rsidRPr="0052470B" w14:paraId="09C8A608" w14:textId="77777777" w:rsidTr="00B06D4C">
              <w:trPr>
                <w:trHeight w:val="397"/>
                <w:jc w:val="center"/>
              </w:trPr>
              <w:tc>
                <w:tcPr>
                  <w:tcW w:w="734" w:type="dxa"/>
                  <w:vAlign w:val="center"/>
                </w:tcPr>
                <w:p w14:paraId="09C8A602" w14:textId="77777777" w:rsidR="00524B7C" w:rsidRDefault="00524B7C" w:rsidP="00B06D4C">
                  <w:pPr>
                    <w:jc w:val="center"/>
                    <w:rPr>
                      <w:color w:val="000000"/>
                      <w:kern w:val="0"/>
                      <w:szCs w:val="21"/>
                    </w:rPr>
                  </w:pPr>
                  <w:r>
                    <w:rPr>
                      <w:rFonts w:hint="eastAsia"/>
                      <w:color w:val="000000"/>
                      <w:kern w:val="0"/>
                      <w:szCs w:val="21"/>
                    </w:rPr>
                    <w:t>3</w:t>
                  </w:r>
                </w:p>
              </w:tc>
              <w:tc>
                <w:tcPr>
                  <w:tcW w:w="1134" w:type="dxa"/>
                  <w:vMerge/>
                  <w:vAlign w:val="center"/>
                </w:tcPr>
                <w:p w14:paraId="09C8A603" w14:textId="77777777" w:rsidR="00524B7C" w:rsidRDefault="00524B7C" w:rsidP="00B06D4C">
                  <w:pPr>
                    <w:jc w:val="center"/>
                    <w:rPr>
                      <w:color w:val="000000"/>
                      <w:szCs w:val="21"/>
                    </w:rPr>
                  </w:pPr>
                </w:p>
              </w:tc>
              <w:tc>
                <w:tcPr>
                  <w:tcW w:w="567" w:type="dxa"/>
                  <w:vMerge/>
                  <w:vAlign w:val="center"/>
                </w:tcPr>
                <w:p w14:paraId="09C8A604" w14:textId="77777777" w:rsidR="00524B7C" w:rsidRDefault="00524B7C" w:rsidP="00B06D4C">
                  <w:pPr>
                    <w:jc w:val="center"/>
                    <w:rPr>
                      <w:color w:val="000000"/>
                      <w:szCs w:val="21"/>
                    </w:rPr>
                  </w:pPr>
                </w:p>
              </w:tc>
              <w:tc>
                <w:tcPr>
                  <w:tcW w:w="3118" w:type="dxa"/>
                  <w:vAlign w:val="center"/>
                </w:tcPr>
                <w:p w14:paraId="09C8A605" w14:textId="294336C1" w:rsidR="00524B7C" w:rsidRDefault="00524B7C" w:rsidP="00B06D4C">
                  <w:pPr>
                    <w:jc w:val="center"/>
                    <w:rPr>
                      <w:color w:val="000000"/>
                      <w:szCs w:val="21"/>
                    </w:rPr>
                  </w:pPr>
                </w:p>
              </w:tc>
              <w:tc>
                <w:tcPr>
                  <w:tcW w:w="1131" w:type="dxa"/>
                  <w:vAlign w:val="center"/>
                </w:tcPr>
                <w:p w14:paraId="09C8A606" w14:textId="77777777" w:rsidR="00524B7C" w:rsidRDefault="00524B7C" w:rsidP="00B06D4C">
                  <w:pPr>
                    <w:jc w:val="center"/>
                    <w:rPr>
                      <w:color w:val="000000"/>
                      <w:szCs w:val="21"/>
                    </w:rPr>
                  </w:pPr>
                  <w:r>
                    <w:rPr>
                      <w:rFonts w:hint="eastAsia"/>
                      <w:color w:val="000000"/>
                      <w:szCs w:val="21"/>
                    </w:rPr>
                    <w:t>/</w:t>
                  </w:r>
                </w:p>
              </w:tc>
              <w:tc>
                <w:tcPr>
                  <w:tcW w:w="1330" w:type="dxa"/>
                  <w:vAlign w:val="center"/>
                </w:tcPr>
                <w:p w14:paraId="09C8A607" w14:textId="77777777" w:rsidR="00524B7C" w:rsidRDefault="00524B7C" w:rsidP="00B06D4C">
                  <w:pPr>
                    <w:jc w:val="center"/>
                    <w:rPr>
                      <w:color w:val="000000"/>
                      <w:szCs w:val="21"/>
                    </w:rPr>
                  </w:pPr>
                  <w:r>
                    <w:rPr>
                      <w:rFonts w:hint="eastAsia"/>
                      <w:color w:val="000000"/>
                      <w:szCs w:val="21"/>
                    </w:rPr>
                    <w:t>1</w:t>
                  </w:r>
                </w:p>
              </w:tc>
            </w:tr>
            <w:tr w:rsidR="0052470B" w:rsidRPr="0052470B" w14:paraId="09C8A60F" w14:textId="77777777" w:rsidTr="00B06D4C">
              <w:trPr>
                <w:trHeight w:val="397"/>
                <w:jc w:val="center"/>
              </w:trPr>
              <w:tc>
                <w:tcPr>
                  <w:tcW w:w="734" w:type="dxa"/>
                  <w:vAlign w:val="center"/>
                </w:tcPr>
                <w:p w14:paraId="09C8A609" w14:textId="77777777" w:rsidR="00524B7C" w:rsidRDefault="00524B7C" w:rsidP="00B06D4C">
                  <w:pPr>
                    <w:jc w:val="center"/>
                    <w:rPr>
                      <w:color w:val="000000"/>
                      <w:kern w:val="0"/>
                      <w:szCs w:val="21"/>
                    </w:rPr>
                  </w:pPr>
                  <w:r>
                    <w:rPr>
                      <w:rFonts w:hint="eastAsia"/>
                      <w:color w:val="000000"/>
                      <w:kern w:val="0"/>
                      <w:szCs w:val="21"/>
                    </w:rPr>
                    <w:t>4</w:t>
                  </w:r>
                </w:p>
              </w:tc>
              <w:tc>
                <w:tcPr>
                  <w:tcW w:w="1134" w:type="dxa"/>
                  <w:vMerge/>
                  <w:vAlign w:val="center"/>
                </w:tcPr>
                <w:p w14:paraId="09C8A60A" w14:textId="77777777" w:rsidR="00524B7C" w:rsidRDefault="00524B7C" w:rsidP="00B06D4C">
                  <w:pPr>
                    <w:jc w:val="center"/>
                    <w:rPr>
                      <w:color w:val="000000"/>
                      <w:szCs w:val="21"/>
                    </w:rPr>
                  </w:pPr>
                </w:p>
              </w:tc>
              <w:tc>
                <w:tcPr>
                  <w:tcW w:w="567" w:type="dxa"/>
                  <w:vMerge/>
                  <w:vAlign w:val="center"/>
                </w:tcPr>
                <w:p w14:paraId="09C8A60B" w14:textId="77777777" w:rsidR="00524B7C" w:rsidRDefault="00524B7C" w:rsidP="00B06D4C">
                  <w:pPr>
                    <w:jc w:val="center"/>
                    <w:rPr>
                      <w:color w:val="000000"/>
                      <w:szCs w:val="21"/>
                    </w:rPr>
                  </w:pPr>
                </w:p>
              </w:tc>
              <w:tc>
                <w:tcPr>
                  <w:tcW w:w="3118" w:type="dxa"/>
                  <w:vAlign w:val="center"/>
                </w:tcPr>
                <w:p w14:paraId="09C8A60C" w14:textId="129855CB" w:rsidR="00524B7C" w:rsidRDefault="00524B7C" w:rsidP="00B06D4C">
                  <w:pPr>
                    <w:jc w:val="center"/>
                    <w:rPr>
                      <w:color w:val="000000"/>
                      <w:szCs w:val="21"/>
                    </w:rPr>
                  </w:pPr>
                </w:p>
              </w:tc>
              <w:tc>
                <w:tcPr>
                  <w:tcW w:w="1131" w:type="dxa"/>
                  <w:vAlign w:val="center"/>
                </w:tcPr>
                <w:p w14:paraId="09C8A60D" w14:textId="77777777" w:rsidR="00524B7C" w:rsidRDefault="00524B7C" w:rsidP="00B06D4C">
                  <w:pPr>
                    <w:jc w:val="center"/>
                    <w:rPr>
                      <w:color w:val="000000"/>
                      <w:szCs w:val="21"/>
                    </w:rPr>
                  </w:pPr>
                  <w:r>
                    <w:rPr>
                      <w:color w:val="000000"/>
                      <w:szCs w:val="21"/>
                    </w:rPr>
                    <w:t>RRU3065</w:t>
                  </w:r>
                </w:p>
              </w:tc>
              <w:tc>
                <w:tcPr>
                  <w:tcW w:w="1330" w:type="dxa"/>
                  <w:vAlign w:val="center"/>
                </w:tcPr>
                <w:p w14:paraId="09C8A60E" w14:textId="77777777" w:rsidR="00524B7C" w:rsidRDefault="00524B7C" w:rsidP="00B06D4C">
                  <w:pPr>
                    <w:jc w:val="center"/>
                    <w:rPr>
                      <w:color w:val="000000"/>
                      <w:szCs w:val="21"/>
                    </w:rPr>
                  </w:pPr>
                  <w:r>
                    <w:rPr>
                      <w:rFonts w:hint="eastAsia"/>
                      <w:color w:val="000000"/>
                      <w:szCs w:val="21"/>
                    </w:rPr>
                    <w:t>1</w:t>
                  </w:r>
                </w:p>
              </w:tc>
            </w:tr>
            <w:tr w:rsidR="0052470B" w:rsidRPr="0052470B" w14:paraId="09C8A616" w14:textId="77777777" w:rsidTr="00B06D4C">
              <w:trPr>
                <w:trHeight w:val="397"/>
                <w:jc w:val="center"/>
              </w:trPr>
              <w:tc>
                <w:tcPr>
                  <w:tcW w:w="734" w:type="dxa"/>
                  <w:vAlign w:val="center"/>
                </w:tcPr>
                <w:p w14:paraId="09C8A610" w14:textId="77777777" w:rsidR="00524B7C" w:rsidRDefault="00524B7C" w:rsidP="00B06D4C">
                  <w:pPr>
                    <w:jc w:val="center"/>
                    <w:rPr>
                      <w:color w:val="000000"/>
                      <w:kern w:val="0"/>
                      <w:szCs w:val="21"/>
                    </w:rPr>
                  </w:pPr>
                  <w:r>
                    <w:rPr>
                      <w:rFonts w:hint="eastAsia"/>
                      <w:color w:val="000000"/>
                      <w:kern w:val="0"/>
                      <w:szCs w:val="21"/>
                    </w:rPr>
                    <w:t>5</w:t>
                  </w:r>
                </w:p>
              </w:tc>
              <w:tc>
                <w:tcPr>
                  <w:tcW w:w="1134" w:type="dxa"/>
                  <w:vMerge/>
                  <w:vAlign w:val="center"/>
                </w:tcPr>
                <w:p w14:paraId="09C8A611" w14:textId="77777777" w:rsidR="00524B7C" w:rsidRDefault="00524B7C" w:rsidP="00B06D4C">
                  <w:pPr>
                    <w:jc w:val="center"/>
                    <w:rPr>
                      <w:color w:val="000000"/>
                      <w:szCs w:val="21"/>
                    </w:rPr>
                  </w:pPr>
                </w:p>
              </w:tc>
              <w:tc>
                <w:tcPr>
                  <w:tcW w:w="567" w:type="dxa"/>
                  <w:vMerge/>
                  <w:vAlign w:val="center"/>
                </w:tcPr>
                <w:p w14:paraId="09C8A612" w14:textId="77777777" w:rsidR="00524B7C" w:rsidRDefault="00524B7C" w:rsidP="00B06D4C">
                  <w:pPr>
                    <w:jc w:val="center"/>
                    <w:rPr>
                      <w:color w:val="000000"/>
                      <w:szCs w:val="21"/>
                    </w:rPr>
                  </w:pPr>
                </w:p>
              </w:tc>
              <w:tc>
                <w:tcPr>
                  <w:tcW w:w="3118" w:type="dxa"/>
                  <w:vAlign w:val="center"/>
                </w:tcPr>
                <w:p w14:paraId="09C8A613" w14:textId="792011C0" w:rsidR="00524B7C" w:rsidRDefault="00524B7C" w:rsidP="00B06D4C">
                  <w:pPr>
                    <w:jc w:val="center"/>
                    <w:rPr>
                      <w:color w:val="000000"/>
                      <w:szCs w:val="21"/>
                    </w:rPr>
                  </w:pPr>
                </w:p>
              </w:tc>
              <w:tc>
                <w:tcPr>
                  <w:tcW w:w="1131" w:type="dxa"/>
                  <w:vAlign w:val="center"/>
                </w:tcPr>
                <w:p w14:paraId="09C8A614" w14:textId="77777777" w:rsidR="00524B7C" w:rsidRDefault="00524B7C" w:rsidP="00B06D4C">
                  <w:pPr>
                    <w:jc w:val="center"/>
                    <w:rPr>
                      <w:color w:val="000000"/>
                      <w:szCs w:val="21"/>
                    </w:rPr>
                  </w:pPr>
                  <w:r>
                    <w:rPr>
                      <w:color w:val="000000"/>
                      <w:szCs w:val="21"/>
                    </w:rPr>
                    <w:t>FF0208</w:t>
                  </w:r>
                </w:p>
              </w:tc>
              <w:tc>
                <w:tcPr>
                  <w:tcW w:w="1330" w:type="dxa"/>
                  <w:vAlign w:val="center"/>
                </w:tcPr>
                <w:p w14:paraId="09C8A615" w14:textId="77777777" w:rsidR="00524B7C" w:rsidRDefault="00524B7C" w:rsidP="00B06D4C">
                  <w:pPr>
                    <w:jc w:val="center"/>
                    <w:rPr>
                      <w:color w:val="000000"/>
                      <w:szCs w:val="21"/>
                    </w:rPr>
                  </w:pPr>
                  <w:r>
                    <w:rPr>
                      <w:rFonts w:hint="eastAsia"/>
                      <w:color w:val="000000"/>
                      <w:szCs w:val="21"/>
                    </w:rPr>
                    <w:t>1</w:t>
                  </w:r>
                </w:p>
              </w:tc>
            </w:tr>
            <w:tr w:rsidR="0052470B" w:rsidRPr="0052470B" w14:paraId="09C8A61D" w14:textId="77777777" w:rsidTr="00B06D4C">
              <w:trPr>
                <w:trHeight w:val="397"/>
                <w:jc w:val="center"/>
              </w:trPr>
              <w:tc>
                <w:tcPr>
                  <w:tcW w:w="734" w:type="dxa"/>
                  <w:vAlign w:val="center"/>
                </w:tcPr>
                <w:p w14:paraId="09C8A617" w14:textId="77777777" w:rsidR="00524B7C" w:rsidRDefault="00524B7C" w:rsidP="00B06D4C">
                  <w:pPr>
                    <w:jc w:val="center"/>
                    <w:rPr>
                      <w:color w:val="000000"/>
                      <w:kern w:val="0"/>
                      <w:szCs w:val="21"/>
                    </w:rPr>
                  </w:pPr>
                  <w:r>
                    <w:rPr>
                      <w:rFonts w:hint="eastAsia"/>
                      <w:color w:val="000000"/>
                      <w:kern w:val="0"/>
                      <w:szCs w:val="21"/>
                    </w:rPr>
                    <w:t>6</w:t>
                  </w:r>
                </w:p>
              </w:tc>
              <w:tc>
                <w:tcPr>
                  <w:tcW w:w="1134" w:type="dxa"/>
                  <w:vMerge/>
                  <w:vAlign w:val="center"/>
                </w:tcPr>
                <w:p w14:paraId="09C8A618" w14:textId="77777777" w:rsidR="00524B7C" w:rsidRDefault="00524B7C" w:rsidP="00B06D4C">
                  <w:pPr>
                    <w:jc w:val="center"/>
                    <w:rPr>
                      <w:color w:val="000000"/>
                      <w:szCs w:val="21"/>
                    </w:rPr>
                  </w:pPr>
                </w:p>
              </w:tc>
              <w:tc>
                <w:tcPr>
                  <w:tcW w:w="567" w:type="dxa"/>
                  <w:vMerge/>
                  <w:vAlign w:val="center"/>
                </w:tcPr>
                <w:p w14:paraId="09C8A619" w14:textId="77777777" w:rsidR="00524B7C" w:rsidRDefault="00524B7C" w:rsidP="00B06D4C">
                  <w:pPr>
                    <w:jc w:val="center"/>
                    <w:rPr>
                      <w:color w:val="000000"/>
                      <w:szCs w:val="21"/>
                    </w:rPr>
                  </w:pPr>
                </w:p>
              </w:tc>
              <w:tc>
                <w:tcPr>
                  <w:tcW w:w="3118" w:type="dxa"/>
                  <w:vAlign w:val="center"/>
                </w:tcPr>
                <w:p w14:paraId="09C8A61A" w14:textId="5E55FE1D" w:rsidR="00524B7C" w:rsidRDefault="00524B7C" w:rsidP="00B06D4C">
                  <w:pPr>
                    <w:jc w:val="center"/>
                    <w:rPr>
                      <w:color w:val="000000"/>
                      <w:szCs w:val="21"/>
                    </w:rPr>
                  </w:pPr>
                </w:p>
              </w:tc>
              <w:tc>
                <w:tcPr>
                  <w:tcW w:w="1131" w:type="dxa"/>
                  <w:vAlign w:val="center"/>
                </w:tcPr>
                <w:p w14:paraId="09C8A61B" w14:textId="77777777" w:rsidR="00524B7C" w:rsidRDefault="00524B7C" w:rsidP="00B06D4C">
                  <w:pPr>
                    <w:jc w:val="center"/>
                    <w:rPr>
                      <w:color w:val="000000"/>
                      <w:szCs w:val="21"/>
                    </w:rPr>
                  </w:pPr>
                  <w:r>
                    <w:rPr>
                      <w:rFonts w:hint="eastAsia"/>
                      <w:color w:val="000000"/>
                    </w:rPr>
                    <w:t>ECM1901</w:t>
                  </w:r>
                </w:p>
              </w:tc>
              <w:tc>
                <w:tcPr>
                  <w:tcW w:w="1330" w:type="dxa"/>
                  <w:vAlign w:val="center"/>
                </w:tcPr>
                <w:p w14:paraId="09C8A61C" w14:textId="77777777" w:rsidR="00524B7C" w:rsidRDefault="00524B7C" w:rsidP="00B06D4C">
                  <w:pPr>
                    <w:jc w:val="center"/>
                    <w:rPr>
                      <w:color w:val="000000"/>
                      <w:szCs w:val="21"/>
                    </w:rPr>
                  </w:pPr>
                  <w:r>
                    <w:rPr>
                      <w:rFonts w:hint="eastAsia"/>
                      <w:color w:val="000000"/>
                      <w:szCs w:val="21"/>
                    </w:rPr>
                    <w:t>1</w:t>
                  </w:r>
                </w:p>
              </w:tc>
            </w:tr>
            <w:tr w:rsidR="0052470B" w:rsidRPr="0052470B" w14:paraId="09C8A624" w14:textId="77777777" w:rsidTr="00B06D4C">
              <w:trPr>
                <w:trHeight w:val="397"/>
                <w:jc w:val="center"/>
              </w:trPr>
              <w:tc>
                <w:tcPr>
                  <w:tcW w:w="734" w:type="dxa"/>
                  <w:vAlign w:val="center"/>
                </w:tcPr>
                <w:p w14:paraId="09C8A61E" w14:textId="77777777" w:rsidR="00524B7C" w:rsidRDefault="00524B7C" w:rsidP="00B06D4C">
                  <w:pPr>
                    <w:jc w:val="center"/>
                    <w:rPr>
                      <w:color w:val="000000"/>
                      <w:kern w:val="0"/>
                      <w:szCs w:val="21"/>
                    </w:rPr>
                  </w:pPr>
                  <w:r>
                    <w:rPr>
                      <w:rFonts w:hint="eastAsia"/>
                      <w:color w:val="000000"/>
                      <w:kern w:val="0"/>
                      <w:szCs w:val="21"/>
                    </w:rPr>
                    <w:t>7</w:t>
                  </w:r>
                </w:p>
              </w:tc>
              <w:tc>
                <w:tcPr>
                  <w:tcW w:w="1134" w:type="dxa"/>
                  <w:vMerge/>
                  <w:vAlign w:val="center"/>
                </w:tcPr>
                <w:p w14:paraId="09C8A61F" w14:textId="77777777" w:rsidR="00524B7C" w:rsidRDefault="00524B7C" w:rsidP="00B06D4C">
                  <w:pPr>
                    <w:jc w:val="center"/>
                    <w:rPr>
                      <w:color w:val="000000"/>
                      <w:szCs w:val="21"/>
                    </w:rPr>
                  </w:pPr>
                </w:p>
              </w:tc>
              <w:tc>
                <w:tcPr>
                  <w:tcW w:w="567" w:type="dxa"/>
                  <w:vMerge/>
                  <w:vAlign w:val="center"/>
                </w:tcPr>
                <w:p w14:paraId="09C8A620" w14:textId="77777777" w:rsidR="00524B7C" w:rsidRDefault="00524B7C" w:rsidP="00B06D4C">
                  <w:pPr>
                    <w:jc w:val="center"/>
                    <w:rPr>
                      <w:color w:val="000000"/>
                      <w:szCs w:val="21"/>
                    </w:rPr>
                  </w:pPr>
                </w:p>
              </w:tc>
              <w:tc>
                <w:tcPr>
                  <w:tcW w:w="3118" w:type="dxa"/>
                  <w:vAlign w:val="center"/>
                </w:tcPr>
                <w:p w14:paraId="09C8A621" w14:textId="2402990C" w:rsidR="00524B7C" w:rsidRDefault="00524B7C" w:rsidP="00B06D4C">
                  <w:pPr>
                    <w:jc w:val="center"/>
                    <w:rPr>
                      <w:color w:val="000000"/>
                      <w:szCs w:val="21"/>
                    </w:rPr>
                  </w:pPr>
                </w:p>
              </w:tc>
              <w:tc>
                <w:tcPr>
                  <w:tcW w:w="1131" w:type="dxa"/>
                  <w:vAlign w:val="center"/>
                </w:tcPr>
                <w:p w14:paraId="09C8A622" w14:textId="77777777" w:rsidR="00524B7C" w:rsidRDefault="00524B7C" w:rsidP="00B06D4C">
                  <w:pPr>
                    <w:jc w:val="center"/>
                    <w:rPr>
                      <w:color w:val="000000"/>
                      <w:szCs w:val="21"/>
                    </w:rPr>
                  </w:pPr>
                  <w:r>
                    <w:rPr>
                      <w:rFonts w:hint="eastAsia"/>
                      <w:color w:val="000000"/>
                    </w:rPr>
                    <w:t>/</w:t>
                  </w:r>
                </w:p>
              </w:tc>
              <w:tc>
                <w:tcPr>
                  <w:tcW w:w="1330" w:type="dxa"/>
                  <w:vAlign w:val="center"/>
                </w:tcPr>
                <w:p w14:paraId="09C8A623" w14:textId="77777777" w:rsidR="00524B7C" w:rsidRDefault="00524B7C" w:rsidP="00B06D4C">
                  <w:pPr>
                    <w:jc w:val="center"/>
                    <w:rPr>
                      <w:color w:val="000000"/>
                      <w:szCs w:val="21"/>
                    </w:rPr>
                  </w:pPr>
                  <w:r>
                    <w:rPr>
                      <w:rFonts w:hint="eastAsia"/>
                      <w:color w:val="000000"/>
                      <w:szCs w:val="21"/>
                    </w:rPr>
                    <w:t>3</w:t>
                  </w:r>
                </w:p>
              </w:tc>
            </w:tr>
            <w:tr w:rsidR="0052470B" w:rsidRPr="0052470B" w14:paraId="7D4218E8" w14:textId="77777777" w:rsidTr="00B06D4C">
              <w:trPr>
                <w:trHeight w:val="397"/>
                <w:jc w:val="center"/>
              </w:trPr>
              <w:tc>
                <w:tcPr>
                  <w:tcW w:w="734" w:type="dxa"/>
                  <w:vAlign w:val="center"/>
                </w:tcPr>
                <w:p w14:paraId="77D85E42" w14:textId="0AD2277B" w:rsidR="00524B7C" w:rsidRDefault="00FD0F14" w:rsidP="00B06D4C">
                  <w:pPr>
                    <w:jc w:val="center"/>
                    <w:rPr>
                      <w:color w:val="000000"/>
                      <w:kern w:val="0"/>
                      <w:szCs w:val="21"/>
                    </w:rPr>
                  </w:pPr>
                  <w:r>
                    <w:rPr>
                      <w:rFonts w:hint="eastAsia"/>
                      <w:color w:val="000000"/>
                      <w:kern w:val="0"/>
                      <w:szCs w:val="21"/>
                    </w:rPr>
                    <w:t>8</w:t>
                  </w:r>
                </w:p>
              </w:tc>
              <w:tc>
                <w:tcPr>
                  <w:tcW w:w="1134" w:type="dxa"/>
                  <w:vMerge/>
                  <w:vAlign w:val="center"/>
                </w:tcPr>
                <w:p w14:paraId="42A4F6FF" w14:textId="77777777" w:rsidR="00524B7C" w:rsidRDefault="00524B7C" w:rsidP="00B06D4C">
                  <w:pPr>
                    <w:jc w:val="center"/>
                    <w:rPr>
                      <w:color w:val="000000"/>
                      <w:szCs w:val="21"/>
                    </w:rPr>
                  </w:pPr>
                </w:p>
              </w:tc>
              <w:tc>
                <w:tcPr>
                  <w:tcW w:w="567" w:type="dxa"/>
                  <w:vMerge w:val="restart"/>
                  <w:vAlign w:val="center"/>
                </w:tcPr>
                <w:p w14:paraId="4DA47991" w14:textId="0CD08619" w:rsidR="00524B7C" w:rsidRDefault="00524B7C" w:rsidP="00B06D4C">
                  <w:pPr>
                    <w:jc w:val="center"/>
                    <w:rPr>
                      <w:color w:val="000000"/>
                      <w:szCs w:val="21"/>
                    </w:rPr>
                  </w:pPr>
                  <w:r>
                    <w:rPr>
                      <w:rFonts w:hint="eastAsia"/>
                      <w:color w:val="000000"/>
                      <w:szCs w:val="21"/>
                    </w:rPr>
                    <w:t>辅助设施</w:t>
                  </w:r>
                </w:p>
              </w:tc>
              <w:tc>
                <w:tcPr>
                  <w:tcW w:w="3118" w:type="dxa"/>
                  <w:vAlign w:val="center"/>
                </w:tcPr>
                <w:p w14:paraId="39D87CDA" w14:textId="12B6142A" w:rsidR="00524B7C" w:rsidRDefault="00524B7C" w:rsidP="00B06D4C">
                  <w:pPr>
                    <w:jc w:val="center"/>
                    <w:rPr>
                      <w:color w:val="000000"/>
                      <w:szCs w:val="21"/>
                    </w:rPr>
                  </w:pPr>
                </w:p>
              </w:tc>
              <w:tc>
                <w:tcPr>
                  <w:tcW w:w="1131" w:type="dxa"/>
                  <w:vAlign w:val="center"/>
                </w:tcPr>
                <w:p w14:paraId="413A947B" w14:textId="7BB0AECD" w:rsidR="00524B7C" w:rsidRDefault="00524B7C" w:rsidP="00B06D4C">
                  <w:pPr>
                    <w:jc w:val="center"/>
                    <w:rPr>
                      <w:color w:val="000000"/>
                    </w:rPr>
                  </w:pPr>
                  <w:r>
                    <w:rPr>
                      <w:color w:val="000000"/>
                    </w:rPr>
                    <w:t>15m</w:t>
                  </w:r>
                  <w:r>
                    <w:rPr>
                      <w:color w:val="000000"/>
                      <w:vertAlign w:val="superscript"/>
                    </w:rPr>
                    <w:t>3</w:t>
                  </w:r>
                  <w:r>
                    <w:rPr>
                      <w:color w:val="000000"/>
                    </w:rPr>
                    <w:t>/h</w:t>
                  </w:r>
                </w:p>
              </w:tc>
              <w:tc>
                <w:tcPr>
                  <w:tcW w:w="1330" w:type="dxa"/>
                  <w:vAlign w:val="center"/>
                </w:tcPr>
                <w:p w14:paraId="7F5F11FD" w14:textId="602F2105" w:rsidR="00524B7C" w:rsidRDefault="00524B7C" w:rsidP="00B06D4C">
                  <w:pPr>
                    <w:jc w:val="center"/>
                    <w:rPr>
                      <w:color w:val="000000"/>
                      <w:szCs w:val="21"/>
                    </w:rPr>
                  </w:pPr>
                  <w:r>
                    <w:rPr>
                      <w:rFonts w:hint="eastAsia"/>
                      <w:color w:val="000000"/>
                      <w:szCs w:val="21"/>
                    </w:rPr>
                    <w:t>1</w:t>
                  </w:r>
                </w:p>
              </w:tc>
            </w:tr>
            <w:tr w:rsidR="0052470B" w:rsidRPr="0052470B" w14:paraId="750E0E07" w14:textId="77777777" w:rsidTr="00B06D4C">
              <w:trPr>
                <w:trHeight w:val="397"/>
                <w:jc w:val="center"/>
              </w:trPr>
              <w:tc>
                <w:tcPr>
                  <w:tcW w:w="734" w:type="dxa"/>
                  <w:vAlign w:val="center"/>
                </w:tcPr>
                <w:p w14:paraId="213F53E4" w14:textId="3B415E18" w:rsidR="00524B7C" w:rsidRDefault="00FD0F14" w:rsidP="00B06D4C">
                  <w:pPr>
                    <w:jc w:val="center"/>
                    <w:rPr>
                      <w:color w:val="000000"/>
                      <w:kern w:val="0"/>
                      <w:szCs w:val="21"/>
                    </w:rPr>
                  </w:pPr>
                  <w:r>
                    <w:rPr>
                      <w:rFonts w:hint="eastAsia"/>
                      <w:color w:val="000000"/>
                      <w:kern w:val="0"/>
                      <w:szCs w:val="21"/>
                    </w:rPr>
                    <w:t>9</w:t>
                  </w:r>
                </w:p>
              </w:tc>
              <w:tc>
                <w:tcPr>
                  <w:tcW w:w="1134" w:type="dxa"/>
                  <w:vMerge/>
                  <w:vAlign w:val="center"/>
                </w:tcPr>
                <w:p w14:paraId="15821F15" w14:textId="77777777" w:rsidR="00524B7C" w:rsidRDefault="00524B7C" w:rsidP="00B06D4C">
                  <w:pPr>
                    <w:jc w:val="center"/>
                    <w:rPr>
                      <w:color w:val="000000"/>
                      <w:szCs w:val="21"/>
                    </w:rPr>
                  </w:pPr>
                </w:p>
              </w:tc>
              <w:tc>
                <w:tcPr>
                  <w:tcW w:w="567" w:type="dxa"/>
                  <w:vMerge/>
                  <w:vAlign w:val="center"/>
                </w:tcPr>
                <w:p w14:paraId="3BEF2685" w14:textId="77777777" w:rsidR="00524B7C" w:rsidRDefault="00524B7C" w:rsidP="00B06D4C">
                  <w:pPr>
                    <w:jc w:val="center"/>
                    <w:rPr>
                      <w:color w:val="000000"/>
                      <w:szCs w:val="21"/>
                    </w:rPr>
                  </w:pPr>
                </w:p>
              </w:tc>
              <w:tc>
                <w:tcPr>
                  <w:tcW w:w="3118" w:type="dxa"/>
                  <w:vAlign w:val="center"/>
                </w:tcPr>
                <w:p w14:paraId="60A59781" w14:textId="6E304893" w:rsidR="00524B7C" w:rsidRDefault="00524B7C" w:rsidP="00B06D4C">
                  <w:pPr>
                    <w:jc w:val="center"/>
                    <w:rPr>
                      <w:color w:val="000000"/>
                      <w:szCs w:val="21"/>
                    </w:rPr>
                  </w:pPr>
                </w:p>
              </w:tc>
              <w:tc>
                <w:tcPr>
                  <w:tcW w:w="1131" w:type="dxa"/>
                  <w:vAlign w:val="center"/>
                </w:tcPr>
                <w:p w14:paraId="4BB20BE0" w14:textId="5C857767" w:rsidR="00524B7C" w:rsidRDefault="00524B7C" w:rsidP="00B06D4C">
                  <w:pPr>
                    <w:jc w:val="center"/>
                    <w:rPr>
                      <w:color w:val="000000"/>
                    </w:rPr>
                  </w:pPr>
                  <w:r>
                    <w:rPr>
                      <w:rFonts w:hint="eastAsia"/>
                      <w:color w:val="000000"/>
                    </w:rPr>
                    <w:t>/</w:t>
                  </w:r>
                </w:p>
              </w:tc>
              <w:tc>
                <w:tcPr>
                  <w:tcW w:w="1330" w:type="dxa"/>
                  <w:vAlign w:val="center"/>
                </w:tcPr>
                <w:p w14:paraId="087E6C51" w14:textId="7C0EBD6A" w:rsidR="00524B7C" w:rsidRDefault="00524B7C" w:rsidP="00B06D4C">
                  <w:pPr>
                    <w:jc w:val="center"/>
                    <w:rPr>
                      <w:color w:val="000000"/>
                      <w:szCs w:val="21"/>
                    </w:rPr>
                  </w:pPr>
                  <w:r>
                    <w:rPr>
                      <w:rFonts w:hint="eastAsia"/>
                      <w:color w:val="000000"/>
                      <w:szCs w:val="21"/>
                    </w:rPr>
                    <w:t>1</w:t>
                  </w:r>
                </w:p>
              </w:tc>
            </w:tr>
            <w:tr w:rsidR="0052470B" w:rsidRPr="0052470B" w14:paraId="341F5CEC" w14:textId="77777777" w:rsidTr="00B06D4C">
              <w:trPr>
                <w:trHeight w:val="397"/>
                <w:jc w:val="center"/>
              </w:trPr>
              <w:tc>
                <w:tcPr>
                  <w:tcW w:w="734" w:type="dxa"/>
                  <w:vAlign w:val="center"/>
                </w:tcPr>
                <w:p w14:paraId="2AA37523" w14:textId="4AD1E25B" w:rsidR="0025128B" w:rsidRDefault="00FD0F14" w:rsidP="00B06D4C">
                  <w:pPr>
                    <w:jc w:val="center"/>
                    <w:rPr>
                      <w:color w:val="000000"/>
                      <w:kern w:val="0"/>
                      <w:szCs w:val="21"/>
                    </w:rPr>
                  </w:pPr>
                  <w:r>
                    <w:rPr>
                      <w:rFonts w:hint="eastAsia"/>
                      <w:color w:val="000000"/>
                      <w:kern w:val="0"/>
                      <w:szCs w:val="21"/>
                    </w:rPr>
                    <w:t>10</w:t>
                  </w:r>
                </w:p>
              </w:tc>
              <w:tc>
                <w:tcPr>
                  <w:tcW w:w="1134" w:type="dxa"/>
                  <w:vMerge/>
                  <w:vAlign w:val="center"/>
                </w:tcPr>
                <w:p w14:paraId="5BD19462" w14:textId="77777777" w:rsidR="0025128B" w:rsidRDefault="0025128B" w:rsidP="00B06D4C">
                  <w:pPr>
                    <w:jc w:val="center"/>
                    <w:rPr>
                      <w:color w:val="000000"/>
                      <w:szCs w:val="21"/>
                    </w:rPr>
                  </w:pPr>
                </w:p>
              </w:tc>
              <w:tc>
                <w:tcPr>
                  <w:tcW w:w="567" w:type="dxa"/>
                  <w:vMerge/>
                  <w:vAlign w:val="center"/>
                </w:tcPr>
                <w:p w14:paraId="1236572F" w14:textId="77777777" w:rsidR="0025128B" w:rsidRDefault="0025128B" w:rsidP="00B06D4C">
                  <w:pPr>
                    <w:jc w:val="center"/>
                    <w:rPr>
                      <w:color w:val="000000"/>
                      <w:szCs w:val="21"/>
                    </w:rPr>
                  </w:pPr>
                </w:p>
              </w:tc>
              <w:tc>
                <w:tcPr>
                  <w:tcW w:w="3118" w:type="dxa"/>
                  <w:vAlign w:val="center"/>
                </w:tcPr>
                <w:p w14:paraId="49BB68E9" w14:textId="4D5D2DE1" w:rsidR="0025128B" w:rsidRDefault="0025128B" w:rsidP="00B06D4C">
                  <w:pPr>
                    <w:jc w:val="center"/>
                    <w:rPr>
                      <w:color w:val="000000"/>
                      <w:szCs w:val="21"/>
                    </w:rPr>
                  </w:pPr>
                </w:p>
              </w:tc>
              <w:tc>
                <w:tcPr>
                  <w:tcW w:w="1131" w:type="dxa"/>
                  <w:vAlign w:val="center"/>
                </w:tcPr>
                <w:p w14:paraId="35B48D62" w14:textId="50D36514" w:rsidR="0025128B" w:rsidRDefault="0025128B" w:rsidP="00B06D4C">
                  <w:pPr>
                    <w:jc w:val="center"/>
                    <w:rPr>
                      <w:color w:val="000000"/>
                    </w:rPr>
                  </w:pPr>
                  <w:r>
                    <w:rPr>
                      <w:rFonts w:hint="eastAsia"/>
                      <w:color w:val="000000"/>
                    </w:rPr>
                    <w:t>/</w:t>
                  </w:r>
                </w:p>
              </w:tc>
              <w:tc>
                <w:tcPr>
                  <w:tcW w:w="1330" w:type="dxa"/>
                  <w:vAlign w:val="center"/>
                </w:tcPr>
                <w:p w14:paraId="6AA0C12A" w14:textId="58D99A4A" w:rsidR="0025128B" w:rsidRDefault="0025128B" w:rsidP="00B06D4C">
                  <w:pPr>
                    <w:jc w:val="center"/>
                    <w:rPr>
                      <w:color w:val="000000"/>
                      <w:szCs w:val="21"/>
                    </w:rPr>
                  </w:pPr>
                  <w:r>
                    <w:rPr>
                      <w:rFonts w:hint="eastAsia"/>
                      <w:color w:val="000000"/>
                      <w:szCs w:val="21"/>
                    </w:rPr>
                    <w:t>1</w:t>
                  </w:r>
                </w:p>
              </w:tc>
            </w:tr>
            <w:tr w:rsidR="0052470B" w:rsidRPr="0052470B" w14:paraId="71291517" w14:textId="77777777" w:rsidTr="00B06D4C">
              <w:trPr>
                <w:trHeight w:val="397"/>
                <w:jc w:val="center"/>
              </w:trPr>
              <w:tc>
                <w:tcPr>
                  <w:tcW w:w="734" w:type="dxa"/>
                  <w:vAlign w:val="center"/>
                </w:tcPr>
                <w:p w14:paraId="5E0826DA" w14:textId="324DED91" w:rsidR="00A917AA" w:rsidRDefault="00FD0F14" w:rsidP="00B06D4C">
                  <w:pPr>
                    <w:jc w:val="center"/>
                    <w:rPr>
                      <w:color w:val="000000"/>
                      <w:kern w:val="0"/>
                      <w:szCs w:val="21"/>
                    </w:rPr>
                  </w:pPr>
                  <w:r>
                    <w:rPr>
                      <w:rFonts w:hint="eastAsia"/>
                      <w:color w:val="000000"/>
                      <w:kern w:val="0"/>
                      <w:szCs w:val="21"/>
                    </w:rPr>
                    <w:t>11</w:t>
                  </w:r>
                </w:p>
              </w:tc>
              <w:tc>
                <w:tcPr>
                  <w:tcW w:w="1134" w:type="dxa"/>
                  <w:vMerge/>
                  <w:vAlign w:val="center"/>
                </w:tcPr>
                <w:p w14:paraId="79C76E88" w14:textId="77777777" w:rsidR="00A917AA" w:rsidRDefault="00A917AA" w:rsidP="00B06D4C">
                  <w:pPr>
                    <w:jc w:val="center"/>
                    <w:rPr>
                      <w:color w:val="000000"/>
                      <w:szCs w:val="21"/>
                    </w:rPr>
                  </w:pPr>
                </w:p>
              </w:tc>
              <w:tc>
                <w:tcPr>
                  <w:tcW w:w="567" w:type="dxa"/>
                  <w:vMerge/>
                  <w:vAlign w:val="center"/>
                </w:tcPr>
                <w:p w14:paraId="72E8427A" w14:textId="77777777" w:rsidR="00A917AA" w:rsidRDefault="00A917AA" w:rsidP="00B06D4C">
                  <w:pPr>
                    <w:jc w:val="center"/>
                    <w:rPr>
                      <w:color w:val="000000"/>
                      <w:szCs w:val="21"/>
                    </w:rPr>
                  </w:pPr>
                </w:p>
              </w:tc>
              <w:tc>
                <w:tcPr>
                  <w:tcW w:w="3118" w:type="dxa"/>
                  <w:vAlign w:val="center"/>
                </w:tcPr>
                <w:p w14:paraId="534B31E3" w14:textId="0AB601F5" w:rsidR="00A917AA" w:rsidRDefault="00A917AA" w:rsidP="00B06D4C">
                  <w:pPr>
                    <w:jc w:val="center"/>
                    <w:rPr>
                      <w:color w:val="000000"/>
                      <w:szCs w:val="21"/>
                    </w:rPr>
                  </w:pPr>
                </w:p>
              </w:tc>
              <w:tc>
                <w:tcPr>
                  <w:tcW w:w="1131" w:type="dxa"/>
                  <w:vAlign w:val="center"/>
                </w:tcPr>
                <w:p w14:paraId="06C5BD24" w14:textId="77777777" w:rsidR="00A917AA" w:rsidRDefault="00A917AA" w:rsidP="00B06D4C">
                  <w:pPr>
                    <w:jc w:val="center"/>
                    <w:rPr>
                      <w:color w:val="000000"/>
                    </w:rPr>
                  </w:pPr>
                </w:p>
              </w:tc>
              <w:tc>
                <w:tcPr>
                  <w:tcW w:w="1330" w:type="dxa"/>
                  <w:vAlign w:val="center"/>
                </w:tcPr>
                <w:p w14:paraId="6AF5C23A" w14:textId="2FAB950E" w:rsidR="00A917AA" w:rsidRDefault="00E01F87" w:rsidP="00B06D4C">
                  <w:pPr>
                    <w:jc w:val="center"/>
                    <w:rPr>
                      <w:color w:val="000000"/>
                      <w:szCs w:val="21"/>
                    </w:rPr>
                  </w:pPr>
                  <w:r>
                    <w:rPr>
                      <w:rFonts w:hint="eastAsia"/>
                      <w:color w:val="000000"/>
                      <w:szCs w:val="21"/>
                    </w:rPr>
                    <w:t>1</w:t>
                  </w:r>
                </w:p>
              </w:tc>
            </w:tr>
            <w:tr w:rsidR="0052470B" w:rsidRPr="0052470B" w14:paraId="5D21C5C7" w14:textId="77777777" w:rsidTr="00B06D4C">
              <w:trPr>
                <w:trHeight w:val="397"/>
                <w:jc w:val="center"/>
              </w:trPr>
              <w:tc>
                <w:tcPr>
                  <w:tcW w:w="734" w:type="dxa"/>
                  <w:vMerge w:val="restart"/>
                  <w:vAlign w:val="center"/>
                </w:tcPr>
                <w:p w14:paraId="311710B5" w14:textId="6E866406" w:rsidR="00D67CB1" w:rsidRDefault="00D67CB1" w:rsidP="00B06D4C">
                  <w:pPr>
                    <w:jc w:val="center"/>
                    <w:rPr>
                      <w:color w:val="000000"/>
                      <w:kern w:val="0"/>
                      <w:szCs w:val="21"/>
                    </w:rPr>
                  </w:pPr>
                  <w:r>
                    <w:rPr>
                      <w:rFonts w:hint="eastAsia"/>
                      <w:color w:val="000000"/>
                      <w:kern w:val="0"/>
                      <w:szCs w:val="21"/>
                    </w:rPr>
                    <w:t>12</w:t>
                  </w:r>
                </w:p>
              </w:tc>
              <w:tc>
                <w:tcPr>
                  <w:tcW w:w="1134" w:type="dxa"/>
                  <w:vMerge/>
                  <w:vAlign w:val="center"/>
                </w:tcPr>
                <w:p w14:paraId="5CE8BB21" w14:textId="77777777" w:rsidR="00D67CB1" w:rsidRDefault="00D67CB1" w:rsidP="00B06D4C">
                  <w:pPr>
                    <w:jc w:val="center"/>
                    <w:rPr>
                      <w:color w:val="000000"/>
                      <w:szCs w:val="21"/>
                    </w:rPr>
                  </w:pPr>
                </w:p>
              </w:tc>
              <w:tc>
                <w:tcPr>
                  <w:tcW w:w="567" w:type="dxa"/>
                  <w:vMerge/>
                  <w:vAlign w:val="center"/>
                </w:tcPr>
                <w:p w14:paraId="675FD6D9" w14:textId="77777777" w:rsidR="00D67CB1" w:rsidRDefault="00D67CB1" w:rsidP="00B06D4C">
                  <w:pPr>
                    <w:jc w:val="center"/>
                    <w:rPr>
                      <w:color w:val="000000"/>
                      <w:szCs w:val="21"/>
                    </w:rPr>
                  </w:pPr>
                </w:p>
              </w:tc>
              <w:tc>
                <w:tcPr>
                  <w:tcW w:w="3118" w:type="dxa"/>
                  <w:vMerge w:val="restart"/>
                  <w:vAlign w:val="center"/>
                </w:tcPr>
                <w:p w14:paraId="62C23851" w14:textId="0375D918" w:rsidR="00D67CB1" w:rsidRDefault="00D67CB1" w:rsidP="00B06D4C">
                  <w:pPr>
                    <w:jc w:val="center"/>
                    <w:rPr>
                      <w:color w:val="000000"/>
                      <w:szCs w:val="21"/>
                    </w:rPr>
                  </w:pPr>
                </w:p>
              </w:tc>
              <w:tc>
                <w:tcPr>
                  <w:tcW w:w="1131" w:type="dxa"/>
                  <w:vAlign w:val="center"/>
                </w:tcPr>
                <w:p w14:paraId="4FF7746F" w14:textId="1D51DAFA" w:rsidR="00D67CB1" w:rsidRDefault="00D67CB1" w:rsidP="00B06D4C">
                  <w:pPr>
                    <w:jc w:val="center"/>
                    <w:rPr>
                      <w:color w:val="000000"/>
                    </w:rPr>
                  </w:pPr>
                  <w:r>
                    <w:rPr>
                      <w:rFonts w:hint="eastAsia"/>
                      <w:color w:val="000000"/>
                    </w:rPr>
                    <w:t>30</w:t>
                  </w:r>
                  <w:r>
                    <w:rPr>
                      <w:color w:val="000000"/>
                    </w:rPr>
                    <w:t>L</w:t>
                  </w:r>
                </w:p>
              </w:tc>
              <w:tc>
                <w:tcPr>
                  <w:tcW w:w="1330" w:type="dxa"/>
                  <w:vAlign w:val="center"/>
                </w:tcPr>
                <w:p w14:paraId="633AAD93" w14:textId="540B6374" w:rsidR="00D67CB1" w:rsidRDefault="00D67CB1" w:rsidP="00B06D4C">
                  <w:pPr>
                    <w:jc w:val="center"/>
                    <w:rPr>
                      <w:color w:val="000000"/>
                      <w:szCs w:val="21"/>
                    </w:rPr>
                  </w:pPr>
                  <w:r>
                    <w:rPr>
                      <w:rFonts w:hint="eastAsia"/>
                      <w:color w:val="000000"/>
                      <w:szCs w:val="21"/>
                    </w:rPr>
                    <w:t>1</w:t>
                  </w:r>
                </w:p>
              </w:tc>
            </w:tr>
            <w:tr w:rsidR="0052470B" w:rsidRPr="0052470B" w14:paraId="216C5FF1" w14:textId="77777777" w:rsidTr="00B06D4C">
              <w:trPr>
                <w:trHeight w:val="397"/>
                <w:jc w:val="center"/>
              </w:trPr>
              <w:tc>
                <w:tcPr>
                  <w:tcW w:w="734" w:type="dxa"/>
                  <w:vMerge/>
                  <w:vAlign w:val="center"/>
                </w:tcPr>
                <w:p w14:paraId="2AA02FF4" w14:textId="0C0E8B87" w:rsidR="00D67CB1" w:rsidRDefault="00D67CB1" w:rsidP="00B06D4C">
                  <w:pPr>
                    <w:jc w:val="center"/>
                    <w:rPr>
                      <w:color w:val="000000"/>
                      <w:kern w:val="0"/>
                      <w:szCs w:val="21"/>
                    </w:rPr>
                  </w:pPr>
                </w:p>
              </w:tc>
              <w:tc>
                <w:tcPr>
                  <w:tcW w:w="1134" w:type="dxa"/>
                  <w:vMerge/>
                  <w:vAlign w:val="center"/>
                </w:tcPr>
                <w:p w14:paraId="5E5C716A" w14:textId="77777777" w:rsidR="00D67CB1" w:rsidRDefault="00D67CB1" w:rsidP="00B06D4C">
                  <w:pPr>
                    <w:jc w:val="center"/>
                    <w:rPr>
                      <w:color w:val="000000"/>
                      <w:szCs w:val="21"/>
                    </w:rPr>
                  </w:pPr>
                </w:p>
              </w:tc>
              <w:tc>
                <w:tcPr>
                  <w:tcW w:w="567" w:type="dxa"/>
                  <w:vMerge/>
                  <w:vAlign w:val="center"/>
                </w:tcPr>
                <w:p w14:paraId="1B77DE2E" w14:textId="77777777" w:rsidR="00D67CB1" w:rsidRDefault="00D67CB1" w:rsidP="00B06D4C">
                  <w:pPr>
                    <w:jc w:val="center"/>
                    <w:rPr>
                      <w:color w:val="000000"/>
                      <w:szCs w:val="21"/>
                    </w:rPr>
                  </w:pPr>
                </w:p>
              </w:tc>
              <w:tc>
                <w:tcPr>
                  <w:tcW w:w="3118" w:type="dxa"/>
                  <w:vMerge/>
                  <w:vAlign w:val="center"/>
                </w:tcPr>
                <w:p w14:paraId="6093490D" w14:textId="77777777" w:rsidR="00D67CB1" w:rsidRDefault="00D67CB1" w:rsidP="00B06D4C">
                  <w:pPr>
                    <w:jc w:val="center"/>
                    <w:rPr>
                      <w:color w:val="000000"/>
                      <w:szCs w:val="21"/>
                    </w:rPr>
                  </w:pPr>
                </w:p>
              </w:tc>
              <w:tc>
                <w:tcPr>
                  <w:tcW w:w="1131" w:type="dxa"/>
                  <w:vAlign w:val="center"/>
                </w:tcPr>
                <w:p w14:paraId="0D66565C" w14:textId="1B2776F5" w:rsidR="00D67CB1" w:rsidRDefault="00D67CB1" w:rsidP="00B06D4C">
                  <w:pPr>
                    <w:jc w:val="center"/>
                    <w:rPr>
                      <w:color w:val="000000"/>
                    </w:rPr>
                  </w:pPr>
                  <w:r>
                    <w:rPr>
                      <w:rFonts w:hint="eastAsia"/>
                      <w:color w:val="000000"/>
                    </w:rPr>
                    <w:t>300</w:t>
                  </w:r>
                  <w:r>
                    <w:rPr>
                      <w:color w:val="000000"/>
                    </w:rPr>
                    <w:t>L</w:t>
                  </w:r>
                </w:p>
              </w:tc>
              <w:tc>
                <w:tcPr>
                  <w:tcW w:w="1330" w:type="dxa"/>
                  <w:vAlign w:val="center"/>
                </w:tcPr>
                <w:p w14:paraId="2A0BCAB6" w14:textId="53F339CC" w:rsidR="00D67CB1" w:rsidRDefault="00D67CB1" w:rsidP="00B06D4C">
                  <w:pPr>
                    <w:jc w:val="center"/>
                    <w:rPr>
                      <w:color w:val="000000"/>
                      <w:szCs w:val="21"/>
                    </w:rPr>
                  </w:pPr>
                  <w:r>
                    <w:rPr>
                      <w:rFonts w:hint="eastAsia"/>
                      <w:color w:val="000000"/>
                      <w:szCs w:val="21"/>
                    </w:rPr>
                    <w:t>1</w:t>
                  </w:r>
                </w:p>
              </w:tc>
            </w:tr>
            <w:tr w:rsidR="0052470B" w:rsidRPr="0052470B" w14:paraId="64EFD66B" w14:textId="77777777" w:rsidTr="00B06D4C">
              <w:trPr>
                <w:trHeight w:val="397"/>
                <w:jc w:val="center"/>
              </w:trPr>
              <w:tc>
                <w:tcPr>
                  <w:tcW w:w="734" w:type="dxa"/>
                  <w:vAlign w:val="center"/>
                </w:tcPr>
                <w:p w14:paraId="7AE2C625" w14:textId="065978FE" w:rsidR="00524B7C" w:rsidRDefault="00D67CB1" w:rsidP="00B06D4C">
                  <w:pPr>
                    <w:jc w:val="center"/>
                    <w:rPr>
                      <w:color w:val="000000"/>
                      <w:kern w:val="0"/>
                      <w:szCs w:val="21"/>
                    </w:rPr>
                  </w:pPr>
                  <w:r>
                    <w:rPr>
                      <w:rFonts w:hint="eastAsia"/>
                      <w:color w:val="000000"/>
                      <w:kern w:val="0"/>
                      <w:szCs w:val="21"/>
                    </w:rPr>
                    <w:t>13</w:t>
                  </w:r>
                </w:p>
              </w:tc>
              <w:tc>
                <w:tcPr>
                  <w:tcW w:w="1134" w:type="dxa"/>
                  <w:vMerge/>
                  <w:vAlign w:val="center"/>
                </w:tcPr>
                <w:p w14:paraId="68D87166" w14:textId="77777777" w:rsidR="00524B7C" w:rsidRDefault="00524B7C" w:rsidP="00B06D4C">
                  <w:pPr>
                    <w:jc w:val="center"/>
                    <w:rPr>
                      <w:color w:val="000000"/>
                      <w:szCs w:val="21"/>
                    </w:rPr>
                  </w:pPr>
                </w:p>
              </w:tc>
              <w:tc>
                <w:tcPr>
                  <w:tcW w:w="567" w:type="dxa"/>
                  <w:vMerge/>
                  <w:vAlign w:val="center"/>
                </w:tcPr>
                <w:p w14:paraId="52834EEA" w14:textId="77777777" w:rsidR="00524B7C" w:rsidRDefault="00524B7C" w:rsidP="00B06D4C">
                  <w:pPr>
                    <w:jc w:val="center"/>
                    <w:rPr>
                      <w:color w:val="000000"/>
                      <w:szCs w:val="21"/>
                    </w:rPr>
                  </w:pPr>
                </w:p>
              </w:tc>
              <w:tc>
                <w:tcPr>
                  <w:tcW w:w="3118" w:type="dxa"/>
                  <w:vAlign w:val="center"/>
                </w:tcPr>
                <w:p w14:paraId="12774053" w14:textId="5B160CF6" w:rsidR="00524B7C" w:rsidRDefault="00524B7C" w:rsidP="00B06D4C">
                  <w:pPr>
                    <w:jc w:val="center"/>
                    <w:rPr>
                      <w:color w:val="000000"/>
                      <w:szCs w:val="21"/>
                    </w:rPr>
                  </w:pPr>
                </w:p>
              </w:tc>
              <w:tc>
                <w:tcPr>
                  <w:tcW w:w="1131" w:type="dxa"/>
                  <w:vAlign w:val="center"/>
                </w:tcPr>
                <w:p w14:paraId="03EB776A" w14:textId="440BB557" w:rsidR="00524B7C" w:rsidRDefault="00524B7C" w:rsidP="00B06D4C">
                  <w:pPr>
                    <w:jc w:val="center"/>
                    <w:rPr>
                      <w:color w:val="000000"/>
                    </w:rPr>
                  </w:pPr>
                  <w:r>
                    <w:rPr>
                      <w:rFonts w:hint="eastAsia"/>
                      <w:color w:val="000000"/>
                    </w:rPr>
                    <w:t>/</w:t>
                  </w:r>
                </w:p>
              </w:tc>
              <w:tc>
                <w:tcPr>
                  <w:tcW w:w="1330" w:type="dxa"/>
                  <w:vAlign w:val="center"/>
                </w:tcPr>
                <w:p w14:paraId="7B50C704" w14:textId="103894B6" w:rsidR="00524B7C" w:rsidRDefault="00524B7C" w:rsidP="00B06D4C">
                  <w:pPr>
                    <w:jc w:val="center"/>
                    <w:rPr>
                      <w:color w:val="000000"/>
                      <w:szCs w:val="21"/>
                    </w:rPr>
                  </w:pPr>
                  <w:r>
                    <w:rPr>
                      <w:rFonts w:hint="eastAsia"/>
                      <w:color w:val="000000"/>
                      <w:szCs w:val="21"/>
                    </w:rPr>
                    <w:t>1</w:t>
                  </w:r>
                </w:p>
              </w:tc>
            </w:tr>
            <w:tr w:rsidR="0052470B" w:rsidRPr="0052470B" w14:paraId="495C0FD4" w14:textId="77777777" w:rsidTr="00B06D4C">
              <w:trPr>
                <w:trHeight w:val="397"/>
                <w:jc w:val="center"/>
              </w:trPr>
              <w:tc>
                <w:tcPr>
                  <w:tcW w:w="734" w:type="dxa"/>
                  <w:vAlign w:val="center"/>
                </w:tcPr>
                <w:p w14:paraId="6908C117" w14:textId="391E0602" w:rsidR="00FD0F14" w:rsidRDefault="00D67CB1" w:rsidP="00B06D4C">
                  <w:pPr>
                    <w:jc w:val="center"/>
                    <w:rPr>
                      <w:color w:val="000000"/>
                      <w:kern w:val="0"/>
                      <w:szCs w:val="21"/>
                    </w:rPr>
                  </w:pPr>
                  <w:r>
                    <w:rPr>
                      <w:rFonts w:hint="eastAsia"/>
                      <w:color w:val="000000"/>
                      <w:kern w:val="0"/>
                      <w:szCs w:val="21"/>
                    </w:rPr>
                    <w:t>1</w:t>
                  </w:r>
                  <w:r w:rsidR="004E6F91">
                    <w:rPr>
                      <w:rFonts w:hint="eastAsia"/>
                      <w:color w:val="000000"/>
                      <w:kern w:val="0"/>
                      <w:szCs w:val="21"/>
                    </w:rPr>
                    <w:t>4</w:t>
                  </w:r>
                </w:p>
              </w:tc>
              <w:tc>
                <w:tcPr>
                  <w:tcW w:w="1134" w:type="dxa"/>
                  <w:vMerge/>
                  <w:vAlign w:val="center"/>
                </w:tcPr>
                <w:p w14:paraId="0FE47663" w14:textId="77777777" w:rsidR="00FD0F14" w:rsidRDefault="00FD0F14" w:rsidP="00B06D4C">
                  <w:pPr>
                    <w:jc w:val="center"/>
                    <w:rPr>
                      <w:color w:val="000000"/>
                      <w:szCs w:val="21"/>
                    </w:rPr>
                  </w:pPr>
                </w:p>
              </w:tc>
              <w:tc>
                <w:tcPr>
                  <w:tcW w:w="567" w:type="dxa"/>
                  <w:vMerge/>
                  <w:vAlign w:val="center"/>
                </w:tcPr>
                <w:p w14:paraId="4A9E5E13" w14:textId="77777777" w:rsidR="00FD0F14" w:rsidRDefault="00FD0F14" w:rsidP="00B06D4C">
                  <w:pPr>
                    <w:jc w:val="center"/>
                    <w:rPr>
                      <w:color w:val="000000"/>
                      <w:szCs w:val="21"/>
                    </w:rPr>
                  </w:pPr>
                </w:p>
              </w:tc>
              <w:tc>
                <w:tcPr>
                  <w:tcW w:w="3118" w:type="dxa"/>
                  <w:vAlign w:val="center"/>
                </w:tcPr>
                <w:p w14:paraId="388BDBE4" w14:textId="77FC2FC0" w:rsidR="00FD0F14" w:rsidRDefault="00FD0F14" w:rsidP="00B06D4C">
                  <w:pPr>
                    <w:jc w:val="center"/>
                    <w:rPr>
                      <w:color w:val="000000"/>
                      <w:szCs w:val="21"/>
                    </w:rPr>
                  </w:pPr>
                </w:p>
              </w:tc>
              <w:tc>
                <w:tcPr>
                  <w:tcW w:w="1131" w:type="dxa"/>
                  <w:vAlign w:val="center"/>
                </w:tcPr>
                <w:p w14:paraId="687F7D43" w14:textId="07E64308" w:rsidR="00FD0F14" w:rsidRDefault="00FD0F14" w:rsidP="00B06D4C">
                  <w:pPr>
                    <w:jc w:val="center"/>
                    <w:rPr>
                      <w:color w:val="000000"/>
                    </w:rPr>
                  </w:pPr>
                  <w:r>
                    <w:rPr>
                      <w:rFonts w:hint="eastAsia"/>
                      <w:color w:val="000000"/>
                    </w:rPr>
                    <w:t>/</w:t>
                  </w:r>
                </w:p>
              </w:tc>
              <w:tc>
                <w:tcPr>
                  <w:tcW w:w="1330" w:type="dxa"/>
                  <w:vAlign w:val="center"/>
                </w:tcPr>
                <w:p w14:paraId="7DF55F75" w14:textId="27A6463A" w:rsidR="00FD0F14" w:rsidRDefault="00FD0F14" w:rsidP="00B06D4C">
                  <w:pPr>
                    <w:jc w:val="center"/>
                    <w:rPr>
                      <w:color w:val="000000"/>
                      <w:szCs w:val="21"/>
                    </w:rPr>
                  </w:pPr>
                  <w:r>
                    <w:rPr>
                      <w:rFonts w:hint="eastAsia"/>
                      <w:color w:val="000000"/>
                      <w:szCs w:val="21"/>
                    </w:rPr>
                    <w:t>1</w:t>
                  </w:r>
                </w:p>
              </w:tc>
            </w:tr>
            <w:tr w:rsidR="0052470B" w:rsidRPr="0052470B" w14:paraId="15DD2DFB" w14:textId="77777777" w:rsidTr="00B06D4C">
              <w:trPr>
                <w:trHeight w:val="397"/>
                <w:jc w:val="center"/>
              </w:trPr>
              <w:tc>
                <w:tcPr>
                  <w:tcW w:w="734" w:type="dxa"/>
                  <w:vAlign w:val="center"/>
                </w:tcPr>
                <w:p w14:paraId="5BE122E5" w14:textId="5E859C3E" w:rsidR="00524B7C" w:rsidRDefault="00D67CB1" w:rsidP="00B06D4C">
                  <w:pPr>
                    <w:jc w:val="center"/>
                    <w:rPr>
                      <w:color w:val="000000"/>
                      <w:kern w:val="0"/>
                      <w:szCs w:val="21"/>
                    </w:rPr>
                  </w:pPr>
                  <w:r>
                    <w:rPr>
                      <w:rFonts w:hint="eastAsia"/>
                      <w:color w:val="000000"/>
                      <w:kern w:val="0"/>
                      <w:szCs w:val="21"/>
                    </w:rPr>
                    <w:t>1</w:t>
                  </w:r>
                  <w:r w:rsidR="004E6F91">
                    <w:rPr>
                      <w:rFonts w:hint="eastAsia"/>
                      <w:color w:val="000000"/>
                      <w:kern w:val="0"/>
                      <w:szCs w:val="21"/>
                    </w:rPr>
                    <w:t>5</w:t>
                  </w:r>
                </w:p>
              </w:tc>
              <w:tc>
                <w:tcPr>
                  <w:tcW w:w="1134" w:type="dxa"/>
                  <w:vMerge/>
                  <w:vAlign w:val="center"/>
                </w:tcPr>
                <w:p w14:paraId="6704A253" w14:textId="77777777" w:rsidR="00524B7C" w:rsidRDefault="00524B7C" w:rsidP="00B06D4C">
                  <w:pPr>
                    <w:jc w:val="center"/>
                    <w:rPr>
                      <w:color w:val="000000"/>
                      <w:szCs w:val="21"/>
                    </w:rPr>
                  </w:pPr>
                </w:p>
              </w:tc>
              <w:tc>
                <w:tcPr>
                  <w:tcW w:w="567" w:type="dxa"/>
                  <w:vMerge/>
                  <w:vAlign w:val="center"/>
                </w:tcPr>
                <w:p w14:paraId="37D44303" w14:textId="77777777" w:rsidR="00524B7C" w:rsidRDefault="00524B7C" w:rsidP="00B06D4C">
                  <w:pPr>
                    <w:jc w:val="center"/>
                    <w:rPr>
                      <w:color w:val="000000"/>
                      <w:szCs w:val="21"/>
                    </w:rPr>
                  </w:pPr>
                </w:p>
              </w:tc>
              <w:tc>
                <w:tcPr>
                  <w:tcW w:w="3118" w:type="dxa"/>
                  <w:vAlign w:val="center"/>
                </w:tcPr>
                <w:p w14:paraId="651BA367" w14:textId="20C0D8A8" w:rsidR="00524B7C" w:rsidRDefault="00524B7C" w:rsidP="00B06D4C">
                  <w:pPr>
                    <w:jc w:val="center"/>
                    <w:rPr>
                      <w:color w:val="000000"/>
                      <w:szCs w:val="21"/>
                    </w:rPr>
                  </w:pPr>
                </w:p>
              </w:tc>
              <w:tc>
                <w:tcPr>
                  <w:tcW w:w="1131" w:type="dxa"/>
                  <w:vAlign w:val="center"/>
                </w:tcPr>
                <w:p w14:paraId="70589409" w14:textId="4B598337" w:rsidR="00524B7C" w:rsidRDefault="00524B7C" w:rsidP="00B06D4C">
                  <w:pPr>
                    <w:jc w:val="center"/>
                    <w:rPr>
                      <w:color w:val="000000"/>
                    </w:rPr>
                  </w:pPr>
                  <w:r>
                    <w:rPr>
                      <w:rFonts w:hint="eastAsia"/>
                      <w:color w:val="000000"/>
                    </w:rPr>
                    <w:t>/</w:t>
                  </w:r>
                </w:p>
              </w:tc>
              <w:tc>
                <w:tcPr>
                  <w:tcW w:w="1330" w:type="dxa"/>
                  <w:vAlign w:val="center"/>
                </w:tcPr>
                <w:p w14:paraId="11341382" w14:textId="51126FD8" w:rsidR="00524B7C" w:rsidRDefault="00524B7C" w:rsidP="00B06D4C">
                  <w:pPr>
                    <w:jc w:val="center"/>
                    <w:rPr>
                      <w:color w:val="000000"/>
                      <w:szCs w:val="21"/>
                    </w:rPr>
                  </w:pPr>
                  <w:r>
                    <w:rPr>
                      <w:rFonts w:hint="eastAsia"/>
                      <w:color w:val="000000"/>
                      <w:szCs w:val="21"/>
                    </w:rPr>
                    <w:t>7</w:t>
                  </w:r>
                </w:p>
              </w:tc>
            </w:tr>
            <w:tr w:rsidR="0052470B" w:rsidRPr="0052470B" w14:paraId="09C8A626" w14:textId="77777777" w:rsidTr="00B06D4C">
              <w:trPr>
                <w:trHeight w:val="397"/>
                <w:jc w:val="center"/>
              </w:trPr>
              <w:tc>
                <w:tcPr>
                  <w:tcW w:w="8014" w:type="dxa"/>
                  <w:gridSpan w:val="6"/>
                  <w:vAlign w:val="center"/>
                </w:tcPr>
                <w:p w14:paraId="09C8A625" w14:textId="1838C6C7" w:rsidR="00ED0075" w:rsidRDefault="000F0575" w:rsidP="00B06D4C">
                  <w:pPr>
                    <w:jc w:val="center"/>
                    <w:rPr>
                      <w:b/>
                      <w:bCs/>
                      <w:color w:val="000000"/>
                      <w:szCs w:val="21"/>
                    </w:rPr>
                  </w:pPr>
                  <w:r>
                    <w:rPr>
                      <w:rFonts w:hint="eastAsia"/>
                      <w:b/>
                      <w:bCs/>
                      <w:color w:val="000000"/>
                      <w:szCs w:val="21"/>
                    </w:rPr>
                    <w:t>已建设备</w:t>
                  </w:r>
                </w:p>
              </w:tc>
            </w:tr>
            <w:tr w:rsidR="0052470B" w:rsidRPr="0052470B" w14:paraId="09C8A62C" w14:textId="77777777" w:rsidTr="00B06D4C">
              <w:trPr>
                <w:trHeight w:val="397"/>
                <w:jc w:val="center"/>
              </w:trPr>
              <w:tc>
                <w:tcPr>
                  <w:tcW w:w="734" w:type="dxa"/>
                  <w:vAlign w:val="center"/>
                </w:tcPr>
                <w:p w14:paraId="09C8A627" w14:textId="77777777" w:rsidR="00ED0075" w:rsidRDefault="000F0575" w:rsidP="00B06D4C">
                  <w:pPr>
                    <w:jc w:val="center"/>
                    <w:rPr>
                      <w:color w:val="000000"/>
                      <w:kern w:val="0"/>
                      <w:szCs w:val="21"/>
                    </w:rPr>
                  </w:pPr>
                  <w:r>
                    <w:rPr>
                      <w:rFonts w:hint="eastAsia"/>
                      <w:color w:val="000000"/>
                      <w:kern w:val="0"/>
                      <w:szCs w:val="21"/>
                    </w:rPr>
                    <w:t>1</w:t>
                  </w:r>
                </w:p>
              </w:tc>
              <w:tc>
                <w:tcPr>
                  <w:tcW w:w="1134" w:type="dxa"/>
                  <w:vMerge w:val="restart"/>
                  <w:vAlign w:val="center"/>
                </w:tcPr>
                <w:p w14:paraId="09C8A628" w14:textId="77777777" w:rsidR="00ED0075" w:rsidRDefault="000F0575" w:rsidP="00B06D4C">
                  <w:pPr>
                    <w:jc w:val="center"/>
                    <w:rPr>
                      <w:color w:val="000000"/>
                      <w:szCs w:val="21"/>
                    </w:rPr>
                  </w:pPr>
                  <w:r>
                    <w:rPr>
                      <w:rFonts w:hint="eastAsia"/>
                      <w:color w:val="000000"/>
                      <w:szCs w:val="21"/>
                    </w:rPr>
                    <w:t>清洗间</w:t>
                  </w:r>
                  <w:r>
                    <w:rPr>
                      <w:rFonts w:hint="eastAsia"/>
                      <w:color w:val="000000"/>
                      <w:szCs w:val="21"/>
                    </w:rPr>
                    <w:t>/</w:t>
                  </w:r>
                  <w:r>
                    <w:rPr>
                      <w:rFonts w:hint="eastAsia"/>
                      <w:color w:val="000000"/>
                      <w:szCs w:val="21"/>
                    </w:rPr>
                    <w:t>融浆间</w:t>
                  </w:r>
                </w:p>
              </w:tc>
              <w:tc>
                <w:tcPr>
                  <w:tcW w:w="3685" w:type="dxa"/>
                  <w:gridSpan w:val="2"/>
                  <w:vAlign w:val="center"/>
                </w:tcPr>
                <w:p w14:paraId="09C8A629" w14:textId="21445AE8" w:rsidR="00ED0075" w:rsidRDefault="00ED0075" w:rsidP="00B06D4C">
                  <w:pPr>
                    <w:jc w:val="center"/>
                    <w:rPr>
                      <w:color w:val="000000"/>
                      <w:szCs w:val="21"/>
                    </w:rPr>
                  </w:pPr>
                </w:p>
              </w:tc>
              <w:tc>
                <w:tcPr>
                  <w:tcW w:w="1131" w:type="dxa"/>
                  <w:vAlign w:val="center"/>
                </w:tcPr>
                <w:p w14:paraId="09C8A62A" w14:textId="40416BA1" w:rsidR="00ED0075" w:rsidRDefault="00973552" w:rsidP="00B06D4C">
                  <w:pPr>
                    <w:jc w:val="center"/>
                    <w:rPr>
                      <w:color w:val="000000"/>
                      <w:szCs w:val="21"/>
                    </w:rPr>
                  </w:pPr>
                  <w:r>
                    <w:rPr>
                      <w:color w:val="000000"/>
                      <w:szCs w:val="21"/>
                    </w:rPr>
                    <w:t>HSJ-PLPL900</w:t>
                  </w:r>
                </w:p>
              </w:tc>
              <w:tc>
                <w:tcPr>
                  <w:tcW w:w="1330" w:type="dxa"/>
                  <w:vAlign w:val="center"/>
                </w:tcPr>
                <w:p w14:paraId="09C8A62B" w14:textId="091FDBC5" w:rsidR="00ED0075" w:rsidRDefault="00973552" w:rsidP="00B06D4C">
                  <w:pPr>
                    <w:jc w:val="center"/>
                    <w:rPr>
                      <w:color w:val="000000"/>
                      <w:szCs w:val="21"/>
                    </w:rPr>
                  </w:pPr>
                  <w:r>
                    <w:rPr>
                      <w:color w:val="000000"/>
                      <w:szCs w:val="21"/>
                    </w:rPr>
                    <w:t>1</w:t>
                  </w:r>
                </w:p>
              </w:tc>
            </w:tr>
            <w:tr w:rsidR="0052470B" w:rsidRPr="0052470B" w14:paraId="3632FBBB" w14:textId="77777777" w:rsidTr="00B06D4C">
              <w:trPr>
                <w:trHeight w:val="397"/>
                <w:jc w:val="center"/>
              </w:trPr>
              <w:tc>
                <w:tcPr>
                  <w:tcW w:w="734" w:type="dxa"/>
                  <w:vAlign w:val="center"/>
                </w:tcPr>
                <w:p w14:paraId="2AD5B454" w14:textId="4AD7F24E" w:rsidR="00B06D4C" w:rsidRDefault="00B06D4C" w:rsidP="00B06D4C">
                  <w:pPr>
                    <w:jc w:val="center"/>
                    <w:rPr>
                      <w:color w:val="000000"/>
                      <w:kern w:val="0"/>
                      <w:szCs w:val="21"/>
                    </w:rPr>
                  </w:pPr>
                  <w:r>
                    <w:rPr>
                      <w:rFonts w:hint="eastAsia"/>
                      <w:color w:val="000000"/>
                      <w:kern w:val="0"/>
                      <w:szCs w:val="21"/>
                    </w:rPr>
                    <w:t>2</w:t>
                  </w:r>
                </w:p>
              </w:tc>
              <w:tc>
                <w:tcPr>
                  <w:tcW w:w="1134" w:type="dxa"/>
                  <w:vMerge/>
                  <w:vAlign w:val="center"/>
                </w:tcPr>
                <w:p w14:paraId="6373C032" w14:textId="77777777" w:rsidR="00B06D4C" w:rsidRDefault="00B06D4C" w:rsidP="00B06D4C">
                  <w:pPr>
                    <w:jc w:val="center"/>
                    <w:rPr>
                      <w:color w:val="000000"/>
                      <w:szCs w:val="21"/>
                    </w:rPr>
                  </w:pPr>
                </w:p>
              </w:tc>
              <w:tc>
                <w:tcPr>
                  <w:tcW w:w="3685" w:type="dxa"/>
                  <w:gridSpan w:val="2"/>
                  <w:vAlign w:val="center"/>
                </w:tcPr>
                <w:p w14:paraId="6AA13B84" w14:textId="566040C2" w:rsidR="00B06D4C" w:rsidRDefault="00B06D4C" w:rsidP="00B06D4C">
                  <w:pPr>
                    <w:jc w:val="center"/>
                    <w:rPr>
                      <w:color w:val="000000"/>
                      <w:szCs w:val="21"/>
                    </w:rPr>
                  </w:pPr>
                </w:p>
              </w:tc>
              <w:tc>
                <w:tcPr>
                  <w:tcW w:w="1131" w:type="dxa"/>
                  <w:vAlign w:val="center"/>
                </w:tcPr>
                <w:p w14:paraId="467532BC" w14:textId="3DDDF753" w:rsidR="00B06D4C" w:rsidRDefault="00B06D4C" w:rsidP="00B06D4C">
                  <w:pPr>
                    <w:jc w:val="center"/>
                    <w:rPr>
                      <w:color w:val="000000"/>
                      <w:szCs w:val="21"/>
                    </w:rPr>
                  </w:pPr>
                  <w:r>
                    <w:rPr>
                      <w:color w:val="000000"/>
                      <w:szCs w:val="21"/>
                    </w:rPr>
                    <w:t>HSJ-PLCDL900</w:t>
                  </w:r>
                </w:p>
              </w:tc>
              <w:tc>
                <w:tcPr>
                  <w:tcW w:w="1330" w:type="dxa"/>
                  <w:vAlign w:val="center"/>
                </w:tcPr>
                <w:p w14:paraId="192832D6" w14:textId="0765FF00" w:rsidR="00B06D4C" w:rsidRDefault="00B06D4C" w:rsidP="00B06D4C">
                  <w:pPr>
                    <w:jc w:val="center"/>
                    <w:rPr>
                      <w:color w:val="000000"/>
                      <w:szCs w:val="21"/>
                    </w:rPr>
                  </w:pPr>
                  <w:r>
                    <w:rPr>
                      <w:rFonts w:hint="eastAsia"/>
                      <w:color w:val="000000"/>
                      <w:szCs w:val="21"/>
                    </w:rPr>
                    <w:t>2</w:t>
                  </w:r>
                </w:p>
              </w:tc>
            </w:tr>
            <w:tr w:rsidR="0052470B" w:rsidRPr="0052470B" w14:paraId="406B7132" w14:textId="77777777" w:rsidTr="00B06D4C">
              <w:trPr>
                <w:trHeight w:val="397"/>
                <w:jc w:val="center"/>
              </w:trPr>
              <w:tc>
                <w:tcPr>
                  <w:tcW w:w="734" w:type="dxa"/>
                  <w:vAlign w:val="center"/>
                </w:tcPr>
                <w:p w14:paraId="56EE9263" w14:textId="597773A6" w:rsidR="00B06D4C" w:rsidRDefault="00B06D4C" w:rsidP="00B06D4C">
                  <w:pPr>
                    <w:jc w:val="center"/>
                    <w:rPr>
                      <w:color w:val="000000"/>
                      <w:kern w:val="0"/>
                      <w:szCs w:val="21"/>
                    </w:rPr>
                  </w:pPr>
                  <w:r>
                    <w:rPr>
                      <w:rFonts w:hint="eastAsia"/>
                      <w:color w:val="000000"/>
                      <w:kern w:val="0"/>
                      <w:szCs w:val="21"/>
                    </w:rPr>
                    <w:t>3</w:t>
                  </w:r>
                </w:p>
              </w:tc>
              <w:tc>
                <w:tcPr>
                  <w:tcW w:w="1134" w:type="dxa"/>
                  <w:vMerge/>
                  <w:vAlign w:val="center"/>
                </w:tcPr>
                <w:p w14:paraId="1972CEC9" w14:textId="77777777" w:rsidR="00B06D4C" w:rsidRDefault="00B06D4C" w:rsidP="00B06D4C">
                  <w:pPr>
                    <w:jc w:val="center"/>
                    <w:rPr>
                      <w:color w:val="000000"/>
                      <w:szCs w:val="21"/>
                    </w:rPr>
                  </w:pPr>
                </w:p>
              </w:tc>
              <w:tc>
                <w:tcPr>
                  <w:tcW w:w="3685" w:type="dxa"/>
                  <w:gridSpan w:val="2"/>
                  <w:vAlign w:val="center"/>
                </w:tcPr>
                <w:p w14:paraId="6473C14B" w14:textId="45A14172" w:rsidR="00B06D4C" w:rsidRDefault="00B06D4C" w:rsidP="00B06D4C">
                  <w:pPr>
                    <w:jc w:val="center"/>
                    <w:rPr>
                      <w:color w:val="000000"/>
                      <w:szCs w:val="21"/>
                    </w:rPr>
                  </w:pPr>
                </w:p>
              </w:tc>
              <w:tc>
                <w:tcPr>
                  <w:tcW w:w="1131" w:type="dxa"/>
                  <w:vAlign w:val="center"/>
                </w:tcPr>
                <w:p w14:paraId="47CB5700" w14:textId="1934D991" w:rsidR="00B06D4C" w:rsidRDefault="00B06D4C" w:rsidP="00B06D4C">
                  <w:pPr>
                    <w:jc w:val="center"/>
                    <w:rPr>
                      <w:color w:val="000000"/>
                      <w:szCs w:val="21"/>
                    </w:rPr>
                  </w:pPr>
                  <w:r>
                    <w:rPr>
                      <w:color w:val="000000"/>
                      <w:szCs w:val="21"/>
                    </w:rPr>
                    <w:t>HSJ-TRWR900</w:t>
                  </w:r>
                </w:p>
              </w:tc>
              <w:tc>
                <w:tcPr>
                  <w:tcW w:w="1330" w:type="dxa"/>
                  <w:vAlign w:val="center"/>
                </w:tcPr>
                <w:p w14:paraId="5ED58566" w14:textId="1B8B4B9F" w:rsidR="00B06D4C" w:rsidRDefault="00B06D4C" w:rsidP="00B06D4C">
                  <w:pPr>
                    <w:jc w:val="center"/>
                    <w:rPr>
                      <w:color w:val="000000"/>
                      <w:szCs w:val="21"/>
                    </w:rPr>
                  </w:pPr>
                  <w:r>
                    <w:rPr>
                      <w:rFonts w:hint="eastAsia"/>
                      <w:color w:val="000000"/>
                      <w:szCs w:val="21"/>
                    </w:rPr>
                    <w:t>1</w:t>
                  </w:r>
                </w:p>
              </w:tc>
            </w:tr>
            <w:tr w:rsidR="0052470B" w:rsidRPr="0052470B" w14:paraId="504A57A5" w14:textId="77777777" w:rsidTr="00B06D4C">
              <w:trPr>
                <w:trHeight w:val="397"/>
                <w:jc w:val="center"/>
              </w:trPr>
              <w:tc>
                <w:tcPr>
                  <w:tcW w:w="734" w:type="dxa"/>
                  <w:vAlign w:val="center"/>
                </w:tcPr>
                <w:p w14:paraId="39E3DA62" w14:textId="569C94EC" w:rsidR="00B06D4C" w:rsidRDefault="00B06D4C" w:rsidP="00B06D4C">
                  <w:pPr>
                    <w:jc w:val="center"/>
                    <w:rPr>
                      <w:color w:val="000000"/>
                      <w:kern w:val="0"/>
                      <w:szCs w:val="21"/>
                    </w:rPr>
                  </w:pPr>
                  <w:r>
                    <w:rPr>
                      <w:rFonts w:hint="eastAsia"/>
                      <w:color w:val="000000"/>
                      <w:kern w:val="0"/>
                      <w:szCs w:val="21"/>
                    </w:rPr>
                    <w:t>4</w:t>
                  </w:r>
                </w:p>
              </w:tc>
              <w:tc>
                <w:tcPr>
                  <w:tcW w:w="1134" w:type="dxa"/>
                  <w:vMerge/>
                  <w:vAlign w:val="center"/>
                </w:tcPr>
                <w:p w14:paraId="753DBE36" w14:textId="77777777" w:rsidR="00B06D4C" w:rsidRDefault="00B06D4C" w:rsidP="00B06D4C">
                  <w:pPr>
                    <w:jc w:val="center"/>
                    <w:rPr>
                      <w:color w:val="000000"/>
                      <w:szCs w:val="21"/>
                    </w:rPr>
                  </w:pPr>
                </w:p>
              </w:tc>
              <w:tc>
                <w:tcPr>
                  <w:tcW w:w="3685" w:type="dxa"/>
                  <w:gridSpan w:val="2"/>
                  <w:vAlign w:val="center"/>
                </w:tcPr>
                <w:p w14:paraId="5CB70AF0" w14:textId="56588CA0" w:rsidR="00B06D4C" w:rsidRDefault="00B06D4C" w:rsidP="00B06D4C">
                  <w:pPr>
                    <w:jc w:val="center"/>
                    <w:rPr>
                      <w:color w:val="000000"/>
                      <w:szCs w:val="21"/>
                    </w:rPr>
                  </w:pPr>
                </w:p>
              </w:tc>
              <w:tc>
                <w:tcPr>
                  <w:tcW w:w="1131" w:type="dxa"/>
                  <w:vAlign w:val="center"/>
                </w:tcPr>
                <w:p w14:paraId="752B739F" w14:textId="5F05DFA5" w:rsidR="00B06D4C" w:rsidRDefault="00B06D4C" w:rsidP="00B06D4C">
                  <w:pPr>
                    <w:jc w:val="center"/>
                    <w:rPr>
                      <w:color w:val="000000"/>
                      <w:szCs w:val="21"/>
                    </w:rPr>
                  </w:pPr>
                  <w:r>
                    <w:rPr>
                      <w:color w:val="000000"/>
                      <w:szCs w:val="21"/>
                    </w:rPr>
                    <w:t>BBM10KH</w:t>
                  </w:r>
                </w:p>
              </w:tc>
              <w:tc>
                <w:tcPr>
                  <w:tcW w:w="1330" w:type="dxa"/>
                  <w:vAlign w:val="center"/>
                </w:tcPr>
                <w:p w14:paraId="1EFFA42F" w14:textId="07DF0681" w:rsidR="00B06D4C" w:rsidRDefault="00B06D4C" w:rsidP="00B06D4C">
                  <w:pPr>
                    <w:jc w:val="center"/>
                    <w:rPr>
                      <w:color w:val="000000"/>
                      <w:szCs w:val="21"/>
                    </w:rPr>
                  </w:pPr>
                  <w:r>
                    <w:rPr>
                      <w:rFonts w:hint="eastAsia"/>
                      <w:color w:val="000000"/>
                      <w:szCs w:val="21"/>
                    </w:rPr>
                    <w:t>4</w:t>
                  </w:r>
                </w:p>
              </w:tc>
            </w:tr>
            <w:tr w:rsidR="0052470B" w:rsidRPr="0052470B" w14:paraId="09C8A632" w14:textId="77777777" w:rsidTr="00B06D4C">
              <w:trPr>
                <w:trHeight w:val="397"/>
                <w:jc w:val="center"/>
              </w:trPr>
              <w:tc>
                <w:tcPr>
                  <w:tcW w:w="734" w:type="dxa"/>
                  <w:vAlign w:val="center"/>
                </w:tcPr>
                <w:p w14:paraId="09C8A62D" w14:textId="3B82042D" w:rsidR="00B06D4C" w:rsidRDefault="00B06D4C" w:rsidP="00B06D4C">
                  <w:pPr>
                    <w:jc w:val="center"/>
                    <w:rPr>
                      <w:color w:val="000000"/>
                      <w:kern w:val="0"/>
                      <w:szCs w:val="21"/>
                    </w:rPr>
                  </w:pPr>
                  <w:r>
                    <w:rPr>
                      <w:rFonts w:hint="eastAsia"/>
                      <w:color w:val="000000"/>
                      <w:kern w:val="0"/>
                      <w:szCs w:val="21"/>
                    </w:rPr>
                    <w:t>5</w:t>
                  </w:r>
                </w:p>
              </w:tc>
              <w:tc>
                <w:tcPr>
                  <w:tcW w:w="1134" w:type="dxa"/>
                  <w:vMerge/>
                  <w:vAlign w:val="center"/>
                </w:tcPr>
                <w:p w14:paraId="09C8A62E" w14:textId="77777777" w:rsidR="00B06D4C" w:rsidRDefault="00B06D4C" w:rsidP="00B06D4C">
                  <w:pPr>
                    <w:jc w:val="center"/>
                    <w:rPr>
                      <w:color w:val="000000"/>
                      <w:szCs w:val="21"/>
                    </w:rPr>
                  </w:pPr>
                </w:p>
              </w:tc>
              <w:tc>
                <w:tcPr>
                  <w:tcW w:w="3685" w:type="dxa"/>
                  <w:gridSpan w:val="2"/>
                  <w:vAlign w:val="center"/>
                </w:tcPr>
                <w:p w14:paraId="09C8A62F" w14:textId="1E17CAA4" w:rsidR="00B06D4C" w:rsidRDefault="00B06D4C" w:rsidP="00B06D4C">
                  <w:pPr>
                    <w:jc w:val="center"/>
                    <w:rPr>
                      <w:color w:val="000000"/>
                      <w:szCs w:val="21"/>
                    </w:rPr>
                  </w:pPr>
                </w:p>
              </w:tc>
              <w:tc>
                <w:tcPr>
                  <w:tcW w:w="1131" w:type="dxa"/>
                  <w:vAlign w:val="center"/>
                </w:tcPr>
                <w:p w14:paraId="09C8A630" w14:textId="77777777" w:rsidR="00B06D4C" w:rsidRDefault="00B06D4C" w:rsidP="00B06D4C">
                  <w:pPr>
                    <w:jc w:val="center"/>
                    <w:rPr>
                      <w:color w:val="000000"/>
                      <w:szCs w:val="21"/>
                    </w:rPr>
                  </w:pPr>
                  <w:r>
                    <w:rPr>
                      <w:rFonts w:hint="eastAsia"/>
                      <w:color w:val="000000"/>
                      <w:szCs w:val="21"/>
                    </w:rPr>
                    <w:t>1500</w:t>
                  </w:r>
                </w:p>
              </w:tc>
              <w:tc>
                <w:tcPr>
                  <w:tcW w:w="1330" w:type="dxa"/>
                  <w:vAlign w:val="center"/>
                </w:tcPr>
                <w:p w14:paraId="09C8A631" w14:textId="77777777" w:rsidR="00B06D4C" w:rsidRDefault="00B06D4C" w:rsidP="00B06D4C">
                  <w:pPr>
                    <w:jc w:val="center"/>
                    <w:rPr>
                      <w:color w:val="000000"/>
                      <w:szCs w:val="21"/>
                    </w:rPr>
                  </w:pPr>
                  <w:r>
                    <w:rPr>
                      <w:rFonts w:hint="eastAsia"/>
                      <w:color w:val="000000"/>
                      <w:szCs w:val="21"/>
                    </w:rPr>
                    <w:t>4</w:t>
                  </w:r>
                </w:p>
              </w:tc>
            </w:tr>
            <w:tr w:rsidR="0052470B" w:rsidRPr="0052470B" w14:paraId="09C8A638" w14:textId="77777777" w:rsidTr="00B06D4C">
              <w:trPr>
                <w:trHeight w:val="397"/>
                <w:jc w:val="center"/>
              </w:trPr>
              <w:tc>
                <w:tcPr>
                  <w:tcW w:w="734" w:type="dxa"/>
                  <w:vAlign w:val="center"/>
                </w:tcPr>
                <w:p w14:paraId="09C8A633" w14:textId="05E71269" w:rsidR="00B06D4C" w:rsidRDefault="00B06D4C" w:rsidP="00B06D4C">
                  <w:pPr>
                    <w:jc w:val="center"/>
                    <w:rPr>
                      <w:color w:val="000000"/>
                      <w:kern w:val="0"/>
                      <w:szCs w:val="21"/>
                    </w:rPr>
                  </w:pPr>
                  <w:r>
                    <w:rPr>
                      <w:rFonts w:hint="eastAsia"/>
                      <w:color w:val="000000"/>
                      <w:kern w:val="0"/>
                      <w:szCs w:val="21"/>
                    </w:rPr>
                    <w:t>6</w:t>
                  </w:r>
                </w:p>
              </w:tc>
              <w:tc>
                <w:tcPr>
                  <w:tcW w:w="1134" w:type="dxa"/>
                  <w:vMerge w:val="restart"/>
                  <w:vAlign w:val="center"/>
                </w:tcPr>
                <w:p w14:paraId="09C8A634" w14:textId="77777777" w:rsidR="00B06D4C" w:rsidRDefault="00B06D4C" w:rsidP="00B06D4C">
                  <w:pPr>
                    <w:jc w:val="center"/>
                    <w:rPr>
                      <w:color w:val="000000"/>
                      <w:szCs w:val="21"/>
                    </w:rPr>
                  </w:pPr>
                  <w:r>
                    <w:rPr>
                      <w:rFonts w:hint="eastAsia"/>
                      <w:color w:val="000000"/>
                      <w:szCs w:val="21"/>
                    </w:rPr>
                    <w:t>冷沉淀离心间</w:t>
                  </w:r>
                </w:p>
              </w:tc>
              <w:tc>
                <w:tcPr>
                  <w:tcW w:w="3685" w:type="dxa"/>
                  <w:gridSpan w:val="2"/>
                  <w:vAlign w:val="center"/>
                </w:tcPr>
                <w:p w14:paraId="09C8A635" w14:textId="11C5BA5E" w:rsidR="00B06D4C" w:rsidRDefault="00B06D4C" w:rsidP="00B06D4C">
                  <w:pPr>
                    <w:jc w:val="center"/>
                    <w:rPr>
                      <w:color w:val="000000"/>
                      <w:szCs w:val="21"/>
                    </w:rPr>
                  </w:pPr>
                </w:p>
              </w:tc>
              <w:tc>
                <w:tcPr>
                  <w:tcW w:w="1131" w:type="dxa"/>
                  <w:vAlign w:val="center"/>
                </w:tcPr>
                <w:p w14:paraId="09C8A636" w14:textId="77777777" w:rsidR="00B06D4C" w:rsidRDefault="00B06D4C" w:rsidP="00B06D4C">
                  <w:pPr>
                    <w:jc w:val="center"/>
                    <w:rPr>
                      <w:color w:val="000000"/>
                      <w:szCs w:val="21"/>
                    </w:rPr>
                  </w:pPr>
                  <w:r>
                    <w:rPr>
                      <w:rFonts w:hint="eastAsia"/>
                      <w:color w:val="000000"/>
                      <w:szCs w:val="21"/>
                    </w:rPr>
                    <w:t>1500</w:t>
                  </w:r>
                </w:p>
              </w:tc>
              <w:tc>
                <w:tcPr>
                  <w:tcW w:w="1330" w:type="dxa"/>
                  <w:vAlign w:val="center"/>
                </w:tcPr>
                <w:p w14:paraId="09C8A637" w14:textId="77777777" w:rsidR="00B06D4C" w:rsidRDefault="00B06D4C" w:rsidP="00B06D4C">
                  <w:pPr>
                    <w:jc w:val="center"/>
                    <w:rPr>
                      <w:color w:val="000000"/>
                      <w:szCs w:val="21"/>
                    </w:rPr>
                  </w:pPr>
                  <w:r>
                    <w:rPr>
                      <w:rFonts w:hint="eastAsia"/>
                      <w:color w:val="000000"/>
                      <w:szCs w:val="21"/>
                    </w:rPr>
                    <w:t>1</w:t>
                  </w:r>
                </w:p>
              </w:tc>
            </w:tr>
            <w:tr w:rsidR="0052470B" w:rsidRPr="0052470B" w14:paraId="09C8A63E" w14:textId="77777777" w:rsidTr="00B06D4C">
              <w:trPr>
                <w:trHeight w:val="397"/>
                <w:jc w:val="center"/>
              </w:trPr>
              <w:tc>
                <w:tcPr>
                  <w:tcW w:w="734" w:type="dxa"/>
                  <w:vMerge w:val="restart"/>
                  <w:vAlign w:val="center"/>
                </w:tcPr>
                <w:p w14:paraId="09C8A639" w14:textId="2B802801" w:rsidR="00B06D4C" w:rsidRDefault="00B06D4C" w:rsidP="00B06D4C">
                  <w:pPr>
                    <w:jc w:val="center"/>
                    <w:rPr>
                      <w:color w:val="000000"/>
                      <w:kern w:val="0"/>
                      <w:szCs w:val="21"/>
                    </w:rPr>
                  </w:pPr>
                  <w:r>
                    <w:rPr>
                      <w:rFonts w:hint="eastAsia"/>
                      <w:color w:val="000000"/>
                      <w:kern w:val="0"/>
                      <w:szCs w:val="21"/>
                    </w:rPr>
                    <w:t>7</w:t>
                  </w:r>
                </w:p>
              </w:tc>
              <w:tc>
                <w:tcPr>
                  <w:tcW w:w="1134" w:type="dxa"/>
                  <w:vMerge/>
                  <w:vAlign w:val="center"/>
                </w:tcPr>
                <w:p w14:paraId="09C8A63A" w14:textId="77777777" w:rsidR="00B06D4C" w:rsidRDefault="00B06D4C" w:rsidP="00B06D4C">
                  <w:pPr>
                    <w:jc w:val="center"/>
                    <w:rPr>
                      <w:color w:val="000000"/>
                      <w:szCs w:val="21"/>
                    </w:rPr>
                  </w:pPr>
                </w:p>
              </w:tc>
              <w:tc>
                <w:tcPr>
                  <w:tcW w:w="3685" w:type="dxa"/>
                  <w:gridSpan w:val="2"/>
                  <w:vMerge w:val="restart"/>
                  <w:vAlign w:val="center"/>
                </w:tcPr>
                <w:p w14:paraId="09C8A63B" w14:textId="698B51E2" w:rsidR="00B06D4C" w:rsidRDefault="00B06D4C" w:rsidP="00B06D4C">
                  <w:pPr>
                    <w:jc w:val="center"/>
                    <w:rPr>
                      <w:bCs/>
                      <w:color w:val="000000"/>
                      <w:szCs w:val="21"/>
                    </w:rPr>
                  </w:pPr>
                </w:p>
              </w:tc>
              <w:tc>
                <w:tcPr>
                  <w:tcW w:w="1131" w:type="dxa"/>
                  <w:vAlign w:val="center"/>
                </w:tcPr>
                <w:p w14:paraId="09C8A63C" w14:textId="77777777" w:rsidR="00B06D4C" w:rsidRDefault="00B06D4C" w:rsidP="00B06D4C">
                  <w:pPr>
                    <w:jc w:val="center"/>
                    <w:rPr>
                      <w:color w:val="000000"/>
                      <w:szCs w:val="21"/>
                    </w:rPr>
                  </w:pPr>
                  <w:r>
                    <w:rPr>
                      <w:color w:val="000000"/>
                      <w:szCs w:val="21"/>
                    </w:rPr>
                    <w:t>BKI45</w:t>
                  </w:r>
                </w:p>
              </w:tc>
              <w:tc>
                <w:tcPr>
                  <w:tcW w:w="1330" w:type="dxa"/>
                  <w:vAlign w:val="center"/>
                </w:tcPr>
                <w:p w14:paraId="09C8A63D" w14:textId="77777777" w:rsidR="00B06D4C" w:rsidRDefault="00B06D4C" w:rsidP="00B06D4C">
                  <w:pPr>
                    <w:jc w:val="center"/>
                    <w:rPr>
                      <w:color w:val="000000"/>
                      <w:szCs w:val="21"/>
                    </w:rPr>
                  </w:pPr>
                  <w:r>
                    <w:rPr>
                      <w:rFonts w:hint="eastAsia"/>
                      <w:color w:val="000000"/>
                      <w:szCs w:val="21"/>
                    </w:rPr>
                    <w:t>1</w:t>
                  </w:r>
                </w:p>
              </w:tc>
            </w:tr>
            <w:tr w:rsidR="0052470B" w:rsidRPr="0052470B" w14:paraId="73343093" w14:textId="77777777" w:rsidTr="00B06D4C">
              <w:trPr>
                <w:trHeight w:val="397"/>
                <w:jc w:val="center"/>
              </w:trPr>
              <w:tc>
                <w:tcPr>
                  <w:tcW w:w="734" w:type="dxa"/>
                  <w:vMerge/>
                  <w:vAlign w:val="center"/>
                </w:tcPr>
                <w:p w14:paraId="7E5D3900" w14:textId="77777777" w:rsidR="00B06D4C" w:rsidRDefault="00B06D4C" w:rsidP="00B06D4C">
                  <w:pPr>
                    <w:jc w:val="center"/>
                    <w:rPr>
                      <w:color w:val="000000"/>
                      <w:kern w:val="0"/>
                      <w:szCs w:val="21"/>
                    </w:rPr>
                  </w:pPr>
                </w:p>
              </w:tc>
              <w:tc>
                <w:tcPr>
                  <w:tcW w:w="1134" w:type="dxa"/>
                  <w:vMerge/>
                  <w:vAlign w:val="center"/>
                </w:tcPr>
                <w:p w14:paraId="5960A910" w14:textId="77777777" w:rsidR="00B06D4C" w:rsidRDefault="00B06D4C" w:rsidP="00B06D4C">
                  <w:pPr>
                    <w:jc w:val="center"/>
                    <w:rPr>
                      <w:color w:val="000000"/>
                      <w:szCs w:val="21"/>
                    </w:rPr>
                  </w:pPr>
                </w:p>
              </w:tc>
              <w:tc>
                <w:tcPr>
                  <w:tcW w:w="3685" w:type="dxa"/>
                  <w:gridSpan w:val="2"/>
                  <w:vMerge/>
                  <w:vAlign w:val="center"/>
                </w:tcPr>
                <w:p w14:paraId="6C42B296" w14:textId="77777777" w:rsidR="00B06D4C" w:rsidRDefault="00B06D4C" w:rsidP="00B06D4C">
                  <w:pPr>
                    <w:jc w:val="center"/>
                    <w:rPr>
                      <w:bCs/>
                      <w:color w:val="000000"/>
                      <w:szCs w:val="21"/>
                    </w:rPr>
                  </w:pPr>
                </w:p>
              </w:tc>
              <w:tc>
                <w:tcPr>
                  <w:tcW w:w="1131" w:type="dxa"/>
                  <w:vAlign w:val="center"/>
                </w:tcPr>
                <w:p w14:paraId="55CA1449" w14:textId="2DC7D76D" w:rsidR="00B06D4C" w:rsidRDefault="00B06D4C" w:rsidP="00B06D4C">
                  <w:pPr>
                    <w:jc w:val="center"/>
                    <w:rPr>
                      <w:color w:val="000000"/>
                      <w:szCs w:val="21"/>
                    </w:rPr>
                  </w:pPr>
                  <w:r>
                    <w:rPr>
                      <w:color w:val="000000"/>
                      <w:szCs w:val="21"/>
                    </w:rPr>
                    <w:t>GRX614-MK</w:t>
                  </w:r>
                </w:p>
              </w:tc>
              <w:tc>
                <w:tcPr>
                  <w:tcW w:w="1330" w:type="dxa"/>
                  <w:vAlign w:val="center"/>
                </w:tcPr>
                <w:p w14:paraId="44790EA9" w14:textId="66A02DAA" w:rsidR="00B06D4C" w:rsidRDefault="00B06D4C" w:rsidP="00B06D4C">
                  <w:pPr>
                    <w:jc w:val="center"/>
                    <w:rPr>
                      <w:color w:val="000000"/>
                      <w:szCs w:val="21"/>
                    </w:rPr>
                  </w:pPr>
                  <w:r>
                    <w:rPr>
                      <w:rFonts w:hint="eastAsia"/>
                      <w:color w:val="000000"/>
                      <w:szCs w:val="21"/>
                    </w:rPr>
                    <w:t>1</w:t>
                  </w:r>
                </w:p>
              </w:tc>
            </w:tr>
            <w:tr w:rsidR="0052470B" w:rsidRPr="0052470B" w14:paraId="09C8A644" w14:textId="77777777" w:rsidTr="00B06D4C">
              <w:trPr>
                <w:trHeight w:val="397"/>
                <w:jc w:val="center"/>
              </w:trPr>
              <w:tc>
                <w:tcPr>
                  <w:tcW w:w="734" w:type="dxa"/>
                  <w:vAlign w:val="center"/>
                </w:tcPr>
                <w:p w14:paraId="09C8A63F" w14:textId="6E8B73D2" w:rsidR="00B06D4C" w:rsidRDefault="00B06D4C" w:rsidP="00B06D4C">
                  <w:pPr>
                    <w:jc w:val="center"/>
                    <w:rPr>
                      <w:color w:val="000000"/>
                      <w:kern w:val="0"/>
                      <w:szCs w:val="21"/>
                    </w:rPr>
                  </w:pPr>
                  <w:r>
                    <w:rPr>
                      <w:rFonts w:hint="eastAsia"/>
                      <w:color w:val="000000"/>
                      <w:kern w:val="0"/>
                      <w:szCs w:val="21"/>
                    </w:rPr>
                    <w:t>8</w:t>
                  </w:r>
                </w:p>
              </w:tc>
              <w:tc>
                <w:tcPr>
                  <w:tcW w:w="1134" w:type="dxa"/>
                  <w:vAlign w:val="center"/>
                </w:tcPr>
                <w:p w14:paraId="09C8A640" w14:textId="0B083484" w:rsidR="00B06D4C" w:rsidRDefault="00B06D4C" w:rsidP="00B06D4C">
                  <w:pPr>
                    <w:jc w:val="center"/>
                    <w:rPr>
                      <w:color w:val="000000"/>
                      <w:szCs w:val="21"/>
                    </w:rPr>
                  </w:pPr>
                  <w:r>
                    <w:rPr>
                      <w:rFonts w:hint="eastAsia"/>
                      <w:color w:val="000000"/>
                      <w:szCs w:val="21"/>
                    </w:rPr>
                    <w:t>PCC</w:t>
                  </w:r>
                  <w:r>
                    <w:rPr>
                      <w:rFonts w:hint="eastAsia"/>
                      <w:color w:val="000000"/>
                      <w:szCs w:val="21"/>
                    </w:rPr>
                    <w:t>灭活间</w:t>
                  </w:r>
                </w:p>
              </w:tc>
              <w:tc>
                <w:tcPr>
                  <w:tcW w:w="3685" w:type="dxa"/>
                  <w:gridSpan w:val="2"/>
                  <w:vAlign w:val="center"/>
                </w:tcPr>
                <w:p w14:paraId="09C8A641" w14:textId="20D12B9D" w:rsidR="00B06D4C" w:rsidRDefault="00B06D4C" w:rsidP="00B06D4C">
                  <w:pPr>
                    <w:jc w:val="center"/>
                    <w:rPr>
                      <w:bCs/>
                      <w:color w:val="000000"/>
                      <w:szCs w:val="21"/>
                    </w:rPr>
                  </w:pPr>
                </w:p>
              </w:tc>
              <w:tc>
                <w:tcPr>
                  <w:tcW w:w="1131" w:type="dxa"/>
                  <w:vAlign w:val="center"/>
                </w:tcPr>
                <w:p w14:paraId="09C8A642" w14:textId="77777777" w:rsidR="00B06D4C" w:rsidRDefault="00B06D4C" w:rsidP="00B06D4C">
                  <w:pPr>
                    <w:jc w:val="center"/>
                    <w:rPr>
                      <w:color w:val="000000"/>
                      <w:szCs w:val="21"/>
                    </w:rPr>
                  </w:pPr>
                  <w:r>
                    <w:rPr>
                      <w:rFonts w:hint="eastAsia"/>
                      <w:color w:val="000000"/>
                      <w:szCs w:val="21"/>
                    </w:rPr>
                    <w:t>/</w:t>
                  </w:r>
                </w:p>
              </w:tc>
              <w:tc>
                <w:tcPr>
                  <w:tcW w:w="1330" w:type="dxa"/>
                  <w:vAlign w:val="center"/>
                </w:tcPr>
                <w:p w14:paraId="09C8A643" w14:textId="5894EBA0" w:rsidR="00B06D4C" w:rsidRDefault="00B06D4C" w:rsidP="00B06D4C">
                  <w:pPr>
                    <w:jc w:val="center"/>
                    <w:rPr>
                      <w:color w:val="000000"/>
                      <w:szCs w:val="21"/>
                    </w:rPr>
                  </w:pPr>
                  <w:r>
                    <w:rPr>
                      <w:color w:val="000000"/>
                      <w:szCs w:val="21"/>
                    </w:rPr>
                    <w:t>1</w:t>
                  </w:r>
                </w:p>
              </w:tc>
            </w:tr>
            <w:tr w:rsidR="0052470B" w:rsidRPr="0052470B" w14:paraId="09C8A64A" w14:textId="77777777" w:rsidTr="00B06D4C">
              <w:trPr>
                <w:trHeight w:val="397"/>
                <w:jc w:val="center"/>
              </w:trPr>
              <w:tc>
                <w:tcPr>
                  <w:tcW w:w="734" w:type="dxa"/>
                  <w:vAlign w:val="center"/>
                </w:tcPr>
                <w:p w14:paraId="09C8A645" w14:textId="76E727BC" w:rsidR="00B06D4C" w:rsidRDefault="00B06D4C" w:rsidP="00B06D4C">
                  <w:pPr>
                    <w:jc w:val="center"/>
                    <w:rPr>
                      <w:color w:val="000000"/>
                      <w:kern w:val="0"/>
                      <w:szCs w:val="21"/>
                    </w:rPr>
                  </w:pPr>
                  <w:r>
                    <w:rPr>
                      <w:rFonts w:hint="eastAsia"/>
                      <w:color w:val="000000"/>
                      <w:kern w:val="0"/>
                      <w:szCs w:val="21"/>
                    </w:rPr>
                    <w:t>9</w:t>
                  </w:r>
                </w:p>
              </w:tc>
              <w:tc>
                <w:tcPr>
                  <w:tcW w:w="1134" w:type="dxa"/>
                  <w:vMerge w:val="restart"/>
                  <w:vAlign w:val="center"/>
                </w:tcPr>
                <w:p w14:paraId="09C8A646" w14:textId="77777777" w:rsidR="00B06D4C" w:rsidRDefault="00B06D4C" w:rsidP="00B06D4C">
                  <w:pPr>
                    <w:jc w:val="center"/>
                    <w:rPr>
                      <w:color w:val="000000"/>
                      <w:szCs w:val="21"/>
                    </w:rPr>
                  </w:pPr>
                  <w:r>
                    <w:rPr>
                      <w:rFonts w:hint="eastAsia"/>
                      <w:color w:val="000000"/>
                      <w:szCs w:val="21"/>
                    </w:rPr>
                    <w:t>PCC</w:t>
                  </w:r>
                  <w:r>
                    <w:rPr>
                      <w:rFonts w:hint="eastAsia"/>
                      <w:color w:val="000000"/>
                      <w:szCs w:val="21"/>
                    </w:rPr>
                    <w:t>初提间</w:t>
                  </w:r>
                </w:p>
              </w:tc>
              <w:tc>
                <w:tcPr>
                  <w:tcW w:w="3685" w:type="dxa"/>
                  <w:gridSpan w:val="2"/>
                  <w:vAlign w:val="center"/>
                </w:tcPr>
                <w:p w14:paraId="09C8A647" w14:textId="1382D7B7" w:rsidR="00B06D4C" w:rsidRDefault="00B06D4C" w:rsidP="00B06D4C">
                  <w:pPr>
                    <w:jc w:val="center"/>
                    <w:rPr>
                      <w:color w:val="000000"/>
                      <w:szCs w:val="21"/>
                    </w:rPr>
                  </w:pPr>
                </w:p>
              </w:tc>
              <w:tc>
                <w:tcPr>
                  <w:tcW w:w="1131" w:type="dxa"/>
                  <w:vAlign w:val="center"/>
                </w:tcPr>
                <w:p w14:paraId="09C8A648" w14:textId="56F15DE1" w:rsidR="00B06D4C" w:rsidRDefault="00B06D4C" w:rsidP="00B06D4C">
                  <w:pPr>
                    <w:jc w:val="center"/>
                    <w:rPr>
                      <w:color w:val="000000"/>
                      <w:kern w:val="0"/>
                      <w:szCs w:val="21"/>
                    </w:rPr>
                  </w:pPr>
                  <w:r>
                    <w:rPr>
                      <w:color w:val="000000"/>
                      <w:kern w:val="0"/>
                      <w:szCs w:val="21"/>
                    </w:rPr>
                    <w:t>1500</w:t>
                  </w:r>
                </w:p>
              </w:tc>
              <w:tc>
                <w:tcPr>
                  <w:tcW w:w="1330" w:type="dxa"/>
                  <w:vAlign w:val="center"/>
                </w:tcPr>
                <w:p w14:paraId="09C8A649" w14:textId="77777777" w:rsidR="00B06D4C" w:rsidRDefault="00B06D4C" w:rsidP="00B06D4C">
                  <w:pPr>
                    <w:jc w:val="center"/>
                    <w:rPr>
                      <w:color w:val="000000"/>
                      <w:kern w:val="0"/>
                      <w:szCs w:val="21"/>
                    </w:rPr>
                  </w:pPr>
                  <w:r>
                    <w:rPr>
                      <w:rFonts w:hint="eastAsia"/>
                      <w:color w:val="000000"/>
                      <w:kern w:val="0"/>
                      <w:szCs w:val="21"/>
                    </w:rPr>
                    <w:t>2</w:t>
                  </w:r>
                </w:p>
              </w:tc>
            </w:tr>
            <w:tr w:rsidR="0052470B" w:rsidRPr="0052470B" w14:paraId="09C8A650" w14:textId="77777777" w:rsidTr="00B06D4C">
              <w:trPr>
                <w:trHeight w:val="397"/>
                <w:jc w:val="center"/>
              </w:trPr>
              <w:tc>
                <w:tcPr>
                  <w:tcW w:w="734" w:type="dxa"/>
                  <w:vAlign w:val="center"/>
                </w:tcPr>
                <w:p w14:paraId="09C8A64B" w14:textId="331C0D48" w:rsidR="00B06D4C" w:rsidRDefault="00B06D4C" w:rsidP="00B06D4C">
                  <w:pPr>
                    <w:jc w:val="center"/>
                    <w:rPr>
                      <w:color w:val="000000"/>
                      <w:kern w:val="0"/>
                      <w:szCs w:val="21"/>
                    </w:rPr>
                  </w:pPr>
                  <w:r>
                    <w:rPr>
                      <w:rFonts w:hint="eastAsia"/>
                      <w:color w:val="000000"/>
                      <w:kern w:val="0"/>
                      <w:szCs w:val="21"/>
                    </w:rPr>
                    <w:t>10</w:t>
                  </w:r>
                </w:p>
              </w:tc>
              <w:tc>
                <w:tcPr>
                  <w:tcW w:w="1134" w:type="dxa"/>
                  <w:vMerge/>
                  <w:vAlign w:val="center"/>
                </w:tcPr>
                <w:p w14:paraId="09C8A64C" w14:textId="77777777" w:rsidR="00B06D4C" w:rsidRDefault="00B06D4C" w:rsidP="00B06D4C">
                  <w:pPr>
                    <w:jc w:val="center"/>
                    <w:rPr>
                      <w:color w:val="000000"/>
                      <w:szCs w:val="21"/>
                    </w:rPr>
                  </w:pPr>
                </w:p>
              </w:tc>
              <w:tc>
                <w:tcPr>
                  <w:tcW w:w="3685" w:type="dxa"/>
                  <w:gridSpan w:val="2"/>
                  <w:vAlign w:val="center"/>
                </w:tcPr>
                <w:p w14:paraId="09C8A64D" w14:textId="1D9A4B5E" w:rsidR="00B06D4C" w:rsidRDefault="00B06D4C" w:rsidP="00B06D4C">
                  <w:pPr>
                    <w:jc w:val="center"/>
                    <w:rPr>
                      <w:color w:val="000000"/>
                      <w:szCs w:val="21"/>
                    </w:rPr>
                  </w:pPr>
                </w:p>
              </w:tc>
              <w:tc>
                <w:tcPr>
                  <w:tcW w:w="1131" w:type="dxa"/>
                  <w:vAlign w:val="center"/>
                </w:tcPr>
                <w:p w14:paraId="09C8A64E" w14:textId="5EF6F478" w:rsidR="00B06D4C" w:rsidRDefault="00B06D4C" w:rsidP="00B06D4C">
                  <w:pPr>
                    <w:jc w:val="center"/>
                    <w:rPr>
                      <w:color w:val="000000"/>
                      <w:kern w:val="0"/>
                      <w:szCs w:val="21"/>
                    </w:rPr>
                  </w:pPr>
                  <w:r>
                    <w:rPr>
                      <w:color w:val="000000"/>
                      <w:kern w:val="0"/>
                      <w:szCs w:val="21"/>
                    </w:rPr>
                    <w:t>1500</w:t>
                  </w:r>
                </w:p>
              </w:tc>
              <w:tc>
                <w:tcPr>
                  <w:tcW w:w="1330" w:type="dxa"/>
                  <w:vAlign w:val="center"/>
                </w:tcPr>
                <w:p w14:paraId="09C8A64F" w14:textId="7848B9DD" w:rsidR="00B06D4C" w:rsidRDefault="00B06D4C" w:rsidP="00B06D4C">
                  <w:pPr>
                    <w:jc w:val="center"/>
                    <w:rPr>
                      <w:color w:val="000000"/>
                      <w:kern w:val="0"/>
                      <w:szCs w:val="21"/>
                    </w:rPr>
                  </w:pPr>
                  <w:r>
                    <w:rPr>
                      <w:color w:val="000000"/>
                      <w:kern w:val="0"/>
                      <w:szCs w:val="21"/>
                    </w:rPr>
                    <w:t>4</w:t>
                  </w:r>
                </w:p>
              </w:tc>
            </w:tr>
            <w:tr w:rsidR="0052470B" w:rsidRPr="0052470B" w14:paraId="09C8A656" w14:textId="77777777" w:rsidTr="00B06D4C">
              <w:trPr>
                <w:trHeight w:val="397"/>
                <w:jc w:val="center"/>
              </w:trPr>
              <w:tc>
                <w:tcPr>
                  <w:tcW w:w="734" w:type="dxa"/>
                  <w:vAlign w:val="center"/>
                </w:tcPr>
                <w:p w14:paraId="09C8A651" w14:textId="7C1F30E3" w:rsidR="00B06D4C" w:rsidRDefault="00B06D4C" w:rsidP="00B06D4C">
                  <w:pPr>
                    <w:jc w:val="center"/>
                    <w:rPr>
                      <w:color w:val="000000"/>
                      <w:kern w:val="0"/>
                      <w:szCs w:val="21"/>
                    </w:rPr>
                  </w:pPr>
                  <w:r>
                    <w:rPr>
                      <w:rFonts w:hint="eastAsia"/>
                      <w:color w:val="000000"/>
                      <w:kern w:val="0"/>
                      <w:szCs w:val="21"/>
                    </w:rPr>
                    <w:t>11</w:t>
                  </w:r>
                </w:p>
              </w:tc>
              <w:tc>
                <w:tcPr>
                  <w:tcW w:w="1134" w:type="dxa"/>
                  <w:vMerge/>
                  <w:vAlign w:val="center"/>
                </w:tcPr>
                <w:p w14:paraId="09C8A652" w14:textId="77777777" w:rsidR="00B06D4C" w:rsidRDefault="00B06D4C" w:rsidP="00B06D4C">
                  <w:pPr>
                    <w:jc w:val="center"/>
                    <w:rPr>
                      <w:color w:val="000000"/>
                      <w:szCs w:val="21"/>
                    </w:rPr>
                  </w:pPr>
                </w:p>
              </w:tc>
              <w:tc>
                <w:tcPr>
                  <w:tcW w:w="3685" w:type="dxa"/>
                  <w:gridSpan w:val="2"/>
                  <w:vAlign w:val="center"/>
                </w:tcPr>
                <w:p w14:paraId="09C8A653" w14:textId="434A1E5A" w:rsidR="00B06D4C" w:rsidRDefault="00B06D4C" w:rsidP="00B06D4C">
                  <w:pPr>
                    <w:jc w:val="center"/>
                    <w:rPr>
                      <w:color w:val="000000"/>
                      <w:szCs w:val="21"/>
                    </w:rPr>
                  </w:pPr>
                </w:p>
              </w:tc>
              <w:tc>
                <w:tcPr>
                  <w:tcW w:w="1131" w:type="dxa"/>
                  <w:vAlign w:val="center"/>
                </w:tcPr>
                <w:p w14:paraId="09C8A654" w14:textId="77777777" w:rsidR="00B06D4C" w:rsidRDefault="00B06D4C" w:rsidP="00B06D4C">
                  <w:pPr>
                    <w:jc w:val="center"/>
                    <w:rPr>
                      <w:color w:val="000000"/>
                      <w:kern w:val="0"/>
                      <w:szCs w:val="21"/>
                    </w:rPr>
                  </w:pPr>
                  <w:r>
                    <w:rPr>
                      <w:rFonts w:hint="eastAsia"/>
                      <w:color w:val="000000"/>
                      <w:kern w:val="0"/>
                      <w:szCs w:val="21"/>
                    </w:rPr>
                    <w:t>120</w:t>
                  </w:r>
                </w:p>
              </w:tc>
              <w:tc>
                <w:tcPr>
                  <w:tcW w:w="1330" w:type="dxa"/>
                  <w:vAlign w:val="center"/>
                </w:tcPr>
                <w:p w14:paraId="09C8A655"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65C" w14:textId="77777777" w:rsidTr="00B06D4C">
              <w:trPr>
                <w:trHeight w:val="397"/>
                <w:jc w:val="center"/>
              </w:trPr>
              <w:tc>
                <w:tcPr>
                  <w:tcW w:w="734" w:type="dxa"/>
                  <w:vAlign w:val="center"/>
                </w:tcPr>
                <w:p w14:paraId="09C8A657" w14:textId="3F3007C5" w:rsidR="00B06D4C" w:rsidRDefault="00B06D4C" w:rsidP="00B06D4C">
                  <w:pPr>
                    <w:jc w:val="center"/>
                    <w:rPr>
                      <w:color w:val="000000"/>
                      <w:kern w:val="0"/>
                      <w:szCs w:val="21"/>
                    </w:rPr>
                  </w:pPr>
                  <w:r>
                    <w:rPr>
                      <w:rFonts w:hint="eastAsia"/>
                      <w:color w:val="000000"/>
                      <w:kern w:val="0"/>
                      <w:szCs w:val="21"/>
                    </w:rPr>
                    <w:t>12</w:t>
                  </w:r>
                </w:p>
              </w:tc>
              <w:tc>
                <w:tcPr>
                  <w:tcW w:w="1134" w:type="dxa"/>
                  <w:vMerge/>
                  <w:vAlign w:val="center"/>
                </w:tcPr>
                <w:p w14:paraId="09C8A658" w14:textId="77777777" w:rsidR="00B06D4C" w:rsidRDefault="00B06D4C" w:rsidP="00B06D4C">
                  <w:pPr>
                    <w:jc w:val="center"/>
                    <w:rPr>
                      <w:color w:val="000000"/>
                      <w:szCs w:val="21"/>
                    </w:rPr>
                  </w:pPr>
                </w:p>
              </w:tc>
              <w:tc>
                <w:tcPr>
                  <w:tcW w:w="3685" w:type="dxa"/>
                  <w:gridSpan w:val="2"/>
                  <w:vAlign w:val="center"/>
                </w:tcPr>
                <w:p w14:paraId="09C8A659" w14:textId="0D7B4E4C" w:rsidR="00B06D4C" w:rsidRDefault="00B06D4C" w:rsidP="00B06D4C">
                  <w:pPr>
                    <w:jc w:val="center"/>
                    <w:rPr>
                      <w:color w:val="000000"/>
                      <w:szCs w:val="21"/>
                    </w:rPr>
                  </w:pPr>
                </w:p>
              </w:tc>
              <w:tc>
                <w:tcPr>
                  <w:tcW w:w="1131" w:type="dxa"/>
                  <w:vAlign w:val="center"/>
                </w:tcPr>
                <w:p w14:paraId="09C8A65A" w14:textId="77777777" w:rsidR="00B06D4C" w:rsidRDefault="00B06D4C" w:rsidP="00B06D4C">
                  <w:pPr>
                    <w:jc w:val="center"/>
                    <w:rPr>
                      <w:color w:val="000000"/>
                      <w:szCs w:val="21"/>
                    </w:rPr>
                  </w:pPr>
                  <w:r>
                    <w:rPr>
                      <w:rFonts w:hint="eastAsia"/>
                      <w:color w:val="000000"/>
                      <w:szCs w:val="21"/>
                    </w:rPr>
                    <w:t>/</w:t>
                  </w:r>
                </w:p>
              </w:tc>
              <w:tc>
                <w:tcPr>
                  <w:tcW w:w="1330" w:type="dxa"/>
                  <w:vAlign w:val="center"/>
                </w:tcPr>
                <w:p w14:paraId="09C8A65B" w14:textId="77777777" w:rsidR="00B06D4C" w:rsidRDefault="00B06D4C" w:rsidP="00B06D4C">
                  <w:pPr>
                    <w:jc w:val="center"/>
                    <w:rPr>
                      <w:color w:val="000000"/>
                      <w:szCs w:val="21"/>
                    </w:rPr>
                  </w:pPr>
                  <w:r>
                    <w:rPr>
                      <w:rFonts w:hint="eastAsia"/>
                      <w:color w:val="000000"/>
                      <w:szCs w:val="21"/>
                    </w:rPr>
                    <w:t>1</w:t>
                  </w:r>
                </w:p>
              </w:tc>
            </w:tr>
            <w:tr w:rsidR="0052470B" w:rsidRPr="0052470B" w14:paraId="09C8A662" w14:textId="77777777" w:rsidTr="00B06D4C">
              <w:trPr>
                <w:trHeight w:val="397"/>
                <w:jc w:val="center"/>
              </w:trPr>
              <w:tc>
                <w:tcPr>
                  <w:tcW w:w="734" w:type="dxa"/>
                  <w:vAlign w:val="center"/>
                </w:tcPr>
                <w:p w14:paraId="09C8A65D" w14:textId="0E058EC2" w:rsidR="00B06D4C" w:rsidRDefault="00B06D4C" w:rsidP="00B06D4C">
                  <w:pPr>
                    <w:jc w:val="center"/>
                    <w:rPr>
                      <w:color w:val="000000"/>
                      <w:kern w:val="0"/>
                      <w:szCs w:val="21"/>
                    </w:rPr>
                  </w:pPr>
                  <w:r>
                    <w:rPr>
                      <w:rFonts w:hint="eastAsia"/>
                      <w:color w:val="000000"/>
                      <w:kern w:val="0"/>
                      <w:szCs w:val="21"/>
                    </w:rPr>
                    <w:t>13</w:t>
                  </w:r>
                </w:p>
              </w:tc>
              <w:tc>
                <w:tcPr>
                  <w:tcW w:w="1134" w:type="dxa"/>
                  <w:vMerge w:val="restart"/>
                  <w:vAlign w:val="center"/>
                </w:tcPr>
                <w:p w14:paraId="09C8A65E" w14:textId="77777777" w:rsidR="00B06D4C" w:rsidRDefault="00B06D4C" w:rsidP="00B06D4C">
                  <w:pPr>
                    <w:jc w:val="center"/>
                    <w:rPr>
                      <w:color w:val="000000"/>
                      <w:szCs w:val="21"/>
                    </w:rPr>
                  </w:pPr>
                  <w:r>
                    <w:rPr>
                      <w:rFonts w:hint="eastAsia"/>
                      <w:color w:val="000000"/>
                      <w:szCs w:val="21"/>
                    </w:rPr>
                    <w:t>PCC</w:t>
                  </w:r>
                  <w:r>
                    <w:rPr>
                      <w:rFonts w:hint="eastAsia"/>
                      <w:color w:val="000000"/>
                      <w:szCs w:val="21"/>
                    </w:rPr>
                    <w:t>灭活间</w:t>
                  </w:r>
                </w:p>
              </w:tc>
              <w:tc>
                <w:tcPr>
                  <w:tcW w:w="3685" w:type="dxa"/>
                  <w:gridSpan w:val="2"/>
                  <w:vAlign w:val="center"/>
                </w:tcPr>
                <w:p w14:paraId="09C8A65F" w14:textId="4E7766CA" w:rsidR="00B06D4C" w:rsidRDefault="00B06D4C" w:rsidP="00B06D4C">
                  <w:pPr>
                    <w:jc w:val="center"/>
                    <w:rPr>
                      <w:color w:val="000000"/>
                      <w:szCs w:val="21"/>
                    </w:rPr>
                  </w:pPr>
                </w:p>
              </w:tc>
              <w:tc>
                <w:tcPr>
                  <w:tcW w:w="1131" w:type="dxa"/>
                  <w:vAlign w:val="center"/>
                </w:tcPr>
                <w:p w14:paraId="09C8A660" w14:textId="77777777" w:rsidR="00B06D4C" w:rsidRDefault="00B06D4C" w:rsidP="00B06D4C">
                  <w:pPr>
                    <w:jc w:val="center"/>
                    <w:rPr>
                      <w:color w:val="000000"/>
                      <w:kern w:val="0"/>
                      <w:szCs w:val="21"/>
                    </w:rPr>
                  </w:pPr>
                  <w:r>
                    <w:rPr>
                      <w:rFonts w:hint="eastAsia"/>
                      <w:color w:val="000000"/>
                      <w:kern w:val="0"/>
                      <w:szCs w:val="21"/>
                    </w:rPr>
                    <w:t>100</w:t>
                  </w:r>
                </w:p>
              </w:tc>
              <w:tc>
                <w:tcPr>
                  <w:tcW w:w="1330" w:type="dxa"/>
                  <w:vAlign w:val="center"/>
                </w:tcPr>
                <w:p w14:paraId="09C8A661"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668" w14:textId="77777777" w:rsidTr="00B06D4C">
              <w:trPr>
                <w:trHeight w:val="397"/>
                <w:jc w:val="center"/>
              </w:trPr>
              <w:tc>
                <w:tcPr>
                  <w:tcW w:w="734" w:type="dxa"/>
                  <w:vAlign w:val="center"/>
                </w:tcPr>
                <w:p w14:paraId="09C8A663" w14:textId="3D103752" w:rsidR="00B06D4C" w:rsidRDefault="00B06D4C" w:rsidP="00B06D4C">
                  <w:pPr>
                    <w:jc w:val="center"/>
                    <w:rPr>
                      <w:color w:val="000000"/>
                      <w:kern w:val="0"/>
                      <w:szCs w:val="21"/>
                    </w:rPr>
                  </w:pPr>
                  <w:r>
                    <w:rPr>
                      <w:rFonts w:hint="eastAsia"/>
                      <w:color w:val="000000"/>
                      <w:kern w:val="0"/>
                      <w:szCs w:val="21"/>
                    </w:rPr>
                    <w:t>14</w:t>
                  </w:r>
                </w:p>
              </w:tc>
              <w:tc>
                <w:tcPr>
                  <w:tcW w:w="1134" w:type="dxa"/>
                  <w:vMerge/>
                  <w:vAlign w:val="center"/>
                </w:tcPr>
                <w:p w14:paraId="09C8A664" w14:textId="77777777" w:rsidR="00B06D4C" w:rsidRDefault="00B06D4C" w:rsidP="00B06D4C">
                  <w:pPr>
                    <w:jc w:val="center"/>
                    <w:rPr>
                      <w:color w:val="000000"/>
                      <w:szCs w:val="21"/>
                    </w:rPr>
                  </w:pPr>
                </w:p>
              </w:tc>
              <w:tc>
                <w:tcPr>
                  <w:tcW w:w="3685" w:type="dxa"/>
                  <w:gridSpan w:val="2"/>
                  <w:vAlign w:val="center"/>
                </w:tcPr>
                <w:p w14:paraId="09C8A665" w14:textId="55AF4187" w:rsidR="00B06D4C" w:rsidRDefault="00B06D4C" w:rsidP="00B06D4C">
                  <w:pPr>
                    <w:jc w:val="center"/>
                    <w:rPr>
                      <w:rFonts w:ascii="宋体" w:hAnsi="宋体" w:cs="宋体"/>
                      <w:color w:val="000000"/>
                      <w:kern w:val="0"/>
                      <w:szCs w:val="21"/>
                      <w:lang w:bidi="ar"/>
                    </w:rPr>
                  </w:pPr>
                </w:p>
              </w:tc>
              <w:tc>
                <w:tcPr>
                  <w:tcW w:w="1131" w:type="dxa"/>
                  <w:vAlign w:val="center"/>
                </w:tcPr>
                <w:p w14:paraId="09C8A666" w14:textId="38FCEF09" w:rsidR="00B06D4C" w:rsidRDefault="00B06D4C" w:rsidP="00B06D4C">
                  <w:pPr>
                    <w:jc w:val="center"/>
                    <w:rPr>
                      <w:bCs/>
                      <w:color w:val="000000"/>
                      <w:szCs w:val="21"/>
                    </w:rPr>
                  </w:pPr>
                  <w:r>
                    <w:rPr>
                      <w:bCs/>
                      <w:color w:val="000000"/>
                      <w:szCs w:val="21"/>
                    </w:rPr>
                    <w:t>50</w:t>
                  </w:r>
                </w:p>
              </w:tc>
              <w:tc>
                <w:tcPr>
                  <w:tcW w:w="1330" w:type="dxa"/>
                  <w:vAlign w:val="center"/>
                </w:tcPr>
                <w:p w14:paraId="09C8A667"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66E" w14:textId="77777777" w:rsidTr="00B06D4C">
              <w:trPr>
                <w:trHeight w:val="397"/>
                <w:jc w:val="center"/>
              </w:trPr>
              <w:tc>
                <w:tcPr>
                  <w:tcW w:w="734" w:type="dxa"/>
                  <w:vAlign w:val="center"/>
                </w:tcPr>
                <w:p w14:paraId="09C8A669" w14:textId="66543B33" w:rsidR="00B06D4C" w:rsidRDefault="00B06D4C" w:rsidP="00B06D4C">
                  <w:pPr>
                    <w:jc w:val="center"/>
                    <w:rPr>
                      <w:color w:val="000000"/>
                      <w:kern w:val="0"/>
                      <w:szCs w:val="21"/>
                    </w:rPr>
                  </w:pPr>
                  <w:r>
                    <w:rPr>
                      <w:rFonts w:hint="eastAsia"/>
                      <w:color w:val="000000"/>
                      <w:kern w:val="0"/>
                      <w:szCs w:val="21"/>
                    </w:rPr>
                    <w:lastRenderedPageBreak/>
                    <w:t>15</w:t>
                  </w:r>
                </w:p>
              </w:tc>
              <w:tc>
                <w:tcPr>
                  <w:tcW w:w="1134" w:type="dxa"/>
                  <w:vMerge/>
                  <w:vAlign w:val="center"/>
                </w:tcPr>
                <w:p w14:paraId="09C8A66A" w14:textId="77777777" w:rsidR="00B06D4C" w:rsidRDefault="00B06D4C" w:rsidP="00B06D4C">
                  <w:pPr>
                    <w:jc w:val="center"/>
                    <w:rPr>
                      <w:color w:val="000000"/>
                      <w:szCs w:val="21"/>
                    </w:rPr>
                  </w:pPr>
                </w:p>
              </w:tc>
              <w:tc>
                <w:tcPr>
                  <w:tcW w:w="3685" w:type="dxa"/>
                  <w:gridSpan w:val="2"/>
                  <w:vAlign w:val="center"/>
                </w:tcPr>
                <w:p w14:paraId="09C8A66B" w14:textId="3F71B255" w:rsidR="00B06D4C" w:rsidRDefault="00B06D4C" w:rsidP="00B06D4C">
                  <w:pPr>
                    <w:jc w:val="center"/>
                    <w:rPr>
                      <w:color w:val="000000"/>
                      <w:szCs w:val="21"/>
                    </w:rPr>
                  </w:pPr>
                </w:p>
              </w:tc>
              <w:tc>
                <w:tcPr>
                  <w:tcW w:w="1131" w:type="dxa"/>
                  <w:vAlign w:val="center"/>
                </w:tcPr>
                <w:p w14:paraId="09C8A66C" w14:textId="77777777" w:rsidR="00B06D4C" w:rsidRDefault="00B06D4C" w:rsidP="00B06D4C">
                  <w:pPr>
                    <w:jc w:val="center"/>
                    <w:rPr>
                      <w:color w:val="000000"/>
                      <w:kern w:val="0"/>
                      <w:szCs w:val="21"/>
                    </w:rPr>
                  </w:pPr>
                  <w:r>
                    <w:rPr>
                      <w:rFonts w:hint="eastAsia"/>
                      <w:color w:val="000000"/>
                      <w:kern w:val="0"/>
                      <w:szCs w:val="21"/>
                    </w:rPr>
                    <w:t>400</w:t>
                  </w:r>
                </w:p>
              </w:tc>
              <w:tc>
                <w:tcPr>
                  <w:tcW w:w="1330" w:type="dxa"/>
                  <w:vAlign w:val="center"/>
                </w:tcPr>
                <w:p w14:paraId="09C8A66D"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674" w14:textId="77777777" w:rsidTr="00B06D4C">
              <w:trPr>
                <w:trHeight w:val="397"/>
                <w:jc w:val="center"/>
              </w:trPr>
              <w:tc>
                <w:tcPr>
                  <w:tcW w:w="734" w:type="dxa"/>
                  <w:vAlign w:val="center"/>
                </w:tcPr>
                <w:p w14:paraId="09C8A66F" w14:textId="0E9ABFA5" w:rsidR="00B06D4C" w:rsidRDefault="00B06D4C" w:rsidP="00B06D4C">
                  <w:pPr>
                    <w:jc w:val="center"/>
                    <w:rPr>
                      <w:color w:val="000000"/>
                      <w:kern w:val="0"/>
                      <w:szCs w:val="21"/>
                    </w:rPr>
                  </w:pPr>
                  <w:r>
                    <w:rPr>
                      <w:rFonts w:hint="eastAsia"/>
                      <w:color w:val="000000"/>
                      <w:kern w:val="0"/>
                      <w:szCs w:val="21"/>
                    </w:rPr>
                    <w:t>16</w:t>
                  </w:r>
                </w:p>
              </w:tc>
              <w:tc>
                <w:tcPr>
                  <w:tcW w:w="1134" w:type="dxa"/>
                  <w:vMerge/>
                  <w:vAlign w:val="center"/>
                </w:tcPr>
                <w:p w14:paraId="09C8A670" w14:textId="77777777" w:rsidR="00B06D4C" w:rsidRDefault="00B06D4C" w:rsidP="00B06D4C">
                  <w:pPr>
                    <w:jc w:val="center"/>
                    <w:rPr>
                      <w:color w:val="000000"/>
                      <w:szCs w:val="21"/>
                    </w:rPr>
                  </w:pPr>
                </w:p>
              </w:tc>
              <w:tc>
                <w:tcPr>
                  <w:tcW w:w="3685" w:type="dxa"/>
                  <w:gridSpan w:val="2"/>
                  <w:vAlign w:val="center"/>
                </w:tcPr>
                <w:p w14:paraId="09C8A671" w14:textId="07D33C00" w:rsidR="00B06D4C" w:rsidRDefault="00B06D4C" w:rsidP="00B06D4C">
                  <w:pPr>
                    <w:jc w:val="center"/>
                    <w:rPr>
                      <w:color w:val="000000"/>
                      <w:szCs w:val="21"/>
                    </w:rPr>
                  </w:pPr>
                </w:p>
              </w:tc>
              <w:tc>
                <w:tcPr>
                  <w:tcW w:w="1131" w:type="dxa"/>
                  <w:vAlign w:val="center"/>
                </w:tcPr>
                <w:p w14:paraId="09C8A672" w14:textId="77777777" w:rsidR="00B06D4C" w:rsidRDefault="00B06D4C" w:rsidP="00B06D4C">
                  <w:pPr>
                    <w:jc w:val="center"/>
                    <w:rPr>
                      <w:color w:val="000000"/>
                      <w:kern w:val="0"/>
                      <w:szCs w:val="21"/>
                    </w:rPr>
                  </w:pPr>
                  <w:r>
                    <w:rPr>
                      <w:rFonts w:hint="eastAsia"/>
                      <w:color w:val="000000"/>
                      <w:kern w:val="0"/>
                      <w:szCs w:val="21"/>
                    </w:rPr>
                    <w:t>500</w:t>
                  </w:r>
                </w:p>
              </w:tc>
              <w:tc>
                <w:tcPr>
                  <w:tcW w:w="1330" w:type="dxa"/>
                  <w:vAlign w:val="center"/>
                </w:tcPr>
                <w:p w14:paraId="09C8A673"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67A" w14:textId="77777777" w:rsidTr="00B06D4C">
              <w:trPr>
                <w:trHeight w:val="397"/>
                <w:jc w:val="center"/>
              </w:trPr>
              <w:tc>
                <w:tcPr>
                  <w:tcW w:w="734" w:type="dxa"/>
                  <w:vAlign w:val="center"/>
                </w:tcPr>
                <w:p w14:paraId="09C8A675" w14:textId="3C8634A2" w:rsidR="00B06D4C" w:rsidRDefault="00B06D4C" w:rsidP="00B06D4C">
                  <w:pPr>
                    <w:jc w:val="center"/>
                    <w:rPr>
                      <w:color w:val="000000"/>
                      <w:kern w:val="0"/>
                      <w:szCs w:val="21"/>
                    </w:rPr>
                  </w:pPr>
                  <w:r>
                    <w:rPr>
                      <w:rFonts w:hint="eastAsia"/>
                      <w:color w:val="000000"/>
                      <w:kern w:val="0"/>
                      <w:szCs w:val="21"/>
                    </w:rPr>
                    <w:t>17</w:t>
                  </w:r>
                </w:p>
              </w:tc>
              <w:tc>
                <w:tcPr>
                  <w:tcW w:w="1134" w:type="dxa"/>
                  <w:vMerge w:val="restart"/>
                  <w:vAlign w:val="center"/>
                </w:tcPr>
                <w:p w14:paraId="09C8A676" w14:textId="77777777" w:rsidR="00B06D4C" w:rsidRDefault="00B06D4C" w:rsidP="00B06D4C">
                  <w:pPr>
                    <w:jc w:val="center"/>
                    <w:rPr>
                      <w:color w:val="000000"/>
                      <w:szCs w:val="21"/>
                    </w:rPr>
                  </w:pPr>
                  <w:r>
                    <w:rPr>
                      <w:rFonts w:hint="eastAsia"/>
                      <w:color w:val="000000"/>
                      <w:szCs w:val="21"/>
                    </w:rPr>
                    <w:t>PCC</w:t>
                  </w:r>
                  <w:r>
                    <w:rPr>
                      <w:rFonts w:hint="eastAsia"/>
                      <w:color w:val="000000"/>
                      <w:szCs w:val="21"/>
                    </w:rPr>
                    <w:t>精制间</w:t>
                  </w:r>
                </w:p>
              </w:tc>
              <w:tc>
                <w:tcPr>
                  <w:tcW w:w="3685" w:type="dxa"/>
                  <w:gridSpan w:val="2"/>
                  <w:vAlign w:val="center"/>
                </w:tcPr>
                <w:p w14:paraId="09C8A677" w14:textId="4DB18CAA" w:rsidR="00B06D4C" w:rsidRDefault="00B06D4C" w:rsidP="00B06D4C">
                  <w:pPr>
                    <w:jc w:val="center"/>
                    <w:rPr>
                      <w:color w:val="000000"/>
                      <w:szCs w:val="21"/>
                    </w:rPr>
                  </w:pPr>
                </w:p>
              </w:tc>
              <w:tc>
                <w:tcPr>
                  <w:tcW w:w="1131" w:type="dxa"/>
                  <w:vAlign w:val="center"/>
                </w:tcPr>
                <w:p w14:paraId="09C8A678" w14:textId="77777777" w:rsidR="00B06D4C" w:rsidRDefault="00B06D4C" w:rsidP="00B06D4C">
                  <w:pPr>
                    <w:jc w:val="center"/>
                    <w:rPr>
                      <w:color w:val="000000"/>
                      <w:kern w:val="0"/>
                      <w:szCs w:val="21"/>
                    </w:rPr>
                  </w:pPr>
                  <w:r>
                    <w:rPr>
                      <w:rFonts w:hint="eastAsia"/>
                      <w:color w:val="000000"/>
                      <w:kern w:val="0"/>
                      <w:szCs w:val="21"/>
                    </w:rPr>
                    <w:t>800</w:t>
                  </w:r>
                </w:p>
              </w:tc>
              <w:tc>
                <w:tcPr>
                  <w:tcW w:w="1330" w:type="dxa"/>
                  <w:vAlign w:val="center"/>
                </w:tcPr>
                <w:p w14:paraId="09C8A679"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680" w14:textId="77777777" w:rsidTr="00B06D4C">
              <w:trPr>
                <w:trHeight w:val="397"/>
                <w:jc w:val="center"/>
              </w:trPr>
              <w:tc>
                <w:tcPr>
                  <w:tcW w:w="734" w:type="dxa"/>
                  <w:vAlign w:val="center"/>
                </w:tcPr>
                <w:p w14:paraId="09C8A67B" w14:textId="5C8375DF" w:rsidR="00B06D4C" w:rsidRDefault="00B06D4C" w:rsidP="00B06D4C">
                  <w:pPr>
                    <w:jc w:val="center"/>
                    <w:rPr>
                      <w:color w:val="000000"/>
                      <w:kern w:val="0"/>
                      <w:szCs w:val="21"/>
                    </w:rPr>
                  </w:pPr>
                  <w:r>
                    <w:rPr>
                      <w:rFonts w:hint="eastAsia"/>
                      <w:color w:val="000000"/>
                      <w:kern w:val="0"/>
                      <w:szCs w:val="21"/>
                    </w:rPr>
                    <w:t>18</w:t>
                  </w:r>
                </w:p>
              </w:tc>
              <w:tc>
                <w:tcPr>
                  <w:tcW w:w="1134" w:type="dxa"/>
                  <w:vMerge/>
                  <w:vAlign w:val="center"/>
                </w:tcPr>
                <w:p w14:paraId="09C8A67C" w14:textId="77777777" w:rsidR="00B06D4C" w:rsidRDefault="00B06D4C" w:rsidP="00B06D4C">
                  <w:pPr>
                    <w:jc w:val="center"/>
                    <w:rPr>
                      <w:color w:val="000000"/>
                      <w:szCs w:val="21"/>
                    </w:rPr>
                  </w:pPr>
                </w:p>
              </w:tc>
              <w:tc>
                <w:tcPr>
                  <w:tcW w:w="3685" w:type="dxa"/>
                  <w:gridSpan w:val="2"/>
                  <w:vAlign w:val="center"/>
                </w:tcPr>
                <w:p w14:paraId="09C8A67D" w14:textId="2F6E263B" w:rsidR="00B06D4C" w:rsidRDefault="00B06D4C" w:rsidP="00B06D4C">
                  <w:pPr>
                    <w:jc w:val="center"/>
                    <w:rPr>
                      <w:color w:val="000000"/>
                      <w:szCs w:val="21"/>
                    </w:rPr>
                  </w:pPr>
                </w:p>
              </w:tc>
              <w:tc>
                <w:tcPr>
                  <w:tcW w:w="1131" w:type="dxa"/>
                  <w:vAlign w:val="center"/>
                </w:tcPr>
                <w:p w14:paraId="09C8A67E" w14:textId="77777777" w:rsidR="00B06D4C" w:rsidRDefault="00B06D4C" w:rsidP="00B06D4C">
                  <w:pPr>
                    <w:jc w:val="center"/>
                    <w:rPr>
                      <w:color w:val="000000"/>
                      <w:szCs w:val="21"/>
                    </w:rPr>
                  </w:pPr>
                  <w:r>
                    <w:rPr>
                      <w:rFonts w:hint="eastAsia"/>
                      <w:color w:val="000000"/>
                      <w:szCs w:val="21"/>
                    </w:rPr>
                    <w:t>120</w:t>
                  </w:r>
                </w:p>
              </w:tc>
              <w:tc>
                <w:tcPr>
                  <w:tcW w:w="1330" w:type="dxa"/>
                  <w:vAlign w:val="center"/>
                </w:tcPr>
                <w:p w14:paraId="09C8A67F" w14:textId="77777777" w:rsidR="00B06D4C" w:rsidRDefault="00B06D4C" w:rsidP="00B06D4C">
                  <w:pPr>
                    <w:jc w:val="center"/>
                    <w:rPr>
                      <w:color w:val="000000"/>
                      <w:szCs w:val="21"/>
                    </w:rPr>
                  </w:pPr>
                  <w:r>
                    <w:rPr>
                      <w:rFonts w:hint="eastAsia"/>
                      <w:color w:val="000000"/>
                      <w:szCs w:val="21"/>
                    </w:rPr>
                    <w:t>1</w:t>
                  </w:r>
                </w:p>
              </w:tc>
            </w:tr>
            <w:tr w:rsidR="0052470B" w:rsidRPr="0052470B" w14:paraId="09C8A686" w14:textId="77777777" w:rsidTr="00B06D4C">
              <w:trPr>
                <w:trHeight w:val="397"/>
                <w:jc w:val="center"/>
              </w:trPr>
              <w:tc>
                <w:tcPr>
                  <w:tcW w:w="734" w:type="dxa"/>
                  <w:vAlign w:val="center"/>
                </w:tcPr>
                <w:p w14:paraId="09C8A681" w14:textId="593B195C" w:rsidR="00B06D4C" w:rsidRDefault="00B06D4C" w:rsidP="00B06D4C">
                  <w:pPr>
                    <w:jc w:val="center"/>
                    <w:rPr>
                      <w:color w:val="000000"/>
                      <w:kern w:val="0"/>
                      <w:szCs w:val="21"/>
                    </w:rPr>
                  </w:pPr>
                  <w:r>
                    <w:rPr>
                      <w:rFonts w:hint="eastAsia"/>
                      <w:color w:val="000000"/>
                      <w:kern w:val="0"/>
                      <w:szCs w:val="21"/>
                    </w:rPr>
                    <w:t>19</w:t>
                  </w:r>
                </w:p>
              </w:tc>
              <w:tc>
                <w:tcPr>
                  <w:tcW w:w="1134" w:type="dxa"/>
                  <w:vMerge/>
                  <w:vAlign w:val="center"/>
                </w:tcPr>
                <w:p w14:paraId="09C8A682" w14:textId="77777777" w:rsidR="00B06D4C" w:rsidRDefault="00B06D4C" w:rsidP="00B06D4C">
                  <w:pPr>
                    <w:jc w:val="center"/>
                    <w:rPr>
                      <w:color w:val="000000"/>
                      <w:szCs w:val="21"/>
                    </w:rPr>
                  </w:pPr>
                </w:p>
              </w:tc>
              <w:tc>
                <w:tcPr>
                  <w:tcW w:w="3685" w:type="dxa"/>
                  <w:gridSpan w:val="2"/>
                  <w:vAlign w:val="center"/>
                </w:tcPr>
                <w:p w14:paraId="09C8A683" w14:textId="2FBD826C" w:rsidR="00B06D4C" w:rsidRDefault="00B06D4C" w:rsidP="00B06D4C">
                  <w:pPr>
                    <w:jc w:val="center"/>
                    <w:rPr>
                      <w:color w:val="000000"/>
                      <w:szCs w:val="21"/>
                    </w:rPr>
                  </w:pPr>
                </w:p>
              </w:tc>
              <w:tc>
                <w:tcPr>
                  <w:tcW w:w="1131" w:type="dxa"/>
                  <w:vAlign w:val="center"/>
                </w:tcPr>
                <w:p w14:paraId="09C8A684" w14:textId="77777777" w:rsidR="00B06D4C" w:rsidRDefault="00B06D4C" w:rsidP="00B06D4C">
                  <w:pPr>
                    <w:jc w:val="center"/>
                    <w:rPr>
                      <w:color w:val="000000"/>
                      <w:szCs w:val="21"/>
                    </w:rPr>
                  </w:pPr>
                  <w:r>
                    <w:rPr>
                      <w:rFonts w:hint="eastAsia"/>
                      <w:color w:val="000000"/>
                      <w:szCs w:val="21"/>
                    </w:rPr>
                    <w:t>/</w:t>
                  </w:r>
                </w:p>
              </w:tc>
              <w:tc>
                <w:tcPr>
                  <w:tcW w:w="1330" w:type="dxa"/>
                  <w:vAlign w:val="center"/>
                </w:tcPr>
                <w:p w14:paraId="09C8A685" w14:textId="77777777" w:rsidR="00B06D4C" w:rsidRDefault="00B06D4C" w:rsidP="00B06D4C">
                  <w:pPr>
                    <w:jc w:val="center"/>
                    <w:rPr>
                      <w:color w:val="000000"/>
                      <w:szCs w:val="21"/>
                    </w:rPr>
                  </w:pPr>
                  <w:r>
                    <w:rPr>
                      <w:rFonts w:hint="eastAsia"/>
                      <w:color w:val="000000"/>
                      <w:szCs w:val="21"/>
                    </w:rPr>
                    <w:t>1</w:t>
                  </w:r>
                </w:p>
              </w:tc>
            </w:tr>
            <w:tr w:rsidR="0052470B" w:rsidRPr="0052470B" w14:paraId="09C8A68C" w14:textId="77777777" w:rsidTr="00B06D4C">
              <w:trPr>
                <w:trHeight w:val="397"/>
                <w:jc w:val="center"/>
              </w:trPr>
              <w:tc>
                <w:tcPr>
                  <w:tcW w:w="734" w:type="dxa"/>
                  <w:vAlign w:val="center"/>
                </w:tcPr>
                <w:p w14:paraId="09C8A687" w14:textId="41F99B2E" w:rsidR="00B06D4C" w:rsidRDefault="00B06D4C" w:rsidP="00B06D4C">
                  <w:pPr>
                    <w:jc w:val="center"/>
                    <w:rPr>
                      <w:color w:val="000000"/>
                      <w:kern w:val="0"/>
                      <w:szCs w:val="21"/>
                    </w:rPr>
                  </w:pPr>
                  <w:r>
                    <w:rPr>
                      <w:rFonts w:hint="eastAsia"/>
                      <w:color w:val="000000"/>
                      <w:kern w:val="0"/>
                      <w:szCs w:val="21"/>
                    </w:rPr>
                    <w:t>20</w:t>
                  </w:r>
                </w:p>
              </w:tc>
              <w:tc>
                <w:tcPr>
                  <w:tcW w:w="1134" w:type="dxa"/>
                  <w:vMerge/>
                  <w:vAlign w:val="center"/>
                </w:tcPr>
                <w:p w14:paraId="09C8A688" w14:textId="77777777" w:rsidR="00B06D4C" w:rsidRDefault="00B06D4C" w:rsidP="00B06D4C">
                  <w:pPr>
                    <w:jc w:val="center"/>
                    <w:rPr>
                      <w:color w:val="000000"/>
                      <w:szCs w:val="21"/>
                    </w:rPr>
                  </w:pPr>
                </w:p>
              </w:tc>
              <w:tc>
                <w:tcPr>
                  <w:tcW w:w="3685" w:type="dxa"/>
                  <w:gridSpan w:val="2"/>
                  <w:vAlign w:val="center"/>
                </w:tcPr>
                <w:p w14:paraId="09C8A689" w14:textId="14412CAC" w:rsidR="00B06D4C" w:rsidRDefault="00B06D4C" w:rsidP="00B06D4C">
                  <w:pPr>
                    <w:jc w:val="center"/>
                    <w:rPr>
                      <w:color w:val="000000"/>
                      <w:szCs w:val="21"/>
                    </w:rPr>
                  </w:pPr>
                </w:p>
              </w:tc>
              <w:tc>
                <w:tcPr>
                  <w:tcW w:w="1131" w:type="dxa"/>
                  <w:vAlign w:val="center"/>
                </w:tcPr>
                <w:p w14:paraId="09C8A68A" w14:textId="77777777" w:rsidR="00B06D4C" w:rsidRDefault="00B06D4C" w:rsidP="00B06D4C">
                  <w:pPr>
                    <w:jc w:val="center"/>
                    <w:rPr>
                      <w:color w:val="000000"/>
                      <w:kern w:val="0"/>
                      <w:szCs w:val="21"/>
                    </w:rPr>
                  </w:pPr>
                  <w:r>
                    <w:rPr>
                      <w:rFonts w:hint="eastAsia"/>
                      <w:color w:val="000000"/>
                      <w:kern w:val="0"/>
                      <w:szCs w:val="21"/>
                    </w:rPr>
                    <w:t>200</w:t>
                  </w:r>
                </w:p>
              </w:tc>
              <w:tc>
                <w:tcPr>
                  <w:tcW w:w="1330" w:type="dxa"/>
                  <w:vAlign w:val="center"/>
                </w:tcPr>
                <w:p w14:paraId="09C8A68B"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692" w14:textId="77777777" w:rsidTr="00B06D4C">
              <w:trPr>
                <w:trHeight w:val="397"/>
                <w:jc w:val="center"/>
              </w:trPr>
              <w:tc>
                <w:tcPr>
                  <w:tcW w:w="734" w:type="dxa"/>
                  <w:vAlign w:val="center"/>
                </w:tcPr>
                <w:p w14:paraId="09C8A68D" w14:textId="1B0253D8" w:rsidR="00B06D4C" w:rsidRDefault="00B06D4C" w:rsidP="00B06D4C">
                  <w:pPr>
                    <w:jc w:val="center"/>
                    <w:rPr>
                      <w:color w:val="000000"/>
                      <w:kern w:val="0"/>
                      <w:szCs w:val="21"/>
                    </w:rPr>
                  </w:pPr>
                  <w:r>
                    <w:rPr>
                      <w:rFonts w:hint="eastAsia"/>
                      <w:color w:val="000000"/>
                      <w:kern w:val="0"/>
                      <w:szCs w:val="21"/>
                    </w:rPr>
                    <w:t>21</w:t>
                  </w:r>
                </w:p>
              </w:tc>
              <w:tc>
                <w:tcPr>
                  <w:tcW w:w="1134" w:type="dxa"/>
                  <w:vAlign w:val="center"/>
                </w:tcPr>
                <w:p w14:paraId="09C8A68E" w14:textId="77777777" w:rsidR="00B06D4C" w:rsidRDefault="00B06D4C" w:rsidP="00B06D4C">
                  <w:pPr>
                    <w:jc w:val="center"/>
                    <w:rPr>
                      <w:color w:val="000000"/>
                      <w:szCs w:val="21"/>
                    </w:rPr>
                  </w:pPr>
                  <w:r>
                    <w:rPr>
                      <w:color w:val="000000"/>
                    </w:rPr>
                    <w:t>FⅧ</w:t>
                  </w:r>
                  <w:r>
                    <w:rPr>
                      <w:color w:val="000000"/>
                    </w:rPr>
                    <w:t>前制作间</w:t>
                  </w:r>
                </w:p>
              </w:tc>
              <w:tc>
                <w:tcPr>
                  <w:tcW w:w="3685" w:type="dxa"/>
                  <w:gridSpan w:val="2"/>
                  <w:vAlign w:val="center"/>
                </w:tcPr>
                <w:p w14:paraId="09C8A68F" w14:textId="235B883F" w:rsidR="00B06D4C" w:rsidRDefault="00B06D4C" w:rsidP="00B06D4C">
                  <w:pPr>
                    <w:jc w:val="center"/>
                    <w:rPr>
                      <w:color w:val="000000"/>
                      <w:szCs w:val="21"/>
                    </w:rPr>
                  </w:pPr>
                </w:p>
              </w:tc>
              <w:tc>
                <w:tcPr>
                  <w:tcW w:w="1131" w:type="dxa"/>
                  <w:vAlign w:val="center"/>
                </w:tcPr>
                <w:p w14:paraId="09C8A690" w14:textId="77777777" w:rsidR="00B06D4C" w:rsidRDefault="00B06D4C" w:rsidP="00B06D4C">
                  <w:pPr>
                    <w:jc w:val="center"/>
                    <w:rPr>
                      <w:color w:val="000000"/>
                      <w:kern w:val="0"/>
                      <w:szCs w:val="21"/>
                    </w:rPr>
                  </w:pPr>
                  <w:r>
                    <w:rPr>
                      <w:rFonts w:hint="eastAsia"/>
                      <w:color w:val="000000"/>
                      <w:kern w:val="0"/>
                      <w:szCs w:val="21"/>
                    </w:rPr>
                    <w:t>1000</w:t>
                  </w:r>
                </w:p>
              </w:tc>
              <w:tc>
                <w:tcPr>
                  <w:tcW w:w="1330" w:type="dxa"/>
                  <w:vAlign w:val="center"/>
                </w:tcPr>
                <w:p w14:paraId="09C8A691" w14:textId="77777777" w:rsidR="00B06D4C" w:rsidRDefault="00B06D4C" w:rsidP="00B06D4C">
                  <w:pPr>
                    <w:jc w:val="center"/>
                    <w:rPr>
                      <w:color w:val="000000"/>
                      <w:kern w:val="0"/>
                      <w:szCs w:val="21"/>
                    </w:rPr>
                  </w:pPr>
                  <w:r>
                    <w:rPr>
                      <w:rFonts w:hint="eastAsia"/>
                      <w:color w:val="000000"/>
                      <w:kern w:val="0"/>
                      <w:szCs w:val="21"/>
                    </w:rPr>
                    <w:t>2</w:t>
                  </w:r>
                </w:p>
              </w:tc>
            </w:tr>
            <w:tr w:rsidR="0052470B" w:rsidRPr="0052470B" w14:paraId="09C8A698" w14:textId="77777777" w:rsidTr="00B06D4C">
              <w:trPr>
                <w:trHeight w:val="397"/>
                <w:jc w:val="center"/>
              </w:trPr>
              <w:tc>
                <w:tcPr>
                  <w:tcW w:w="734" w:type="dxa"/>
                  <w:vAlign w:val="center"/>
                </w:tcPr>
                <w:p w14:paraId="09C8A693" w14:textId="043BED13" w:rsidR="00B06D4C" w:rsidRDefault="00B06D4C" w:rsidP="00B06D4C">
                  <w:pPr>
                    <w:jc w:val="center"/>
                    <w:rPr>
                      <w:color w:val="000000"/>
                      <w:kern w:val="0"/>
                      <w:szCs w:val="21"/>
                    </w:rPr>
                  </w:pPr>
                  <w:r>
                    <w:rPr>
                      <w:rFonts w:hint="eastAsia"/>
                      <w:color w:val="000000"/>
                      <w:kern w:val="0"/>
                      <w:szCs w:val="21"/>
                    </w:rPr>
                    <w:t>22</w:t>
                  </w:r>
                </w:p>
              </w:tc>
              <w:tc>
                <w:tcPr>
                  <w:tcW w:w="1134" w:type="dxa"/>
                  <w:vMerge w:val="restart"/>
                  <w:vAlign w:val="center"/>
                </w:tcPr>
                <w:p w14:paraId="09C8A694" w14:textId="103DC325" w:rsidR="00B06D4C" w:rsidRDefault="00B06D4C" w:rsidP="00B06D4C">
                  <w:pPr>
                    <w:jc w:val="center"/>
                    <w:rPr>
                      <w:color w:val="000000"/>
                      <w:szCs w:val="21"/>
                    </w:rPr>
                  </w:pPr>
                  <w:r>
                    <w:rPr>
                      <w:rFonts w:hint="eastAsia"/>
                      <w:color w:val="000000"/>
                      <w:szCs w:val="21"/>
                    </w:rPr>
                    <w:t>F</w:t>
                  </w:r>
                  <w:r>
                    <w:rPr>
                      <w:rFonts w:hint="eastAsia"/>
                      <w:color w:val="000000"/>
                      <w:szCs w:val="21"/>
                    </w:rPr>
                    <w:t>Ⅷ离心间</w:t>
                  </w:r>
                </w:p>
              </w:tc>
              <w:tc>
                <w:tcPr>
                  <w:tcW w:w="3685" w:type="dxa"/>
                  <w:gridSpan w:val="2"/>
                  <w:vAlign w:val="center"/>
                </w:tcPr>
                <w:p w14:paraId="09C8A695" w14:textId="0986907D" w:rsidR="00B06D4C" w:rsidRDefault="00B06D4C" w:rsidP="00B06D4C">
                  <w:pPr>
                    <w:jc w:val="center"/>
                    <w:rPr>
                      <w:color w:val="000000"/>
                      <w:szCs w:val="21"/>
                    </w:rPr>
                  </w:pPr>
                </w:p>
              </w:tc>
              <w:tc>
                <w:tcPr>
                  <w:tcW w:w="1131" w:type="dxa"/>
                  <w:vAlign w:val="center"/>
                </w:tcPr>
                <w:p w14:paraId="09C8A696" w14:textId="718D3D41" w:rsidR="00B06D4C" w:rsidRDefault="00B06D4C" w:rsidP="00B06D4C">
                  <w:pPr>
                    <w:jc w:val="center"/>
                    <w:rPr>
                      <w:color w:val="000000"/>
                      <w:szCs w:val="21"/>
                    </w:rPr>
                  </w:pPr>
                  <w:r>
                    <w:rPr>
                      <w:color w:val="000000"/>
                    </w:rPr>
                    <w:t>BKI45</w:t>
                  </w:r>
                </w:p>
              </w:tc>
              <w:tc>
                <w:tcPr>
                  <w:tcW w:w="1330" w:type="dxa"/>
                  <w:vAlign w:val="center"/>
                </w:tcPr>
                <w:p w14:paraId="09C8A697" w14:textId="43ACCEC6" w:rsidR="00B06D4C" w:rsidRDefault="00B06D4C" w:rsidP="00B06D4C">
                  <w:pPr>
                    <w:jc w:val="center"/>
                    <w:rPr>
                      <w:color w:val="000000"/>
                      <w:kern w:val="0"/>
                      <w:szCs w:val="21"/>
                    </w:rPr>
                  </w:pPr>
                  <w:r>
                    <w:rPr>
                      <w:color w:val="000000"/>
                    </w:rPr>
                    <w:t>1</w:t>
                  </w:r>
                </w:p>
              </w:tc>
            </w:tr>
            <w:tr w:rsidR="0052470B" w:rsidRPr="0052470B" w14:paraId="09C8A69E" w14:textId="77777777" w:rsidTr="00B06D4C">
              <w:trPr>
                <w:trHeight w:val="397"/>
                <w:jc w:val="center"/>
              </w:trPr>
              <w:tc>
                <w:tcPr>
                  <w:tcW w:w="734" w:type="dxa"/>
                  <w:vAlign w:val="center"/>
                </w:tcPr>
                <w:p w14:paraId="09C8A699" w14:textId="2005A924" w:rsidR="00B06D4C" w:rsidRDefault="00B06D4C" w:rsidP="00B06D4C">
                  <w:pPr>
                    <w:jc w:val="center"/>
                    <w:rPr>
                      <w:color w:val="000000"/>
                      <w:kern w:val="0"/>
                      <w:szCs w:val="21"/>
                    </w:rPr>
                  </w:pPr>
                  <w:r>
                    <w:rPr>
                      <w:rFonts w:hint="eastAsia"/>
                      <w:color w:val="000000"/>
                      <w:kern w:val="0"/>
                      <w:szCs w:val="21"/>
                    </w:rPr>
                    <w:t>23</w:t>
                  </w:r>
                </w:p>
              </w:tc>
              <w:tc>
                <w:tcPr>
                  <w:tcW w:w="1134" w:type="dxa"/>
                  <w:vMerge/>
                  <w:vAlign w:val="center"/>
                </w:tcPr>
                <w:p w14:paraId="09C8A69A" w14:textId="77777777" w:rsidR="00B06D4C" w:rsidRDefault="00B06D4C" w:rsidP="00B06D4C">
                  <w:pPr>
                    <w:jc w:val="center"/>
                    <w:rPr>
                      <w:color w:val="000000"/>
                      <w:szCs w:val="21"/>
                    </w:rPr>
                  </w:pPr>
                </w:p>
              </w:tc>
              <w:tc>
                <w:tcPr>
                  <w:tcW w:w="3685" w:type="dxa"/>
                  <w:gridSpan w:val="2"/>
                  <w:vAlign w:val="center"/>
                </w:tcPr>
                <w:p w14:paraId="09C8A69B" w14:textId="0A61B659" w:rsidR="00B06D4C" w:rsidRDefault="00B06D4C" w:rsidP="00B06D4C">
                  <w:pPr>
                    <w:jc w:val="center"/>
                    <w:rPr>
                      <w:color w:val="000000"/>
                      <w:szCs w:val="21"/>
                    </w:rPr>
                  </w:pPr>
                </w:p>
              </w:tc>
              <w:tc>
                <w:tcPr>
                  <w:tcW w:w="1131" w:type="dxa"/>
                  <w:vAlign w:val="center"/>
                </w:tcPr>
                <w:p w14:paraId="09C8A69C" w14:textId="316F0E21" w:rsidR="00B06D4C" w:rsidRDefault="00B06D4C" w:rsidP="00B06D4C">
                  <w:pPr>
                    <w:jc w:val="center"/>
                    <w:rPr>
                      <w:color w:val="000000"/>
                      <w:szCs w:val="21"/>
                    </w:rPr>
                  </w:pPr>
                  <w:r>
                    <w:rPr>
                      <w:color w:val="000000"/>
                    </w:rPr>
                    <w:t>200</w:t>
                  </w:r>
                </w:p>
              </w:tc>
              <w:tc>
                <w:tcPr>
                  <w:tcW w:w="1330" w:type="dxa"/>
                  <w:vAlign w:val="center"/>
                </w:tcPr>
                <w:p w14:paraId="09C8A69D" w14:textId="51A9D214" w:rsidR="00B06D4C" w:rsidRDefault="00B06D4C" w:rsidP="00B06D4C">
                  <w:pPr>
                    <w:jc w:val="center"/>
                    <w:rPr>
                      <w:color w:val="000000"/>
                      <w:kern w:val="0"/>
                      <w:szCs w:val="21"/>
                    </w:rPr>
                  </w:pPr>
                  <w:r>
                    <w:rPr>
                      <w:color w:val="000000"/>
                    </w:rPr>
                    <w:t>1</w:t>
                  </w:r>
                </w:p>
              </w:tc>
            </w:tr>
            <w:tr w:rsidR="0052470B" w:rsidRPr="0052470B" w14:paraId="09C8A6A4" w14:textId="77777777" w:rsidTr="00B06D4C">
              <w:trPr>
                <w:trHeight w:val="397"/>
                <w:jc w:val="center"/>
              </w:trPr>
              <w:tc>
                <w:tcPr>
                  <w:tcW w:w="734" w:type="dxa"/>
                  <w:vAlign w:val="center"/>
                </w:tcPr>
                <w:p w14:paraId="09C8A69F" w14:textId="0B0270AC" w:rsidR="00B06D4C" w:rsidRDefault="00B06D4C" w:rsidP="00B06D4C">
                  <w:pPr>
                    <w:jc w:val="center"/>
                    <w:rPr>
                      <w:color w:val="000000"/>
                      <w:kern w:val="0"/>
                      <w:szCs w:val="21"/>
                    </w:rPr>
                  </w:pPr>
                  <w:r>
                    <w:rPr>
                      <w:rFonts w:hint="eastAsia"/>
                      <w:color w:val="000000"/>
                      <w:kern w:val="0"/>
                      <w:szCs w:val="21"/>
                    </w:rPr>
                    <w:t>24</w:t>
                  </w:r>
                </w:p>
              </w:tc>
              <w:tc>
                <w:tcPr>
                  <w:tcW w:w="1134" w:type="dxa"/>
                  <w:vMerge w:val="restart"/>
                  <w:vAlign w:val="center"/>
                </w:tcPr>
                <w:p w14:paraId="09C8A6A0" w14:textId="77777777" w:rsidR="00B06D4C" w:rsidRDefault="00B06D4C" w:rsidP="00B06D4C">
                  <w:pPr>
                    <w:jc w:val="center"/>
                    <w:rPr>
                      <w:color w:val="000000"/>
                      <w:szCs w:val="21"/>
                    </w:rPr>
                  </w:pPr>
                  <w:r>
                    <w:rPr>
                      <w:color w:val="000000"/>
                    </w:rPr>
                    <w:t>FⅧ</w:t>
                  </w:r>
                  <w:r>
                    <w:rPr>
                      <w:color w:val="000000"/>
                    </w:rPr>
                    <w:t>灭活间</w:t>
                  </w:r>
                </w:p>
              </w:tc>
              <w:tc>
                <w:tcPr>
                  <w:tcW w:w="3685" w:type="dxa"/>
                  <w:gridSpan w:val="2"/>
                  <w:vAlign w:val="center"/>
                </w:tcPr>
                <w:p w14:paraId="09C8A6A1" w14:textId="619D2AE1" w:rsidR="00B06D4C" w:rsidRDefault="00B06D4C" w:rsidP="00B06D4C">
                  <w:pPr>
                    <w:jc w:val="center"/>
                    <w:rPr>
                      <w:color w:val="000000"/>
                      <w:szCs w:val="21"/>
                    </w:rPr>
                  </w:pPr>
                </w:p>
              </w:tc>
              <w:tc>
                <w:tcPr>
                  <w:tcW w:w="1131" w:type="dxa"/>
                  <w:vAlign w:val="center"/>
                </w:tcPr>
                <w:p w14:paraId="09C8A6A2" w14:textId="2459A182" w:rsidR="00B06D4C" w:rsidRDefault="00B06D4C" w:rsidP="00B06D4C">
                  <w:pPr>
                    <w:jc w:val="center"/>
                    <w:rPr>
                      <w:color w:val="000000"/>
                      <w:szCs w:val="21"/>
                    </w:rPr>
                  </w:pPr>
                  <w:r>
                    <w:rPr>
                      <w:color w:val="000000"/>
                      <w:szCs w:val="21"/>
                    </w:rPr>
                    <w:t>1</w:t>
                  </w:r>
                  <w:r>
                    <w:rPr>
                      <w:rFonts w:hint="eastAsia"/>
                      <w:color w:val="000000"/>
                      <w:szCs w:val="21"/>
                    </w:rPr>
                    <w:t>00</w:t>
                  </w:r>
                </w:p>
              </w:tc>
              <w:tc>
                <w:tcPr>
                  <w:tcW w:w="1330" w:type="dxa"/>
                  <w:vAlign w:val="center"/>
                </w:tcPr>
                <w:p w14:paraId="09C8A6A3"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6AA" w14:textId="77777777" w:rsidTr="00B06D4C">
              <w:trPr>
                <w:trHeight w:val="397"/>
                <w:jc w:val="center"/>
              </w:trPr>
              <w:tc>
                <w:tcPr>
                  <w:tcW w:w="734" w:type="dxa"/>
                  <w:vAlign w:val="center"/>
                </w:tcPr>
                <w:p w14:paraId="09C8A6A5" w14:textId="31E93AF3" w:rsidR="00B06D4C" w:rsidRDefault="00B06D4C" w:rsidP="00B06D4C">
                  <w:pPr>
                    <w:jc w:val="center"/>
                    <w:rPr>
                      <w:color w:val="000000"/>
                      <w:kern w:val="0"/>
                      <w:szCs w:val="21"/>
                    </w:rPr>
                  </w:pPr>
                  <w:r>
                    <w:rPr>
                      <w:rFonts w:hint="eastAsia"/>
                      <w:color w:val="000000"/>
                      <w:kern w:val="0"/>
                      <w:szCs w:val="21"/>
                    </w:rPr>
                    <w:t>25</w:t>
                  </w:r>
                </w:p>
              </w:tc>
              <w:tc>
                <w:tcPr>
                  <w:tcW w:w="1134" w:type="dxa"/>
                  <w:vMerge/>
                  <w:vAlign w:val="center"/>
                </w:tcPr>
                <w:p w14:paraId="09C8A6A6" w14:textId="77777777" w:rsidR="00B06D4C" w:rsidRDefault="00B06D4C" w:rsidP="00B06D4C">
                  <w:pPr>
                    <w:jc w:val="center"/>
                    <w:rPr>
                      <w:color w:val="000000"/>
                      <w:szCs w:val="21"/>
                    </w:rPr>
                  </w:pPr>
                </w:p>
              </w:tc>
              <w:tc>
                <w:tcPr>
                  <w:tcW w:w="3685" w:type="dxa"/>
                  <w:gridSpan w:val="2"/>
                  <w:vAlign w:val="center"/>
                </w:tcPr>
                <w:p w14:paraId="09C8A6A7" w14:textId="6582DC91" w:rsidR="00B06D4C" w:rsidRDefault="00B06D4C" w:rsidP="00B06D4C">
                  <w:pPr>
                    <w:jc w:val="center"/>
                    <w:rPr>
                      <w:color w:val="000000"/>
                      <w:szCs w:val="21"/>
                    </w:rPr>
                  </w:pPr>
                </w:p>
              </w:tc>
              <w:tc>
                <w:tcPr>
                  <w:tcW w:w="1131" w:type="dxa"/>
                  <w:vAlign w:val="center"/>
                </w:tcPr>
                <w:p w14:paraId="09C8A6A8" w14:textId="77777777" w:rsidR="00B06D4C" w:rsidRDefault="00B06D4C" w:rsidP="00B06D4C">
                  <w:pPr>
                    <w:jc w:val="center"/>
                    <w:rPr>
                      <w:color w:val="000000"/>
                      <w:szCs w:val="21"/>
                    </w:rPr>
                  </w:pPr>
                  <w:r>
                    <w:rPr>
                      <w:rFonts w:hint="eastAsia"/>
                      <w:color w:val="000000"/>
                      <w:szCs w:val="21"/>
                    </w:rPr>
                    <w:t>1500</w:t>
                  </w:r>
                </w:p>
              </w:tc>
              <w:tc>
                <w:tcPr>
                  <w:tcW w:w="1330" w:type="dxa"/>
                  <w:vAlign w:val="center"/>
                </w:tcPr>
                <w:p w14:paraId="09C8A6A9"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6B0" w14:textId="77777777" w:rsidTr="00B06D4C">
              <w:trPr>
                <w:trHeight w:val="397"/>
                <w:jc w:val="center"/>
              </w:trPr>
              <w:tc>
                <w:tcPr>
                  <w:tcW w:w="734" w:type="dxa"/>
                  <w:vAlign w:val="center"/>
                </w:tcPr>
                <w:p w14:paraId="09C8A6AB" w14:textId="72DA04BD" w:rsidR="00B06D4C" w:rsidRDefault="00B06D4C" w:rsidP="00B06D4C">
                  <w:pPr>
                    <w:jc w:val="center"/>
                    <w:rPr>
                      <w:color w:val="000000"/>
                      <w:kern w:val="0"/>
                      <w:szCs w:val="21"/>
                    </w:rPr>
                  </w:pPr>
                  <w:r>
                    <w:rPr>
                      <w:rFonts w:hint="eastAsia"/>
                      <w:color w:val="000000"/>
                      <w:kern w:val="0"/>
                      <w:szCs w:val="21"/>
                    </w:rPr>
                    <w:t>26</w:t>
                  </w:r>
                </w:p>
              </w:tc>
              <w:tc>
                <w:tcPr>
                  <w:tcW w:w="1134" w:type="dxa"/>
                  <w:vMerge/>
                  <w:vAlign w:val="center"/>
                </w:tcPr>
                <w:p w14:paraId="09C8A6AC" w14:textId="77777777" w:rsidR="00B06D4C" w:rsidRDefault="00B06D4C" w:rsidP="00B06D4C">
                  <w:pPr>
                    <w:jc w:val="center"/>
                    <w:rPr>
                      <w:color w:val="000000"/>
                      <w:szCs w:val="21"/>
                    </w:rPr>
                  </w:pPr>
                </w:p>
              </w:tc>
              <w:tc>
                <w:tcPr>
                  <w:tcW w:w="3685" w:type="dxa"/>
                  <w:gridSpan w:val="2"/>
                  <w:vAlign w:val="center"/>
                </w:tcPr>
                <w:p w14:paraId="09C8A6AD" w14:textId="685496EB" w:rsidR="00B06D4C" w:rsidRDefault="00B06D4C" w:rsidP="00B06D4C">
                  <w:pPr>
                    <w:jc w:val="center"/>
                    <w:rPr>
                      <w:color w:val="000000"/>
                      <w:szCs w:val="21"/>
                    </w:rPr>
                  </w:pPr>
                </w:p>
              </w:tc>
              <w:tc>
                <w:tcPr>
                  <w:tcW w:w="1131" w:type="dxa"/>
                  <w:vAlign w:val="center"/>
                </w:tcPr>
                <w:p w14:paraId="09C8A6AE" w14:textId="77777777" w:rsidR="00B06D4C" w:rsidRDefault="00B06D4C" w:rsidP="00B06D4C">
                  <w:pPr>
                    <w:jc w:val="center"/>
                    <w:rPr>
                      <w:color w:val="000000"/>
                      <w:szCs w:val="21"/>
                    </w:rPr>
                  </w:pPr>
                  <w:r>
                    <w:rPr>
                      <w:rFonts w:hint="eastAsia"/>
                      <w:color w:val="000000"/>
                      <w:szCs w:val="21"/>
                    </w:rPr>
                    <w:t>1500</w:t>
                  </w:r>
                </w:p>
              </w:tc>
              <w:tc>
                <w:tcPr>
                  <w:tcW w:w="1330" w:type="dxa"/>
                  <w:vAlign w:val="center"/>
                </w:tcPr>
                <w:p w14:paraId="09C8A6AF"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6B6" w14:textId="77777777" w:rsidTr="00B06D4C">
              <w:trPr>
                <w:trHeight w:val="397"/>
                <w:jc w:val="center"/>
              </w:trPr>
              <w:tc>
                <w:tcPr>
                  <w:tcW w:w="734" w:type="dxa"/>
                  <w:vAlign w:val="center"/>
                </w:tcPr>
                <w:p w14:paraId="09C8A6B1" w14:textId="387B29AC" w:rsidR="00B06D4C" w:rsidRDefault="00B06D4C" w:rsidP="00B06D4C">
                  <w:pPr>
                    <w:jc w:val="center"/>
                    <w:rPr>
                      <w:color w:val="000000"/>
                      <w:kern w:val="0"/>
                      <w:szCs w:val="21"/>
                    </w:rPr>
                  </w:pPr>
                  <w:r>
                    <w:rPr>
                      <w:rFonts w:hint="eastAsia"/>
                      <w:color w:val="000000"/>
                      <w:kern w:val="0"/>
                      <w:szCs w:val="21"/>
                    </w:rPr>
                    <w:t>27</w:t>
                  </w:r>
                </w:p>
              </w:tc>
              <w:tc>
                <w:tcPr>
                  <w:tcW w:w="1134" w:type="dxa"/>
                  <w:vMerge w:val="restart"/>
                  <w:vAlign w:val="center"/>
                </w:tcPr>
                <w:p w14:paraId="09C8A6B2" w14:textId="77777777" w:rsidR="00B06D4C" w:rsidRDefault="00B06D4C" w:rsidP="00B06D4C">
                  <w:pPr>
                    <w:jc w:val="center"/>
                    <w:rPr>
                      <w:color w:val="000000"/>
                      <w:szCs w:val="21"/>
                    </w:rPr>
                  </w:pPr>
                  <w:r>
                    <w:rPr>
                      <w:color w:val="000000"/>
                    </w:rPr>
                    <w:t>FⅧ</w:t>
                  </w:r>
                  <w:r>
                    <w:rPr>
                      <w:color w:val="000000"/>
                    </w:rPr>
                    <w:t>层析间</w:t>
                  </w:r>
                </w:p>
              </w:tc>
              <w:tc>
                <w:tcPr>
                  <w:tcW w:w="3685" w:type="dxa"/>
                  <w:gridSpan w:val="2"/>
                  <w:vAlign w:val="center"/>
                </w:tcPr>
                <w:p w14:paraId="09C8A6B3" w14:textId="102E92F6" w:rsidR="00B06D4C" w:rsidRDefault="00B06D4C" w:rsidP="00B06D4C">
                  <w:pPr>
                    <w:jc w:val="center"/>
                    <w:rPr>
                      <w:color w:val="000000"/>
                      <w:szCs w:val="21"/>
                    </w:rPr>
                  </w:pPr>
                </w:p>
              </w:tc>
              <w:tc>
                <w:tcPr>
                  <w:tcW w:w="1131" w:type="dxa"/>
                  <w:vAlign w:val="center"/>
                </w:tcPr>
                <w:p w14:paraId="09C8A6B4" w14:textId="77777777" w:rsidR="00B06D4C" w:rsidRDefault="00B06D4C" w:rsidP="00B06D4C">
                  <w:pPr>
                    <w:jc w:val="center"/>
                    <w:rPr>
                      <w:color w:val="000000"/>
                      <w:szCs w:val="21"/>
                    </w:rPr>
                  </w:pPr>
                  <w:r>
                    <w:rPr>
                      <w:rFonts w:hint="eastAsia"/>
                      <w:color w:val="000000"/>
                      <w:szCs w:val="21"/>
                    </w:rPr>
                    <w:t>1500</w:t>
                  </w:r>
                </w:p>
              </w:tc>
              <w:tc>
                <w:tcPr>
                  <w:tcW w:w="1330" w:type="dxa"/>
                  <w:vAlign w:val="center"/>
                </w:tcPr>
                <w:p w14:paraId="09C8A6B5"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6BC" w14:textId="77777777" w:rsidTr="00B06D4C">
              <w:trPr>
                <w:trHeight w:val="397"/>
                <w:jc w:val="center"/>
              </w:trPr>
              <w:tc>
                <w:tcPr>
                  <w:tcW w:w="734" w:type="dxa"/>
                  <w:vAlign w:val="center"/>
                </w:tcPr>
                <w:p w14:paraId="09C8A6B7" w14:textId="0FEAFD90" w:rsidR="00B06D4C" w:rsidRDefault="00B06D4C" w:rsidP="00B06D4C">
                  <w:pPr>
                    <w:jc w:val="center"/>
                    <w:rPr>
                      <w:color w:val="000000"/>
                      <w:kern w:val="0"/>
                      <w:szCs w:val="21"/>
                    </w:rPr>
                  </w:pPr>
                  <w:r>
                    <w:rPr>
                      <w:rFonts w:hint="eastAsia"/>
                      <w:color w:val="000000"/>
                      <w:kern w:val="0"/>
                      <w:szCs w:val="21"/>
                    </w:rPr>
                    <w:t>28</w:t>
                  </w:r>
                </w:p>
              </w:tc>
              <w:tc>
                <w:tcPr>
                  <w:tcW w:w="1134" w:type="dxa"/>
                  <w:vMerge/>
                  <w:vAlign w:val="center"/>
                </w:tcPr>
                <w:p w14:paraId="09C8A6B8" w14:textId="77777777" w:rsidR="00B06D4C" w:rsidRDefault="00B06D4C" w:rsidP="00B06D4C">
                  <w:pPr>
                    <w:jc w:val="center"/>
                    <w:rPr>
                      <w:color w:val="000000"/>
                      <w:szCs w:val="21"/>
                    </w:rPr>
                  </w:pPr>
                </w:p>
              </w:tc>
              <w:tc>
                <w:tcPr>
                  <w:tcW w:w="3685" w:type="dxa"/>
                  <w:gridSpan w:val="2"/>
                  <w:vAlign w:val="center"/>
                </w:tcPr>
                <w:p w14:paraId="09C8A6B9" w14:textId="65C895D2" w:rsidR="00B06D4C" w:rsidRDefault="00B06D4C" w:rsidP="00B06D4C">
                  <w:pPr>
                    <w:jc w:val="center"/>
                    <w:rPr>
                      <w:color w:val="000000"/>
                      <w:szCs w:val="21"/>
                    </w:rPr>
                  </w:pPr>
                </w:p>
              </w:tc>
              <w:tc>
                <w:tcPr>
                  <w:tcW w:w="1131" w:type="dxa"/>
                  <w:vAlign w:val="center"/>
                </w:tcPr>
                <w:p w14:paraId="09C8A6BA" w14:textId="3AE9C80D" w:rsidR="00B06D4C" w:rsidRDefault="00B06D4C" w:rsidP="00B06D4C">
                  <w:pPr>
                    <w:jc w:val="center"/>
                    <w:rPr>
                      <w:color w:val="000000"/>
                      <w:szCs w:val="21"/>
                    </w:rPr>
                  </w:pPr>
                  <w:r>
                    <w:rPr>
                      <w:color w:val="000000"/>
                      <w:szCs w:val="21"/>
                    </w:rPr>
                    <w:t>8</w:t>
                  </w:r>
                  <w:r>
                    <w:rPr>
                      <w:rFonts w:hint="eastAsia"/>
                      <w:color w:val="000000"/>
                      <w:szCs w:val="21"/>
                    </w:rPr>
                    <w:t>00</w:t>
                  </w:r>
                </w:p>
              </w:tc>
              <w:tc>
                <w:tcPr>
                  <w:tcW w:w="1330" w:type="dxa"/>
                  <w:vAlign w:val="center"/>
                </w:tcPr>
                <w:p w14:paraId="09C8A6BB"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6C2" w14:textId="77777777" w:rsidTr="00B06D4C">
              <w:trPr>
                <w:trHeight w:val="397"/>
                <w:jc w:val="center"/>
              </w:trPr>
              <w:tc>
                <w:tcPr>
                  <w:tcW w:w="734" w:type="dxa"/>
                  <w:vAlign w:val="center"/>
                </w:tcPr>
                <w:p w14:paraId="09C8A6BD" w14:textId="4BE5AD64" w:rsidR="00B06D4C" w:rsidRDefault="00B06D4C" w:rsidP="00B06D4C">
                  <w:pPr>
                    <w:jc w:val="center"/>
                    <w:rPr>
                      <w:color w:val="000000"/>
                      <w:kern w:val="0"/>
                      <w:szCs w:val="21"/>
                    </w:rPr>
                  </w:pPr>
                  <w:r>
                    <w:rPr>
                      <w:rFonts w:hint="eastAsia"/>
                      <w:color w:val="000000"/>
                      <w:kern w:val="0"/>
                      <w:szCs w:val="21"/>
                    </w:rPr>
                    <w:t>29</w:t>
                  </w:r>
                </w:p>
              </w:tc>
              <w:tc>
                <w:tcPr>
                  <w:tcW w:w="1134" w:type="dxa"/>
                  <w:vMerge/>
                  <w:vAlign w:val="center"/>
                </w:tcPr>
                <w:p w14:paraId="09C8A6BE" w14:textId="77777777" w:rsidR="00B06D4C" w:rsidRDefault="00B06D4C" w:rsidP="00B06D4C">
                  <w:pPr>
                    <w:jc w:val="center"/>
                    <w:rPr>
                      <w:color w:val="000000"/>
                      <w:szCs w:val="21"/>
                    </w:rPr>
                  </w:pPr>
                </w:p>
              </w:tc>
              <w:tc>
                <w:tcPr>
                  <w:tcW w:w="3685" w:type="dxa"/>
                  <w:gridSpan w:val="2"/>
                  <w:vAlign w:val="center"/>
                </w:tcPr>
                <w:p w14:paraId="09C8A6BF" w14:textId="5B288ACE" w:rsidR="00B06D4C" w:rsidRDefault="00B06D4C" w:rsidP="00B06D4C">
                  <w:pPr>
                    <w:jc w:val="center"/>
                    <w:rPr>
                      <w:color w:val="000000"/>
                      <w:szCs w:val="21"/>
                    </w:rPr>
                  </w:pPr>
                </w:p>
              </w:tc>
              <w:tc>
                <w:tcPr>
                  <w:tcW w:w="1131" w:type="dxa"/>
                  <w:vAlign w:val="center"/>
                </w:tcPr>
                <w:p w14:paraId="09C8A6C0" w14:textId="77777777" w:rsidR="00B06D4C" w:rsidRDefault="00B06D4C" w:rsidP="00B06D4C">
                  <w:pPr>
                    <w:jc w:val="center"/>
                    <w:rPr>
                      <w:color w:val="000000"/>
                      <w:szCs w:val="21"/>
                    </w:rPr>
                  </w:pPr>
                  <w:r>
                    <w:rPr>
                      <w:rFonts w:hint="eastAsia"/>
                      <w:color w:val="000000"/>
                      <w:szCs w:val="21"/>
                    </w:rPr>
                    <w:t>/</w:t>
                  </w:r>
                </w:p>
              </w:tc>
              <w:tc>
                <w:tcPr>
                  <w:tcW w:w="1330" w:type="dxa"/>
                  <w:vAlign w:val="center"/>
                </w:tcPr>
                <w:p w14:paraId="09C8A6C1" w14:textId="77777777" w:rsidR="00B06D4C" w:rsidRDefault="00B06D4C" w:rsidP="00B06D4C">
                  <w:pPr>
                    <w:jc w:val="center"/>
                    <w:rPr>
                      <w:color w:val="000000"/>
                      <w:kern w:val="0"/>
                      <w:szCs w:val="21"/>
                    </w:rPr>
                  </w:pPr>
                  <w:r>
                    <w:rPr>
                      <w:rFonts w:hint="eastAsia"/>
                      <w:color w:val="000000"/>
                      <w:kern w:val="0"/>
                      <w:szCs w:val="21"/>
                    </w:rPr>
                    <w:t>2</w:t>
                  </w:r>
                </w:p>
              </w:tc>
            </w:tr>
            <w:tr w:rsidR="0052470B" w:rsidRPr="0052470B" w14:paraId="09C8A6C8" w14:textId="77777777" w:rsidTr="00B06D4C">
              <w:trPr>
                <w:trHeight w:val="397"/>
                <w:jc w:val="center"/>
              </w:trPr>
              <w:tc>
                <w:tcPr>
                  <w:tcW w:w="734" w:type="dxa"/>
                  <w:vAlign w:val="center"/>
                </w:tcPr>
                <w:p w14:paraId="09C8A6C3" w14:textId="5274A59C" w:rsidR="00B06D4C" w:rsidRDefault="00B06D4C" w:rsidP="00B06D4C">
                  <w:pPr>
                    <w:jc w:val="center"/>
                    <w:rPr>
                      <w:color w:val="000000"/>
                      <w:kern w:val="0"/>
                      <w:szCs w:val="21"/>
                    </w:rPr>
                  </w:pPr>
                  <w:r>
                    <w:rPr>
                      <w:rFonts w:hint="eastAsia"/>
                      <w:color w:val="000000"/>
                      <w:kern w:val="0"/>
                      <w:szCs w:val="21"/>
                    </w:rPr>
                    <w:t>30</w:t>
                  </w:r>
                </w:p>
              </w:tc>
              <w:tc>
                <w:tcPr>
                  <w:tcW w:w="1134" w:type="dxa"/>
                  <w:vMerge/>
                  <w:vAlign w:val="center"/>
                </w:tcPr>
                <w:p w14:paraId="09C8A6C4" w14:textId="77777777" w:rsidR="00B06D4C" w:rsidRDefault="00B06D4C" w:rsidP="00B06D4C">
                  <w:pPr>
                    <w:jc w:val="center"/>
                    <w:rPr>
                      <w:color w:val="000000"/>
                      <w:szCs w:val="21"/>
                    </w:rPr>
                  </w:pPr>
                </w:p>
              </w:tc>
              <w:tc>
                <w:tcPr>
                  <w:tcW w:w="3685" w:type="dxa"/>
                  <w:gridSpan w:val="2"/>
                  <w:vAlign w:val="center"/>
                </w:tcPr>
                <w:p w14:paraId="09C8A6C5" w14:textId="3D61E1CB" w:rsidR="00B06D4C" w:rsidRDefault="00B06D4C" w:rsidP="00B06D4C">
                  <w:pPr>
                    <w:jc w:val="center"/>
                    <w:rPr>
                      <w:color w:val="000000"/>
                      <w:szCs w:val="21"/>
                    </w:rPr>
                  </w:pPr>
                </w:p>
              </w:tc>
              <w:tc>
                <w:tcPr>
                  <w:tcW w:w="1131" w:type="dxa"/>
                  <w:vAlign w:val="center"/>
                </w:tcPr>
                <w:p w14:paraId="09C8A6C6" w14:textId="77777777" w:rsidR="00B06D4C" w:rsidRDefault="00B06D4C" w:rsidP="00B06D4C">
                  <w:pPr>
                    <w:jc w:val="center"/>
                    <w:rPr>
                      <w:color w:val="000000"/>
                      <w:szCs w:val="21"/>
                    </w:rPr>
                  </w:pPr>
                  <w:r>
                    <w:rPr>
                      <w:rFonts w:hint="eastAsia"/>
                      <w:color w:val="000000"/>
                      <w:szCs w:val="21"/>
                    </w:rPr>
                    <w:t>100</w:t>
                  </w:r>
                </w:p>
              </w:tc>
              <w:tc>
                <w:tcPr>
                  <w:tcW w:w="1330" w:type="dxa"/>
                  <w:vAlign w:val="center"/>
                </w:tcPr>
                <w:p w14:paraId="09C8A6C7"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6CE" w14:textId="77777777" w:rsidTr="00B06D4C">
              <w:trPr>
                <w:trHeight w:val="397"/>
                <w:jc w:val="center"/>
              </w:trPr>
              <w:tc>
                <w:tcPr>
                  <w:tcW w:w="734" w:type="dxa"/>
                  <w:vAlign w:val="center"/>
                </w:tcPr>
                <w:p w14:paraId="09C8A6C9" w14:textId="46286ABE" w:rsidR="00B06D4C" w:rsidRDefault="00B06D4C" w:rsidP="00B06D4C">
                  <w:pPr>
                    <w:jc w:val="center"/>
                    <w:rPr>
                      <w:color w:val="000000"/>
                      <w:kern w:val="0"/>
                      <w:szCs w:val="21"/>
                    </w:rPr>
                  </w:pPr>
                  <w:r>
                    <w:rPr>
                      <w:rFonts w:hint="eastAsia"/>
                      <w:color w:val="000000"/>
                      <w:kern w:val="0"/>
                      <w:szCs w:val="21"/>
                    </w:rPr>
                    <w:t>31</w:t>
                  </w:r>
                </w:p>
              </w:tc>
              <w:tc>
                <w:tcPr>
                  <w:tcW w:w="1134" w:type="dxa"/>
                  <w:vMerge/>
                  <w:vAlign w:val="center"/>
                </w:tcPr>
                <w:p w14:paraId="09C8A6CA" w14:textId="77777777" w:rsidR="00B06D4C" w:rsidRDefault="00B06D4C" w:rsidP="00B06D4C">
                  <w:pPr>
                    <w:jc w:val="center"/>
                    <w:rPr>
                      <w:color w:val="000000"/>
                      <w:szCs w:val="21"/>
                    </w:rPr>
                  </w:pPr>
                </w:p>
              </w:tc>
              <w:tc>
                <w:tcPr>
                  <w:tcW w:w="3685" w:type="dxa"/>
                  <w:gridSpan w:val="2"/>
                  <w:vAlign w:val="center"/>
                </w:tcPr>
                <w:p w14:paraId="09C8A6CB" w14:textId="6F20043B" w:rsidR="00B06D4C" w:rsidRDefault="00B06D4C" w:rsidP="00B06D4C">
                  <w:pPr>
                    <w:jc w:val="center"/>
                    <w:rPr>
                      <w:color w:val="000000"/>
                      <w:szCs w:val="21"/>
                    </w:rPr>
                  </w:pPr>
                </w:p>
              </w:tc>
              <w:tc>
                <w:tcPr>
                  <w:tcW w:w="1131" w:type="dxa"/>
                  <w:vAlign w:val="center"/>
                </w:tcPr>
                <w:p w14:paraId="09C8A6CC" w14:textId="77777777" w:rsidR="00B06D4C" w:rsidRDefault="00B06D4C" w:rsidP="00B06D4C">
                  <w:pPr>
                    <w:jc w:val="center"/>
                    <w:rPr>
                      <w:color w:val="000000"/>
                      <w:szCs w:val="21"/>
                    </w:rPr>
                  </w:pPr>
                  <w:r>
                    <w:rPr>
                      <w:rFonts w:hint="eastAsia"/>
                      <w:color w:val="000000"/>
                      <w:szCs w:val="21"/>
                    </w:rPr>
                    <w:t>80</w:t>
                  </w:r>
                </w:p>
              </w:tc>
              <w:tc>
                <w:tcPr>
                  <w:tcW w:w="1330" w:type="dxa"/>
                  <w:vAlign w:val="center"/>
                </w:tcPr>
                <w:p w14:paraId="09C8A6CD"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6D4" w14:textId="77777777" w:rsidTr="00B06D4C">
              <w:trPr>
                <w:trHeight w:val="397"/>
                <w:jc w:val="center"/>
              </w:trPr>
              <w:tc>
                <w:tcPr>
                  <w:tcW w:w="734" w:type="dxa"/>
                  <w:vAlign w:val="center"/>
                </w:tcPr>
                <w:p w14:paraId="09C8A6CF" w14:textId="201FF404" w:rsidR="00B06D4C" w:rsidRDefault="00B06D4C" w:rsidP="00B06D4C">
                  <w:pPr>
                    <w:jc w:val="center"/>
                    <w:rPr>
                      <w:color w:val="000000"/>
                      <w:kern w:val="0"/>
                      <w:szCs w:val="21"/>
                    </w:rPr>
                  </w:pPr>
                  <w:r>
                    <w:rPr>
                      <w:rFonts w:hint="eastAsia"/>
                      <w:color w:val="000000"/>
                      <w:kern w:val="0"/>
                      <w:szCs w:val="21"/>
                    </w:rPr>
                    <w:t>32</w:t>
                  </w:r>
                </w:p>
              </w:tc>
              <w:tc>
                <w:tcPr>
                  <w:tcW w:w="1134" w:type="dxa"/>
                  <w:vMerge/>
                  <w:vAlign w:val="center"/>
                </w:tcPr>
                <w:p w14:paraId="09C8A6D0" w14:textId="77777777" w:rsidR="00B06D4C" w:rsidRDefault="00B06D4C" w:rsidP="00B06D4C">
                  <w:pPr>
                    <w:jc w:val="center"/>
                    <w:rPr>
                      <w:color w:val="000000"/>
                      <w:szCs w:val="21"/>
                    </w:rPr>
                  </w:pPr>
                </w:p>
              </w:tc>
              <w:tc>
                <w:tcPr>
                  <w:tcW w:w="3685" w:type="dxa"/>
                  <w:gridSpan w:val="2"/>
                  <w:vAlign w:val="center"/>
                </w:tcPr>
                <w:p w14:paraId="09C8A6D1" w14:textId="3A4F4352" w:rsidR="00B06D4C" w:rsidRDefault="00B06D4C" w:rsidP="00B06D4C">
                  <w:pPr>
                    <w:jc w:val="center"/>
                    <w:rPr>
                      <w:color w:val="000000"/>
                      <w:szCs w:val="21"/>
                    </w:rPr>
                  </w:pPr>
                </w:p>
              </w:tc>
              <w:tc>
                <w:tcPr>
                  <w:tcW w:w="1131" w:type="dxa"/>
                  <w:vAlign w:val="center"/>
                </w:tcPr>
                <w:p w14:paraId="09C8A6D2" w14:textId="77777777" w:rsidR="00B06D4C" w:rsidRDefault="00B06D4C" w:rsidP="00B06D4C">
                  <w:pPr>
                    <w:jc w:val="center"/>
                    <w:rPr>
                      <w:color w:val="000000"/>
                      <w:szCs w:val="21"/>
                    </w:rPr>
                  </w:pPr>
                  <w:r>
                    <w:rPr>
                      <w:rFonts w:hint="eastAsia"/>
                      <w:color w:val="000000"/>
                      <w:szCs w:val="21"/>
                    </w:rPr>
                    <w:t>/</w:t>
                  </w:r>
                </w:p>
              </w:tc>
              <w:tc>
                <w:tcPr>
                  <w:tcW w:w="1330" w:type="dxa"/>
                  <w:vAlign w:val="center"/>
                </w:tcPr>
                <w:p w14:paraId="09C8A6D3"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6DA" w14:textId="77777777" w:rsidTr="00B06D4C">
              <w:trPr>
                <w:trHeight w:val="397"/>
                <w:jc w:val="center"/>
              </w:trPr>
              <w:tc>
                <w:tcPr>
                  <w:tcW w:w="734" w:type="dxa"/>
                  <w:vAlign w:val="center"/>
                </w:tcPr>
                <w:p w14:paraId="09C8A6D5" w14:textId="47256E00" w:rsidR="00B06D4C" w:rsidRDefault="00B06D4C" w:rsidP="00B06D4C">
                  <w:pPr>
                    <w:jc w:val="center"/>
                    <w:rPr>
                      <w:color w:val="000000"/>
                      <w:kern w:val="0"/>
                      <w:szCs w:val="21"/>
                    </w:rPr>
                  </w:pPr>
                  <w:r>
                    <w:rPr>
                      <w:rFonts w:hint="eastAsia"/>
                      <w:color w:val="000000"/>
                      <w:kern w:val="0"/>
                      <w:szCs w:val="21"/>
                    </w:rPr>
                    <w:t>33</w:t>
                  </w:r>
                </w:p>
              </w:tc>
              <w:tc>
                <w:tcPr>
                  <w:tcW w:w="1134" w:type="dxa"/>
                  <w:vMerge w:val="restart"/>
                  <w:vAlign w:val="center"/>
                </w:tcPr>
                <w:p w14:paraId="09C8A6D6" w14:textId="77777777" w:rsidR="00B06D4C" w:rsidRDefault="00B06D4C" w:rsidP="00B06D4C">
                  <w:pPr>
                    <w:jc w:val="center"/>
                    <w:rPr>
                      <w:color w:val="000000"/>
                      <w:szCs w:val="21"/>
                    </w:rPr>
                  </w:pPr>
                  <w:r>
                    <w:rPr>
                      <w:rFonts w:hint="eastAsia"/>
                      <w:color w:val="000000"/>
                      <w:szCs w:val="21"/>
                    </w:rPr>
                    <w:t>反应间</w:t>
                  </w:r>
                </w:p>
              </w:tc>
              <w:tc>
                <w:tcPr>
                  <w:tcW w:w="3685" w:type="dxa"/>
                  <w:gridSpan w:val="2"/>
                  <w:vAlign w:val="center"/>
                </w:tcPr>
                <w:p w14:paraId="09C8A6D7" w14:textId="0DD66C3F" w:rsidR="00B06D4C" w:rsidRDefault="00B06D4C" w:rsidP="00B06D4C">
                  <w:pPr>
                    <w:jc w:val="center"/>
                    <w:rPr>
                      <w:color w:val="000000"/>
                      <w:szCs w:val="21"/>
                    </w:rPr>
                  </w:pPr>
                </w:p>
              </w:tc>
              <w:tc>
                <w:tcPr>
                  <w:tcW w:w="1131" w:type="dxa"/>
                  <w:vAlign w:val="center"/>
                </w:tcPr>
                <w:p w14:paraId="09C8A6D8" w14:textId="77777777" w:rsidR="00B06D4C" w:rsidRDefault="00B06D4C" w:rsidP="00B06D4C">
                  <w:pPr>
                    <w:jc w:val="center"/>
                    <w:rPr>
                      <w:color w:val="000000"/>
                      <w:szCs w:val="21"/>
                    </w:rPr>
                  </w:pPr>
                  <w:r>
                    <w:rPr>
                      <w:color w:val="000000"/>
                    </w:rPr>
                    <w:t>9000</w:t>
                  </w:r>
                </w:p>
              </w:tc>
              <w:tc>
                <w:tcPr>
                  <w:tcW w:w="1330" w:type="dxa"/>
                  <w:vAlign w:val="center"/>
                </w:tcPr>
                <w:p w14:paraId="09C8A6D9" w14:textId="77777777" w:rsidR="00B06D4C" w:rsidRDefault="00B06D4C" w:rsidP="00B06D4C">
                  <w:pPr>
                    <w:jc w:val="center"/>
                    <w:rPr>
                      <w:color w:val="000000"/>
                      <w:kern w:val="0"/>
                      <w:szCs w:val="21"/>
                    </w:rPr>
                  </w:pPr>
                  <w:r>
                    <w:rPr>
                      <w:rFonts w:hint="eastAsia"/>
                      <w:color w:val="000000"/>
                      <w:kern w:val="0"/>
                      <w:szCs w:val="21"/>
                    </w:rPr>
                    <w:t>3</w:t>
                  </w:r>
                </w:p>
              </w:tc>
            </w:tr>
            <w:tr w:rsidR="0052470B" w:rsidRPr="0052470B" w14:paraId="09C8A6E0" w14:textId="77777777" w:rsidTr="00B06D4C">
              <w:trPr>
                <w:trHeight w:val="397"/>
                <w:jc w:val="center"/>
              </w:trPr>
              <w:tc>
                <w:tcPr>
                  <w:tcW w:w="734" w:type="dxa"/>
                  <w:vAlign w:val="center"/>
                </w:tcPr>
                <w:p w14:paraId="09C8A6DB" w14:textId="676ADF7E" w:rsidR="00B06D4C" w:rsidRDefault="00B06D4C" w:rsidP="00B06D4C">
                  <w:pPr>
                    <w:jc w:val="center"/>
                    <w:rPr>
                      <w:color w:val="000000"/>
                      <w:kern w:val="0"/>
                      <w:szCs w:val="21"/>
                    </w:rPr>
                  </w:pPr>
                  <w:r>
                    <w:rPr>
                      <w:rFonts w:hint="eastAsia"/>
                      <w:color w:val="000000"/>
                      <w:kern w:val="0"/>
                      <w:szCs w:val="21"/>
                    </w:rPr>
                    <w:t>34</w:t>
                  </w:r>
                </w:p>
              </w:tc>
              <w:tc>
                <w:tcPr>
                  <w:tcW w:w="1134" w:type="dxa"/>
                  <w:vMerge/>
                  <w:vAlign w:val="center"/>
                </w:tcPr>
                <w:p w14:paraId="09C8A6DC" w14:textId="77777777" w:rsidR="00B06D4C" w:rsidRDefault="00B06D4C" w:rsidP="00B06D4C">
                  <w:pPr>
                    <w:jc w:val="center"/>
                    <w:rPr>
                      <w:color w:val="000000"/>
                      <w:szCs w:val="21"/>
                    </w:rPr>
                  </w:pPr>
                </w:p>
              </w:tc>
              <w:tc>
                <w:tcPr>
                  <w:tcW w:w="3685" w:type="dxa"/>
                  <w:gridSpan w:val="2"/>
                  <w:vMerge w:val="restart"/>
                  <w:vAlign w:val="center"/>
                </w:tcPr>
                <w:p w14:paraId="09C8A6DD" w14:textId="76035CFD" w:rsidR="00B06D4C" w:rsidRDefault="00B06D4C" w:rsidP="00B06D4C">
                  <w:pPr>
                    <w:jc w:val="center"/>
                    <w:rPr>
                      <w:color w:val="000000"/>
                      <w:szCs w:val="21"/>
                    </w:rPr>
                  </w:pPr>
                </w:p>
              </w:tc>
              <w:tc>
                <w:tcPr>
                  <w:tcW w:w="1131" w:type="dxa"/>
                  <w:vAlign w:val="center"/>
                </w:tcPr>
                <w:p w14:paraId="09C8A6DE" w14:textId="77777777" w:rsidR="00B06D4C" w:rsidRDefault="00B06D4C" w:rsidP="00B06D4C">
                  <w:pPr>
                    <w:jc w:val="center"/>
                    <w:rPr>
                      <w:color w:val="000000"/>
                      <w:szCs w:val="21"/>
                    </w:rPr>
                  </w:pPr>
                  <w:r>
                    <w:rPr>
                      <w:color w:val="000000"/>
                    </w:rPr>
                    <w:t>12000</w:t>
                  </w:r>
                </w:p>
              </w:tc>
              <w:tc>
                <w:tcPr>
                  <w:tcW w:w="1330" w:type="dxa"/>
                  <w:vAlign w:val="center"/>
                </w:tcPr>
                <w:p w14:paraId="09C8A6DF" w14:textId="4AC67A3B" w:rsidR="00B06D4C" w:rsidRDefault="00B06D4C" w:rsidP="00B06D4C">
                  <w:pPr>
                    <w:jc w:val="center"/>
                    <w:rPr>
                      <w:color w:val="000000"/>
                      <w:kern w:val="0"/>
                      <w:szCs w:val="21"/>
                    </w:rPr>
                  </w:pPr>
                  <w:r>
                    <w:rPr>
                      <w:color w:val="000000"/>
                      <w:kern w:val="0"/>
                      <w:szCs w:val="21"/>
                    </w:rPr>
                    <w:t>2</w:t>
                  </w:r>
                </w:p>
              </w:tc>
            </w:tr>
            <w:tr w:rsidR="0052470B" w:rsidRPr="0052470B" w14:paraId="09C8A6E6" w14:textId="77777777" w:rsidTr="00B06D4C">
              <w:trPr>
                <w:trHeight w:val="397"/>
                <w:jc w:val="center"/>
              </w:trPr>
              <w:tc>
                <w:tcPr>
                  <w:tcW w:w="734" w:type="dxa"/>
                  <w:vAlign w:val="center"/>
                </w:tcPr>
                <w:p w14:paraId="09C8A6E1" w14:textId="1A491AFA" w:rsidR="00B06D4C" w:rsidRDefault="00B06D4C" w:rsidP="00B06D4C">
                  <w:pPr>
                    <w:jc w:val="center"/>
                    <w:rPr>
                      <w:color w:val="000000"/>
                      <w:kern w:val="0"/>
                      <w:szCs w:val="21"/>
                    </w:rPr>
                  </w:pPr>
                  <w:r>
                    <w:rPr>
                      <w:rFonts w:hint="eastAsia"/>
                      <w:color w:val="000000"/>
                      <w:kern w:val="0"/>
                      <w:szCs w:val="21"/>
                    </w:rPr>
                    <w:t>35</w:t>
                  </w:r>
                </w:p>
              </w:tc>
              <w:tc>
                <w:tcPr>
                  <w:tcW w:w="1134" w:type="dxa"/>
                  <w:vMerge/>
                  <w:vAlign w:val="center"/>
                </w:tcPr>
                <w:p w14:paraId="09C8A6E2" w14:textId="77777777" w:rsidR="00B06D4C" w:rsidRDefault="00B06D4C" w:rsidP="00B06D4C">
                  <w:pPr>
                    <w:jc w:val="center"/>
                    <w:rPr>
                      <w:color w:val="000000"/>
                      <w:szCs w:val="21"/>
                    </w:rPr>
                  </w:pPr>
                </w:p>
              </w:tc>
              <w:tc>
                <w:tcPr>
                  <w:tcW w:w="3685" w:type="dxa"/>
                  <w:gridSpan w:val="2"/>
                  <w:vMerge/>
                  <w:vAlign w:val="center"/>
                </w:tcPr>
                <w:p w14:paraId="09C8A6E3" w14:textId="77777777" w:rsidR="00B06D4C" w:rsidRDefault="00B06D4C" w:rsidP="00B06D4C">
                  <w:pPr>
                    <w:jc w:val="center"/>
                    <w:rPr>
                      <w:color w:val="000000"/>
                      <w:szCs w:val="21"/>
                    </w:rPr>
                  </w:pPr>
                </w:p>
              </w:tc>
              <w:tc>
                <w:tcPr>
                  <w:tcW w:w="1131" w:type="dxa"/>
                  <w:vAlign w:val="center"/>
                </w:tcPr>
                <w:p w14:paraId="09C8A6E4" w14:textId="77777777" w:rsidR="00B06D4C" w:rsidRDefault="00B06D4C" w:rsidP="00B06D4C">
                  <w:pPr>
                    <w:jc w:val="center"/>
                    <w:rPr>
                      <w:color w:val="000000"/>
                      <w:szCs w:val="21"/>
                    </w:rPr>
                  </w:pPr>
                  <w:r>
                    <w:rPr>
                      <w:color w:val="000000"/>
                    </w:rPr>
                    <w:t>9000</w:t>
                  </w:r>
                </w:p>
              </w:tc>
              <w:tc>
                <w:tcPr>
                  <w:tcW w:w="1330" w:type="dxa"/>
                  <w:vAlign w:val="center"/>
                </w:tcPr>
                <w:p w14:paraId="09C8A6E5" w14:textId="70C14818" w:rsidR="00B06D4C" w:rsidRDefault="00B06D4C" w:rsidP="00B06D4C">
                  <w:pPr>
                    <w:jc w:val="center"/>
                    <w:rPr>
                      <w:color w:val="000000"/>
                      <w:kern w:val="0"/>
                      <w:szCs w:val="21"/>
                    </w:rPr>
                  </w:pPr>
                  <w:r>
                    <w:rPr>
                      <w:color w:val="000000"/>
                      <w:kern w:val="0"/>
                      <w:szCs w:val="21"/>
                    </w:rPr>
                    <w:t>1</w:t>
                  </w:r>
                </w:p>
              </w:tc>
            </w:tr>
            <w:tr w:rsidR="0052470B" w:rsidRPr="0052470B" w14:paraId="09C8A6EC" w14:textId="77777777" w:rsidTr="00B06D4C">
              <w:trPr>
                <w:trHeight w:val="397"/>
                <w:jc w:val="center"/>
              </w:trPr>
              <w:tc>
                <w:tcPr>
                  <w:tcW w:w="734" w:type="dxa"/>
                  <w:vAlign w:val="center"/>
                </w:tcPr>
                <w:p w14:paraId="09C8A6E7" w14:textId="70B49AD0" w:rsidR="00B06D4C" w:rsidRDefault="00B06D4C" w:rsidP="00B06D4C">
                  <w:pPr>
                    <w:jc w:val="center"/>
                    <w:rPr>
                      <w:color w:val="000000"/>
                      <w:kern w:val="0"/>
                      <w:szCs w:val="21"/>
                    </w:rPr>
                  </w:pPr>
                  <w:r>
                    <w:rPr>
                      <w:rFonts w:hint="eastAsia"/>
                      <w:color w:val="000000"/>
                      <w:kern w:val="0"/>
                      <w:szCs w:val="21"/>
                    </w:rPr>
                    <w:t>36</w:t>
                  </w:r>
                </w:p>
              </w:tc>
              <w:tc>
                <w:tcPr>
                  <w:tcW w:w="1134" w:type="dxa"/>
                  <w:vMerge/>
                  <w:vAlign w:val="center"/>
                </w:tcPr>
                <w:p w14:paraId="09C8A6E8" w14:textId="77777777" w:rsidR="00B06D4C" w:rsidRDefault="00B06D4C" w:rsidP="00B06D4C">
                  <w:pPr>
                    <w:jc w:val="center"/>
                    <w:rPr>
                      <w:color w:val="000000"/>
                      <w:szCs w:val="21"/>
                    </w:rPr>
                  </w:pPr>
                </w:p>
              </w:tc>
              <w:tc>
                <w:tcPr>
                  <w:tcW w:w="3685" w:type="dxa"/>
                  <w:gridSpan w:val="2"/>
                  <w:vAlign w:val="center"/>
                </w:tcPr>
                <w:p w14:paraId="09C8A6E9" w14:textId="7A134746" w:rsidR="00B06D4C" w:rsidRDefault="00B06D4C" w:rsidP="00B06D4C">
                  <w:pPr>
                    <w:jc w:val="center"/>
                    <w:rPr>
                      <w:color w:val="000000"/>
                      <w:szCs w:val="21"/>
                    </w:rPr>
                  </w:pPr>
                </w:p>
              </w:tc>
              <w:tc>
                <w:tcPr>
                  <w:tcW w:w="1131" w:type="dxa"/>
                  <w:vAlign w:val="center"/>
                </w:tcPr>
                <w:p w14:paraId="09C8A6EA" w14:textId="77777777" w:rsidR="00B06D4C" w:rsidRDefault="00B06D4C" w:rsidP="00B06D4C">
                  <w:pPr>
                    <w:jc w:val="center"/>
                    <w:rPr>
                      <w:color w:val="000000"/>
                      <w:szCs w:val="21"/>
                    </w:rPr>
                  </w:pPr>
                  <w:r>
                    <w:rPr>
                      <w:color w:val="000000"/>
                    </w:rPr>
                    <w:t>12000</w:t>
                  </w:r>
                </w:p>
              </w:tc>
              <w:tc>
                <w:tcPr>
                  <w:tcW w:w="1330" w:type="dxa"/>
                  <w:vAlign w:val="center"/>
                </w:tcPr>
                <w:p w14:paraId="09C8A6EB" w14:textId="41B5E5E9" w:rsidR="00B06D4C" w:rsidRDefault="00B06D4C" w:rsidP="00B06D4C">
                  <w:pPr>
                    <w:jc w:val="center"/>
                    <w:rPr>
                      <w:color w:val="000000"/>
                      <w:kern w:val="0"/>
                      <w:szCs w:val="21"/>
                    </w:rPr>
                  </w:pPr>
                  <w:r>
                    <w:rPr>
                      <w:color w:val="000000"/>
                      <w:kern w:val="0"/>
                      <w:szCs w:val="21"/>
                    </w:rPr>
                    <w:t>5</w:t>
                  </w:r>
                </w:p>
              </w:tc>
            </w:tr>
            <w:tr w:rsidR="0052470B" w:rsidRPr="0052470B" w14:paraId="09C8A6F2" w14:textId="77777777" w:rsidTr="00B06D4C">
              <w:trPr>
                <w:trHeight w:val="397"/>
                <w:jc w:val="center"/>
              </w:trPr>
              <w:tc>
                <w:tcPr>
                  <w:tcW w:w="734" w:type="dxa"/>
                  <w:vAlign w:val="center"/>
                </w:tcPr>
                <w:p w14:paraId="09C8A6ED" w14:textId="3FE35ED6" w:rsidR="00B06D4C" w:rsidRDefault="00B06D4C" w:rsidP="00B06D4C">
                  <w:pPr>
                    <w:jc w:val="center"/>
                    <w:rPr>
                      <w:color w:val="000000"/>
                      <w:kern w:val="0"/>
                      <w:szCs w:val="21"/>
                    </w:rPr>
                  </w:pPr>
                  <w:r>
                    <w:rPr>
                      <w:rFonts w:hint="eastAsia"/>
                      <w:color w:val="000000"/>
                      <w:kern w:val="0"/>
                      <w:szCs w:val="21"/>
                    </w:rPr>
                    <w:t>37</w:t>
                  </w:r>
                </w:p>
              </w:tc>
              <w:tc>
                <w:tcPr>
                  <w:tcW w:w="1134" w:type="dxa"/>
                  <w:vMerge/>
                  <w:vAlign w:val="center"/>
                </w:tcPr>
                <w:p w14:paraId="09C8A6EE" w14:textId="77777777" w:rsidR="00B06D4C" w:rsidRDefault="00B06D4C" w:rsidP="00B06D4C">
                  <w:pPr>
                    <w:jc w:val="center"/>
                    <w:rPr>
                      <w:color w:val="000000"/>
                      <w:szCs w:val="21"/>
                    </w:rPr>
                  </w:pPr>
                </w:p>
              </w:tc>
              <w:tc>
                <w:tcPr>
                  <w:tcW w:w="3685" w:type="dxa"/>
                  <w:gridSpan w:val="2"/>
                  <w:vAlign w:val="center"/>
                </w:tcPr>
                <w:p w14:paraId="09C8A6EF" w14:textId="50A241E3" w:rsidR="00B06D4C" w:rsidRDefault="00B06D4C" w:rsidP="00B06D4C">
                  <w:pPr>
                    <w:jc w:val="center"/>
                    <w:rPr>
                      <w:color w:val="000000"/>
                      <w:szCs w:val="21"/>
                    </w:rPr>
                  </w:pPr>
                </w:p>
              </w:tc>
              <w:tc>
                <w:tcPr>
                  <w:tcW w:w="1131" w:type="dxa"/>
                  <w:vAlign w:val="center"/>
                </w:tcPr>
                <w:p w14:paraId="09C8A6F0" w14:textId="77777777" w:rsidR="00B06D4C" w:rsidRDefault="00B06D4C" w:rsidP="00B06D4C">
                  <w:pPr>
                    <w:jc w:val="center"/>
                    <w:rPr>
                      <w:color w:val="000000"/>
                      <w:szCs w:val="21"/>
                    </w:rPr>
                  </w:pPr>
                  <w:r>
                    <w:rPr>
                      <w:color w:val="000000"/>
                    </w:rPr>
                    <w:t>12000</w:t>
                  </w:r>
                </w:p>
              </w:tc>
              <w:tc>
                <w:tcPr>
                  <w:tcW w:w="1330" w:type="dxa"/>
                  <w:vAlign w:val="center"/>
                </w:tcPr>
                <w:p w14:paraId="09C8A6F1" w14:textId="77777777" w:rsidR="00B06D4C" w:rsidRDefault="00B06D4C" w:rsidP="00B06D4C">
                  <w:pPr>
                    <w:jc w:val="center"/>
                    <w:rPr>
                      <w:color w:val="000000"/>
                      <w:kern w:val="0"/>
                      <w:szCs w:val="21"/>
                    </w:rPr>
                  </w:pPr>
                  <w:r>
                    <w:rPr>
                      <w:rFonts w:hint="eastAsia"/>
                      <w:color w:val="000000"/>
                      <w:kern w:val="0"/>
                      <w:szCs w:val="21"/>
                    </w:rPr>
                    <w:t>4</w:t>
                  </w:r>
                </w:p>
              </w:tc>
            </w:tr>
            <w:tr w:rsidR="0052470B" w:rsidRPr="0052470B" w14:paraId="09C8A6F8" w14:textId="77777777" w:rsidTr="00B06D4C">
              <w:trPr>
                <w:trHeight w:val="397"/>
                <w:jc w:val="center"/>
              </w:trPr>
              <w:tc>
                <w:tcPr>
                  <w:tcW w:w="734" w:type="dxa"/>
                  <w:vAlign w:val="center"/>
                </w:tcPr>
                <w:p w14:paraId="09C8A6F3" w14:textId="4E63A5BD" w:rsidR="00B06D4C" w:rsidRDefault="00B06D4C" w:rsidP="00B06D4C">
                  <w:pPr>
                    <w:jc w:val="center"/>
                    <w:rPr>
                      <w:color w:val="000000"/>
                      <w:kern w:val="0"/>
                      <w:szCs w:val="21"/>
                    </w:rPr>
                  </w:pPr>
                  <w:r>
                    <w:rPr>
                      <w:rFonts w:hint="eastAsia"/>
                      <w:color w:val="000000"/>
                      <w:kern w:val="0"/>
                      <w:szCs w:val="21"/>
                    </w:rPr>
                    <w:t>38</w:t>
                  </w:r>
                </w:p>
              </w:tc>
              <w:tc>
                <w:tcPr>
                  <w:tcW w:w="1134" w:type="dxa"/>
                  <w:vMerge/>
                  <w:vAlign w:val="center"/>
                </w:tcPr>
                <w:p w14:paraId="09C8A6F4" w14:textId="77777777" w:rsidR="00B06D4C" w:rsidRDefault="00B06D4C" w:rsidP="00B06D4C">
                  <w:pPr>
                    <w:jc w:val="center"/>
                    <w:rPr>
                      <w:color w:val="000000"/>
                      <w:szCs w:val="21"/>
                    </w:rPr>
                  </w:pPr>
                </w:p>
              </w:tc>
              <w:tc>
                <w:tcPr>
                  <w:tcW w:w="3685" w:type="dxa"/>
                  <w:gridSpan w:val="2"/>
                  <w:vAlign w:val="center"/>
                </w:tcPr>
                <w:p w14:paraId="09C8A6F5" w14:textId="7BC68C3C" w:rsidR="00B06D4C" w:rsidRDefault="00B06D4C" w:rsidP="00B06D4C">
                  <w:pPr>
                    <w:jc w:val="center"/>
                    <w:rPr>
                      <w:color w:val="000000"/>
                      <w:szCs w:val="21"/>
                    </w:rPr>
                  </w:pPr>
                </w:p>
              </w:tc>
              <w:tc>
                <w:tcPr>
                  <w:tcW w:w="1131" w:type="dxa"/>
                  <w:vAlign w:val="center"/>
                </w:tcPr>
                <w:p w14:paraId="09C8A6F6" w14:textId="77777777" w:rsidR="00B06D4C" w:rsidRDefault="00B06D4C" w:rsidP="00B06D4C">
                  <w:pPr>
                    <w:jc w:val="center"/>
                    <w:rPr>
                      <w:color w:val="000000"/>
                      <w:szCs w:val="21"/>
                    </w:rPr>
                  </w:pPr>
                  <w:r>
                    <w:rPr>
                      <w:color w:val="000000"/>
                    </w:rPr>
                    <w:t>4500</w:t>
                  </w:r>
                </w:p>
              </w:tc>
              <w:tc>
                <w:tcPr>
                  <w:tcW w:w="1330" w:type="dxa"/>
                  <w:vAlign w:val="center"/>
                </w:tcPr>
                <w:p w14:paraId="09C8A6F7"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6FE" w14:textId="77777777" w:rsidTr="00B06D4C">
              <w:trPr>
                <w:trHeight w:val="397"/>
                <w:jc w:val="center"/>
              </w:trPr>
              <w:tc>
                <w:tcPr>
                  <w:tcW w:w="734" w:type="dxa"/>
                  <w:vAlign w:val="center"/>
                </w:tcPr>
                <w:p w14:paraId="09C8A6F9" w14:textId="4E769FFD" w:rsidR="00B06D4C" w:rsidRDefault="00B06D4C" w:rsidP="00B06D4C">
                  <w:pPr>
                    <w:jc w:val="center"/>
                    <w:rPr>
                      <w:color w:val="000000"/>
                      <w:kern w:val="0"/>
                      <w:szCs w:val="21"/>
                    </w:rPr>
                  </w:pPr>
                  <w:r>
                    <w:rPr>
                      <w:rFonts w:hint="eastAsia"/>
                      <w:color w:val="000000"/>
                      <w:kern w:val="0"/>
                      <w:szCs w:val="21"/>
                    </w:rPr>
                    <w:t>39</w:t>
                  </w:r>
                </w:p>
              </w:tc>
              <w:tc>
                <w:tcPr>
                  <w:tcW w:w="1134" w:type="dxa"/>
                  <w:vMerge/>
                  <w:vAlign w:val="center"/>
                </w:tcPr>
                <w:p w14:paraId="09C8A6FA" w14:textId="77777777" w:rsidR="00B06D4C" w:rsidRDefault="00B06D4C" w:rsidP="00B06D4C">
                  <w:pPr>
                    <w:jc w:val="center"/>
                    <w:rPr>
                      <w:color w:val="000000"/>
                      <w:szCs w:val="21"/>
                    </w:rPr>
                  </w:pPr>
                </w:p>
              </w:tc>
              <w:tc>
                <w:tcPr>
                  <w:tcW w:w="3685" w:type="dxa"/>
                  <w:gridSpan w:val="2"/>
                  <w:vAlign w:val="center"/>
                </w:tcPr>
                <w:p w14:paraId="09C8A6FB" w14:textId="0AFED3C9" w:rsidR="00B06D4C" w:rsidRDefault="00B06D4C" w:rsidP="00B06D4C">
                  <w:pPr>
                    <w:jc w:val="center"/>
                    <w:rPr>
                      <w:color w:val="000000"/>
                      <w:szCs w:val="21"/>
                    </w:rPr>
                  </w:pPr>
                </w:p>
              </w:tc>
              <w:tc>
                <w:tcPr>
                  <w:tcW w:w="1131" w:type="dxa"/>
                  <w:vAlign w:val="center"/>
                </w:tcPr>
                <w:p w14:paraId="09C8A6FC" w14:textId="77777777" w:rsidR="00B06D4C" w:rsidRDefault="00B06D4C" w:rsidP="00B06D4C">
                  <w:pPr>
                    <w:jc w:val="center"/>
                    <w:rPr>
                      <w:color w:val="000000"/>
                      <w:szCs w:val="21"/>
                    </w:rPr>
                  </w:pPr>
                  <w:r>
                    <w:rPr>
                      <w:color w:val="000000"/>
                    </w:rPr>
                    <w:t>9000</w:t>
                  </w:r>
                </w:p>
              </w:tc>
              <w:tc>
                <w:tcPr>
                  <w:tcW w:w="1330" w:type="dxa"/>
                  <w:vAlign w:val="center"/>
                </w:tcPr>
                <w:p w14:paraId="09C8A6FD"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704" w14:textId="77777777" w:rsidTr="00B06D4C">
              <w:trPr>
                <w:trHeight w:val="397"/>
                <w:jc w:val="center"/>
              </w:trPr>
              <w:tc>
                <w:tcPr>
                  <w:tcW w:w="734" w:type="dxa"/>
                  <w:vAlign w:val="center"/>
                </w:tcPr>
                <w:p w14:paraId="09C8A6FF" w14:textId="57260D7F" w:rsidR="00B06D4C" w:rsidRDefault="00B06D4C" w:rsidP="00B06D4C">
                  <w:pPr>
                    <w:jc w:val="center"/>
                    <w:rPr>
                      <w:color w:val="000000"/>
                      <w:kern w:val="0"/>
                      <w:szCs w:val="21"/>
                    </w:rPr>
                  </w:pPr>
                  <w:r>
                    <w:rPr>
                      <w:rFonts w:hint="eastAsia"/>
                      <w:color w:val="000000"/>
                      <w:kern w:val="0"/>
                      <w:szCs w:val="21"/>
                    </w:rPr>
                    <w:t>40</w:t>
                  </w:r>
                </w:p>
              </w:tc>
              <w:tc>
                <w:tcPr>
                  <w:tcW w:w="1134" w:type="dxa"/>
                  <w:vMerge w:val="restart"/>
                  <w:vAlign w:val="center"/>
                </w:tcPr>
                <w:p w14:paraId="09C8A700" w14:textId="77777777" w:rsidR="00B06D4C" w:rsidRDefault="00B06D4C" w:rsidP="00B06D4C">
                  <w:pPr>
                    <w:jc w:val="center"/>
                    <w:rPr>
                      <w:color w:val="000000"/>
                      <w:szCs w:val="21"/>
                    </w:rPr>
                  </w:pPr>
                  <w:r>
                    <w:rPr>
                      <w:rFonts w:hint="eastAsia"/>
                      <w:color w:val="000000"/>
                      <w:szCs w:val="21"/>
                    </w:rPr>
                    <w:t>反应间</w:t>
                  </w:r>
                </w:p>
              </w:tc>
              <w:tc>
                <w:tcPr>
                  <w:tcW w:w="3685" w:type="dxa"/>
                  <w:gridSpan w:val="2"/>
                  <w:vAlign w:val="center"/>
                </w:tcPr>
                <w:p w14:paraId="09C8A701" w14:textId="6D0F6E67" w:rsidR="00B06D4C" w:rsidRDefault="00B06D4C" w:rsidP="00B06D4C">
                  <w:pPr>
                    <w:jc w:val="center"/>
                    <w:rPr>
                      <w:color w:val="000000"/>
                      <w:szCs w:val="21"/>
                    </w:rPr>
                  </w:pPr>
                </w:p>
              </w:tc>
              <w:tc>
                <w:tcPr>
                  <w:tcW w:w="1131" w:type="dxa"/>
                  <w:vAlign w:val="center"/>
                </w:tcPr>
                <w:p w14:paraId="09C8A702" w14:textId="77777777" w:rsidR="00B06D4C" w:rsidRDefault="00B06D4C" w:rsidP="00B06D4C">
                  <w:pPr>
                    <w:jc w:val="center"/>
                    <w:rPr>
                      <w:color w:val="000000"/>
                      <w:szCs w:val="21"/>
                    </w:rPr>
                  </w:pPr>
                  <w:r>
                    <w:rPr>
                      <w:color w:val="000000"/>
                    </w:rPr>
                    <w:t>12000</w:t>
                  </w:r>
                </w:p>
              </w:tc>
              <w:tc>
                <w:tcPr>
                  <w:tcW w:w="1330" w:type="dxa"/>
                  <w:vAlign w:val="center"/>
                </w:tcPr>
                <w:p w14:paraId="09C8A703" w14:textId="77777777" w:rsidR="00B06D4C" w:rsidRDefault="00B06D4C" w:rsidP="00B06D4C">
                  <w:pPr>
                    <w:jc w:val="center"/>
                    <w:rPr>
                      <w:color w:val="000000"/>
                      <w:kern w:val="0"/>
                      <w:szCs w:val="21"/>
                    </w:rPr>
                  </w:pPr>
                  <w:r>
                    <w:rPr>
                      <w:rFonts w:hint="eastAsia"/>
                      <w:color w:val="000000"/>
                      <w:kern w:val="0"/>
                      <w:szCs w:val="21"/>
                    </w:rPr>
                    <w:t>3</w:t>
                  </w:r>
                </w:p>
              </w:tc>
            </w:tr>
            <w:tr w:rsidR="0052470B" w:rsidRPr="0052470B" w14:paraId="6900A958" w14:textId="77777777" w:rsidTr="00B06D4C">
              <w:trPr>
                <w:trHeight w:val="397"/>
                <w:jc w:val="center"/>
              </w:trPr>
              <w:tc>
                <w:tcPr>
                  <w:tcW w:w="734" w:type="dxa"/>
                  <w:vAlign w:val="center"/>
                </w:tcPr>
                <w:p w14:paraId="56C17902" w14:textId="694FD2DC" w:rsidR="00B06D4C" w:rsidRDefault="00B06D4C" w:rsidP="00B06D4C">
                  <w:pPr>
                    <w:jc w:val="center"/>
                    <w:rPr>
                      <w:color w:val="000000"/>
                      <w:kern w:val="0"/>
                      <w:szCs w:val="21"/>
                    </w:rPr>
                  </w:pPr>
                  <w:r>
                    <w:rPr>
                      <w:rFonts w:hint="eastAsia"/>
                      <w:color w:val="000000"/>
                      <w:kern w:val="0"/>
                      <w:szCs w:val="21"/>
                    </w:rPr>
                    <w:t>41</w:t>
                  </w:r>
                </w:p>
              </w:tc>
              <w:tc>
                <w:tcPr>
                  <w:tcW w:w="1134" w:type="dxa"/>
                  <w:vMerge/>
                  <w:vAlign w:val="center"/>
                </w:tcPr>
                <w:p w14:paraId="574C1D37" w14:textId="77777777" w:rsidR="00B06D4C" w:rsidRDefault="00B06D4C" w:rsidP="00B06D4C">
                  <w:pPr>
                    <w:jc w:val="center"/>
                    <w:rPr>
                      <w:color w:val="000000"/>
                      <w:szCs w:val="21"/>
                    </w:rPr>
                  </w:pPr>
                </w:p>
              </w:tc>
              <w:tc>
                <w:tcPr>
                  <w:tcW w:w="3685" w:type="dxa"/>
                  <w:gridSpan w:val="2"/>
                  <w:vAlign w:val="center"/>
                </w:tcPr>
                <w:p w14:paraId="1E099881" w14:textId="040B61F4" w:rsidR="00B06D4C" w:rsidRDefault="00B06D4C" w:rsidP="00B06D4C">
                  <w:pPr>
                    <w:jc w:val="center"/>
                    <w:rPr>
                      <w:color w:val="000000"/>
                    </w:rPr>
                  </w:pPr>
                </w:p>
              </w:tc>
              <w:tc>
                <w:tcPr>
                  <w:tcW w:w="1131" w:type="dxa"/>
                  <w:vAlign w:val="center"/>
                </w:tcPr>
                <w:p w14:paraId="712C5850" w14:textId="27135EA1" w:rsidR="00B06D4C" w:rsidRDefault="00B06D4C" w:rsidP="00B06D4C">
                  <w:pPr>
                    <w:jc w:val="center"/>
                    <w:rPr>
                      <w:color w:val="000000"/>
                    </w:rPr>
                  </w:pPr>
                  <w:r>
                    <w:rPr>
                      <w:color w:val="000000"/>
                    </w:rPr>
                    <w:t>14000</w:t>
                  </w:r>
                </w:p>
              </w:tc>
              <w:tc>
                <w:tcPr>
                  <w:tcW w:w="1330" w:type="dxa"/>
                  <w:vAlign w:val="center"/>
                </w:tcPr>
                <w:p w14:paraId="4D44F1E4" w14:textId="2D220E7F" w:rsidR="00B06D4C" w:rsidRDefault="00B06D4C" w:rsidP="00B06D4C">
                  <w:pPr>
                    <w:jc w:val="center"/>
                    <w:rPr>
                      <w:color w:val="000000"/>
                      <w:kern w:val="0"/>
                      <w:szCs w:val="21"/>
                    </w:rPr>
                  </w:pPr>
                  <w:r>
                    <w:rPr>
                      <w:rFonts w:hint="eastAsia"/>
                      <w:color w:val="000000"/>
                      <w:kern w:val="0"/>
                      <w:szCs w:val="21"/>
                    </w:rPr>
                    <w:t>2</w:t>
                  </w:r>
                </w:p>
              </w:tc>
            </w:tr>
            <w:tr w:rsidR="0052470B" w:rsidRPr="0052470B" w14:paraId="09C8A70A" w14:textId="77777777" w:rsidTr="00B06D4C">
              <w:trPr>
                <w:trHeight w:val="397"/>
                <w:jc w:val="center"/>
              </w:trPr>
              <w:tc>
                <w:tcPr>
                  <w:tcW w:w="734" w:type="dxa"/>
                  <w:vAlign w:val="center"/>
                </w:tcPr>
                <w:p w14:paraId="09C8A705" w14:textId="17480E73" w:rsidR="00B06D4C" w:rsidRDefault="00B06D4C" w:rsidP="00B06D4C">
                  <w:pPr>
                    <w:jc w:val="center"/>
                    <w:rPr>
                      <w:color w:val="000000"/>
                      <w:kern w:val="0"/>
                      <w:szCs w:val="21"/>
                    </w:rPr>
                  </w:pPr>
                  <w:r>
                    <w:rPr>
                      <w:rFonts w:hint="eastAsia"/>
                      <w:color w:val="000000"/>
                      <w:kern w:val="0"/>
                      <w:szCs w:val="21"/>
                    </w:rPr>
                    <w:t>42</w:t>
                  </w:r>
                </w:p>
              </w:tc>
              <w:tc>
                <w:tcPr>
                  <w:tcW w:w="1134" w:type="dxa"/>
                  <w:vMerge/>
                  <w:vAlign w:val="center"/>
                </w:tcPr>
                <w:p w14:paraId="09C8A706" w14:textId="77777777" w:rsidR="00B06D4C" w:rsidRDefault="00B06D4C" w:rsidP="00B06D4C">
                  <w:pPr>
                    <w:jc w:val="center"/>
                    <w:rPr>
                      <w:color w:val="000000"/>
                      <w:szCs w:val="21"/>
                    </w:rPr>
                  </w:pPr>
                </w:p>
              </w:tc>
              <w:tc>
                <w:tcPr>
                  <w:tcW w:w="3685" w:type="dxa"/>
                  <w:gridSpan w:val="2"/>
                  <w:vAlign w:val="center"/>
                </w:tcPr>
                <w:p w14:paraId="09C8A707" w14:textId="43B97CEC" w:rsidR="00B06D4C" w:rsidRDefault="00B06D4C" w:rsidP="00B06D4C">
                  <w:pPr>
                    <w:jc w:val="center"/>
                    <w:rPr>
                      <w:color w:val="000000"/>
                      <w:szCs w:val="21"/>
                    </w:rPr>
                  </w:pPr>
                </w:p>
              </w:tc>
              <w:tc>
                <w:tcPr>
                  <w:tcW w:w="1131" w:type="dxa"/>
                  <w:vAlign w:val="center"/>
                </w:tcPr>
                <w:p w14:paraId="09C8A708" w14:textId="4993202F" w:rsidR="00B06D4C" w:rsidRDefault="00B06D4C" w:rsidP="00B06D4C">
                  <w:pPr>
                    <w:jc w:val="center"/>
                    <w:rPr>
                      <w:color w:val="000000"/>
                      <w:szCs w:val="21"/>
                    </w:rPr>
                  </w:pPr>
                  <w:r>
                    <w:rPr>
                      <w:rFonts w:hint="eastAsia"/>
                      <w:color w:val="000000"/>
                      <w:szCs w:val="21"/>
                    </w:rPr>
                    <w:t>9</w:t>
                  </w:r>
                  <w:r>
                    <w:rPr>
                      <w:color w:val="000000"/>
                      <w:szCs w:val="21"/>
                    </w:rPr>
                    <w:t>000</w:t>
                  </w:r>
                </w:p>
              </w:tc>
              <w:tc>
                <w:tcPr>
                  <w:tcW w:w="1330" w:type="dxa"/>
                  <w:vAlign w:val="center"/>
                </w:tcPr>
                <w:p w14:paraId="09C8A709" w14:textId="44BAB9C4" w:rsidR="00B06D4C" w:rsidRDefault="00B06D4C" w:rsidP="00B06D4C">
                  <w:pPr>
                    <w:jc w:val="center"/>
                    <w:rPr>
                      <w:color w:val="000000"/>
                      <w:kern w:val="0"/>
                      <w:szCs w:val="21"/>
                    </w:rPr>
                  </w:pPr>
                  <w:r>
                    <w:rPr>
                      <w:rFonts w:hint="eastAsia"/>
                      <w:color w:val="000000"/>
                      <w:kern w:val="0"/>
                      <w:szCs w:val="21"/>
                    </w:rPr>
                    <w:t>1</w:t>
                  </w:r>
                </w:p>
              </w:tc>
            </w:tr>
            <w:tr w:rsidR="0052470B" w:rsidRPr="0052470B" w14:paraId="09C8A710" w14:textId="77777777" w:rsidTr="00B06D4C">
              <w:trPr>
                <w:trHeight w:val="397"/>
                <w:jc w:val="center"/>
              </w:trPr>
              <w:tc>
                <w:tcPr>
                  <w:tcW w:w="734" w:type="dxa"/>
                  <w:vAlign w:val="center"/>
                </w:tcPr>
                <w:p w14:paraId="09C8A70B" w14:textId="539871EE" w:rsidR="00B06D4C" w:rsidRDefault="00B06D4C" w:rsidP="00B06D4C">
                  <w:pPr>
                    <w:jc w:val="center"/>
                    <w:rPr>
                      <w:color w:val="000000"/>
                      <w:kern w:val="0"/>
                      <w:szCs w:val="21"/>
                    </w:rPr>
                  </w:pPr>
                  <w:r>
                    <w:rPr>
                      <w:rFonts w:hint="eastAsia"/>
                      <w:color w:val="000000"/>
                      <w:kern w:val="0"/>
                      <w:szCs w:val="21"/>
                    </w:rPr>
                    <w:t>43</w:t>
                  </w:r>
                </w:p>
              </w:tc>
              <w:tc>
                <w:tcPr>
                  <w:tcW w:w="1134" w:type="dxa"/>
                  <w:vMerge w:val="restart"/>
                  <w:vAlign w:val="center"/>
                </w:tcPr>
                <w:p w14:paraId="09C8A70C" w14:textId="5829BB1F" w:rsidR="00B06D4C" w:rsidRDefault="00B06D4C" w:rsidP="00B06D4C">
                  <w:pPr>
                    <w:jc w:val="center"/>
                    <w:rPr>
                      <w:color w:val="000000"/>
                      <w:szCs w:val="21"/>
                    </w:rPr>
                  </w:pPr>
                  <w:r>
                    <w:rPr>
                      <w:color w:val="000000"/>
                    </w:rPr>
                    <w:t>压滤间</w:t>
                  </w:r>
                  <w:r>
                    <w:rPr>
                      <w:rFonts w:hint="eastAsia"/>
                      <w:color w:val="000000"/>
                    </w:rPr>
                    <w:t>一</w:t>
                  </w:r>
                </w:p>
              </w:tc>
              <w:tc>
                <w:tcPr>
                  <w:tcW w:w="3685" w:type="dxa"/>
                  <w:gridSpan w:val="2"/>
                  <w:vAlign w:val="center"/>
                </w:tcPr>
                <w:p w14:paraId="09C8A70D" w14:textId="3DFA34D0" w:rsidR="00B06D4C" w:rsidRDefault="00B06D4C" w:rsidP="00B06D4C">
                  <w:pPr>
                    <w:jc w:val="center"/>
                    <w:rPr>
                      <w:color w:val="000000"/>
                      <w:szCs w:val="21"/>
                    </w:rPr>
                  </w:pPr>
                </w:p>
              </w:tc>
              <w:tc>
                <w:tcPr>
                  <w:tcW w:w="1131" w:type="dxa"/>
                  <w:vMerge w:val="restart"/>
                  <w:vAlign w:val="center"/>
                </w:tcPr>
                <w:p w14:paraId="09C8A70E" w14:textId="01F6A7EE" w:rsidR="00B06D4C" w:rsidRDefault="00B06D4C" w:rsidP="00B06D4C">
                  <w:pPr>
                    <w:jc w:val="center"/>
                    <w:rPr>
                      <w:color w:val="000000"/>
                      <w:szCs w:val="21"/>
                    </w:rPr>
                  </w:pPr>
                  <w:r>
                    <w:rPr>
                      <w:rFonts w:hint="eastAsia"/>
                      <w:color w:val="000000"/>
                    </w:rPr>
                    <w:t>54.6</w:t>
                  </w:r>
                  <w:r>
                    <w:rPr>
                      <w:color w:val="000000"/>
                    </w:rPr>
                    <w:t>m</w:t>
                  </w:r>
                  <w:r>
                    <w:rPr>
                      <w:color w:val="000000"/>
                      <w:vertAlign w:val="superscript"/>
                    </w:rPr>
                    <w:t>2</w:t>
                  </w:r>
                </w:p>
              </w:tc>
              <w:tc>
                <w:tcPr>
                  <w:tcW w:w="1330" w:type="dxa"/>
                  <w:vMerge w:val="restart"/>
                  <w:vAlign w:val="center"/>
                </w:tcPr>
                <w:p w14:paraId="09C8A70F"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716" w14:textId="77777777" w:rsidTr="00B06D4C">
              <w:trPr>
                <w:trHeight w:val="397"/>
                <w:jc w:val="center"/>
              </w:trPr>
              <w:tc>
                <w:tcPr>
                  <w:tcW w:w="734" w:type="dxa"/>
                  <w:vAlign w:val="center"/>
                </w:tcPr>
                <w:p w14:paraId="09C8A711" w14:textId="2CCCE461" w:rsidR="00B06D4C" w:rsidRDefault="00B06D4C" w:rsidP="00B06D4C">
                  <w:pPr>
                    <w:jc w:val="center"/>
                    <w:rPr>
                      <w:color w:val="000000"/>
                      <w:kern w:val="0"/>
                      <w:szCs w:val="21"/>
                    </w:rPr>
                  </w:pPr>
                  <w:r>
                    <w:rPr>
                      <w:rFonts w:hint="eastAsia"/>
                      <w:color w:val="000000"/>
                      <w:kern w:val="0"/>
                      <w:szCs w:val="21"/>
                    </w:rPr>
                    <w:t>44</w:t>
                  </w:r>
                </w:p>
              </w:tc>
              <w:tc>
                <w:tcPr>
                  <w:tcW w:w="1134" w:type="dxa"/>
                  <w:vMerge/>
                  <w:vAlign w:val="center"/>
                </w:tcPr>
                <w:p w14:paraId="09C8A712" w14:textId="77777777" w:rsidR="00B06D4C" w:rsidRDefault="00B06D4C" w:rsidP="00B06D4C">
                  <w:pPr>
                    <w:jc w:val="center"/>
                    <w:rPr>
                      <w:color w:val="000000"/>
                      <w:szCs w:val="21"/>
                    </w:rPr>
                  </w:pPr>
                </w:p>
              </w:tc>
              <w:tc>
                <w:tcPr>
                  <w:tcW w:w="3685" w:type="dxa"/>
                  <w:gridSpan w:val="2"/>
                  <w:vAlign w:val="center"/>
                </w:tcPr>
                <w:p w14:paraId="09C8A713" w14:textId="42C8E98D" w:rsidR="00B06D4C" w:rsidRDefault="00B06D4C" w:rsidP="00B06D4C">
                  <w:pPr>
                    <w:jc w:val="center"/>
                    <w:rPr>
                      <w:color w:val="000000"/>
                      <w:szCs w:val="21"/>
                    </w:rPr>
                  </w:pPr>
                </w:p>
              </w:tc>
              <w:tc>
                <w:tcPr>
                  <w:tcW w:w="1131" w:type="dxa"/>
                  <w:vMerge/>
                  <w:vAlign w:val="center"/>
                </w:tcPr>
                <w:p w14:paraId="09C8A714" w14:textId="77777777" w:rsidR="00B06D4C" w:rsidRDefault="00B06D4C" w:rsidP="00B06D4C">
                  <w:pPr>
                    <w:jc w:val="center"/>
                    <w:rPr>
                      <w:color w:val="000000"/>
                      <w:szCs w:val="21"/>
                    </w:rPr>
                  </w:pPr>
                </w:p>
              </w:tc>
              <w:tc>
                <w:tcPr>
                  <w:tcW w:w="1330" w:type="dxa"/>
                  <w:vMerge/>
                  <w:vAlign w:val="center"/>
                </w:tcPr>
                <w:p w14:paraId="09C8A715" w14:textId="77777777" w:rsidR="00B06D4C" w:rsidRDefault="00B06D4C" w:rsidP="00B06D4C">
                  <w:pPr>
                    <w:jc w:val="center"/>
                    <w:rPr>
                      <w:color w:val="000000"/>
                      <w:kern w:val="0"/>
                      <w:szCs w:val="21"/>
                    </w:rPr>
                  </w:pPr>
                </w:p>
              </w:tc>
            </w:tr>
            <w:tr w:rsidR="0052470B" w:rsidRPr="0052470B" w14:paraId="09C8A71C" w14:textId="77777777" w:rsidTr="00B06D4C">
              <w:trPr>
                <w:trHeight w:val="397"/>
                <w:jc w:val="center"/>
              </w:trPr>
              <w:tc>
                <w:tcPr>
                  <w:tcW w:w="734" w:type="dxa"/>
                  <w:vAlign w:val="center"/>
                </w:tcPr>
                <w:p w14:paraId="09C8A717" w14:textId="0EB490CC" w:rsidR="00B06D4C" w:rsidRDefault="00B06D4C" w:rsidP="00B06D4C">
                  <w:pPr>
                    <w:jc w:val="center"/>
                    <w:rPr>
                      <w:color w:val="000000"/>
                      <w:kern w:val="0"/>
                      <w:szCs w:val="21"/>
                    </w:rPr>
                  </w:pPr>
                  <w:r>
                    <w:rPr>
                      <w:rFonts w:hint="eastAsia"/>
                      <w:color w:val="000000"/>
                      <w:kern w:val="0"/>
                      <w:szCs w:val="21"/>
                    </w:rPr>
                    <w:t>45</w:t>
                  </w:r>
                </w:p>
              </w:tc>
              <w:tc>
                <w:tcPr>
                  <w:tcW w:w="1134" w:type="dxa"/>
                  <w:vMerge w:val="restart"/>
                  <w:vAlign w:val="center"/>
                </w:tcPr>
                <w:p w14:paraId="09C8A718" w14:textId="68CE83CD" w:rsidR="00B06D4C" w:rsidRDefault="00B06D4C" w:rsidP="00B06D4C">
                  <w:pPr>
                    <w:jc w:val="center"/>
                    <w:rPr>
                      <w:color w:val="000000"/>
                      <w:szCs w:val="21"/>
                    </w:rPr>
                  </w:pPr>
                  <w:r>
                    <w:rPr>
                      <w:color w:val="000000"/>
                    </w:rPr>
                    <w:t>压滤间</w:t>
                  </w:r>
                  <w:r>
                    <w:rPr>
                      <w:rFonts w:hint="eastAsia"/>
                      <w:color w:val="000000"/>
                    </w:rPr>
                    <w:t>二</w:t>
                  </w:r>
                </w:p>
              </w:tc>
              <w:tc>
                <w:tcPr>
                  <w:tcW w:w="3685" w:type="dxa"/>
                  <w:gridSpan w:val="2"/>
                  <w:vAlign w:val="center"/>
                </w:tcPr>
                <w:p w14:paraId="09C8A719" w14:textId="30B4A5D5" w:rsidR="00B06D4C" w:rsidRDefault="00B06D4C" w:rsidP="00B06D4C">
                  <w:pPr>
                    <w:jc w:val="center"/>
                    <w:rPr>
                      <w:color w:val="000000"/>
                      <w:szCs w:val="21"/>
                    </w:rPr>
                  </w:pPr>
                </w:p>
              </w:tc>
              <w:tc>
                <w:tcPr>
                  <w:tcW w:w="1131" w:type="dxa"/>
                  <w:vMerge w:val="restart"/>
                  <w:vAlign w:val="center"/>
                </w:tcPr>
                <w:p w14:paraId="09C8A71A" w14:textId="4A7D8D0C" w:rsidR="00B06D4C" w:rsidRDefault="00B06D4C" w:rsidP="00B06D4C">
                  <w:pPr>
                    <w:jc w:val="center"/>
                    <w:rPr>
                      <w:color w:val="000000"/>
                      <w:szCs w:val="21"/>
                    </w:rPr>
                  </w:pPr>
                  <w:r>
                    <w:rPr>
                      <w:rFonts w:hint="eastAsia"/>
                      <w:color w:val="000000"/>
                    </w:rPr>
                    <w:t>54.6</w:t>
                  </w:r>
                  <w:r>
                    <w:rPr>
                      <w:color w:val="000000"/>
                    </w:rPr>
                    <w:t>m</w:t>
                  </w:r>
                  <w:r>
                    <w:rPr>
                      <w:color w:val="000000"/>
                      <w:vertAlign w:val="superscript"/>
                    </w:rPr>
                    <w:t>2</w:t>
                  </w:r>
                </w:p>
              </w:tc>
              <w:tc>
                <w:tcPr>
                  <w:tcW w:w="1330" w:type="dxa"/>
                  <w:vMerge w:val="restart"/>
                  <w:vAlign w:val="center"/>
                </w:tcPr>
                <w:p w14:paraId="09C8A71B"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722" w14:textId="77777777" w:rsidTr="00B06D4C">
              <w:trPr>
                <w:trHeight w:val="397"/>
                <w:jc w:val="center"/>
              </w:trPr>
              <w:tc>
                <w:tcPr>
                  <w:tcW w:w="734" w:type="dxa"/>
                  <w:vAlign w:val="center"/>
                </w:tcPr>
                <w:p w14:paraId="09C8A71D" w14:textId="33A6A534" w:rsidR="00B06D4C" w:rsidRDefault="00B06D4C" w:rsidP="00B06D4C">
                  <w:pPr>
                    <w:jc w:val="center"/>
                    <w:rPr>
                      <w:color w:val="000000"/>
                      <w:kern w:val="0"/>
                      <w:szCs w:val="21"/>
                    </w:rPr>
                  </w:pPr>
                  <w:r>
                    <w:rPr>
                      <w:rFonts w:hint="eastAsia"/>
                      <w:color w:val="000000"/>
                      <w:kern w:val="0"/>
                      <w:szCs w:val="21"/>
                    </w:rPr>
                    <w:t>46</w:t>
                  </w:r>
                </w:p>
              </w:tc>
              <w:tc>
                <w:tcPr>
                  <w:tcW w:w="1134" w:type="dxa"/>
                  <w:vMerge/>
                  <w:vAlign w:val="center"/>
                </w:tcPr>
                <w:p w14:paraId="09C8A71E" w14:textId="77777777" w:rsidR="00B06D4C" w:rsidRDefault="00B06D4C" w:rsidP="00B06D4C">
                  <w:pPr>
                    <w:jc w:val="center"/>
                    <w:rPr>
                      <w:color w:val="000000"/>
                      <w:szCs w:val="21"/>
                    </w:rPr>
                  </w:pPr>
                </w:p>
              </w:tc>
              <w:tc>
                <w:tcPr>
                  <w:tcW w:w="3685" w:type="dxa"/>
                  <w:gridSpan w:val="2"/>
                  <w:vAlign w:val="center"/>
                </w:tcPr>
                <w:p w14:paraId="09C8A71F" w14:textId="1D4AAD87" w:rsidR="00B06D4C" w:rsidRDefault="00B06D4C" w:rsidP="00B06D4C">
                  <w:pPr>
                    <w:jc w:val="center"/>
                    <w:rPr>
                      <w:color w:val="000000"/>
                      <w:szCs w:val="21"/>
                    </w:rPr>
                  </w:pPr>
                </w:p>
              </w:tc>
              <w:tc>
                <w:tcPr>
                  <w:tcW w:w="1131" w:type="dxa"/>
                  <w:vMerge/>
                  <w:vAlign w:val="center"/>
                </w:tcPr>
                <w:p w14:paraId="09C8A720" w14:textId="77777777" w:rsidR="00B06D4C" w:rsidRDefault="00B06D4C" w:rsidP="00B06D4C">
                  <w:pPr>
                    <w:jc w:val="center"/>
                    <w:rPr>
                      <w:color w:val="000000"/>
                      <w:szCs w:val="21"/>
                    </w:rPr>
                  </w:pPr>
                </w:p>
              </w:tc>
              <w:tc>
                <w:tcPr>
                  <w:tcW w:w="1330" w:type="dxa"/>
                  <w:vMerge/>
                  <w:vAlign w:val="center"/>
                </w:tcPr>
                <w:p w14:paraId="09C8A721" w14:textId="77777777" w:rsidR="00B06D4C" w:rsidRDefault="00B06D4C" w:rsidP="00B06D4C">
                  <w:pPr>
                    <w:jc w:val="center"/>
                    <w:rPr>
                      <w:color w:val="000000"/>
                      <w:kern w:val="0"/>
                      <w:szCs w:val="21"/>
                    </w:rPr>
                  </w:pPr>
                </w:p>
              </w:tc>
            </w:tr>
            <w:tr w:rsidR="0052470B" w:rsidRPr="0052470B" w14:paraId="09C8A728" w14:textId="77777777" w:rsidTr="00B06D4C">
              <w:trPr>
                <w:trHeight w:val="397"/>
                <w:jc w:val="center"/>
              </w:trPr>
              <w:tc>
                <w:tcPr>
                  <w:tcW w:w="734" w:type="dxa"/>
                  <w:vAlign w:val="center"/>
                </w:tcPr>
                <w:p w14:paraId="09C8A723" w14:textId="0289B304" w:rsidR="00B06D4C" w:rsidRDefault="00B06D4C" w:rsidP="00B06D4C">
                  <w:pPr>
                    <w:jc w:val="center"/>
                    <w:rPr>
                      <w:color w:val="000000"/>
                      <w:kern w:val="0"/>
                      <w:szCs w:val="21"/>
                    </w:rPr>
                  </w:pPr>
                  <w:r>
                    <w:rPr>
                      <w:rFonts w:hint="eastAsia"/>
                      <w:color w:val="000000"/>
                      <w:kern w:val="0"/>
                      <w:szCs w:val="21"/>
                    </w:rPr>
                    <w:lastRenderedPageBreak/>
                    <w:t>47</w:t>
                  </w:r>
                </w:p>
              </w:tc>
              <w:tc>
                <w:tcPr>
                  <w:tcW w:w="1134" w:type="dxa"/>
                  <w:vAlign w:val="center"/>
                </w:tcPr>
                <w:p w14:paraId="09C8A724" w14:textId="26914C8A" w:rsidR="00B06D4C" w:rsidRDefault="00B06D4C" w:rsidP="00B06D4C">
                  <w:pPr>
                    <w:jc w:val="center"/>
                    <w:rPr>
                      <w:color w:val="000000"/>
                      <w:szCs w:val="21"/>
                    </w:rPr>
                  </w:pPr>
                  <w:r>
                    <w:rPr>
                      <w:color w:val="000000"/>
                    </w:rPr>
                    <w:t>压滤间</w:t>
                  </w:r>
                  <w:r>
                    <w:rPr>
                      <w:rFonts w:hint="eastAsia"/>
                      <w:color w:val="000000"/>
                    </w:rPr>
                    <w:t>三</w:t>
                  </w:r>
                </w:p>
              </w:tc>
              <w:tc>
                <w:tcPr>
                  <w:tcW w:w="3685" w:type="dxa"/>
                  <w:gridSpan w:val="2"/>
                  <w:vAlign w:val="center"/>
                </w:tcPr>
                <w:p w14:paraId="09C8A725" w14:textId="54EFE304" w:rsidR="00B06D4C" w:rsidRDefault="00B06D4C" w:rsidP="00B06D4C">
                  <w:pPr>
                    <w:jc w:val="center"/>
                    <w:rPr>
                      <w:color w:val="000000"/>
                      <w:szCs w:val="21"/>
                    </w:rPr>
                  </w:pPr>
                </w:p>
              </w:tc>
              <w:tc>
                <w:tcPr>
                  <w:tcW w:w="1131" w:type="dxa"/>
                  <w:vAlign w:val="center"/>
                </w:tcPr>
                <w:p w14:paraId="09C8A726" w14:textId="30E9C253" w:rsidR="00B06D4C" w:rsidRDefault="00B06D4C" w:rsidP="00B06D4C">
                  <w:pPr>
                    <w:jc w:val="center"/>
                    <w:rPr>
                      <w:color w:val="000000"/>
                      <w:szCs w:val="21"/>
                    </w:rPr>
                  </w:pPr>
                  <w:r>
                    <w:rPr>
                      <w:rFonts w:hint="eastAsia"/>
                      <w:color w:val="000000"/>
                    </w:rPr>
                    <w:t>31.9</w:t>
                  </w:r>
                  <w:r>
                    <w:rPr>
                      <w:color w:val="000000"/>
                    </w:rPr>
                    <w:t>m</w:t>
                  </w:r>
                  <w:r>
                    <w:rPr>
                      <w:color w:val="000000"/>
                      <w:vertAlign w:val="superscript"/>
                    </w:rPr>
                    <w:t>2</w:t>
                  </w:r>
                </w:p>
              </w:tc>
              <w:tc>
                <w:tcPr>
                  <w:tcW w:w="1330" w:type="dxa"/>
                  <w:vAlign w:val="center"/>
                </w:tcPr>
                <w:p w14:paraId="09C8A727" w14:textId="77777777" w:rsidR="00B06D4C" w:rsidRDefault="00B06D4C" w:rsidP="00B06D4C">
                  <w:pPr>
                    <w:jc w:val="center"/>
                    <w:rPr>
                      <w:color w:val="000000"/>
                      <w:kern w:val="0"/>
                      <w:szCs w:val="21"/>
                    </w:rPr>
                  </w:pPr>
                  <w:r>
                    <w:rPr>
                      <w:color w:val="000000"/>
                    </w:rPr>
                    <w:t>1</w:t>
                  </w:r>
                </w:p>
              </w:tc>
            </w:tr>
            <w:tr w:rsidR="0052470B" w:rsidRPr="0052470B" w14:paraId="09C8A72E" w14:textId="77777777" w:rsidTr="00B06D4C">
              <w:trPr>
                <w:trHeight w:val="397"/>
                <w:jc w:val="center"/>
              </w:trPr>
              <w:tc>
                <w:tcPr>
                  <w:tcW w:w="734" w:type="dxa"/>
                  <w:vAlign w:val="center"/>
                </w:tcPr>
                <w:p w14:paraId="09C8A729" w14:textId="19C5E357" w:rsidR="00B06D4C" w:rsidRDefault="00B06D4C" w:rsidP="00B06D4C">
                  <w:pPr>
                    <w:jc w:val="center"/>
                    <w:rPr>
                      <w:color w:val="000000"/>
                      <w:kern w:val="0"/>
                      <w:szCs w:val="21"/>
                    </w:rPr>
                  </w:pPr>
                  <w:r>
                    <w:rPr>
                      <w:rFonts w:hint="eastAsia"/>
                      <w:color w:val="000000"/>
                      <w:kern w:val="0"/>
                      <w:szCs w:val="21"/>
                    </w:rPr>
                    <w:t>48</w:t>
                  </w:r>
                </w:p>
              </w:tc>
              <w:tc>
                <w:tcPr>
                  <w:tcW w:w="1134" w:type="dxa"/>
                  <w:vAlign w:val="center"/>
                </w:tcPr>
                <w:p w14:paraId="09C8A72A" w14:textId="28A68DCD" w:rsidR="00B06D4C" w:rsidRDefault="00B06D4C" w:rsidP="00B06D4C">
                  <w:pPr>
                    <w:jc w:val="center"/>
                    <w:rPr>
                      <w:color w:val="000000"/>
                      <w:szCs w:val="21"/>
                    </w:rPr>
                  </w:pPr>
                  <w:r>
                    <w:rPr>
                      <w:color w:val="000000"/>
                    </w:rPr>
                    <w:t>压滤间</w:t>
                  </w:r>
                  <w:r>
                    <w:rPr>
                      <w:rFonts w:hint="eastAsia"/>
                      <w:color w:val="000000"/>
                    </w:rPr>
                    <w:t>四</w:t>
                  </w:r>
                </w:p>
              </w:tc>
              <w:tc>
                <w:tcPr>
                  <w:tcW w:w="3685" w:type="dxa"/>
                  <w:gridSpan w:val="2"/>
                  <w:vAlign w:val="center"/>
                </w:tcPr>
                <w:p w14:paraId="09C8A72B" w14:textId="11E4FB87" w:rsidR="00B06D4C" w:rsidRDefault="00B06D4C" w:rsidP="00B06D4C">
                  <w:pPr>
                    <w:jc w:val="center"/>
                    <w:rPr>
                      <w:color w:val="000000"/>
                      <w:szCs w:val="21"/>
                    </w:rPr>
                  </w:pPr>
                </w:p>
              </w:tc>
              <w:tc>
                <w:tcPr>
                  <w:tcW w:w="1131" w:type="dxa"/>
                  <w:vAlign w:val="center"/>
                </w:tcPr>
                <w:p w14:paraId="09C8A72C" w14:textId="3612A538" w:rsidR="00B06D4C" w:rsidRDefault="00B06D4C" w:rsidP="00B06D4C">
                  <w:pPr>
                    <w:jc w:val="center"/>
                    <w:rPr>
                      <w:color w:val="000000"/>
                      <w:szCs w:val="21"/>
                    </w:rPr>
                  </w:pPr>
                  <w:r>
                    <w:rPr>
                      <w:rFonts w:hint="eastAsia"/>
                      <w:color w:val="000000"/>
                    </w:rPr>
                    <w:t>49.6</w:t>
                  </w:r>
                  <w:r>
                    <w:rPr>
                      <w:color w:val="000000"/>
                    </w:rPr>
                    <w:t>m</w:t>
                  </w:r>
                  <w:r>
                    <w:rPr>
                      <w:color w:val="000000"/>
                      <w:vertAlign w:val="superscript"/>
                    </w:rPr>
                    <w:t>2</w:t>
                  </w:r>
                </w:p>
              </w:tc>
              <w:tc>
                <w:tcPr>
                  <w:tcW w:w="1330" w:type="dxa"/>
                  <w:vAlign w:val="center"/>
                </w:tcPr>
                <w:p w14:paraId="09C8A72D" w14:textId="6C1DB3A0" w:rsidR="00B06D4C" w:rsidRDefault="00B06D4C" w:rsidP="00B06D4C">
                  <w:pPr>
                    <w:jc w:val="center"/>
                    <w:rPr>
                      <w:color w:val="000000"/>
                      <w:kern w:val="0"/>
                      <w:szCs w:val="21"/>
                    </w:rPr>
                  </w:pPr>
                  <w:r>
                    <w:rPr>
                      <w:rFonts w:hint="eastAsia"/>
                      <w:color w:val="000000"/>
                    </w:rPr>
                    <w:t>1</w:t>
                  </w:r>
                </w:p>
              </w:tc>
            </w:tr>
            <w:tr w:rsidR="0052470B" w:rsidRPr="0052470B" w14:paraId="09C8A734" w14:textId="77777777" w:rsidTr="00B06D4C">
              <w:trPr>
                <w:trHeight w:val="397"/>
                <w:jc w:val="center"/>
              </w:trPr>
              <w:tc>
                <w:tcPr>
                  <w:tcW w:w="734" w:type="dxa"/>
                  <w:vAlign w:val="center"/>
                </w:tcPr>
                <w:p w14:paraId="09C8A72F" w14:textId="795C450E" w:rsidR="00B06D4C" w:rsidRDefault="00B06D4C" w:rsidP="00B06D4C">
                  <w:pPr>
                    <w:jc w:val="center"/>
                    <w:rPr>
                      <w:color w:val="000000"/>
                      <w:kern w:val="0"/>
                      <w:szCs w:val="21"/>
                    </w:rPr>
                  </w:pPr>
                  <w:r>
                    <w:rPr>
                      <w:rFonts w:hint="eastAsia"/>
                      <w:color w:val="000000"/>
                      <w:kern w:val="0"/>
                      <w:szCs w:val="21"/>
                    </w:rPr>
                    <w:t>49</w:t>
                  </w:r>
                </w:p>
              </w:tc>
              <w:tc>
                <w:tcPr>
                  <w:tcW w:w="1134" w:type="dxa"/>
                  <w:vAlign w:val="center"/>
                </w:tcPr>
                <w:p w14:paraId="09C8A730" w14:textId="77777777" w:rsidR="00B06D4C" w:rsidRDefault="00B06D4C" w:rsidP="00B06D4C">
                  <w:pPr>
                    <w:jc w:val="center"/>
                    <w:rPr>
                      <w:color w:val="000000"/>
                      <w:szCs w:val="21"/>
                    </w:rPr>
                  </w:pPr>
                  <w:r>
                    <w:rPr>
                      <w:color w:val="000000"/>
                    </w:rPr>
                    <w:t>过滤间（白蛋白）</w:t>
                  </w:r>
                </w:p>
              </w:tc>
              <w:tc>
                <w:tcPr>
                  <w:tcW w:w="3685" w:type="dxa"/>
                  <w:gridSpan w:val="2"/>
                  <w:vAlign w:val="center"/>
                </w:tcPr>
                <w:p w14:paraId="09C8A731" w14:textId="1892332D" w:rsidR="00B06D4C" w:rsidRDefault="00B06D4C" w:rsidP="00B06D4C">
                  <w:pPr>
                    <w:jc w:val="center"/>
                    <w:rPr>
                      <w:color w:val="000000"/>
                      <w:szCs w:val="21"/>
                    </w:rPr>
                  </w:pPr>
                </w:p>
              </w:tc>
              <w:tc>
                <w:tcPr>
                  <w:tcW w:w="1131" w:type="dxa"/>
                  <w:vAlign w:val="center"/>
                </w:tcPr>
                <w:p w14:paraId="09C8A732" w14:textId="5343B336" w:rsidR="00B06D4C" w:rsidRDefault="00B06D4C" w:rsidP="00B06D4C">
                  <w:pPr>
                    <w:jc w:val="center"/>
                    <w:rPr>
                      <w:color w:val="000000"/>
                      <w:szCs w:val="21"/>
                    </w:rPr>
                  </w:pPr>
                  <w:r>
                    <w:rPr>
                      <w:rFonts w:hint="eastAsia"/>
                      <w:color w:val="000000"/>
                    </w:rPr>
                    <w:t>/</w:t>
                  </w:r>
                </w:p>
              </w:tc>
              <w:tc>
                <w:tcPr>
                  <w:tcW w:w="1330" w:type="dxa"/>
                  <w:vAlign w:val="center"/>
                </w:tcPr>
                <w:p w14:paraId="09C8A733" w14:textId="778EDDFF" w:rsidR="00B06D4C" w:rsidRDefault="00B06D4C" w:rsidP="00B06D4C">
                  <w:pPr>
                    <w:jc w:val="center"/>
                    <w:rPr>
                      <w:color w:val="000000"/>
                      <w:kern w:val="0"/>
                      <w:szCs w:val="21"/>
                    </w:rPr>
                  </w:pPr>
                  <w:r>
                    <w:rPr>
                      <w:rFonts w:hint="eastAsia"/>
                      <w:color w:val="000000"/>
                    </w:rPr>
                    <w:t>1</w:t>
                  </w:r>
                </w:p>
              </w:tc>
            </w:tr>
            <w:tr w:rsidR="0052470B" w:rsidRPr="0052470B" w14:paraId="09C8A73A" w14:textId="77777777" w:rsidTr="00B06D4C">
              <w:trPr>
                <w:trHeight w:val="397"/>
                <w:jc w:val="center"/>
              </w:trPr>
              <w:tc>
                <w:tcPr>
                  <w:tcW w:w="734" w:type="dxa"/>
                  <w:vAlign w:val="center"/>
                </w:tcPr>
                <w:p w14:paraId="09C8A735" w14:textId="0DDE8AF7" w:rsidR="00B06D4C" w:rsidRDefault="00B06D4C" w:rsidP="00B06D4C">
                  <w:pPr>
                    <w:jc w:val="center"/>
                    <w:rPr>
                      <w:color w:val="000000"/>
                      <w:kern w:val="0"/>
                      <w:szCs w:val="21"/>
                    </w:rPr>
                  </w:pPr>
                  <w:r>
                    <w:rPr>
                      <w:rFonts w:hint="eastAsia"/>
                      <w:color w:val="000000"/>
                      <w:kern w:val="0"/>
                      <w:szCs w:val="21"/>
                    </w:rPr>
                    <w:t>50</w:t>
                  </w:r>
                </w:p>
              </w:tc>
              <w:tc>
                <w:tcPr>
                  <w:tcW w:w="1134" w:type="dxa"/>
                  <w:vMerge w:val="restart"/>
                  <w:vAlign w:val="center"/>
                </w:tcPr>
                <w:p w14:paraId="09C8A736" w14:textId="77777777" w:rsidR="00B06D4C" w:rsidRDefault="00B06D4C" w:rsidP="00B06D4C">
                  <w:pPr>
                    <w:jc w:val="center"/>
                    <w:rPr>
                      <w:color w:val="000000"/>
                      <w:szCs w:val="21"/>
                    </w:rPr>
                  </w:pPr>
                  <w:r>
                    <w:rPr>
                      <w:color w:val="000000"/>
                    </w:rPr>
                    <w:t>超滤间（白蛋白）</w:t>
                  </w:r>
                </w:p>
              </w:tc>
              <w:tc>
                <w:tcPr>
                  <w:tcW w:w="3685" w:type="dxa"/>
                  <w:gridSpan w:val="2"/>
                  <w:vAlign w:val="center"/>
                </w:tcPr>
                <w:p w14:paraId="09C8A737" w14:textId="3BC2039D" w:rsidR="00B06D4C" w:rsidRDefault="00B06D4C" w:rsidP="00B06D4C">
                  <w:pPr>
                    <w:jc w:val="center"/>
                    <w:rPr>
                      <w:color w:val="000000"/>
                      <w:szCs w:val="21"/>
                    </w:rPr>
                  </w:pPr>
                </w:p>
              </w:tc>
              <w:tc>
                <w:tcPr>
                  <w:tcW w:w="1131" w:type="dxa"/>
                  <w:vAlign w:val="center"/>
                </w:tcPr>
                <w:p w14:paraId="09C8A738" w14:textId="7A3A97D0" w:rsidR="00B06D4C" w:rsidRDefault="00B06D4C" w:rsidP="00B06D4C">
                  <w:pPr>
                    <w:jc w:val="center"/>
                    <w:rPr>
                      <w:color w:val="000000"/>
                      <w:szCs w:val="21"/>
                    </w:rPr>
                  </w:pPr>
                  <w:r>
                    <w:rPr>
                      <w:rFonts w:hint="eastAsia"/>
                      <w:color w:val="000000"/>
                      <w:szCs w:val="21"/>
                    </w:rPr>
                    <w:t>3500</w:t>
                  </w:r>
                </w:p>
              </w:tc>
              <w:tc>
                <w:tcPr>
                  <w:tcW w:w="1330" w:type="dxa"/>
                  <w:vAlign w:val="center"/>
                </w:tcPr>
                <w:p w14:paraId="09C8A739" w14:textId="4221BE35" w:rsidR="00B06D4C" w:rsidRDefault="00B06D4C" w:rsidP="00B06D4C">
                  <w:pPr>
                    <w:jc w:val="center"/>
                    <w:rPr>
                      <w:color w:val="000000"/>
                      <w:kern w:val="0"/>
                      <w:szCs w:val="21"/>
                    </w:rPr>
                  </w:pPr>
                  <w:r>
                    <w:rPr>
                      <w:rFonts w:hint="eastAsia"/>
                      <w:color w:val="000000"/>
                      <w:kern w:val="0"/>
                      <w:szCs w:val="21"/>
                    </w:rPr>
                    <w:t>3</w:t>
                  </w:r>
                </w:p>
              </w:tc>
            </w:tr>
            <w:tr w:rsidR="0052470B" w:rsidRPr="0052470B" w14:paraId="361EA239" w14:textId="77777777" w:rsidTr="00B06D4C">
              <w:trPr>
                <w:trHeight w:val="397"/>
                <w:jc w:val="center"/>
              </w:trPr>
              <w:tc>
                <w:tcPr>
                  <w:tcW w:w="734" w:type="dxa"/>
                  <w:vAlign w:val="center"/>
                </w:tcPr>
                <w:p w14:paraId="7C74E160" w14:textId="030FF640" w:rsidR="00B06D4C" w:rsidRDefault="00B06D4C" w:rsidP="00B06D4C">
                  <w:pPr>
                    <w:jc w:val="center"/>
                    <w:rPr>
                      <w:color w:val="000000"/>
                      <w:kern w:val="0"/>
                      <w:szCs w:val="21"/>
                    </w:rPr>
                  </w:pPr>
                  <w:r>
                    <w:rPr>
                      <w:rFonts w:hint="eastAsia"/>
                      <w:color w:val="000000"/>
                      <w:kern w:val="0"/>
                      <w:szCs w:val="21"/>
                    </w:rPr>
                    <w:t>51</w:t>
                  </w:r>
                </w:p>
              </w:tc>
              <w:tc>
                <w:tcPr>
                  <w:tcW w:w="1134" w:type="dxa"/>
                  <w:vMerge/>
                  <w:vAlign w:val="center"/>
                </w:tcPr>
                <w:p w14:paraId="2AF70960" w14:textId="77777777" w:rsidR="00B06D4C" w:rsidRDefault="00B06D4C" w:rsidP="00B06D4C">
                  <w:pPr>
                    <w:jc w:val="center"/>
                    <w:rPr>
                      <w:color w:val="000000"/>
                    </w:rPr>
                  </w:pPr>
                </w:p>
              </w:tc>
              <w:tc>
                <w:tcPr>
                  <w:tcW w:w="3685" w:type="dxa"/>
                  <w:gridSpan w:val="2"/>
                  <w:vAlign w:val="center"/>
                </w:tcPr>
                <w:p w14:paraId="622F781F" w14:textId="1D1175B4" w:rsidR="00B06D4C" w:rsidRDefault="00B06D4C" w:rsidP="00B06D4C">
                  <w:pPr>
                    <w:jc w:val="center"/>
                    <w:rPr>
                      <w:color w:val="000000"/>
                    </w:rPr>
                  </w:pPr>
                </w:p>
              </w:tc>
              <w:tc>
                <w:tcPr>
                  <w:tcW w:w="1131" w:type="dxa"/>
                  <w:vAlign w:val="center"/>
                </w:tcPr>
                <w:p w14:paraId="52202BB5" w14:textId="2BB47E36" w:rsidR="00B06D4C" w:rsidRDefault="00B06D4C" w:rsidP="00B06D4C">
                  <w:pPr>
                    <w:jc w:val="center"/>
                    <w:rPr>
                      <w:color w:val="000000"/>
                      <w:szCs w:val="21"/>
                    </w:rPr>
                  </w:pPr>
                  <w:r>
                    <w:rPr>
                      <w:rFonts w:hint="eastAsia"/>
                      <w:color w:val="000000"/>
                      <w:szCs w:val="21"/>
                    </w:rPr>
                    <w:t>4000</w:t>
                  </w:r>
                </w:p>
              </w:tc>
              <w:tc>
                <w:tcPr>
                  <w:tcW w:w="1330" w:type="dxa"/>
                  <w:vAlign w:val="center"/>
                </w:tcPr>
                <w:p w14:paraId="37398E8E" w14:textId="465AA95F" w:rsidR="00B06D4C" w:rsidRDefault="00B06D4C" w:rsidP="00B06D4C">
                  <w:pPr>
                    <w:jc w:val="center"/>
                    <w:rPr>
                      <w:color w:val="000000"/>
                      <w:kern w:val="0"/>
                      <w:szCs w:val="21"/>
                    </w:rPr>
                  </w:pPr>
                  <w:r>
                    <w:rPr>
                      <w:rFonts w:hint="eastAsia"/>
                      <w:color w:val="000000"/>
                      <w:kern w:val="0"/>
                      <w:szCs w:val="21"/>
                    </w:rPr>
                    <w:t>1</w:t>
                  </w:r>
                </w:p>
              </w:tc>
            </w:tr>
            <w:tr w:rsidR="0052470B" w:rsidRPr="0052470B" w14:paraId="09C8A740" w14:textId="77777777" w:rsidTr="00B06D4C">
              <w:trPr>
                <w:trHeight w:val="397"/>
                <w:jc w:val="center"/>
              </w:trPr>
              <w:tc>
                <w:tcPr>
                  <w:tcW w:w="734" w:type="dxa"/>
                  <w:vAlign w:val="center"/>
                </w:tcPr>
                <w:p w14:paraId="09C8A73B" w14:textId="790AF445" w:rsidR="00B06D4C" w:rsidRDefault="00B06D4C" w:rsidP="00B06D4C">
                  <w:pPr>
                    <w:jc w:val="center"/>
                    <w:rPr>
                      <w:color w:val="000000"/>
                      <w:kern w:val="0"/>
                      <w:szCs w:val="21"/>
                    </w:rPr>
                  </w:pPr>
                  <w:r>
                    <w:rPr>
                      <w:rFonts w:hint="eastAsia"/>
                      <w:color w:val="000000"/>
                      <w:kern w:val="0"/>
                      <w:szCs w:val="21"/>
                    </w:rPr>
                    <w:t>52</w:t>
                  </w:r>
                </w:p>
              </w:tc>
              <w:tc>
                <w:tcPr>
                  <w:tcW w:w="1134" w:type="dxa"/>
                  <w:vMerge/>
                  <w:vAlign w:val="center"/>
                </w:tcPr>
                <w:p w14:paraId="09C8A73C" w14:textId="77777777" w:rsidR="00B06D4C" w:rsidRDefault="00B06D4C" w:rsidP="00B06D4C">
                  <w:pPr>
                    <w:jc w:val="center"/>
                    <w:rPr>
                      <w:color w:val="000000"/>
                      <w:szCs w:val="21"/>
                    </w:rPr>
                  </w:pPr>
                </w:p>
              </w:tc>
              <w:tc>
                <w:tcPr>
                  <w:tcW w:w="3685" w:type="dxa"/>
                  <w:gridSpan w:val="2"/>
                  <w:vAlign w:val="center"/>
                </w:tcPr>
                <w:p w14:paraId="09C8A73D" w14:textId="41DD41CC" w:rsidR="00B06D4C" w:rsidRDefault="00B06D4C" w:rsidP="00B06D4C">
                  <w:pPr>
                    <w:jc w:val="center"/>
                    <w:rPr>
                      <w:color w:val="000000"/>
                      <w:szCs w:val="21"/>
                    </w:rPr>
                  </w:pPr>
                </w:p>
              </w:tc>
              <w:tc>
                <w:tcPr>
                  <w:tcW w:w="1131" w:type="dxa"/>
                  <w:vAlign w:val="center"/>
                </w:tcPr>
                <w:p w14:paraId="09C8A73E" w14:textId="77777777" w:rsidR="00B06D4C" w:rsidRDefault="00B06D4C" w:rsidP="00B06D4C">
                  <w:pPr>
                    <w:jc w:val="center"/>
                    <w:rPr>
                      <w:color w:val="000000"/>
                      <w:szCs w:val="21"/>
                    </w:rPr>
                  </w:pPr>
                  <w:r>
                    <w:rPr>
                      <w:rFonts w:hint="eastAsia"/>
                      <w:color w:val="000000"/>
                      <w:szCs w:val="21"/>
                    </w:rPr>
                    <w:t>/</w:t>
                  </w:r>
                </w:p>
              </w:tc>
              <w:tc>
                <w:tcPr>
                  <w:tcW w:w="1330" w:type="dxa"/>
                  <w:vAlign w:val="center"/>
                </w:tcPr>
                <w:p w14:paraId="09C8A73F"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746" w14:textId="77777777" w:rsidTr="00B06D4C">
              <w:trPr>
                <w:trHeight w:val="397"/>
                <w:jc w:val="center"/>
              </w:trPr>
              <w:tc>
                <w:tcPr>
                  <w:tcW w:w="734" w:type="dxa"/>
                  <w:vAlign w:val="center"/>
                </w:tcPr>
                <w:p w14:paraId="09C8A741" w14:textId="1572D53B" w:rsidR="00B06D4C" w:rsidRDefault="00B06D4C" w:rsidP="00B06D4C">
                  <w:pPr>
                    <w:jc w:val="center"/>
                    <w:rPr>
                      <w:color w:val="000000"/>
                      <w:kern w:val="0"/>
                      <w:szCs w:val="21"/>
                    </w:rPr>
                  </w:pPr>
                  <w:r>
                    <w:rPr>
                      <w:rFonts w:hint="eastAsia"/>
                      <w:color w:val="000000"/>
                      <w:kern w:val="0"/>
                      <w:szCs w:val="21"/>
                    </w:rPr>
                    <w:t>53</w:t>
                  </w:r>
                </w:p>
              </w:tc>
              <w:tc>
                <w:tcPr>
                  <w:tcW w:w="1134" w:type="dxa"/>
                  <w:vMerge/>
                  <w:vAlign w:val="center"/>
                </w:tcPr>
                <w:p w14:paraId="09C8A742" w14:textId="77777777" w:rsidR="00B06D4C" w:rsidRDefault="00B06D4C" w:rsidP="00B06D4C">
                  <w:pPr>
                    <w:jc w:val="center"/>
                    <w:rPr>
                      <w:color w:val="000000"/>
                      <w:szCs w:val="21"/>
                    </w:rPr>
                  </w:pPr>
                </w:p>
              </w:tc>
              <w:tc>
                <w:tcPr>
                  <w:tcW w:w="3685" w:type="dxa"/>
                  <w:gridSpan w:val="2"/>
                  <w:vAlign w:val="center"/>
                </w:tcPr>
                <w:p w14:paraId="09C8A743" w14:textId="60320CEB" w:rsidR="00B06D4C" w:rsidRDefault="00B06D4C" w:rsidP="00B06D4C">
                  <w:pPr>
                    <w:jc w:val="center"/>
                    <w:rPr>
                      <w:color w:val="000000"/>
                      <w:szCs w:val="21"/>
                    </w:rPr>
                  </w:pPr>
                </w:p>
              </w:tc>
              <w:tc>
                <w:tcPr>
                  <w:tcW w:w="1131" w:type="dxa"/>
                  <w:vAlign w:val="center"/>
                </w:tcPr>
                <w:p w14:paraId="09C8A744" w14:textId="77777777" w:rsidR="00B06D4C" w:rsidRDefault="00B06D4C" w:rsidP="00B06D4C">
                  <w:pPr>
                    <w:jc w:val="center"/>
                    <w:rPr>
                      <w:color w:val="000000"/>
                      <w:szCs w:val="21"/>
                    </w:rPr>
                  </w:pPr>
                  <w:r>
                    <w:rPr>
                      <w:rFonts w:hint="eastAsia"/>
                      <w:color w:val="000000"/>
                      <w:szCs w:val="21"/>
                    </w:rPr>
                    <w:t>1000</w:t>
                  </w:r>
                </w:p>
              </w:tc>
              <w:tc>
                <w:tcPr>
                  <w:tcW w:w="1330" w:type="dxa"/>
                  <w:vAlign w:val="center"/>
                </w:tcPr>
                <w:p w14:paraId="09C8A745"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74C" w14:textId="77777777" w:rsidTr="00B06D4C">
              <w:trPr>
                <w:trHeight w:val="397"/>
                <w:jc w:val="center"/>
              </w:trPr>
              <w:tc>
                <w:tcPr>
                  <w:tcW w:w="734" w:type="dxa"/>
                  <w:vAlign w:val="center"/>
                </w:tcPr>
                <w:p w14:paraId="09C8A747" w14:textId="2E08B9E5" w:rsidR="00B06D4C" w:rsidRDefault="00B06D4C" w:rsidP="00B06D4C">
                  <w:pPr>
                    <w:jc w:val="center"/>
                    <w:rPr>
                      <w:color w:val="000000"/>
                      <w:kern w:val="0"/>
                      <w:szCs w:val="21"/>
                    </w:rPr>
                  </w:pPr>
                  <w:r>
                    <w:rPr>
                      <w:rFonts w:hint="eastAsia"/>
                      <w:color w:val="000000"/>
                      <w:kern w:val="0"/>
                      <w:szCs w:val="21"/>
                    </w:rPr>
                    <w:t>54</w:t>
                  </w:r>
                </w:p>
              </w:tc>
              <w:tc>
                <w:tcPr>
                  <w:tcW w:w="1134" w:type="dxa"/>
                  <w:vMerge/>
                  <w:vAlign w:val="center"/>
                </w:tcPr>
                <w:p w14:paraId="09C8A748" w14:textId="77777777" w:rsidR="00B06D4C" w:rsidRDefault="00B06D4C" w:rsidP="00B06D4C">
                  <w:pPr>
                    <w:jc w:val="center"/>
                    <w:rPr>
                      <w:color w:val="000000"/>
                      <w:szCs w:val="21"/>
                    </w:rPr>
                  </w:pPr>
                </w:p>
              </w:tc>
              <w:tc>
                <w:tcPr>
                  <w:tcW w:w="3685" w:type="dxa"/>
                  <w:gridSpan w:val="2"/>
                  <w:vAlign w:val="center"/>
                </w:tcPr>
                <w:p w14:paraId="09C8A749" w14:textId="7B267D17" w:rsidR="00B06D4C" w:rsidRDefault="00B06D4C" w:rsidP="00B06D4C">
                  <w:pPr>
                    <w:jc w:val="center"/>
                    <w:rPr>
                      <w:color w:val="000000"/>
                      <w:szCs w:val="21"/>
                    </w:rPr>
                  </w:pPr>
                </w:p>
              </w:tc>
              <w:tc>
                <w:tcPr>
                  <w:tcW w:w="1131" w:type="dxa"/>
                  <w:vAlign w:val="center"/>
                </w:tcPr>
                <w:p w14:paraId="09C8A74A" w14:textId="77777777" w:rsidR="00B06D4C" w:rsidRDefault="00B06D4C" w:rsidP="00B06D4C">
                  <w:pPr>
                    <w:jc w:val="center"/>
                    <w:rPr>
                      <w:color w:val="000000"/>
                      <w:szCs w:val="21"/>
                    </w:rPr>
                  </w:pPr>
                  <w:r>
                    <w:rPr>
                      <w:rFonts w:hint="eastAsia"/>
                      <w:color w:val="000000"/>
                      <w:szCs w:val="21"/>
                    </w:rPr>
                    <w:t>/</w:t>
                  </w:r>
                </w:p>
              </w:tc>
              <w:tc>
                <w:tcPr>
                  <w:tcW w:w="1330" w:type="dxa"/>
                  <w:vAlign w:val="center"/>
                </w:tcPr>
                <w:p w14:paraId="09C8A74B"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752" w14:textId="77777777" w:rsidTr="00B06D4C">
              <w:trPr>
                <w:trHeight w:val="397"/>
                <w:jc w:val="center"/>
              </w:trPr>
              <w:tc>
                <w:tcPr>
                  <w:tcW w:w="734" w:type="dxa"/>
                  <w:vAlign w:val="center"/>
                </w:tcPr>
                <w:p w14:paraId="09C8A74D" w14:textId="16E73141" w:rsidR="00B06D4C" w:rsidRDefault="00B06D4C" w:rsidP="00B06D4C">
                  <w:pPr>
                    <w:jc w:val="center"/>
                    <w:rPr>
                      <w:color w:val="000000"/>
                      <w:kern w:val="0"/>
                      <w:szCs w:val="21"/>
                    </w:rPr>
                  </w:pPr>
                  <w:r>
                    <w:rPr>
                      <w:rFonts w:hint="eastAsia"/>
                      <w:color w:val="000000"/>
                      <w:kern w:val="0"/>
                      <w:szCs w:val="21"/>
                    </w:rPr>
                    <w:t>55</w:t>
                  </w:r>
                </w:p>
              </w:tc>
              <w:tc>
                <w:tcPr>
                  <w:tcW w:w="1134" w:type="dxa"/>
                  <w:vMerge/>
                  <w:vAlign w:val="center"/>
                </w:tcPr>
                <w:p w14:paraId="09C8A74E" w14:textId="77777777" w:rsidR="00B06D4C" w:rsidRDefault="00B06D4C" w:rsidP="00B06D4C">
                  <w:pPr>
                    <w:jc w:val="center"/>
                    <w:rPr>
                      <w:color w:val="000000"/>
                      <w:szCs w:val="21"/>
                    </w:rPr>
                  </w:pPr>
                </w:p>
              </w:tc>
              <w:tc>
                <w:tcPr>
                  <w:tcW w:w="3685" w:type="dxa"/>
                  <w:gridSpan w:val="2"/>
                  <w:vMerge w:val="restart"/>
                  <w:vAlign w:val="center"/>
                </w:tcPr>
                <w:p w14:paraId="09C8A74F" w14:textId="0E99E6E0" w:rsidR="00B06D4C" w:rsidRDefault="00B06D4C" w:rsidP="00B06D4C">
                  <w:pPr>
                    <w:jc w:val="center"/>
                    <w:rPr>
                      <w:color w:val="000000"/>
                      <w:szCs w:val="21"/>
                    </w:rPr>
                  </w:pPr>
                </w:p>
              </w:tc>
              <w:tc>
                <w:tcPr>
                  <w:tcW w:w="1131" w:type="dxa"/>
                  <w:vAlign w:val="center"/>
                </w:tcPr>
                <w:p w14:paraId="09C8A750" w14:textId="77777777" w:rsidR="00B06D4C" w:rsidRDefault="00B06D4C" w:rsidP="00B06D4C">
                  <w:pPr>
                    <w:jc w:val="center"/>
                    <w:rPr>
                      <w:color w:val="000000"/>
                      <w:szCs w:val="21"/>
                    </w:rPr>
                  </w:pPr>
                  <w:r>
                    <w:rPr>
                      <w:rFonts w:hint="eastAsia"/>
                      <w:color w:val="000000"/>
                      <w:szCs w:val="21"/>
                    </w:rPr>
                    <w:t>500</w:t>
                  </w:r>
                </w:p>
              </w:tc>
              <w:tc>
                <w:tcPr>
                  <w:tcW w:w="1330" w:type="dxa"/>
                  <w:vAlign w:val="center"/>
                </w:tcPr>
                <w:p w14:paraId="09C8A751"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758" w14:textId="77777777" w:rsidTr="00B06D4C">
              <w:trPr>
                <w:trHeight w:val="397"/>
                <w:jc w:val="center"/>
              </w:trPr>
              <w:tc>
                <w:tcPr>
                  <w:tcW w:w="734" w:type="dxa"/>
                  <w:vAlign w:val="center"/>
                </w:tcPr>
                <w:p w14:paraId="09C8A753" w14:textId="03A6A7E4" w:rsidR="00B06D4C" w:rsidRDefault="00B06D4C" w:rsidP="00B06D4C">
                  <w:pPr>
                    <w:jc w:val="center"/>
                    <w:rPr>
                      <w:color w:val="000000"/>
                      <w:kern w:val="0"/>
                      <w:szCs w:val="21"/>
                    </w:rPr>
                  </w:pPr>
                  <w:r>
                    <w:rPr>
                      <w:rFonts w:hint="eastAsia"/>
                      <w:color w:val="000000"/>
                      <w:kern w:val="0"/>
                      <w:szCs w:val="21"/>
                    </w:rPr>
                    <w:t>56</w:t>
                  </w:r>
                </w:p>
              </w:tc>
              <w:tc>
                <w:tcPr>
                  <w:tcW w:w="1134" w:type="dxa"/>
                  <w:vMerge/>
                  <w:vAlign w:val="center"/>
                </w:tcPr>
                <w:p w14:paraId="09C8A754" w14:textId="77777777" w:rsidR="00B06D4C" w:rsidRDefault="00B06D4C" w:rsidP="00B06D4C">
                  <w:pPr>
                    <w:jc w:val="center"/>
                    <w:rPr>
                      <w:color w:val="000000"/>
                      <w:szCs w:val="21"/>
                    </w:rPr>
                  </w:pPr>
                </w:p>
              </w:tc>
              <w:tc>
                <w:tcPr>
                  <w:tcW w:w="3685" w:type="dxa"/>
                  <w:gridSpan w:val="2"/>
                  <w:vMerge/>
                  <w:vAlign w:val="center"/>
                </w:tcPr>
                <w:p w14:paraId="09C8A755" w14:textId="77777777" w:rsidR="00B06D4C" w:rsidRDefault="00B06D4C" w:rsidP="00B06D4C">
                  <w:pPr>
                    <w:jc w:val="center"/>
                    <w:rPr>
                      <w:color w:val="000000"/>
                      <w:szCs w:val="21"/>
                    </w:rPr>
                  </w:pPr>
                </w:p>
              </w:tc>
              <w:tc>
                <w:tcPr>
                  <w:tcW w:w="1131" w:type="dxa"/>
                  <w:vAlign w:val="center"/>
                </w:tcPr>
                <w:p w14:paraId="09C8A756" w14:textId="11958A9F" w:rsidR="00B06D4C" w:rsidRDefault="00B06D4C" w:rsidP="00B06D4C">
                  <w:pPr>
                    <w:jc w:val="center"/>
                    <w:rPr>
                      <w:color w:val="000000"/>
                      <w:szCs w:val="21"/>
                    </w:rPr>
                  </w:pPr>
                  <w:r>
                    <w:rPr>
                      <w:rFonts w:hint="eastAsia"/>
                      <w:color w:val="000000"/>
                      <w:szCs w:val="21"/>
                    </w:rPr>
                    <w:t>300</w:t>
                  </w:r>
                </w:p>
              </w:tc>
              <w:tc>
                <w:tcPr>
                  <w:tcW w:w="1330" w:type="dxa"/>
                  <w:vAlign w:val="center"/>
                </w:tcPr>
                <w:p w14:paraId="09C8A757"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09C8A75E" w14:textId="77777777" w:rsidTr="00B06D4C">
              <w:trPr>
                <w:trHeight w:val="397"/>
                <w:jc w:val="center"/>
              </w:trPr>
              <w:tc>
                <w:tcPr>
                  <w:tcW w:w="734" w:type="dxa"/>
                  <w:vAlign w:val="center"/>
                </w:tcPr>
                <w:p w14:paraId="09C8A759" w14:textId="6E151F94" w:rsidR="00B06D4C" w:rsidRDefault="00B06D4C" w:rsidP="00B06D4C">
                  <w:pPr>
                    <w:jc w:val="center"/>
                    <w:rPr>
                      <w:color w:val="000000"/>
                      <w:kern w:val="0"/>
                      <w:szCs w:val="21"/>
                    </w:rPr>
                  </w:pPr>
                  <w:r>
                    <w:rPr>
                      <w:rFonts w:hint="eastAsia"/>
                      <w:color w:val="000000"/>
                      <w:kern w:val="0"/>
                      <w:szCs w:val="21"/>
                    </w:rPr>
                    <w:t>57</w:t>
                  </w:r>
                </w:p>
              </w:tc>
              <w:tc>
                <w:tcPr>
                  <w:tcW w:w="1134" w:type="dxa"/>
                  <w:vMerge w:val="restart"/>
                  <w:vAlign w:val="center"/>
                </w:tcPr>
                <w:p w14:paraId="09C8A75A" w14:textId="77777777" w:rsidR="00B06D4C" w:rsidRDefault="00B06D4C" w:rsidP="00B06D4C">
                  <w:pPr>
                    <w:jc w:val="center"/>
                    <w:rPr>
                      <w:color w:val="000000"/>
                      <w:szCs w:val="21"/>
                    </w:rPr>
                  </w:pPr>
                  <w:r>
                    <w:rPr>
                      <w:color w:val="000000"/>
                    </w:rPr>
                    <w:t>巴氏灭活间（白蛋白）</w:t>
                  </w:r>
                </w:p>
              </w:tc>
              <w:tc>
                <w:tcPr>
                  <w:tcW w:w="3685" w:type="dxa"/>
                  <w:gridSpan w:val="2"/>
                  <w:vAlign w:val="center"/>
                </w:tcPr>
                <w:p w14:paraId="09C8A75B" w14:textId="413ADB3E" w:rsidR="00B06D4C" w:rsidRDefault="00B06D4C" w:rsidP="00B06D4C">
                  <w:pPr>
                    <w:jc w:val="center"/>
                    <w:rPr>
                      <w:color w:val="000000"/>
                      <w:szCs w:val="21"/>
                    </w:rPr>
                  </w:pPr>
                </w:p>
              </w:tc>
              <w:tc>
                <w:tcPr>
                  <w:tcW w:w="1131" w:type="dxa"/>
                  <w:vAlign w:val="center"/>
                </w:tcPr>
                <w:p w14:paraId="09C8A75C" w14:textId="77777777" w:rsidR="00B06D4C" w:rsidRDefault="00B06D4C" w:rsidP="00B06D4C">
                  <w:pPr>
                    <w:jc w:val="center"/>
                    <w:rPr>
                      <w:color w:val="000000"/>
                      <w:szCs w:val="21"/>
                    </w:rPr>
                  </w:pPr>
                  <w:r>
                    <w:rPr>
                      <w:color w:val="000000"/>
                    </w:rPr>
                    <w:t>1000</w:t>
                  </w:r>
                </w:p>
              </w:tc>
              <w:tc>
                <w:tcPr>
                  <w:tcW w:w="1330" w:type="dxa"/>
                  <w:vAlign w:val="center"/>
                </w:tcPr>
                <w:p w14:paraId="09C8A75D" w14:textId="77777777" w:rsidR="00B06D4C" w:rsidRDefault="00B06D4C" w:rsidP="00B06D4C">
                  <w:pPr>
                    <w:jc w:val="center"/>
                    <w:rPr>
                      <w:color w:val="000000"/>
                      <w:kern w:val="0"/>
                      <w:szCs w:val="21"/>
                    </w:rPr>
                  </w:pPr>
                  <w:r>
                    <w:rPr>
                      <w:color w:val="000000"/>
                    </w:rPr>
                    <w:t>1</w:t>
                  </w:r>
                </w:p>
              </w:tc>
            </w:tr>
            <w:tr w:rsidR="0052470B" w:rsidRPr="0052470B" w14:paraId="09C8A764" w14:textId="77777777" w:rsidTr="00B06D4C">
              <w:trPr>
                <w:trHeight w:val="397"/>
                <w:jc w:val="center"/>
              </w:trPr>
              <w:tc>
                <w:tcPr>
                  <w:tcW w:w="734" w:type="dxa"/>
                  <w:vAlign w:val="center"/>
                </w:tcPr>
                <w:p w14:paraId="09C8A75F" w14:textId="53AA53AC" w:rsidR="00B06D4C" w:rsidRDefault="00B06D4C" w:rsidP="00B06D4C">
                  <w:pPr>
                    <w:jc w:val="center"/>
                    <w:rPr>
                      <w:color w:val="000000"/>
                      <w:kern w:val="0"/>
                      <w:szCs w:val="21"/>
                    </w:rPr>
                  </w:pPr>
                  <w:r>
                    <w:rPr>
                      <w:rFonts w:hint="eastAsia"/>
                      <w:color w:val="000000"/>
                      <w:kern w:val="0"/>
                      <w:szCs w:val="21"/>
                    </w:rPr>
                    <w:t>58</w:t>
                  </w:r>
                </w:p>
              </w:tc>
              <w:tc>
                <w:tcPr>
                  <w:tcW w:w="1134" w:type="dxa"/>
                  <w:vMerge/>
                  <w:vAlign w:val="center"/>
                </w:tcPr>
                <w:p w14:paraId="09C8A760" w14:textId="77777777" w:rsidR="00B06D4C" w:rsidRDefault="00B06D4C" w:rsidP="00B06D4C">
                  <w:pPr>
                    <w:jc w:val="center"/>
                    <w:rPr>
                      <w:color w:val="000000"/>
                      <w:szCs w:val="21"/>
                    </w:rPr>
                  </w:pPr>
                </w:p>
              </w:tc>
              <w:tc>
                <w:tcPr>
                  <w:tcW w:w="3685" w:type="dxa"/>
                  <w:gridSpan w:val="2"/>
                  <w:vAlign w:val="center"/>
                </w:tcPr>
                <w:p w14:paraId="09C8A761" w14:textId="09F9B863" w:rsidR="00B06D4C" w:rsidRDefault="00B06D4C" w:rsidP="00B06D4C">
                  <w:pPr>
                    <w:jc w:val="center"/>
                    <w:rPr>
                      <w:color w:val="000000"/>
                      <w:szCs w:val="21"/>
                    </w:rPr>
                  </w:pPr>
                </w:p>
              </w:tc>
              <w:tc>
                <w:tcPr>
                  <w:tcW w:w="1131" w:type="dxa"/>
                  <w:vAlign w:val="center"/>
                </w:tcPr>
                <w:p w14:paraId="09C8A762" w14:textId="77777777" w:rsidR="00B06D4C" w:rsidRDefault="00B06D4C" w:rsidP="00B06D4C">
                  <w:pPr>
                    <w:jc w:val="center"/>
                    <w:rPr>
                      <w:color w:val="000000"/>
                      <w:szCs w:val="21"/>
                    </w:rPr>
                  </w:pPr>
                  <w:r>
                    <w:rPr>
                      <w:color w:val="000000"/>
                    </w:rPr>
                    <w:t>2200</w:t>
                  </w:r>
                </w:p>
              </w:tc>
              <w:tc>
                <w:tcPr>
                  <w:tcW w:w="1330" w:type="dxa"/>
                  <w:vAlign w:val="center"/>
                </w:tcPr>
                <w:p w14:paraId="09C8A763" w14:textId="77777777" w:rsidR="00B06D4C" w:rsidRDefault="00B06D4C" w:rsidP="00B06D4C">
                  <w:pPr>
                    <w:jc w:val="center"/>
                    <w:rPr>
                      <w:color w:val="000000"/>
                      <w:kern w:val="0"/>
                      <w:szCs w:val="21"/>
                    </w:rPr>
                  </w:pPr>
                  <w:r>
                    <w:rPr>
                      <w:color w:val="000000"/>
                    </w:rPr>
                    <w:t>1</w:t>
                  </w:r>
                </w:p>
              </w:tc>
            </w:tr>
            <w:tr w:rsidR="0052470B" w:rsidRPr="0052470B" w14:paraId="09C8A76A" w14:textId="77777777" w:rsidTr="00B06D4C">
              <w:trPr>
                <w:trHeight w:val="397"/>
                <w:jc w:val="center"/>
              </w:trPr>
              <w:tc>
                <w:tcPr>
                  <w:tcW w:w="734" w:type="dxa"/>
                  <w:vAlign w:val="center"/>
                </w:tcPr>
                <w:p w14:paraId="09C8A765" w14:textId="125C1BE3" w:rsidR="00B06D4C" w:rsidRDefault="00B06D4C" w:rsidP="00B06D4C">
                  <w:pPr>
                    <w:jc w:val="center"/>
                    <w:rPr>
                      <w:color w:val="000000"/>
                      <w:kern w:val="0"/>
                      <w:szCs w:val="21"/>
                    </w:rPr>
                  </w:pPr>
                  <w:r>
                    <w:rPr>
                      <w:rFonts w:hint="eastAsia"/>
                      <w:color w:val="000000"/>
                      <w:kern w:val="0"/>
                      <w:szCs w:val="21"/>
                    </w:rPr>
                    <w:t>59</w:t>
                  </w:r>
                </w:p>
              </w:tc>
              <w:tc>
                <w:tcPr>
                  <w:tcW w:w="1134" w:type="dxa"/>
                  <w:vMerge w:val="restart"/>
                  <w:vAlign w:val="center"/>
                </w:tcPr>
                <w:p w14:paraId="09C8A766" w14:textId="77777777" w:rsidR="00B06D4C" w:rsidRDefault="00B06D4C" w:rsidP="00B06D4C">
                  <w:pPr>
                    <w:jc w:val="center"/>
                    <w:rPr>
                      <w:color w:val="000000"/>
                      <w:szCs w:val="21"/>
                    </w:rPr>
                  </w:pPr>
                  <w:r>
                    <w:rPr>
                      <w:color w:val="000000"/>
                    </w:rPr>
                    <w:t>免疫球蛋白制作间</w:t>
                  </w:r>
                </w:p>
              </w:tc>
              <w:tc>
                <w:tcPr>
                  <w:tcW w:w="3685" w:type="dxa"/>
                  <w:gridSpan w:val="2"/>
                  <w:vAlign w:val="center"/>
                </w:tcPr>
                <w:p w14:paraId="09C8A767" w14:textId="4C235FCB" w:rsidR="00B06D4C" w:rsidRDefault="00B06D4C" w:rsidP="00B06D4C">
                  <w:pPr>
                    <w:jc w:val="center"/>
                    <w:rPr>
                      <w:color w:val="000000"/>
                      <w:szCs w:val="21"/>
                    </w:rPr>
                  </w:pPr>
                </w:p>
              </w:tc>
              <w:tc>
                <w:tcPr>
                  <w:tcW w:w="1131" w:type="dxa"/>
                  <w:vAlign w:val="center"/>
                </w:tcPr>
                <w:p w14:paraId="09C8A768" w14:textId="77777777" w:rsidR="00B06D4C" w:rsidRDefault="00B06D4C" w:rsidP="00B06D4C">
                  <w:pPr>
                    <w:jc w:val="center"/>
                    <w:rPr>
                      <w:color w:val="000000"/>
                      <w:szCs w:val="21"/>
                    </w:rPr>
                  </w:pPr>
                  <w:r>
                    <w:rPr>
                      <w:color w:val="000000"/>
                    </w:rPr>
                    <w:t>直径</w:t>
                  </w:r>
                  <w:r>
                    <w:rPr>
                      <w:color w:val="000000"/>
                    </w:rPr>
                    <w:t>1600</w:t>
                  </w:r>
                </w:p>
              </w:tc>
              <w:tc>
                <w:tcPr>
                  <w:tcW w:w="1330" w:type="dxa"/>
                  <w:vAlign w:val="center"/>
                </w:tcPr>
                <w:p w14:paraId="09C8A769" w14:textId="77777777" w:rsidR="00B06D4C" w:rsidRDefault="00B06D4C" w:rsidP="00B06D4C">
                  <w:pPr>
                    <w:jc w:val="center"/>
                    <w:rPr>
                      <w:color w:val="000000"/>
                      <w:kern w:val="0"/>
                      <w:szCs w:val="21"/>
                    </w:rPr>
                  </w:pPr>
                  <w:r>
                    <w:rPr>
                      <w:color w:val="000000"/>
                    </w:rPr>
                    <w:t>1</w:t>
                  </w:r>
                </w:p>
              </w:tc>
            </w:tr>
            <w:tr w:rsidR="0052470B" w:rsidRPr="0052470B" w14:paraId="09C8A770" w14:textId="77777777" w:rsidTr="00B06D4C">
              <w:trPr>
                <w:trHeight w:val="397"/>
                <w:jc w:val="center"/>
              </w:trPr>
              <w:tc>
                <w:tcPr>
                  <w:tcW w:w="734" w:type="dxa"/>
                  <w:vAlign w:val="center"/>
                </w:tcPr>
                <w:p w14:paraId="09C8A76B" w14:textId="791802C8" w:rsidR="00B06D4C" w:rsidRDefault="00B06D4C" w:rsidP="00B06D4C">
                  <w:pPr>
                    <w:jc w:val="center"/>
                    <w:rPr>
                      <w:color w:val="000000"/>
                      <w:kern w:val="0"/>
                      <w:szCs w:val="21"/>
                    </w:rPr>
                  </w:pPr>
                  <w:r>
                    <w:rPr>
                      <w:rFonts w:hint="eastAsia"/>
                      <w:color w:val="000000"/>
                      <w:kern w:val="0"/>
                      <w:szCs w:val="21"/>
                    </w:rPr>
                    <w:t>60</w:t>
                  </w:r>
                </w:p>
              </w:tc>
              <w:tc>
                <w:tcPr>
                  <w:tcW w:w="1134" w:type="dxa"/>
                  <w:vMerge/>
                  <w:vAlign w:val="center"/>
                </w:tcPr>
                <w:p w14:paraId="09C8A76C" w14:textId="77777777" w:rsidR="00B06D4C" w:rsidRDefault="00B06D4C" w:rsidP="00B06D4C">
                  <w:pPr>
                    <w:jc w:val="center"/>
                    <w:rPr>
                      <w:color w:val="000000"/>
                      <w:szCs w:val="21"/>
                    </w:rPr>
                  </w:pPr>
                </w:p>
              </w:tc>
              <w:tc>
                <w:tcPr>
                  <w:tcW w:w="3685" w:type="dxa"/>
                  <w:gridSpan w:val="2"/>
                  <w:vAlign w:val="center"/>
                </w:tcPr>
                <w:p w14:paraId="09C8A76D" w14:textId="041EC092" w:rsidR="00B06D4C" w:rsidRDefault="00B06D4C" w:rsidP="00B06D4C">
                  <w:pPr>
                    <w:jc w:val="center"/>
                    <w:rPr>
                      <w:color w:val="000000"/>
                      <w:szCs w:val="21"/>
                    </w:rPr>
                  </w:pPr>
                </w:p>
              </w:tc>
              <w:tc>
                <w:tcPr>
                  <w:tcW w:w="1131" w:type="dxa"/>
                  <w:vAlign w:val="center"/>
                </w:tcPr>
                <w:p w14:paraId="09C8A76E" w14:textId="77777777" w:rsidR="00B06D4C" w:rsidRDefault="00B06D4C" w:rsidP="00B06D4C">
                  <w:pPr>
                    <w:jc w:val="center"/>
                    <w:rPr>
                      <w:color w:val="000000"/>
                      <w:szCs w:val="21"/>
                    </w:rPr>
                  </w:pPr>
                  <w:r>
                    <w:rPr>
                      <w:color w:val="000000"/>
                    </w:rPr>
                    <w:t>直径</w:t>
                  </w:r>
                  <w:r>
                    <w:rPr>
                      <w:color w:val="000000"/>
                    </w:rPr>
                    <w:t>1600</w:t>
                  </w:r>
                </w:p>
              </w:tc>
              <w:tc>
                <w:tcPr>
                  <w:tcW w:w="1330" w:type="dxa"/>
                  <w:vAlign w:val="center"/>
                </w:tcPr>
                <w:p w14:paraId="09C8A76F" w14:textId="77777777" w:rsidR="00B06D4C" w:rsidRDefault="00B06D4C" w:rsidP="00B06D4C">
                  <w:pPr>
                    <w:jc w:val="center"/>
                    <w:rPr>
                      <w:color w:val="000000"/>
                      <w:kern w:val="0"/>
                      <w:szCs w:val="21"/>
                    </w:rPr>
                  </w:pPr>
                  <w:r>
                    <w:rPr>
                      <w:color w:val="000000"/>
                    </w:rPr>
                    <w:t>1</w:t>
                  </w:r>
                </w:p>
              </w:tc>
            </w:tr>
            <w:tr w:rsidR="0052470B" w:rsidRPr="0052470B" w14:paraId="09C8A776" w14:textId="77777777" w:rsidTr="00B06D4C">
              <w:trPr>
                <w:trHeight w:val="397"/>
                <w:jc w:val="center"/>
              </w:trPr>
              <w:tc>
                <w:tcPr>
                  <w:tcW w:w="734" w:type="dxa"/>
                  <w:vAlign w:val="center"/>
                </w:tcPr>
                <w:p w14:paraId="09C8A771" w14:textId="23AE8D89" w:rsidR="00B06D4C" w:rsidRDefault="00B06D4C" w:rsidP="00B06D4C">
                  <w:pPr>
                    <w:jc w:val="center"/>
                    <w:rPr>
                      <w:color w:val="000000"/>
                      <w:kern w:val="0"/>
                      <w:szCs w:val="21"/>
                    </w:rPr>
                  </w:pPr>
                  <w:r>
                    <w:rPr>
                      <w:rFonts w:hint="eastAsia"/>
                      <w:color w:val="000000"/>
                      <w:kern w:val="0"/>
                      <w:szCs w:val="21"/>
                    </w:rPr>
                    <w:t>61</w:t>
                  </w:r>
                </w:p>
              </w:tc>
              <w:tc>
                <w:tcPr>
                  <w:tcW w:w="1134" w:type="dxa"/>
                  <w:vMerge/>
                  <w:vAlign w:val="center"/>
                </w:tcPr>
                <w:p w14:paraId="09C8A772" w14:textId="77777777" w:rsidR="00B06D4C" w:rsidRDefault="00B06D4C" w:rsidP="00B06D4C">
                  <w:pPr>
                    <w:jc w:val="center"/>
                    <w:rPr>
                      <w:color w:val="000000"/>
                      <w:szCs w:val="21"/>
                    </w:rPr>
                  </w:pPr>
                </w:p>
              </w:tc>
              <w:tc>
                <w:tcPr>
                  <w:tcW w:w="3685" w:type="dxa"/>
                  <w:gridSpan w:val="2"/>
                  <w:vAlign w:val="center"/>
                </w:tcPr>
                <w:p w14:paraId="09C8A773" w14:textId="2ACE6201" w:rsidR="00B06D4C" w:rsidRDefault="00B06D4C" w:rsidP="00B06D4C">
                  <w:pPr>
                    <w:jc w:val="center"/>
                    <w:rPr>
                      <w:color w:val="000000"/>
                      <w:szCs w:val="21"/>
                    </w:rPr>
                  </w:pPr>
                </w:p>
              </w:tc>
              <w:tc>
                <w:tcPr>
                  <w:tcW w:w="1131" w:type="dxa"/>
                  <w:vAlign w:val="center"/>
                </w:tcPr>
                <w:p w14:paraId="09C8A774" w14:textId="77777777" w:rsidR="00B06D4C" w:rsidRDefault="00B06D4C" w:rsidP="00B06D4C">
                  <w:pPr>
                    <w:jc w:val="center"/>
                    <w:rPr>
                      <w:color w:val="000000"/>
                      <w:szCs w:val="21"/>
                    </w:rPr>
                  </w:pPr>
                  <w:r>
                    <w:rPr>
                      <w:color w:val="000000"/>
                    </w:rPr>
                    <w:t>8000</w:t>
                  </w:r>
                </w:p>
              </w:tc>
              <w:tc>
                <w:tcPr>
                  <w:tcW w:w="1330" w:type="dxa"/>
                  <w:vAlign w:val="center"/>
                </w:tcPr>
                <w:p w14:paraId="09C8A775" w14:textId="77777777" w:rsidR="00B06D4C" w:rsidRDefault="00B06D4C" w:rsidP="00B06D4C">
                  <w:pPr>
                    <w:jc w:val="center"/>
                    <w:rPr>
                      <w:color w:val="000000"/>
                      <w:kern w:val="0"/>
                      <w:szCs w:val="21"/>
                    </w:rPr>
                  </w:pPr>
                  <w:r>
                    <w:rPr>
                      <w:color w:val="000000"/>
                    </w:rPr>
                    <w:t>1</w:t>
                  </w:r>
                </w:p>
              </w:tc>
            </w:tr>
            <w:tr w:rsidR="0052470B" w:rsidRPr="0052470B" w14:paraId="09C8A77C" w14:textId="77777777" w:rsidTr="00B06D4C">
              <w:trPr>
                <w:trHeight w:val="397"/>
                <w:jc w:val="center"/>
              </w:trPr>
              <w:tc>
                <w:tcPr>
                  <w:tcW w:w="734" w:type="dxa"/>
                  <w:vAlign w:val="center"/>
                </w:tcPr>
                <w:p w14:paraId="09C8A777" w14:textId="7DD35B3B" w:rsidR="00B06D4C" w:rsidRDefault="00B06D4C" w:rsidP="00B06D4C">
                  <w:pPr>
                    <w:jc w:val="center"/>
                    <w:rPr>
                      <w:color w:val="000000"/>
                      <w:kern w:val="0"/>
                      <w:szCs w:val="21"/>
                    </w:rPr>
                  </w:pPr>
                  <w:r>
                    <w:rPr>
                      <w:rFonts w:hint="eastAsia"/>
                      <w:color w:val="000000"/>
                      <w:kern w:val="0"/>
                      <w:szCs w:val="21"/>
                    </w:rPr>
                    <w:t>62</w:t>
                  </w:r>
                </w:p>
              </w:tc>
              <w:tc>
                <w:tcPr>
                  <w:tcW w:w="1134" w:type="dxa"/>
                  <w:vMerge/>
                  <w:vAlign w:val="center"/>
                </w:tcPr>
                <w:p w14:paraId="09C8A778" w14:textId="77777777" w:rsidR="00B06D4C" w:rsidRDefault="00B06D4C" w:rsidP="00B06D4C">
                  <w:pPr>
                    <w:jc w:val="center"/>
                    <w:rPr>
                      <w:color w:val="000000"/>
                      <w:szCs w:val="21"/>
                    </w:rPr>
                  </w:pPr>
                </w:p>
              </w:tc>
              <w:tc>
                <w:tcPr>
                  <w:tcW w:w="3685" w:type="dxa"/>
                  <w:gridSpan w:val="2"/>
                  <w:vAlign w:val="center"/>
                </w:tcPr>
                <w:p w14:paraId="09C8A779" w14:textId="4A928659" w:rsidR="00B06D4C" w:rsidRDefault="00B06D4C" w:rsidP="00B06D4C">
                  <w:pPr>
                    <w:jc w:val="center"/>
                    <w:rPr>
                      <w:color w:val="000000"/>
                      <w:szCs w:val="21"/>
                    </w:rPr>
                  </w:pPr>
                </w:p>
              </w:tc>
              <w:tc>
                <w:tcPr>
                  <w:tcW w:w="1131" w:type="dxa"/>
                  <w:vAlign w:val="center"/>
                </w:tcPr>
                <w:p w14:paraId="09C8A77A" w14:textId="77777777" w:rsidR="00B06D4C" w:rsidRDefault="00B06D4C" w:rsidP="00B06D4C">
                  <w:pPr>
                    <w:jc w:val="center"/>
                    <w:rPr>
                      <w:color w:val="000000"/>
                      <w:szCs w:val="21"/>
                    </w:rPr>
                  </w:pPr>
                  <w:r>
                    <w:rPr>
                      <w:color w:val="000000"/>
                    </w:rPr>
                    <w:t>8000</w:t>
                  </w:r>
                </w:p>
              </w:tc>
              <w:tc>
                <w:tcPr>
                  <w:tcW w:w="1330" w:type="dxa"/>
                  <w:vAlign w:val="center"/>
                </w:tcPr>
                <w:p w14:paraId="09C8A77B" w14:textId="77777777" w:rsidR="00B06D4C" w:rsidRDefault="00B06D4C" w:rsidP="00B06D4C">
                  <w:pPr>
                    <w:jc w:val="center"/>
                    <w:rPr>
                      <w:color w:val="000000"/>
                      <w:kern w:val="0"/>
                      <w:szCs w:val="21"/>
                    </w:rPr>
                  </w:pPr>
                  <w:r>
                    <w:rPr>
                      <w:color w:val="000000"/>
                    </w:rPr>
                    <w:t>1</w:t>
                  </w:r>
                </w:p>
              </w:tc>
            </w:tr>
            <w:tr w:rsidR="0052470B" w:rsidRPr="0052470B" w14:paraId="09C8A782" w14:textId="77777777" w:rsidTr="00B06D4C">
              <w:trPr>
                <w:trHeight w:val="397"/>
                <w:jc w:val="center"/>
              </w:trPr>
              <w:tc>
                <w:tcPr>
                  <w:tcW w:w="734" w:type="dxa"/>
                  <w:vAlign w:val="center"/>
                </w:tcPr>
                <w:p w14:paraId="09C8A77D" w14:textId="6A258CB3" w:rsidR="00B06D4C" w:rsidRDefault="00B06D4C" w:rsidP="00B06D4C">
                  <w:pPr>
                    <w:jc w:val="center"/>
                    <w:rPr>
                      <w:color w:val="000000"/>
                      <w:kern w:val="0"/>
                      <w:szCs w:val="21"/>
                    </w:rPr>
                  </w:pPr>
                  <w:r>
                    <w:rPr>
                      <w:rFonts w:hint="eastAsia"/>
                      <w:color w:val="000000"/>
                      <w:kern w:val="0"/>
                      <w:szCs w:val="21"/>
                    </w:rPr>
                    <w:t>63</w:t>
                  </w:r>
                </w:p>
              </w:tc>
              <w:tc>
                <w:tcPr>
                  <w:tcW w:w="1134" w:type="dxa"/>
                  <w:vMerge/>
                  <w:vAlign w:val="center"/>
                </w:tcPr>
                <w:p w14:paraId="09C8A77E" w14:textId="77777777" w:rsidR="00B06D4C" w:rsidRDefault="00B06D4C" w:rsidP="00B06D4C">
                  <w:pPr>
                    <w:jc w:val="center"/>
                    <w:rPr>
                      <w:color w:val="000000"/>
                      <w:szCs w:val="21"/>
                    </w:rPr>
                  </w:pPr>
                </w:p>
              </w:tc>
              <w:tc>
                <w:tcPr>
                  <w:tcW w:w="3685" w:type="dxa"/>
                  <w:gridSpan w:val="2"/>
                  <w:vAlign w:val="center"/>
                </w:tcPr>
                <w:p w14:paraId="09C8A77F" w14:textId="7238D0D5" w:rsidR="00B06D4C" w:rsidRDefault="00B06D4C" w:rsidP="00B06D4C">
                  <w:pPr>
                    <w:jc w:val="center"/>
                    <w:rPr>
                      <w:color w:val="000000"/>
                      <w:szCs w:val="21"/>
                    </w:rPr>
                  </w:pPr>
                </w:p>
              </w:tc>
              <w:tc>
                <w:tcPr>
                  <w:tcW w:w="1131" w:type="dxa"/>
                  <w:vAlign w:val="center"/>
                </w:tcPr>
                <w:p w14:paraId="09C8A780" w14:textId="77777777" w:rsidR="00B06D4C" w:rsidRDefault="00B06D4C" w:rsidP="00B06D4C">
                  <w:pPr>
                    <w:jc w:val="center"/>
                    <w:rPr>
                      <w:color w:val="000000"/>
                      <w:szCs w:val="21"/>
                    </w:rPr>
                  </w:pPr>
                  <w:r>
                    <w:rPr>
                      <w:color w:val="000000"/>
                    </w:rPr>
                    <w:t>5000</w:t>
                  </w:r>
                </w:p>
              </w:tc>
              <w:tc>
                <w:tcPr>
                  <w:tcW w:w="1330" w:type="dxa"/>
                  <w:vAlign w:val="center"/>
                </w:tcPr>
                <w:p w14:paraId="09C8A781" w14:textId="6C79DA47" w:rsidR="00B06D4C" w:rsidRDefault="00B06D4C" w:rsidP="00B06D4C">
                  <w:pPr>
                    <w:jc w:val="center"/>
                    <w:rPr>
                      <w:color w:val="000000"/>
                      <w:kern w:val="0"/>
                      <w:szCs w:val="21"/>
                    </w:rPr>
                  </w:pPr>
                  <w:r>
                    <w:rPr>
                      <w:rFonts w:hint="eastAsia"/>
                      <w:color w:val="000000"/>
                    </w:rPr>
                    <w:t>1</w:t>
                  </w:r>
                </w:p>
              </w:tc>
            </w:tr>
            <w:tr w:rsidR="0052470B" w:rsidRPr="0052470B" w14:paraId="30960D73" w14:textId="77777777" w:rsidTr="00B06D4C">
              <w:trPr>
                <w:trHeight w:val="397"/>
                <w:jc w:val="center"/>
              </w:trPr>
              <w:tc>
                <w:tcPr>
                  <w:tcW w:w="734" w:type="dxa"/>
                  <w:vAlign w:val="center"/>
                </w:tcPr>
                <w:p w14:paraId="39CDB574" w14:textId="65741F14" w:rsidR="00B06D4C" w:rsidRDefault="00B06D4C" w:rsidP="00B06D4C">
                  <w:pPr>
                    <w:jc w:val="center"/>
                    <w:rPr>
                      <w:color w:val="000000"/>
                      <w:kern w:val="0"/>
                      <w:szCs w:val="21"/>
                    </w:rPr>
                  </w:pPr>
                  <w:r>
                    <w:rPr>
                      <w:rFonts w:hint="eastAsia"/>
                      <w:color w:val="000000"/>
                      <w:kern w:val="0"/>
                      <w:szCs w:val="21"/>
                    </w:rPr>
                    <w:t>64</w:t>
                  </w:r>
                </w:p>
              </w:tc>
              <w:tc>
                <w:tcPr>
                  <w:tcW w:w="1134" w:type="dxa"/>
                  <w:vMerge/>
                  <w:vAlign w:val="center"/>
                </w:tcPr>
                <w:p w14:paraId="23B6FBEF" w14:textId="77777777" w:rsidR="00B06D4C" w:rsidRDefault="00B06D4C" w:rsidP="00B06D4C">
                  <w:pPr>
                    <w:jc w:val="center"/>
                    <w:rPr>
                      <w:color w:val="000000"/>
                      <w:szCs w:val="21"/>
                    </w:rPr>
                  </w:pPr>
                </w:p>
              </w:tc>
              <w:tc>
                <w:tcPr>
                  <w:tcW w:w="3685" w:type="dxa"/>
                  <w:gridSpan w:val="2"/>
                  <w:vAlign w:val="center"/>
                </w:tcPr>
                <w:p w14:paraId="3DEBBCAB" w14:textId="08B066AE" w:rsidR="00B06D4C" w:rsidRDefault="00B06D4C" w:rsidP="00B06D4C">
                  <w:pPr>
                    <w:jc w:val="center"/>
                    <w:rPr>
                      <w:color w:val="000000"/>
                    </w:rPr>
                  </w:pPr>
                </w:p>
              </w:tc>
              <w:tc>
                <w:tcPr>
                  <w:tcW w:w="1131" w:type="dxa"/>
                  <w:vAlign w:val="center"/>
                </w:tcPr>
                <w:p w14:paraId="17B1B27B" w14:textId="7C4A4794" w:rsidR="00B06D4C" w:rsidRDefault="00B06D4C" w:rsidP="00B06D4C">
                  <w:pPr>
                    <w:jc w:val="center"/>
                    <w:rPr>
                      <w:color w:val="000000"/>
                    </w:rPr>
                  </w:pPr>
                  <w:r>
                    <w:rPr>
                      <w:color w:val="000000"/>
                    </w:rPr>
                    <w:t>5000</w:t>
                  </w:r>
                </w:p>
              </w:tc>
              <w:tc>
                <w:tcPr>
                  <w:tcW w:w="1330" w:type="dxa"/>
                  <w:vAlign w:val="center"/>
                </w:tcPr>
                <w:p w14:paraId="1718E1AB" w14:textId="48A8ED34" w:rsidR="00B06D4C" w:rsidRDefault="00B06D4C" w:rsidP="00B06D4C">
                  <w:pPr>
                    <w:jc w:val="center"/>
                    <w:rPr>
                      <w:color w:val="000000"/>
                    </w:rPr>
                  </w:pPr>
                  <w:r>
                    <w:rPr>
                      <w:rFonts w:hint="eastAsia"/>
                      <w:color w:val="000000"/>
                    </w:rPr>
                    <w:t>1</w:t>
                  </w:r>
                </w:p>
              </w:tc>
            </w:tr>
            <w:tr w:rsidR="0052470B" w:rsidRPr="0052470B" w14:paraId="09C8A788" w14:textId="77777777" w:rsidTr="00B06D4C">
              <w:trPr>
                <w:trHeight w:val="397"/>
                <w:jc w:val="center"/>
              </w:trPr>
              <w:tc>
                <w:tcPr>
                  <w:tcW w:w="734" w:type="dxa"/>
                  <w:vAlign w:val="center"/>
                </w:tcPr>
                <w:p w14:paraId="09C8A783" w14:textId="50BB8B17" w:rsidR="00B06D4C" w:rsidRDefault="00B06D4C" w:rsidP="00B06D4C">
                  <w:pPr>
                    <w:jc w:val="center"/>
                    <w:rPr>
                      <w:color w:val="000000"/>
                      <w:kern w:val="0"/>
                      <w:szCs w:val="21"/>
                    </w:rPr>
                  </w:pPr>
                  <w:r>
                    <w:rPr>
                      <w:rFonts w:hint="eastAsia"/>
                      <w:color w:val="000000"/>
                      <w:kern w:val="0"/>
                      <w:szCs w:val="21"/>
                    </w:rPr>
                    <w:t>65</w:t>
                  </w:r>
                </w:p>
              </w:tc>
              <w:tc>
                <w:tcPr>
                  <w:tcW w:w="1134" w:type="dxa"/>
                  <w:vMerge/>
                  <w:vAlign w:val="center"/>
                </w:tcPr>
                <w:p w14:paraId="09C8A784" w14:textId="77777777" w:rsidR="00B06D4C" w:rsidRDefault="00B06D4C" w:rsidP="00B06D4C">
                  <w:pPr>
                    <w:jc w:val="center"/>
                    <w:rPr>
                      <w:color w:val="000000"/>
                      <w:szCs w:val="21"/>
                    </w:rPr>
                  </w:pPr>
                </w:p>
              </w:tc>
              <w:tc>
                <w:tcPr>
                  <w:tcW w:w="3685" w:type="dxa"/>
                  <w:gridSpan w:val="2"/>
                  <w:vAlign w:val="center"/>
                </w:tcPr>
                <w:p w14:paraId="09C8A785" w14:textId="725FD8E1" w:rsidR="00B06D4C" w:rsidRDefault="00B06D4C" w:rsidP="00B06D4C">
                  <w:pPr>
                    <w:jc w:val="center"/>
                    <w:rPr>
                      <w:color w:val="000000"/>
                      <w:szCs w:val="21"/>
                    </w:rPr>
                  </w:pPr>
                </w:p>
              </w:tc>
              <w:tc>
                <w:tcPr>
                  <w:tcW w:w="1131" w:type="dxa"/>
                  <w:vAlign w:val="center"/>
                </w:tcPr>
                <w:p w14:paraId="09C8A786" w14:textId="77777777" w:rsidR="00B06D4C" w:rsidRDefault="00B06D4C" w:rsidP="00B06D4C">
                  <w:pPr>
                    <w:jc w:val="center"/>
                    <w:rPr>
                      <w:color w:val="000000"/>
                      <w:szCs w:val="21"/>
                    </w:rPr>
                  </w:pPr>
                  <w:r>
                    <w:rPr>
                      <w:color w:val="000000"/>
                    </w:rPr>
                    <w:t>3500</w:t>
                  </w:r>
                </w:p>
              </w:tc>
              <w:tc>
                <w:tcPr>
                  <w:tcW w:w="1330" w:type="dxa"/>
                  <w:vAlign w:val="center"/>
                </w:tcPr>
                <w:p w14:paraId="09C8A787" w14:textId="77777777" w:rsidR="00B06D4C" w:rsidRDefault="00B06D4C" w:rsidP="00B06D4C">
                  <w:pPr>
                    <w:jc w:val="center"/>
                    <w:rPr>
                      <w:color w:val="000000"/>
                      <w:kern w:val="0"/>
                      <w:szCs w:val="21"/>
                    </w:rPr>
                  </w:pPr>
                  <w:r>
                    <w:rPr>
                      <w:color w:val="000000"/>
                    </w:rPr>
                    <w:t>1</w:t>
                  </w:r>
                </w:p>
              </w:tc>
            </w:tr>
            <w:tr w:rsidR="0052470B" w:rsidRPr="0052470B" w14:paraId="09C8A78E" w14:textId="77777777" w:rsidTr="00B06D4C">
              <w:trPr>
                <w:trHeight w:val="397"/>
                <w:jc w:val="center"/>
              </w:trPr>
              <w:tc>
                <w:tcPr>
                  <w:tcW w:w="734" w:type="dxa"/>
                  <w:vAlign w:val="center"/>
                </w:tcPr>
                <w:p w14:paraId="09C8A789" w14:textId="67AE7FC7" w:rsidR="00B06D4C" w:rsidRDefault="00B06D4C" w:rsidP="00B06D4C">
                  <w:pPr>
                    <w:jc w:val="center"/>
                    <w:rPr>
                      <w:color w:val="000000"/>
                      <w:kern w:val="0"/>
                      <w:szCs w:val="21"/>
                    </w:rPr>
                  </w:pPr>
                  <w:r>
                    <w:rPr>
                      <w:rFonts w:hint="eastAsia"/>
                      <w:color w:val="000000"/>
                      <w:kern w:val="0"/>
                      <w:szCs w:val="21"/>
                    </w:rPr>
                    <w:t>66</w:t>
                  </w:r>
                </w:p>
              </w:tc>
              <w:tc>
                <w:tcPr>
                  <w:tcW w:w="1134" w:type="dxa"/>
                  <w:vMerge/>
                  <w:vAlign w:val="center"/>
                </w:tcPr>
                <w:p w14:paraId="09C8A78A" w14:textId="77777777" w:rsidR="00B06D4C" w:rsidRDefault="00B06D4C" w:rsidP="00B06D4C">
                  <w:pPr>
                    <w:jc w:val="center"/>
                    <w:rPr>
                      <w:color w:val="000000"/>
                      <w:szCs w:val="21"/>
                    </w:rPr>
                  </w:pPr>
                </w:p>
              </w:tc>
              <w:tc>
                <w:tcPr>
                  <w:tcW w:w="3685" w:type="dxa"/>
                  <w:gridSpan w:val="2"/>
                  <w:vAlign w:val="center"/>
                </w:tcPr>
                <w:p w14:paraId="09C8A78B" w14:textId="62102E5E" w:rsidR="00B06D4C" w:rsidRDefault="00B06D4C" w:rsidP="00B06D4C">
                  <w:pPr>
                    <w:jc w:val="center"/>
                    <w:rPr>
                      <w:color w:val="000000"/>
                      <w:szCs w:val="21"/>
                    </w:rPr>
                  </w:pPr>
                </w:p>
              </w:tc>
              <w:tc>
                <w:tcPr>
                  <w:tcW w:w="1131" w:type="dxa"/>
                  <w:vAlign w:val="center"/>
                </w:tcPr>
                <w:p w14:paraId="09C8A78C" w14:textId="77777777" w:rsidR="00B06D4C" w:rsidRDefault="00B06D4C" w:rsidP="00B06D4C">
                  <w:pPr>
                    <w:jc w:val="center"/>
                    <w:rPr>
                      <w:color w:val="000000"/>
                      <w:szCs w:val="21"/>
                    </w:rPr>
                  </w:pPr>
                  <w:r>
                    <w:rPr>
                      <w:color w:val="000000"/>
                    </w:rPr>
                    <w:t>2500</w:t>
                  </w:r>
                </w:p>
              </w:tc>
              <w:tc>
                <w:tcPr>
                  <w:tcW w:w="1330" w:type="dxa"/>
                  <w:vAlign w:val="center"/>
                </w:tcPr>
                <w:p w14:paraId="09C8A78D" w14:textId="77777777" w:rsidR="00B06D4C" w:rsidRDefault="00B06D4C" w:rsidP="00B06D4C">
                  <w:pPr>
                    <w:jc w:val="center"/>
                    <w:rPr>
                      <w:color w:val="000000"/>
                      <w:kern w:val="0"/>
                      <w:szCs w:val="21"/>
                    </w:rPr>
                  </w:pPr>
                  <w:r>
                    <w:rPr>
                      <w:color w:val="000000"/>
                    </w:rPr>
                    <w:t>1</w:t>
                  </w:r>
                </w:p>
              </w:tc>
            </w:tr>
            <w:tr w:rsidR="0052470B" w:rsidRPr="0052470B" w14:paraId="09C8A794" w14:textId="77777777" w:rsidTr="00B06D4C">
              <w:trPr>
                <w:trHeight w:val="397"/>
                <w:jc w:val="center"/>
              </w:trPr>
              <w:tc>
                <w:tcPr>
                  <w:tcW w:w="734" w:type="dxa"/>
                  <w:vAlign w:val="center"/>
                </w:tcPr>
                <w:p w14:paraId="09C8A78F" w14:textId="4C383904" w:rsidR="00B06D4C" w:rsidRDefault="00B06D4C" w:rsidP="00B06D4C">
                  <w:pPr>
                    <w:jc w:val="center"/>
                    <w:rPr>
                      <w:color w:val="000000"/>
                      <w:kern w:val="0"/>
                      <w:szCs w:val="21"/>
                    </w:rPr>
                  </w:pPr>
                  <w:r>
                    <w:rPr>
                      <w:rFonts w:hint="eastAsia"/>
                      <w:color w:val="000000"/>
                      <w:kern w:val="0"/>
                      <w:szCs w:val="21"/>
                    </w:rPr>
                    <w:t>67</w:t>
                  </w:r>
                </w:p>
              </w:tc>
              <w:tc>
                <w:tcPr>
                  <w:tcW w:w="1134" w:type="dxa"/>
                  <w:vMerge/>
                  <w:vAlign w:val="center"/>
                </w:tcPr>
                <w:p w14:paraId="09C8A790" w14:textId="77777777" w:rsidR="00B06D4C" w:rsidRDefault="00B06D4C" w:rsidP="00B06D4C">
                  <w:pPr>
                    <w:jc w:val="center"/>
                    <w:rPr>
                      <w:color w:val="000000"/>
                      <w:szCs w:val="21"/>
                    </w:rPr>
                  </w:pPr>
                </w:p>
              </w:tc>
              <w:tc>
                <w:tcPr>
                  <w:tcW w:w="3685" w:type="dxa"/>
                  <w:gridSpan w:val="2"/>
                  <w:vAlign w:val="center"/>
                </w:tcPr>
                <w:p w14:paraId="09C8A791" w14:textId="21CFA517" w:rsidR="00B06D4C" w:rsidRDefault="00B06D4C" w:rsidP="00B06D4C">
                  <w:pPr>
                    <w:jc w:val="center"/>
                    <w:rPr>
                      <w:color w:val="000000"/>
                    </w:rPr>
                  </w:pPr>
                </w:p>
              </w:tc>
              <w:tc>
                <w:tcPr>
                  <w:tcW w:w="1131" w:type="dxa"/>
                  <w:vAlign w:val="center"/>
                </w:tcPr>
                <w:p w14:paraId="09C8A792" w14:textId="77777777" w:rsidR="00B06D4C" w:rsidRDefault="00B06D4C" w:rsidP="00B06D4C">
                  <w:pPr>
                    <w:jc w:val="center"/>
                    <w:rPr>
                      <w:color w:val="000000"/>
                    </w:rPr>
                  </w:pPr>
                  <w:r>
                    <w:rPr>
                      <w:color w:val="000000"/>
                    </w:rPr>
                    <w:t>500</w:t>
                  </w:r>
                </w:p>
              </w:tc>
              <w:tc>
                <w:tcPr>
                  <w:tcW w:w="1330" w:type="dxa"/>
                  <w:vAlign w:val="center"/>
                </w:tcPr>
                <w:p w14:paraId="09C8A793" w14:textId="77777777" w:rsidR="00B06D4C" w:rsidRDefault="00B06D4C" w:rsidP="00B06D4C">
                  <w:pPr>
                    <w:jc w:val="center"/>
                    <w:rPr>
                      <w:color w:val="000000"/>
                    </w:rPr>
                  </w:pPr>
                  <w:r>
                    <w:rPr>
                      <w:color w:val="000000"/>
                    </w:rPr>
                    <w:t>1</w:t>
                  </w:r>
                </w:p>
              </w:tc>
            </w:tr>
            <w:tr w:rsidR="0052470B" w:rsidRPr="0052470B" w14:paraId="09C8A7A0" w14:textId="77777777" w:rsidTr="00B06D4C">
              <w:trPr>
                <w:trHeight w:val="397"/>
                <w:jc w:val="center"/>
              </w:trPr>
              <w:tc>
                <w:tcPr>
                  <w:tcW w:w="734" w:type="dxa"/>
                  <w:vAlign w:val="center"/>
                </w:tcPr>
                <w:p w14:paraId="09C8A79B" w14:textId="4D4F8D8D" w:rsidR="00B06D4C" w:rsidRDefault="00B06D4C" w:rsidP="00B06D4C">
                  <w:pPr>
                    <w:jc w:val="center"/>
                    <w:rPr>
                      <w:color w:val="000000"/>
                      <w:kern w:val="0"/>
                      <w:szCs w:val="21"/>
                    </w:rPr>
                  </w:pPr>
                  <w:r>
                    <w:rPr>
                      <w:rFonts w:hint="eastAsia"/>
                      <w:color w:val="000000"/>
                      <w:kern w:val="0"/>
                      <w:szCs w:val="21"/>
                    </w:rPr>
                    <w:t>68</w:t>
                  </w:r>
                </w:p>
              </w:tc>
              <w:tc>
                <w:tcPr>
                  <w:tcW w:w="1134" w:type="dxa"/>
                  <w:vAlign w:val="center"/>
                </w:tcPr>
                <w:p w14:paraId="09C8A79C" w14:textId="77777777" w:rsidR="00B06D4C" w:rsidRDefault="00B06D4C" w:rsidP="00B06D4C">
                  <w:pPr>
                    <w:jc w:val="center"/>
                    <w:rPr>
                      <w:color w:val="000000"/>
                      <w:szCs w:val="21"/>
                    </w:rPr>
                  </w:pPr>
                  <w:r>
                    <w:rPr>
                      <w:color w:val="000000"/>
                    </w:rPr>
                    <w:t>纳滤间</w:t>
                  </w:r>
                </w:p>
              </w:tc>
              <w:tc>
                <w:tcPr>
                  <w:tcW w:w="3685" w:type="dxa"/>
                  <w:gridSpan w:val="2"/>
                  <w:vAlign w:val="center"/>
                </w:tcPr>
                <w:p w14:paraId="09C8A79D" w14:textId="35FD2E23" w:rsidR="00B06D4C" w:rsidRDefault="00B06D4C" w:rsidP="00B06D4C">
                  <w:pPr>
                    <w:jc w:val="center"/>
                    <w:rPr>
                      <w:color w:val="000000"/>
                      <w:szCs w:val="21"/>
                    </w:rPr>
                  </w:pPr>
                </w:p>
              </w:tc>
              <w:tc>
                <w:tcPr>
                  <w:tcW w:w="1131" w:type="dxa"/>
                  <w:vAlign w:val="center"/>
                </w:tcPr>
                <w:p w14:paraId="09C8A79E" w14:textId="014DB4FF" w:rsidR="00B06D4C" w:rsidRDefault="00B06D4C" w:rsidP="00B06D4C">
                  <w:pPr>
                    <w:jc w:val="center"/>
                    <w:rPr>
                      <w:color w:val="000000"/>
                      <w:szCs w:val="21"/>
                    </w:rPr>
                  </w:pPr>
                  <w:r>
                    <w:rPr>
                      <w:rFonts w:hint="eastAsia"/>
                      <w:color w:val="000000"/>
                    </w:rPr>
                    <w:t>/</w:t>
                  </w:r>
                </w:p>
              </w:tc>
              <w:tc>
                <w:tcPr>
                  <w:tcW w:w="1330" w:type="dxa"/>
                  <w:vAlign w:val="center"/>
                </w:tcPr>
                <w:p w14:paraId="09C8A79F" w14:textId="77777777" w:rsidR="00B06D4C" w:rsidRDefault="00B06D4C" w:rsidP="00B06D4C">
                  <w:pPr>
                    <w:jc w:val="center"/>
                    <w:rPr>
                      <w:color w:val="000000"/>
                      <w:kern w:val="0"/>
                      <w:szCs w:val="21"/>
                    </w:rPr>
                  </w:pPr>
                  <w:r>
                    <w:rPr>
                      <w:color w:val="000000"/>
                    </w:rPr>
                    <w:t>1</w:t>
                  </w:r>
                </w:p>
              </w:tc>
            </w:tr>
            <w:tr w:rsidR="0052470B" w:rsidRPr="0052470B" w14:paraId="09C8A7A6" w14:textId="77777777" w:rsidTr="00B06D4C">
              <w:trPr>
                <w:trHeight w:val="397"/>
                <w:jc w:val="center"/>
              </w:trPr>
              <w:tc>
                <w:tcPr>
                  <w:tcW w:w="734" w:type="dxa"/>
                  <w:vMerge w:val="restart"/>
                  <w:vAlign w:val="center"/>
                </w:tcPr>
                <w:p w14:paraId="09C8A7A1" w14:textId="21FEC995" w:rsidR="00B06D4C" w:rsidRDefault="00B06D4C" w:rsidP="00B06D4C">
                  <w:pPr>
                    <w:jc w:val="center"/>
                    <w:rPr>
                      <w:color w:val="000000"/>
                      <w:kern w:val="0"/>
                      <w:szCs w:val="21"/>
                    </w:rPr>
                  </w:pPr>
                  <w:r>
                    <w:rPr>
                      <w:rFonts w:hint="eastAsia"/>
                      <w:color w:val="000000"/>
                      <w:kern w:val="0"/>
                      <w:szCs w:val="21"/>
                    </w:rPr>
                    <w:t>69</w:t>
                  </w:r>
                </w:p>
              </w:tc>
              <w:tc>
                <w:tcPr>
                  <w:tcW w:w="1134" w:type="dxa"/>
                  <w:vMerge w:val="restart"/>
                  <w:vAlign w:val="center"/>
                </w:tcPr>
                <w:p w14:paraId="09C8A7A2" w14:textId="77777777" w:rsidR="00B06D4C" w:rsidRDefault="00B06D4C" w:rsidP="00B06D4C">
                  <w:pPr>
                    <w:jc w:val="center"/>
                    <w:rPr>
                      <w:color w:val="000000"/>
                      <w:szCs w:val="21"/>
                    </w:rPr>
                  </w:pPr>
                  <w:r>
                    <w:rPr>
                      <w:color w:val="000000"/>
                    </w:rPr>
                    <w:t>免疫球蛋白超滤间</w:t>
                  </w:r>
                </w:p>
              </w:tc>
              <w:tc>
                <w:tcPr>
                  <w:tcW w:w="3685" w:type="dxa"/>
                  <w:gridSpan w:val="2"/>
                  <w:vMerge w:val="restart"/>
                  <w:vAlign w:val="center"/>
                </w:tcPr>
                <w:p w14:paraId="09C8A7A3" w14:textId="4CDFB2D4" w:rsidR="00B06D4C" w:rsidRDefault="00B06D4C" w:rsidP="00B06D4C">
                  <w:pPr>
                    <w:jc w:val="center"/>
                    <w:rPr>
                      <w:color w:val="000000"/>
                      <w:szCs w:val="21"/>
                    </w:rPr>
                  </w:pPr>
                </w:p>
              </w:tc>
              <w:tc>
                <w:tcPr>
                  <w:tcW w:w="1131" w:type="dxa"/>
                  <w:vAlign w:val="center"/>
                </w:tcPr>
                <w:p w14:paraId="09C8A7A4" w14:textId="77777777" w:rsidR="00B06D4C" w:rsidRDefault="00B06D4C" w:rsidP="00B06D4C">
                  <w:pPr>
                    <w:jc w:val="center"/>
                    <w:rPr>
                      <w:color w:val="000000"/>
                      <w:szCs w:val="21"/>
                    </w:rPr>
                  </w:pPr>
                  <w:r>
                    <w:rPr>
                      <w:rFonts w:hint="eastAsia"/>
                      <w:color w:val="000000"/>
                    </w:rPr>
                    <w:t>4</w:t>
                  </w:r>
                  <w:r>
                    <w:rPr>
                      <w:color w:val="000000"/>
                    </w:rPr>
                    <w:t>000</w:t>
                  </w:r>
                </w:p>
              </w:tc>
              <w:tc>
                <w:tcPr>
                  <w:tcW w:w="1330" w:type="dxa"/>
                  <w:vAlign w:val="center"/>
                </w:tcPr>
                <w:p w14:paraId="09C8A7A5" w14:textId="77777777" w:rsidR="00B06D4C" w:rsidRDefault="00B06D4C" w:rsidP="00B06D4C">
                  <w:pPr>
                    <w:jc w:val="center"/>
                    <w:rPr>
                      <w:color w:val="000000"/>
                      <w:kern w:val="0"/>
                      <w:szCs w:val="21"/>
                    </w:rPr>
                  </w:pPr>
                  <w:r>
                    <w:rPr>
                      <w:color w:val="000000"/>
                    </w:rPr>
                    <w:t>1</w:t>
                  </w:r>
                </w:p>
              </w:tc>
            </w:tr>
            <w:tr w:rsidR="0052470B" w:rsidRPr="0052470B" w14:paraId="4E89370F" w14:textId="77777777" w:rsidTr="00B06D4C">
              <w:trPr>
                <w:trHeight w:val="397"/>
                <w:jc w:val="center"/>
              </w:trPr>
              <w:tc>
                <w:tcPr>
                  <w:tcW w:w="734" w:type="dxa"/>
                  <w:vMerge/>
                  <w:vAlign w:val="center"/>
                </w:tcPr>
                <w:p w14:paraId="1D0FC082" w14:textId="77777777" w:rsidR="00B06D4C" w:rsidRDefault="00B06D4C" w:rsidP="00B06D4C">
                  <w:pPr>
                    <w:jc w:val="center"/>
                    <w:rPr>
                      <w:color w:val="000000"/>
                      <w:kern w:val="0"/>
                      <w:szCs w:val="21"/>
                    </w:rPr>
                  </w:pPr>
                </w:p>
              </w:tc>
              <w:tc>
                <w:tcPr>
                  <w:tcW w:w="1134" w:type="dxa"/>
                  <w:vMerge/>
                  <w:vAlign w:val="center"/>
                </w:tcPr>
                <w:p w14:paraId="00590316" w14:textId="77777777" w:rsidR="00B06D4C" w:rsidRDefault="00B06D4C" w:rsidP="00B06D4C">
                  <w:pPr>
                    <w:jc w:val="center"/>
                    <w:rPr>
                      <w:color w:val="000000"/>
                    </w:rPr>
                  </w:pPr>
                </w:p>
              </w:tc>
              <w:tc>
                <w:tcPr>
                  <w:tcW w:w="3685" w:type="dxa"/>
                  <w:gridSpan w:val="2"/>
                  <w:vMerge/>
                  <w:vAlign w:val="center"/>
                </w:tcPr>
                <w:p w14:paraId="71D81DE2" w14:textId="77777777" w:rsidR="00B06D4C" w:rsidRDefault="00B06D4C" w:rsidP="00B06D4C">
                  <w:pPr>
                    <w:jc w:val="center"/>
                    <w:rPr>
                      <w:color w:val="000000"/>
                    </w:rPr>
                  </w:pPr>
                </w:p>
              </w:tc>
              <w:tc>
                <w:tcPr>
                  <w:tcW w:w="1131" w:type="dxa"/>
                  <w:vAlign w:val="center"/>
                </w:tcPr>
                <w:p w14:paraId="0AFF5E78" w14:textId="5FD39AB8" w:rsidR="00B06D4C" w:rsidRDefault="00B06D4C" w:rsidP="00B06D4C">
                  <w:pPr>
                    <w:jc w:val="center"/>
                    <w:rPr>
                      <w:color w:val="000000"/>
                    </w:rPr>
                  </w:pPr>
                  <w:r>
                    <w:rPr>
                      <w:rFonts w:hint="eastAsia"/>
                      <w:color w:val="000000"/>
                    </w:rPr>
                    <w:t>6000</w:t>
                  </w:r>
                </w:p>
              </w:tc>
              <w:tc>
                <w:tcPr>
                  <w:tcW w:w="1330" w:type="dxa"/>
                  <w:vAlign w:val="center"/>
                </w:tcPr>
                <w:p w14:paraId="01D7CABC" w14:textId="53E367AC" w:rsidR="00B06D4C" w:rsidRDefault="00B06D4C" w:rsidP="00B06D4C">
                  <w:pPr>
                    <w:jc w:val="center"/>
                    <w:rPr>
                      <w:color w:val="000000"/>
                    </w:rPr>
                  </w:pPr>
                  <w:r>
                    <w:rPr>
                      <w:rFonts w:hint="eastAsia"/>
                      <w:color w:val="000000"/>
                    </w:rPr>
                    <w:t>1</w:t>
                  </w:r>
                </w:p>
              </w:tc>
            </w:tr>
            <w:tr w:rsidR="0052470B" w:rsidRPr="0052470B" w14:paraId="09C8A7AC" w14:textId="77777777" w:rsidTr="00B06D4C">
              <w:trPr>
                <w:trHeight w:val="397"/>
                <w:jc w:val="center"/>
              </w:trPr>
              <w:tc>
                <w:tcPr>
                  <w:tcW w:w="734" w:type="dxa"/>
                  <w:vAlign w:val="center"/>
                </w:tcPr>
                <w:p w14:paraId="09C8A7A7" w14:textId="705D79AE" w:rsidR="00B06D4C" w:rsidRDefault="00B06D4C" w:rsidP="00B06D4C">
                  <w:pPr>
                    <w:jc w:val="center"/>
                    <w:rPr>
                      <w:color w:val="000000"/>
                      <w:kern w:val="0"/>
                      <w:szCs w:val="21"/>
                    </w:rPr>
                  </w:pPr>
                  <w:r>
                    <w:rPr>
                      <w:rFonts w:hint="eastAsia"/>
                      <w:color w:val="000000"/>
                      <w:kern w:val="0"/>
                      <w:szCs w:val="21"/>
                    </w:rPr>
                    <w:t>70</w:t>
                  </w:r>
                </w:p>
              </w:tc>
              <w:tc>
                <w:tcPr>
                  <w:tcW w:w="1134" w:type="dxa"/>
                  <w:vMerge/>
                  <w:vAlign w:val="center"/>
                </w:tcPr>
                <w:p w14:paraId="09C8A7A8" w14:textId="77777777" w:rsidR="00B06D4C" w:rsidRDefault="00B06D4C" w:rsidP="00B06D4C">
                  <w:pPr>
                    <w:jc w:val="center"/>
                    <w:rPr>
                      <w:color w:val="000000"/>
                      <w:szCs w:val="21"/>
                    </w:rPr>
                  </w:pPr>
                </w:p>
              </w:tc>
              <w:tc>
                <w:tcPr>
                  <w:tcW w:w="3685" w:type="dxa"/>
                  <w:gridSpan w:val="2"/>
                  <w:vAlign w:val="center"/>
                </w:tcPr>
                <w:p w14:paraId="09C8A7A9" w14:textId="3CDC5F1C" w:rsidR="00B06D4C" w:rsidRDefault="00B06D4C" w:rsidP="00B06D4C">
                  <w:pPr>
                    <w:jc w:val="center"/>
                    <w:rPr>
                      <w:color w:val="000000"/>
                      <w:szCs w:val="21"/>
                    </w:rPr>
                  </w:pPr>
                </w:p>
              </w:tc>
              <w:tc>
                <w:tcPr>
                  <w:tcW w:w="1131" w:type="dxa"/>
                  <w:vAlign w:val="center"/>
                </w:tcPr>
                <w:p w14:paraId="09C8A7AA" w14:textId="51152CC1" w:rsidR="00B06D4C" w:rsidRDefault="00B06D4C" w:rsidP="00B06D4C">
                  <w:pPr>
                    <w:jc w:val="center"/>
                    <w:rPr>
                      <w:color w:val="000000"/>
                      <w:szCs w:val="21"/>
                    </w:rPr>
                  </w:pPr>
                  <w:r>
                    <w:rPr>
                      <w:color w:val="000000"/>
                    </w:rPr>
                    <w:t>SF-80</w:t>
                  </w:r>
                </w:p>
              </w:tc>
              <w:tc>
                <w:tcPr>
                  <w:tcW w:w="1330" w:type="dxa"/>
                  <w:vAlign w:val="center"/>
                </w:tcPr>
                <w:p w14:paraId="09C8A7AB" w14:textId="77777777" w:rsidR="00B06D4C" w:rsidRDefault="00B06D4C" w:rsidP="00B06D4C">
                  <w:pPr>
                    <w:jc w:val="center"/>
                    <w:rPr>
                      <w:color w:val="000000"/>
                      <w:kern w:val="0"/>
                      <w:szCs w:val="21"/>
                    </w:rPr>
                  </w:pPr>
                  <w:r>
                    <w:rPr>
                      <w:color w:val="000000"/>
                    </w:rPr>
                    <w:t>1</w:t>
                  </w:r>
                </w:p>
              </w:tc>
            </w:tr>
            <w:tr w:rsidR="0052470B" w:rsidRPr="0052470B" w14:paraId="09C8A7B2" w14:textId="77777777" w:rsidTr="00B06D4C">
              <w:trPr>
                <w:trHeight w:val="397"/>
                <w:jc w:val="center"/>
              </w:trPr>
              <w:tc>
                <w:tcPr>
                  <w:tcW w:w="734" w:type="dxa"/>
                  <w:vAlign w:val="center"/>
                </w:tcPr>
                <w:p w14:paraId="09C8A7AD" w14:textId="4527BB4B" w:rsidR="00B06D4C" w:rsidRDefault="00B06D4C" w:rsidP="00B06D4C">
                  <w:pPr>
                    <w:jc w:val="center"/>
                    <w:rPr>
                      <w:color w:val="000000"/>
                      <w:kern w:val="0"/>
                      <w:szCs w:val="21"/>
                    </w:rPr>
                  </w:pPr>
                  <w:r>
                    <w:rPr>
                      <w:rFonts w:hint="eastAsia"/>
                      <w:color w:val="000000"/>
                      <w:kern w:val="0"/>
                      <w:szCs w:val="21"/>
                    </w:rPr>
                    <w:t>71</w:t>
                  </w:r>
                </w:p>
              </w:tc>
              <w:tc>
                <w:tcPr>
                  <w:tcW w:w="1134" w:type="dxa"/>
                  <w:vMerge/>
                  <w:vAlign w:val="center"/>
                </w:tcPr>
                <w:p w14:paraId="09C8A7AE" w14:textId="77777777" w:rsidR="00B06D4C" w:rsidRDefault="00B06D4C" w:rsidP="00B06D4C">
                  <w:pPr>
                    <w:jc w:val="center"/>
                    <w:rPr>
                      <w:color w:val="000000"/>
                      <w:szCs w:val="21"/>
                    </w:rPr>
                  </w:pPr>
                </w:p>
              </w:tc>
              <w:tc>
                <w:tcPr>
                  <w:tcW w:w="3685" w:type="dxa"/>
                  <w:gridSpan w:val="2"/>
                  <w:vAlign w:val="center"/>
                </w:tcPr>
                <w:p w14:paraId="09C8A7AF" w14:textId="6D3984D1" w:rsidR="00B06D4C" w:rsidRDefault="00B06D4C" w:rsidP="00B06D4C">
                  <w:pPr>
                    <w:jc w:val="center"/>
                    <w:rPr>
                      <w:color w:val="000000"/>
                      <w:szCs w:val="21"/>
                    </w:rPr>
                  </w:pPr>
                </w:p>
              </w:tc>
              <w:tc>
                <w:tcPr>
                  <w:tcW w:w="1131" w:type="dxa"/>
                  <w:vAlign w:val="center"/>
                </w:tcPr>
                <w:p w14:paraId="09C8A7B0" w14:textId="77777777" w:rsidR="00B06D4C" w:rsidRDefault="00B06D4C" w:rsidP="00B06D4C">
                  <w:pPr>
                    <w:jc w:val="center"/>
                    <w:rPr>
                      <w:color w:val="000000"/>
                      <w:szCs w:val="21"/>
                    </w:rPr>
                  </w:pPr>
                  <w:r>
                    <w:rPr>
                      <w:color w:val="000000"/>
                    </w:rPr>
                    <w:t>2000</w:t>
                  </w:r>
                </w:p>
              </w:tc>
              <w:tc>
                <w:tcPr>
                  <w:tcW w:w="1330" w:type="dxa"/>
                  <w:vAlign w:val="center"/>
                </w:tcPr>
                <w:p w14:paraId="09C8A7B1" w14:textId="77777777" w:rsidR="00B06D4C" w:rsidRDefault="00B06D4C" w:rsidP="00B06D4C">
                  <w:pPr>
                    <w:jc w:val="center"/>
                    <w:rPr>
                      <w:color w:val="000000"/>
                      <w:kern w:val="0"/>
                      <w:szCs w:val="21"/>
                    </w:rPr>
                  </w:pPr>
                  <w:r>
                    <w:rPr>
                      <w:color w:val="000000"/>
                    </w:rPr>
                    <w:t>1</w:t>
                  </w:r>
                </w:p>
              </w:tc>
            </w:tr>
            <w:tr w:rsidR="0052470B" w:rsidRPr="0052470B" w14:paraId="09C8A7B8" w14:textId="77777777" w:rsidTr="00B06D4C">
              <w:trPr>
                <w:trHeight w:val="397"/>
                <w:jc w:val="center"/>
              </w:trPr>
              <w:tc>
                <w:tcPr>
                  <w:tcW w:w="734" w:type="dxa"/>
                  <w:vAlign w:val="center"/>
                </w:tcPr>
                <w:p w14:paraId="09C8A7B3" w14:textId="2C336EE6" w:rsidR="00B06D4C" w:rsidRDefault="00B06D4C" w:rsidP="00B06D4C">
                  <w:pPr>
                    <w:jc w:val="center"/>
                    <w:rPr>
                      <w:color w:val="000000"/>
                      <w:kern w:val="0"/>
                      <w:szCs w:val="21"/>
                    </w:rPr>
                  </w:pPr>
                  <w:r>
                    <w:rPr>
                      <w:rFonts w:hint="eastAsia"/>
                      <w:color w:val="000000"/>
                      <w:kern w:val="0"/>
                      <w:szCs w:val="21"/>
                    </w:rPr>
                    <w:t>72</w:t>
                  </w:r>
                </w:p>
              </w:tc>
              <w:tc>
                <w:tcPr>
                  <w:tcW w:w="1134" w:type="dxa"/>
                  <w:vMerge/>
                  <w:vAlign w:val="center"/>
                </w:tcPr>
                <w:p w14:paraId="09C8A7B4" w14:textId="77777777" w:rsidR="00B06D4C" w:rsidRDefault="00B06D4C" w:rsidP="00B06D4C">
                  <w:pPr>
                    <w:jc w:val="center"/>
                    <w:rPr>
                      <w:color w:val="000000"/>
                      <w:szCs w:val="21"/>
                    </w:rPr>
                  </w:pPr>
                </w:p>
              </w:tc>
              <w:tc>
                <w:tcPr>
                  <w:tcW w:w="3685" w:type="dxa"/>
                  <w:gridSpan w:val="2"/>
                  <w:vAlign w:val="center"/>
                </w:tcPr>
                <w:p w14:paraId="09C8A7B5" w14:textId="52A94959" w:rsidR="00B06D4C" w:rsidRDefault="00B06D4C" w:rsidP="00B06D4C">
                  <w:pPr>
                    <w:jc w:val="center"/>
                    <w:rPr>
                      <w:color w:val="000000"/>
                    </w:rPr>
                  </w:pPr>
                </w:p>
              </w:tc>
              <w:tc>
                <w:tcPr>
                  <w:tcW w:w="1131" w:type="dxa"/>
                  <w:vAlign w:val="center"/>
                </w:tcPr>
                <w:p w14:paraId="09C8A7B6" w14:textId="77777777" w:rsidR="00B06D4C" w:rsidRDefault="00B06D4C" w:rsidP="00B06D4C">
                  <w:pPr>
                    <w:jc w:val="center"/>
                    <w:rPr>
                      <w:color w:val="000000"/>
                    </w:rPr>
                  </w:pPr>
                  <w:r>
                    <w:rPr>
                      <w:color w:val="000000"/>
                    </w:rPr>
                    <w:t>1500</w:t>
                  </w:r>
                </w:p>
              </w:tc>
              <w:tc>
                <w:tcPr>
                  <w:tcW w:w="1330" w:type="dxa"/>
                  <w:vAlign w:val="center"/>
                </w:tcPr>
                <w:p w14:paraId="09C8A7B7" w14:textId="77777777" w:rsidR="00B06D4C" w:rsidRDefault="00B06D4C" w:rsidP="00B06D4C">
                  <w:pPr>
                    <w:jc w:val="center"/>
                    <w:rPr>
                      <w:color w:val="000000"/>
                    </w:rPr>
                  </w:pPr>
                  <w:r>
                    <w:rPr>
                      <w:color w:val="000000"/>
                    </w:rPr>
                    <w:t>1</w:t>
                  </w:r>
                </w:p>
              </w:tc>
            </w:tr>
            <w:tr w:rsidR="0052470B" w:rsidRPr="0052470B" w14:paraId="09C8A7D0" w14:textId="77777777" w:rsidTr="00B06D4C">
              <w:trPr>
                <w:trHeight w:val="397"/>
                <w:jc w:val="center"/>
              </w:trPr>
              <w:tc>
                <w:tcPr>
                  <w:tcW w:w="734" w:type="dxa"/>
                  <w:vMerge w:val="restart"/>
                  <w:vAlign w:val="center"/>
                </w:tcPr>
                <w:p w14:paraId="09C8A7CB" w14:textId="3E09B4F6" w:rsidR="00B06D4C" w:rsidRDefault="00B06D4C" w:rsidP="00B06D4C">
                  <w:pPr>
                    <w:jc w:val="center"/>
                    <w:rPr>
                      <w:color w:val="000000"/>
                      <w:kern w:val="0"/>
                      <w:szCs w:val="21"/>
                    </w:rPr>
                  </w:pPr>
                  <w:r>
                    <w:rPr>
                      <w:rFonts w:hint="eastAsia"/>
                      <w:color w:val="000000"/>
                      <w:kern w:val="0"/>
                      <w:szCs w:val="21"/>
                    </w:rPr>
                    <w:t>73</w:t>
                  </w:r>
                </w:p>
              </w:tc>
              <w:tc>
                <w:tcPr>
                  <w:tcW w:w="1134" w:type="dxa"/>
                  <w:vMerge w:val="restart"/>
                  <w:vAlign w:val="center"/>
                </w:tcPr>
                <w:p w14:paraId="09C8A7CC" w14:textId="77777777" w:rsidR="00B06D4C" w:rsidRDefault="00B06D4C" w:rsidP="00B06D4C">
                  <w:pPr>
                    <w:jc w:val="center"/>
                    <w:rPr>
                      <w:color w:val="000000"/>
                      <w:szCs w:val="21"/>
                    </w:rPr>
                  </w:pPr>
                  <w:r>
                    <w:rPr>
                      <w:rFonts w:hint="eastAsia"/>
                      <w:color w:val="000000"/>
                      <w:szCs w:val="21"/>
                    </w:rPr>
                    <w:t>/</w:t>
                  </w:r>
                </w:p>
              </w:tc>
              <w:tc>
                <w:tcPr>
                  <w:tcW w:w="3685" w:type="dxa"/>
                  <w:gridSpan w:val="2"/>
                  <w:vMerge w:val="restart"/>
                  <w:vAlign w:val="center"/>
                </w:tcPr>
                <w:p w14:paraId="09C8A7CD" w14:textId="436FCC40" w:rsidR="00B06D4C" w:rsidRDefault="00B06D4C" w:rsidP="00B06D4C">
                  <w:pPr>
                    <w:jc w:val="center"/>
                    <w:rPr>
                      <w:color w:val="000000"/>
                      <w:szCs w:val="21"/>
                    </w:rPr>
                  </w:pPr>
                </w:p>
              </w:tc>
              <w:tc>
                <w:tcPr>
                  <w:tcW w:w="1131" w:type="dxa"/>
                  <w:vAlign w:val="center"/>
                </w:tcPr>
                <w:p w14:paraId="09C8A7CE" w14:textId="35CE5331" w:rsidR="00B06D4C" w:rsidRDefault="00B06D4C" w:rsidP="00B06D4C">
                  <w:pPr>
                    <w:jc w:val="center"/>
                    <w:rPr>
                      <w:color w:val="000000"/>
                      <w:szCs w:val="21"/>
                    </w:rPr>
                  </w:pPr>
                  <w:r>
                    <w:rPr>
                      <w:color w:val="000000"/>
                    </w:rPr>
                    <w:t>SF-40</w:t>
                  </w:r>
                </w:p>
              </w:tc>
              <w:tc>
                <w:tcPr>
                  <w:tcW w:w="1330" w:type="dxa"/>
                  <w:vAlign w:val="center"/>
                </w:tcPr>
                <w:p w14:paraId="09C8A7CF" w14:textId="77777777" w:rsidR="00B06D4C" w:rsidRDefault="00B06D4C" w:rsidP="00B06D4C">
                  <w:pPr>
                    <w:jc w:val="center"/>
                    <w:rPr>
                      <w:color w:val="000000"/>
                      <w:kern w:val="0"/>
                      <w:szCs w:val="21"/>
                    </w:rPr>
                  </w:pPr>
                  <w:r>
                    <w:rPr>
                      <w:color w:val="000000"/>
                    </w:rPr>
                    <w:t>1</w:t>
                  </w:r>
                </w:p>
              </w:tc>
            </w:tr>
            <w:tr w:rsidR="0052470B" w:rsidRPr="0052470B" w14:paraId="0F6A3240" w14:textId="77777777" w:rsidTr="00B06D4C">
              <w:trPr>
                <w:trHeight w:val="397"/>
                <w:jc w:val="center"/>
              </w:trPr>
              <w:tc>
                <w:tcPr>
                  <w:tcW w:w="734" w:type="dxa"/>
                  <w:vMerge/>
                  <w:vAlign w:val="center"/>
                </w:tcPr>
                <w:p w14:paraId="63BC81E7" w14:textId="77777777" w:rsidR="00B06D4C" w:rsidRDefault="00B06D4C" w:rsidP="00B06D4C">
                  <w:pPr>
                    <w:jc w:val="center"/>
                    <w:rPr>
                      <w:color w:val="000000"/>
                      <w:kern w:val="0"/>
                      <w:szCs w:val="21"/>
                    </w:rPr>
                  </w:pPr>
                </w:p>
              </w:tc>
              <w:tc>
                <w:tcPr>
                  <w:tcW w:w="1134" w:type="dxa"/>
                  <w:vMerge/>
                  <w:vAlign w:val="center"/>
                </w:tcPr>
                <w:p w14:paraId="51D05DE6" w14:textId="77777777" w:rsidR="00B06D4C" w:rsidRDefault="00B06D4C" w:rsidP="00B06D4C">
                  <w:pPr>
                    <w:jc w:val="center"/>
                    <w:rPr>
                      <w:color w:val="000000"/>
                      <w:szCs w:val="21"/>
                    </w:rPr>
                  </w:pPr>
                </w:p>
              </w:tc>
              <w:tc>
                <w:tcPr>
                  <w:tcW w:w="3685" w:type="dxa"/>
                  <w:gridSpan w:val="2"/>
                  <w:vMerge/>
                  <w:vAlign w:val="center"/>
                </w:tcPr>
                <w:p w14:paraId="41AF185F" w14:textId="77777777" w:rsidR="00B06D4C" w:rsidRDefault="00B06D4C" w:rsidP="00B06D4C">
                  <w:pPr>
                    <w:jc w:val="center"/>
                    <w:rPr>
                      <w:color w:val="000000"/>
                    </w:rPr>
                  </w:pPr>
                </w:p>
              </w:tc>
              <w:tc>
                <w:tcPr>
                  <w:tcW w:w="1131" w:type="dxa"/>
                  <w:vAlign w:val="center"/>
                </w:tcPr>
                <w:p w14:paraId="7546C9DA" w14:textId="1A12503C" w:rsidR="00B06D4C" w:rsidRDefault="00B06D4C" w:rsidP="00B06D4C">
                  <w:pPr>
                    <w:jc w:val="center"/>
                    <w:rPr>
                      <w:color w:val="000000"/>
                    </w:rPr>
                  </w:pPr>
                  <w:r>
                    <w:rPr>
                      <w:color w:val="000000"/>
                    </w:rPr>
                    <w:t>SF-</w:t>
                  </w:r>
                  <w:r>
                    <w:rPr>
                      <w:rFonts w:hint="eastAsia"/>
                      <w:color w:val="000000"/>
                    </w:rPr>
                    <w:t>20</w:t>
                  </w:r>
                </w:p>
              </w:tc>
              <w:tc>
                <w:tcPr>
                  <w:tcW w:w="1330" w:type="dxa"/>
                  <w:vAlign w:val="center"/>
                </w:tcPr>
                <w:p w14:paraId="37BAAC21" w14:textId="69B9DAF8" w:rsidR="00B06D4C" w:rsidRDefault="00B06D4C" w:rsidP="00B06D4C">
                  <w:pPr>
                    <w:jc w:val="center"/>
                    <w:rPr>
                      <w:color w:val="000000"/>
                    </w:rPr>
                  </w:pPr>
                  <w:r>
                    <w:rPr>
                      <w:rFonts w:hint="eastAsia"/>
                      <w:color w:val="000000"/>
                    </w:rPr>
                    <w:t>1</w:t>
                  </w:r>
                </w:p>
              </w:tc>
            </w:tr>
            <w:tr w:rsidR="0052470B" w:rsidRPr="0052470B" w14:paraId="09C8A7D6" w14:textId="77777777" w:rsidTr="00B06D4C">
              <w:trPr>
                <w:trHeight w:val="397"/>
                <w:jc w:val="center"/>
              </w:trPr>
              <w:tc>
                <w:tcPr>
                  <w:tcW w:w="734" w:type="dxa"/>
                  <w:vMerge w:val="restart"/>
                  <w:vAlign w:val="center"/>
                </w:tcPr>
                <w:p w14:paraId="09C8A7D1" w14:textId="086636B7" w:rsidR="00B06D4C" w:rsidRDefault="00B06D4C" w:rsidP="00B06D4C">
                  <w:pPr>
                    <w:jc w:val="center"/>
                    <w:rPr>
                      <w:color w:val="000000"/>
                      <w:kern w:val="0"/>
                      <w:szCs w:val="21"/>
                    </w:rPr>
                  </w:pPr>
                  <w:r>
                    <w:rPr>
                      <w:rFonts w:hint="eastAsia"/>
                      <w:color w:val="000000"/>
                      <w:kern w:val="0"/>
                      <w:szCs w:val="21"/>
                    </w:rPr>
                    <w:t>74</w:t>
                  </w:r>
                </w:p>
              </w:tc>
              <w:tc>
                <w:tcPr>
                  <w:tcW w:w="1134" w:type="dxa"/>
                  <w:vMerge w:val="restart"/>
                  <w:vAlign w:val="center"/>
                </w:tcPr>
                <w:p w14:paraId="09C8A7D2" w14:textId="77777777" w:rsidR="00B06D4C" w:rsidRDefault="00B06D4C" w:rsidP="00B06D4C">
                  <w:pPr>
                    <w:jc w:val="center"/>
                    <w:rPr>
                      <w:color w:val="000000"/>
                      <w:szCs w:val="21"/>
                    </w:rPr>
                  </w:pPr>
                  <w:r>
                    <w:rPr>
                      <w:color w:val="000000"/>
                    </w:rPr>
                    <w:t>特免超滤间</w:t>
                  </w:r>
                </w:p>
              </w:tc>
              <w:tc>
                <w:tcPr>
                  <w:tcW w:w="3685" w:type="dxa"/>
                  <w:gridSpan w:val="2"/>
                  <w:vMerge w:val="restart"/>
                  <w:vAlign w:val="center"/>
                </w:tcPr>
                <w:p w14:paraId="09C8A7D3" w14:textId="32FB82D3" w:rsidR="00B06D4C" w:rsidRDefault="00B06D4C" w:rsidP="00B06D4C">
                  <w:pPr>
                    <w:jc w:val="center"/>
                    <w:rPr>
                      <w:color w:val="000000"/>
                      <w:szCs w:val="21"/>
                    </w:rPr>
                  </w:pPr>
                </w:p>
              </w:tc>
              <w:tc>
                <w:tcPr>
                  <w:tcW w:w="1131" w:type="dxa"/>
                  <w:vAlign w:val="center"/>
                </w:tcPr>
                <w:p w14:paraId="09C8A7D4" w14:textId="77777777" w:rsidR="00B06D4C" w:rsidRDefault="00B06D4C" w:rsidP="00B06D4C">
                  <w:pPr>
                    <w:jc w:val="center"/>
                    <w:rPr>
                      <w:color w:val="000000"/>
                      <w:szCs w:val="21"/>
                    </w:rPr>
                  </w:pPr>
                  <w:r>
                    <w:rPr>
                      <w:rFonts w:hint="eastAsia"/>
                      <w:color w:val="000000"/>
                      <w:szCs w:val="21"/>
                    </w:rPr>
                    <w:t>300</w:t>
                  </w:r>
                </w:p>
              </w:tc>
              <w:tc>
                <w:tcPr>
                  <w:tcW w:w="1330" w:type="dxa"/>
                  <w:vAlign w:val="center"/>
                </w:tcPr>
                <w:p w14:paraId="09C8A7D5"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57BDC487" w14:textId="77777777" w:rsidTr="00B06D4C">
              <w:trPr>
                <w:trHeight w:val="397"/>
                <w:jc w:val="center"/>
              </w:trPr>
              <w:tc>
                <w:tcPr>
                  <w:tcW w:w="734" w:type="dxa"/>
                  <w:vMerge/>
                  <w:vAlign w:val="center"/>
                </w:tcPr>
                <w:p w14:paraId="3E0AF2E0" w14:textId="77777777" w:rsidR="00B06D4C" w:rsidRDefault="00B06D4C" w:rsidP="00B06D4C">
                  <w:pPr>
                    <w:jc w:val="center"/>
                    <w:rPr>
                      <w:color w:val="000000"/>
                      <w:kern w:val="0"/>
                      <w:szCs w:val="21"/>
                    </w:rPr>
                  </w:pPr>
                </w:p>
              </w:tc>
              <w:tc>
                <w:tcPr>
                  <w:tcW w:w="1134" w:type="dxa"/>
                  <w:vMerge/>
                  <w:vAlign w:val="center"/>
                </w:tcPr>
                <w:p w14:paraId="451452F7" w14:textId="77777777" w:rsidR="00B06D4C" w:rsidRDefault="00B06D4C" w:rsidP="00B06D4C">
                  <w:pPr>
                    <w:jc w:val="center"/>
                    <w:rPr>
                      <w:color w:val="000000"/>
                    </w:rPr>
                  </w:pPr>
                </w:p>
              </w:tc>
              <w:tc>
                <w:tcPr>
                  <w:tcW w:w="3685" w:type="dxa"/>
                  <w:gridSpan w:val="2"/>
                  <w:vMerge/>
                  <w:vAlign w:val="center"/>
                </w:tcPr>
                <w:p w14:paraId="37BFB488" w14:textId="77777777" w:rsidR="00B06D4C" w:rsidRDefault="00B06D4C" w:rsidP="00B06D4C">
                  <w:pPr>
                    <w:jc w:val="center"/>
                    <w:rPr>
                      <w:color w:val="000000"/>
                    </w:rPr>
                  </w:pPr>
                </w:p>
              </w:tc>
              <w:tc>
                <w:tcPr>
                  <w:tcW w:w="1131" w:type="dxa"/>
                  <w:vAlign w:val="center"/>
                </w:tcPr>
                <w:p w14:paraId="507DA756" w14:textId="0895E3E1" w:rsidR="00B06D4C" w:rsidRDefault="00B06D4C" w:rsidP="00B06D4C">
                  <w:pPr>
                    <w:jc w:val="center"/>
                    <w:rPr>
                      <w:color w:val="000000"/>
                      <w:szCs w:val="21"/>
                    </w:rPr>
                  </w:pPr>
                  <w:r>
                    <w:rPr>
                      <w:rFonts w:hint="eastAsia"/>
                      <w:color w:val="000000"/>
                      <w:szCs w:val="21"/>
                    </w:rPr>
                    <w:t>250</w:t>
                  </w:r>
                </w:p>
              </w:tc>
              <w:tc>
                <w:tcPr>
                  <w:tcW w:w="1330" w:type="dxa"/>
                  <w:vAlign w:val="center"/>
                </w:tcPr>
                <w:p w14:paraId="7F897796" w14:textId="7953D553" w:rsidR="00B06D4C" w:rsidRDefault="00B06D4C" w:rsidP="00B06D4C">
                  <w:pPr>
                    <w:jc w:val="center"/>
                    <w:rPr>
                      <w:color w:val="000000"/>
                      <w:kern w:val="0"/>
                      <w:szCs w:val="21"/>
                    </w:rPr>
                  </w:pPr>
                  <w:r>
                    <w:rPr>
                      <w:rFonts w:hint="eastAsia"/>
                      <w:color w:val="000000"/>
                      <w:kern w:val="0"/>
                      <w:szCs w:val="21"/>
                    </w:rPr>
                    <w:t>1</w:t>
                  </w:r>
                </w:p>
              </w:tc>
            </w:tr>
            <w:tr w:rsidR="0052470B" w:rsidRPr="0052470B" w14:paraId="09C8A7DC" w14:textId="77777777" w:rsidTr="00B06D4C">
              <w:trPr>
                <w:trHeight w:val="397"/>
                <w:jc w:val="center"/>
              </w:trPr>
              <w:tc>
                <w:tcPr>
                  <w:tcW w:w="734" w:type="dxa"/>
                  <w:vMerge w:val="restart"/>
                  <w:vAlign w:val="center"/>
                </w:tcPr>
                <w:p w14:paraId="09C8A7D7" w14:textId="45469422" w:rsidR="00B06D4C" w:rsidRDefault="00B06D4C" w:rsidP="00B06D4C">
                  <w:pPr>
                    <w:jc w:val="center"/>
                    <w:rPr>
                      <w:color w:val="000000"/>
                      <w:kern w:val="0"/>
                      <w:szCs w:val="21"/>
                    </w:rPr>
                  </w:pPr>
                  <w:r>
                    <w:rPr>
                      <w:rFonts w:hint="eastAsia"/>
                      <w:color w:val="000000"/>
                      <w:kern w:val="0"/>
                      <w:szCs w:val="21"/>
                    </w:rPr>
                    <w:lastRenderedPageBreak/>
                    <w:t>75</w:t>
                  </w:r>
                </w:p>
              </w:tc>
              <w:tc>
                <w:tcPr>
                  <w:tcW w:w="1134" w:type="dxa"/>
                  <w:vMerge w:val="restart"/>
                  <w:vAlign w:val="center"/>
                </w:tcPr>
                <w:p w14:paraId="09C8A7D8" w14:textId="77777777" w:rsidR="00B06D4C" w:rsidRDefault="00B06D4C" w:rsidP="00B06D4C">
                  <w:pPr>
                    <w:jc w:val="center"/>
                    <w:rPr>
                      <w:color w:val="000000"/>
                      <w:szCs w:val="21"/>
                    </w:rPr>
                  </w:pPr>
                  <w:r>
                    <w:rPr>
                      <w:rFonts w:hint="eastAsia"/>
                      <w:color w:val="000000"/>
                      <w:szCs w:val="21"/>
                    </w:rPr>
                    <w:t>/</w:t>
                  </w:r>
                </w:p>
              </w:tc>
              <w:tc>
                <w:tcPr>
                  <w:tcW w:w="3685" w:type="dxa"/>
                  <w:gridSpan w:val="2"/>
                  <w:vMerge w:val="restart"/>
                  <w:vAlign w:val="center"/>
                </w:tcPr>
                <w:p w14:paraId="09C8A7D9" w14:textId="061C8FFB" w:rsidR="00B06D4C" w:rsidRDefault="00B06D4C" w:rsidP="00B06D4C">
                  <w:pPr>
                    <w:jc w:val="center"/>
                    <w:rPr>
                      <w:color w:val="000000"/>
                      <w:szCs w:val="21"/>
                    </w:rPr>
                  </w:pPr>
                </w:p>
              </w:tc>
              <w:tc>
                <w:tcPr>
                  <w:tcW w:w="1131" w:type="dxa"/>
                  <w:vAlign w:val="center"/>
                </w:tcPr>
                <w:p w14:paraId="09C8A7DA" w14:textId="77777777" w:rsidR="00B06D4C" w:rsidRDefault="00B06D4C" w:rsidP="00B06D4C">
                  <w:pPr>
                    <w:jc w:val="center"/>
                    <w:rPr>
                      <w:color w:val="000000"/>
                      <w:szCs w:val="21"/>
                    </w:rPr>
                  </w:pPr>
                  <w:r>
                    <w:rPr>
                      <w:rFonts w:hint="eastAsia"/>
                      <w:color w:val="000000"/>
                      <w:szCs w:val="21"/>
                    </w:rPr>
                    <w:t>500</w:t>
                  </w:r>
                </w:p>
              </w:tc>
              <w:tc>
                <w:tcPr>
                  <w:tcW w:w="1330" w:type="dxa"/>
                  <w:vAlign w:val="center"/>
                </w:tcPr>
                <w:p w14:paraId="09C8A7DB" w14:textId="77777777" w:rsidR="00B06D4C" w:rsidRDefault="00B06D4C" w:rsidP="00B06D4C">
                  <w:pPr>
                    <w:jc w:val="center"/>
                    <w:rPr>
                      <w:color w:val="000000"/>
                      <w:kern w:val="0"/>
                      <w:szCs w:val="21"/>
                    </w:rPr>
                  </w:pPr>
                  <w:r>
                    <w:rPr>
                      <w:rFonts w:hint="eastAsia"/>
                      <w:color w:val="000000"/>
                      <w:kern w:val="0"/>
                      <w:szCs w:val="21"/>
                    </w:rPr>
                    <w:t>1</w:t>
                  </w:r>
                </w:p>
              </w:tc>
            </w:tr>
            <w:tr w:rsidR="0052470B" w:rsidRPr="0052470B" w14:paraId="1B5920AF" w14:textId="77777777" w:rsidTr="00B06D4C">
              <w:trPr>
                <w:trHeight w:val="397"/>
                <w:jc w:val="center"/>
              </w:trPr>
              <w:tc>
                <w:tcPr>
                  <w:tcW w:w="734" w:type="dxa"/>
                  <w:vMerge/>
                  <w:vAlign w:val="center"/>
                </w:tcPr>
                <w:p w14:paraId="62B463C9" w14:textId="77777777" w:rsidR="00B06D4C" w:rsidRDefault="00B06D4C" w:rsidP="00B06D4C">
                  <w:pPr>
                    <w:jc w:val="center"/>
                    <w:rPr>
                      <w:color w:val="000000"/>
                      <w:kern w:val="0"/>
                      <w:szCs w:val="21"/>
                    </w:rPr>
                  </w:pPr>
                </w:p>
              </w:tc>
              <w:tc>
                <w:tcPr>
                  <w:tcW w:w="1134" w:type="dxa"/>
                  <w:vMerge/>
                  <w:vAlign w:val="center"/>
                </w:tcPr>
                <w:p w14:paraId="3D650BF5" w14:textId="77777777" w:rsidR="00B06D4C" w:rsidRDefault="00B06D4C" w:rsidP="00B06D4C">
                  <w:pPr>
                    <w:jc w:val="center"/>
                    <w:rPr>
                      <w:color w:val="000000"/>
                      <w:szCs w:val="21"/>
                    </w:rPr>
                  </w:pPr>
                </w:p>
              </w:tc>
              <w:tc>
                <w:tcPr>
                  <w:tcW w:w="3685" w:type="dxa"/>
                  <w:gridSpan w:val="2"/>
                  <w:vMerge/>
                  <w:vAlign w:val="center"/>
                </w:tcPr>
                <w:p w14:paraId="68888C18" w14:textId="77777777" w:rsidR="00B06D4C" w:rsidRDefault="00B06D4C" w:rsidP="00B06D4C">
                  <w:pPr>
                    <w:jc w:val="center"/>
                    <w:rPr>
                      <w:color w:val="000000"/>
                    </w:rPr>
                  </w:pPr>
                </w:p>
              </w:tc>
              <w:tc>
                <w:tcPr>
                  <w:tcW w:w="1131" w:type="dxa"/>
                  <w:vAlign w:val="center"/>
                </w:tcPr>
                <w:p w14:paraId="5973699B" w14:textId="151F16EE" w:rsidR="00B06D4C" w:rsidRDefault="00B06D4C" w:rsidP="00B06D4C">
                  <w:pPr>
                    <w:jc w:val="center"/>
                    <w:rPr>
                      <w:color w:val="000000"/>
                      <w:szCs w:val="21"/>
                    </w:rPr>
                  </w:pPr>
                  <w:r>
                    <w:rPr>
                      <w:rFonts w:hint="eastAsia"/>
                      <w:color w:val="000000"/>
                      <w:szCs w:val="21"/>
                    </w:rPr>
                    <w:t>270</w:t>
                  </w:r>
                </w:p>
              </w:tc>
              <w:tc>
                <w:tcPr>
                  <w:tcW w:w="1330" w:type="dxa"/>
                  <w:vAlign w:val="center"/>
                </w:tcPr>
                <w:p w14:paraId="3BA746EF" w14:textId="64BF624E" w:rsidR="00B06D4C" w:rsidRDefault="00B06D4C" w:rsidP="00B06D4C">
                  <w:pPr>
                    <w:jc w:val="center"/>
                    <w:rPr>
                      <w:color w:val="000000"/>
                      <w:kern w:val="0"/>
                      <w:szCs w:val="21"/>
                    </w:rPr>
                  </w:pPr>
                  <w:r>
                    <w:rPr>
                      <w:rFonts w:hint="eastAsia"/>
                      <w:color w:val="000000"/>
                      <w:kern w:val="0"/>
                      <w:szCs w:val="21"/>
                    </w:rPr>
                    <w:t>1</w:t>
                  </w:r>
                </w:p>
              </w:tc>
            </w:tr>
            <w:tr w:rsidR="0052470B" w:rsidRPr="0052470B" w14:paraId="09C8A7E2" w14:textId="77777777" w:rsidTr="00B06D4C">
              <w:trPr>
                <w:trHeight w:val="397"/>
                <w:jc w:val="center"/>
              </w:trPr>
              <w:tc>
                <w:tcPr>
                  <w:tcW w:w="734" w:type="dxa"/>
                  <w:vAlign w:val="center"/>
                </w:tcPr>
                <w:p w14:paraId="09C8A7DD" w14:textId="558472E6" w:rsidR="00B06D4C" w:rsidRDefault="00B06D4C" w:rsidP="00B06D4C">
                  <w:pPr>
                    <w:jc w:val="center"/>
                    <w:rPr>
                      <w:color w:val="000000"/>
                      <w:kern w:val="0"/>
                      <w:szCs w:val="21"/>
                    </w:rPr>
                  </w:pPr>
                  <w:r>
                    <w:rPr>
                      <w:rFonts w:hint="eastAsia"/>
                      <w:color w:val="000000"/>
                      <w:kern w:val="0"/>
                      <w:szCs w:val="21"/>
                    </w:rPr>
                    <w:t>76</w:t>
                  </w:r>
                </w:p>
              </w:tc>
              <w:tc>
                <w:tcPr>
                  <w:tcW w:w="1134" w:type="dxa"/>
                  <w:vAlign w:val="center"/>
                </w:tcPr>
                <w:p w14:paraId="09C8A7DE" w14:textId="77777777" w:rsidR="00B06D4C" w:rsidRDefault="00B06D4C" w:rsidP="00B06D4C">
                  <w:pPr>
                    <w:jc w:val="center"/>
                    <w:rPr>
                      <w:color w:val="000000"/>
                      <w:szCs w:val="21"/>
                    </w:rPr>
                  </w:pPr>
                  <w:r>
                    <w:rPr>
                      <w:color w:val="000000"/>
                    </w:rPr>
                    <w:t>特免暂存间</w:t>
                  </w:r>
                </w:p>
              </w:tc>
              <w:tc>
                <w:tcPr>
                  <w:tcW w:w="3685" w:type="dxa"/>
                  <w:gridSpan w:val="2"/>
                  <w:vAlign w:val="center"/>
                </w:tcPr>
                <w:p w14:paraId="09C8A7DF" w14:textId="10CC4F47" w:rsidR="00B06D4C" w:rsidRDefault="00B06D4C" w:rsidP="00B06D4C">
                  <w:pPr>
                    <w:jc w:val="center"/>
                    <w:rPr>
                      <w:color w:val="000000"/>
                      <w:szCs w:val="21"/>
                    </w:rPr>
                  </w:pPr>
                </w:p>
              </w:tc>
              <w:tc>
                <w:tcPr>
                  <w:tcW w:w="1131" w:type="dxa"/>
                  <w:vAlign w:val="center"/>
                </w:tcPr>
                <w:p w14:paraId="09C8A7E0" w14:textId="0714C6A8" w:rsidR="00B06D4C" w:rsidRDefault="00B06D4C" w:rsidP="00B06D4C">
                  <w:pPr>
                    <w:jc w:val="center"/>
                    <w:rPr>
                      <w:color w:val="000000"/>
                      <w:szCs w:val="21"/>
                    </w:rPr>
                  </w:pPr>
                  <w:r>
                    <w:rPr>
                      <w:rFonts w:hint="eastAsia"/>
                      <w:color w:val="000000"/>
                      <w:szCs w:val="21"/>
                    </w:rPr>
                    <w:t>220</w:t>
                  </w:r>
                </w:p>
              </w:tc>
              <w:tc>
                <w:tcPr>
                  <w:tcW w:w="1330" w:type="dxa"/>
                  <w:vAlign w:val="center"/>
                </w:tcPr>
                <w:p w14:paraId="09C8A7E1" w14:textId="191F9E2D" w:rsidR="00B06D4C" w:rsidRDefault="00B06D4C" w:rsidP="00B06D4C">
                  <w:pPr>
                    <w:jc w:val="center"/>
                    <w:rPr>
                      <w:color w:val="000000"/>
                      <w:kern w:val="0"/>
                      <w:szCs w:val="21"/>
                    </w:rPr>
                  </w:pPr>
                  <w:r>
                    <w:rPr>
                      <w:rFonts w:hint="eastAsia"/>
                      <w:color w:val="000000"/>
                      <w:kern w:val="0"/>
                      <w:szCs w:val="21"/>
                    </w:rPr>
                    <w:t>10</w:t>
                  </w:r>
                </w:p>
              </w:tc>
            </w:tr>
            <w:tr w:rsidR="0052470B" w:rsidRPr="0052470B" w14:paraId="09C8A7E8" w14:textId="77777777" w:rsidTr="00B06D4C">
              <w:trPr>
                <w:trHeight w:val="397"/>
                <w:jc w:val="center"/>
              </w:trPr>
              <w:tc>
                <w:tcPr>
                  <w:tcW w:w="734" w:type="dxa"/>
                  <w:vAlign w:val="center"/>
                </w:tcPr>
                <w:p w14:paraId="09C8A7E3" w14:textId="7C4ED3B0" w:rsidR="00B06D4C" w:rsidRDefault="00B06D4C" w:rsidP="00B06D4C">
                  <w:pPr>
                    <w:jc w:val="center"/>
                    <w:rPr>
                      <w:color w:val="000000"/>
                      <w:kern w:val="0"/>
                      <w:szCs w:val="21"/>
                    </w:rPr>
                  </w:pPr>
                  <w:r>
                    <w:rPr>
                      <w:rFonts w:hint="eastAsia"/>
                      <w:color w:val="000000"/>
                      <w:kern w:val="0"/>
                      <w:szCs w:val="21"/>
                    </w:rPr>
                    <w:t>77</w:t>
                  </w:r>
                </w:p>
              </w:tc>
              <w:tc>
                <w:tcPr>
                  <w:tcW w:w="1134" w:type="dxa"/>
                  <w:vMerge w:val="restart"/>
                  <w:vAlign w:val="center"/>
                </w:tcPr>
                <w:p w14:paraId="09C8A7E4" w14:textId="77777777" w:rsidR="00B06D4C" w:rsidRDefault="00B06D4C" w:rsidP="00B06D4C">
                  <w:pPr>
                    <w:jc w:val="center"/>
                    <w:rPr>
                      <w:color w:val="000000"/>
                      <w:szCs w:val="21"/>
                    </w:rPr>
                  </w:pPr>
                  <w:r>
                    <w:rPr>
                      <w:color w:val="000000"/>
                    </w:rPr>
                    <w:t>凝血酶制作区灭活间</w:t>
                  </w:r>
                </w:p>
              </w:tc>
              <w:tc>
                <w:tcPr>
                  <w:tcW w:w="3685" w:type="dxa"/>
                  <w:gridSpan w:val="2"/>
                  <w:vAlign w:val="center"/>
                </w:tcPr>
                <w:p w14:paraId="09C8A7E5" w14:textId="090A0806" w:rsidR="00B06D4C" w:rsidRDefault="00B06D4C" w:rsidP="00B06D4C">
                  <w:pPr>
                    <w:jc w:val="center"/>
                    <w:rPr>
                      <w:color w:val="000000"/>
                      <w:szCs w:val="21"/>
                    </w:rPr>
                  </w:pPr>
                </w:p>
              </w:tc>
              <w:tc>
                <w:tcPr>
                  <w:tcW w:w="1131" w:type="dxa"/>
                  <w:vAlign w:val="center"/>
                </w:tcPr>
                <w:p w14:paraId="09C8A7E6" w14:textId="2239FBD4" w:rsidR="00B06D4C" w:rsidRDefault="00B06D4C" w:rsidP="00B06D4C">
                  <w:pPr>
                    <w:jc w:val="center"/>
                    <w:rPr>
                      <w:color w:val="000000"/>
                      <w:szCs w:val="21"/>
                    </w:rPr>
                  </w:pPr>
                  <w:r>
                    <w:rPr>
                      <w:rFonts w:hint="eastAsia"/>
                      <w:color w:val="000000"/>
                    </w:rPr>
                    <w:t>30</w:t>
                  </w:r>
                </w:p>
              </w:tc>
              <w:tc>
                <w:tcPr>
                  <w:tcW w:w="1330" w:type="dxa"/>
                  <w:vAlign w:val="center"/>
                </w:tcPr>
                <w:p w14:paraId="09C8A7E7" w14:textId="77777777" w:rsidR="00B06D4C" w:rsidRDefault="00B06D4C" w:rsidP="00B06D4C">
                  <w:pPr>
                    <w:jc w:val="center"/>
                    <w:rPr>
                      <w:color w:val="000000"/>
                      <w:kern w:val="0"/>
                      <w:szCs w:val="21"/>
                    </w:rPr>
                  </w:pPr>
                  <w:r>
                    <w:rPr>
                      <w:color w:val="000000"/>
                    </w:rPr>
                    <w:t>1</w:t>
                  </w:r>
                </w:p>
              </w:tc>
            </w:tr>
            <w:tr w:rsidR="0052470B" w:rsidRPr="0052470B" w14:paraId="09C8A7EE" w14:textId="77777777" w:rsidTr="00B06D4C">
              <w:trPr>
                <w:trHeight w:val="397"/>
                <w:jc w:val="center"/>
              </w:trPr>
              <w:tc>
                <w:tcPr>
                  <w:tcW w:w="734" w:type="dxa"/>
                  <w:vAlign w:val="center"/>
                </w:tcPr>
                <w:p w14:paraId="09C8A7E9" w14:textId="064584B1" w:rsidR="00B06D4C" w:rsidRDefault="00B06D4C" w:rsidP="00B06D4C">
                  <w:pPr>
                    <w:jc w:val="center"/>
                    <w:rPr>
                      <w:color w:val="000000"/>
                      <w:kern w:val="0"/>
                      <w:szCs w:val="21"/>
                    </w:rPr>
                  </w:pPr>
                  <w:r>
                    <w:rPr>
                      <w:rFonts w:hint="eastAsia"/>
                      <w:color w:val="000000"/>
                      <w:kern w:val="0"/>
                      <w:szCs w:val="21"/>
                    </w:rPr>
                    <w:t>78</w:t>
                  </w:r>
                </w:p>
              </w:tc>
              <w:tc>
                <w:tcPr>
                  <w:tcW w:w="1134" w:type="dxa"/>
                  <w:vMerge/>
                  <w:vAlign w:val="center"/>
                </w:tcPr>
                <w:p w14:paraId="09C8A7EA" w14:textId="77777777" w:rsidR="00B06D4C" w:rsidRDefault="00B06D4C" w:rsidP="00B06D4C">
                  <w:pPr>
                    <w:jc w:val="center"/>
                    <w:rPr>
                      <w:color w:val="000000"/>
                      <w:szCs w:val="21"/>
                    </w:rPr>
                  </w:pPr>
                </w:p>
              </w:tc>
              <w:tc>
                <w:tcPr>
                  <w:tcW w:w="3685" w:type="dxa"/>
                  <w:gridSpan w:val="2"/>
                  <w:vAlign w:val="center"/>
                </w:tcPr>
                <w:p w14:paraId="09C8A7EB" w14:textId="60E28E9E" w:rsidR="00B06D4C" w:rsidRDefault="00B06D4C" w:rsidP="00B06D4C">
                  <w:pPr>
                    <w:jc w:val="center"/>
                    <w:rPr>
                      <w:color w:val="000000"/>
                      <w:szCs w:val="21"/>
                    </w:rPr>
                  </w:pPr>
                </w:p>
              </w:tc>
              <w:tc>
                <w:tcPr>
                  <w:tcW w:w="1131" w:type="dxa"/>
                  <w:vAlign w:val="center"/>
                </w:tcPr>
                <w:p w14:paraId="09C8A7EC" w14:textId="15D61DB4" w:rsidR="00B06D4C" w:rsidRDefault="00B06D4C" w:rsidP="00B06D4C">
                  <w:pPr>
                    <w:jc w:val="center"/>
                    <w:rPr>
                      <w:color w:val="000000"/>
                      <w:szCs w:val="21"/>
                    </w:rPr>
                  </w:pPr>
                  <w:r>
                    <w:rPr>
                      <w:rFonts w:hint="eastAsia"/>
                      <w:color w:val="000000"/>
                      <w:szCs w:val="21"/>
                    </w:rPr>
                    <w:t>60</w:t>
                  </w:r>
                </w:p>
              </w:tc>
              <w:tc>
                <w:tcPr>
                  <w:tcW w:w="1330" w:type="dxa"/>
                  <w:vAlign w:val="center"/>
                </w:tcPr>
                <w:p w14:paraId="09C8A7ED" w14:textId="523E3378" w:rsidR="00B06D4C" w:rsidRDefault="00B06D4C" w:rsidP="00B06D4C">
                  <w:pPr>
                    <w:jc w:val="center"/>
                    <w:rPr>
                      <w:color w:val="000000"/>
                      <w:kern w:val="0"/>
                      <w:szCs w:val="21"/>
                    </w:rPr>
                  </w:pPr>
                  <w:r>
                    <w:rPr>
                      <w:rFonts w:hint="eastAsia"/>
                      <w:color w:val="000000"/>
                      <w:kern w:val="0"/>
                      <w:szCs w:val="21"/>
                    </w:rPr>
                    <w:t>1</w:t>
                  </w:r>
                </w:p>
              </w:tc>
            </w:tr>
            <w:tr w:rsidR="0052470B" w:rsidRPr="0052470B" w14:paraId="09C8A7FA" w14:textId="77777777" w:rsidTr="00B06D4C">
              <w:trPr>
                <w:trHeight w:val="397"/>
                <w:jc w:val="center"/>
              </w:trPr>
              <w:tc>
                <w:tcPr>
                  <w:tcW w:w="734" w:type="dxa"/>
                  <w:vAlign w:val="center"/>
                </w:tcPr>
                <w:p w14:paraId="09C8A7F5" w14:textId="0758EC6A" w:rsidR="00B06D4C" w:rsidRDefault="00B06D4C" w:rsidP="00B06D4C">
                  <w:pPr>
                    <w:jc w:val="center"/>
                    <w:rPr>
                      <w:color w:val="000000"/>
                      <w:kern w:val="0"/>
                      <w:szCs w:val="21"/>
                    </w:rPr>
                  </w:pPr>
                  <w:r>
                    <w:rPr>
                      <w:rFonts w:hint="eastAsia"/>
                      <w:color w:val="000000"/>
                      <w:kern w:val="0"/>
                      <w:szCs w:val="21"/>
                    </w:rPr>
                    <w:t>79</w:t>
                  </w:r>
                </w:p>
              </w:tc>
              <w:tc>
                <w:tcPr>
                  <w:tcW w:w="1134" w:type="dxa"/>
                  <w:vMerge/>
                  <w:vAlign w:val="center"/>
                </w:tcPr>
                <w:p w14:paraId="09C8A7F6" w14:textId="77777777" w:rsidR="00B06D4C" w:rsidRDefault="00B06D4C" w:rsidP="00B06D4C">
                  <w:pPr>
                    <w:jc w:val="center"/>
                    <w:rPr>
                      <w:color w:val="000000"/>
                      <w:szCs w:val="21"/>
                    </w:rPr>
                  </w:pPr>
                </w:p>
              </w:tc>
              <w:tc>
                <w:tcPr>
                  <w:tcW w:w="3685" w:type="dxa"/>
                  <w:gridSpan w:val="2"/>
                  <w:vAlign w:val="center"/>
                </w:tcPr>
                <w:p w14:paraId="09C8A7F7" w14:textId="6E862554" w:rsidR="00B06D4C" w:rsidRDefault="00B06D4C" w:rsidP="00B06D4C">
                  <w:pPr>
                    <w:jc w:val="center"/>
                    <w:rPr>
                      <w:color w:val="000000"/>
                      <w:szCs w:val="21"/>
                    </w:rPr>
                  </w:pPr>
                </w:p>
              </w:tc>
              <w:tc>
                <w:tcPr>
                  <w:tcW w:w="1131" w:type="dxa"/>
                  <w:vAlign w:val="center"/>
                </w:tcPr>
                <w:p w14:paraId="09C8A7F8" w14:textId="77777777" w:rsidR="00B06D4C" w:rsidRDefault="00B06D4C" w:rsidP="00B06D4C">
                  <w:pPr>
                    <w:jc w:val="center"/>
                    <w:rPr>
                      <w:color w:val="000000"/>
                      <w:szCs w:val="21"/>
                    </w:rPr>
                  </w:pPr>
                  <w:r>
                    <w:rPr>
                      <w:rFonts w:hint="eastAsia"/>
                      <w:color w:val="000000"/>
                    </w:rPr>
                    <w:t>60</w:t>
                  </w:r>
                </w:p>
              </w:tc>
              <w:tc>
                <w:tcPr>
                  <w:tcW w:w="1330" w:type="dxa"/>
                  <w:vAlign w:val="center"/>
                </w:tcPr>
                <w:p w14:paraId="09C8A7F9" w14:textId="77777777" w:rsidR="00B06D4C" w:rsidRDefault="00B06D4C" w:rsidP="00B06D4C">
                  <w:pPr>
                    <w:jc w:val="center"/>
                    <w:rPr>
                      <w:color w:val="000000"/>
                      <w:kern w:val="0"/>
                      <w:szCs w:val="21"/>
                    </w:rPr>
                  </w:pPr>
                  <w:r>
                    <w:rPr>
                      <w:color w:val="000000"/>
                    </w:rPr>
                    <w:t>1</w:t>
                  </w:r>
                </w:p>
              </w:tc>
            </w:tr>
            <w:tr w:rsidR="0052470B" w:rsidRPr="0052470B" w14:paraId="09C8A800" w14:textId="77777777" w:rsidTr="00B06D4C">
              <w:trPr>
                <w:trHeight w:val="397"/>
                <w:jc w:val="center"/>
              </w:trPr>
              <w:tc>
                <w:tcPr>
                  <w:tcW w:w="734" w:type="dxa"/>
                  <w:vAlign w:val="center"/>
                </w:tcPr>
                <w:p w14:paraId="09C8A7FB" w14:textId="331EB271" w:rsidR="00B06D4C" w:rsidRDefault="00B06D4C" w:rsidP="00B06D4C">
                  <w:pPr>
                    <w:jc w:val="center"/>
                    <w:rPr>
                      <w:color w:val="000000"/>
                      <w:kern w:val="0"/>
                      <w:szCs w:val="21"/>
                    </w:rPr>
                  </w:pPr>
                  <w:r>
                    <w:rPr>
                      <w:rFonts w:hint="eastAsia"/>
                      <w:color w:val="000000"/>
                      <w:kern w:val="0"/>
                      <w:szCs w:val="21"/>
                    </w:rPr>
                    <w:t>80</w:t>
                  </w:r>
                </w:p>
              </w:tc>
              <w:tc>
                <w:tcPr>
                  <w:tcW w:w="1134" w:type="dxa"/>
                  <w:vMerge w:val="restart"/>
                  <w:vAlign w:val="center"/>
                </w:tcPr>
                <w:p w14:paraId="09C8A7FC" w14:textId="77777777" w:rsidR="00B06D4C" w:rsidRDefault="00B06D4C" w:rsidP="00B06D4C">
                  <w:pPr>
                    <w:jc w:val="center"/>
                    <w:rPr>
                      <w:color w:val="000000"/>
                      <w:szCs w:val="21"/>
                    </w:rPr>
                  </w:pPr>
                  <w:r>
                    <w:rPr>
                      <w:color w:val="000000"/>
                    </w:rPr>
                    <w:t>凝血酶制作区层析间</w:t>
                  </w:r>
                </w:p>
              </w:tc>
              <w:tc>
                <w:tcPr>
                  <w:tcW w:w="3685" w:type="dxa"/>
                  <w:gridSpan w:val="2"/>
                  <w:vAlign w:val="center"/>
                </w:tcPr>
                <w:p w14:paraId="09C8A7FD" w14:textId="2B52F0DE" w:rsidR="00B06D4C" w:rsidRDefault="00B06D4C" w:rsidP="00B06D4C">
                  <w:pPr>
                    <w:jc w:val="center"/>
                    <w:rPr>
                      <w:color w:val="000000"/>
                      <w:szCs w:val="21"/>
                    </w:rPr>
                  </w:pPr>
                </w:p>
              </w:tc>
              <w:tc>
                <w:tcPr>
                  <w:tcW w:w="1131" w:type="dxa"/>
                  <w:vAlign w:val="center"/>
                </w:tcPr>
                <w:p w14:paraId="09C8A7FE" w14:textId="77777777" w:rsidR="00B06D4C" w:rsidRDefault="00B06D4C" w:rsidP="00B06D4C">
                  <w:pPr>
                    <w:jc w:val="center"/>
                    <w:rPr>
                      <w:color w:val="000000"/>
                      <w:szCs w:val="21"/>
                    </w:rPr>
                  </w:pPr>
                  <w:r>
                    <w:rPr>
                      <w:color w:val="000000"/>
                    </w:rPr>
                    <w:t>200</w:t>
                  </w:r>
                </w:p>
              </w:tc>
              <w:tc>
                <w:tcPr>
                  <w:tcW w:w="1330" w:type="dxa"/>
                  <w:vAlign w:val="center"/>
                </w:tcPr>
                <w:p w14:paraId="09C8A7FF" w14:textId="77777777" w:rsidR="00B06D4C" w:rsidRDefault="00B06D4C" w:rsidP="00B06D4C">
                  <w:pPr>
                    <w:jc w:val="center"/>
                    <w:rPr>
                      <w:color w:val="000000"/>
                      <w:kern w:val="0"/>
                      <w:szCs w:val="21"/>
                    </w:rPr>
                  </w:pPr>
                  <w:r>
                    <w:rPr>
                      <w:color w:val="000000"/>
                    </w:rPr>
                    <w:t>1</w:t>
                  </w:r>
                </w:p>
              </w:tc>
            </w:tr>
            <w:tr w:rsidR="0052470B" w:rsidRPr="0052470B" w14:paraId="09C8A806" w14:textId="77777777" w:rsidTr="00B06D4C">
              <w:trPr>
                <w:trHeight w:val="397"/>
                <w:jc w:val="center"/>
              </w:trPr>
              <w:tc>
                <w:tcPr>
                  <w:tcW w:w="734" w:type="dxa"/>
                  <w:vAlign w:val="center"/>
                </w:tcPr>
                <w:p w14:paraId="09C8A801" w14:textId="7A87EE42" w:rsidR="00B06D4C" w:rsidRDefault="00B06D4C" w:rsidP="00B06D4C">
                  <w:pPr>
                    <w:jc w:val="center"/>
                    <w:rPr>
                      <w:color w:val="000000"/>
                      <w:kern w:val="0"/>
                      <w:szCs w:val="21"/>
                    </w:rPr>
                  </w:pPr>
                  <w:r>
                    <w:rPr>
                      <w:rFonts w:hint="eastAsia"/>
                      <w:color w:val="000000"/>
                      <w:kern w:val="0"/>
                      <w:szCs w:val="21"/>
                    </w:rPr>
                    <w:t>81</w:t>
                  </w:r>
                </w:p>
              </w:tc>
              <w:tc>
                <w:tcPr>
                  <w:tcW w:w="1134" w:type="dxa"/>
                  <w:vMerge/>
                  <w:vAlign w:val="center"/>
                </w:tcPr>
                <w:p w14:paraId="09C8A802" w14:textId="77777777" w:rsidR="00B06D4C" w:rsidRDefault="00B06D4C" w:rsidP="00B06D4C">
                  <w:pPr>
                    <w:jc w:val="center"/>
                    <w:rPr>
                      <w:color w:val="000000"/>
                      <w:szCs w:val="21"/>
                    </w:rPr>
                  </w:pPr>
                </w:p>
              </w:tc>
              <w:tc>
                <w:tcPr>
                  <w:tcW w:w="3685" w:type="dxa"/>
                  <w:gridSpan w:val="2"/>
                  <w:vAlign w:val="center"/>
                </w:tcPr>
                <w:p w14:paraId="09C8A803" w14:textId="27EF371D" w:rsidR="00B06D4C" w:rsidRDefault="00B06D4C" w:rsidP="00B06D4C">
                  <w:pPr>
                    <w:jc w:val="center"/>
                    <w:rPr>
                      <w:color w:val="000000"/>
                      <w:szCs w:val="21"/>
                    </w:rPr>
                  </w:pPr>
                </w:p>
              </w:tc>
              <w:tc>
                <w:tcPr>
                  <w:tcW w:w="1131" w:type="dxa"/>
                  <w:vAlign w:val="center"/>
                </w:tcPr>
                <w:p w14:paraId="09C8A804" w14:textId="77777777" w:rsidR="00B06D4C" w:rsidRDefault="00B06D4C" w:rsidP="00B06D4C">
                  <w:pPr>
                    <w:jc w:val="center"/>
                    <w:rPr>
                      <w:color w:val="000000"/>
                      <w:szCs w:val="21"/>
                    </w:rPr>
                  </w:pPr>
                  <w:r>
                    <w:rPr>
                      <w:color w:val="000000"/>
                    </w:rPr>
                    <w:t>100</w:t>
                  </w:r>
                </w:p>
              </w:tc>
              <w:tc>
                <w:tcPr>
                  <w:tcW w:w="1330" w:type="dxa"/>
                  <w:vAlign w:val="center"/>
                </w:tcPr>
                <w:p w14:paraId="09C8A805" w14:textId="77777777" w:rsidR="00B06D4C" w:rsidRDefault="00B06D4C" w:rsidP="00B06D4C">
                  <w:pPr>
                    <w:jc w:val="center"/>
                    <w:rPr>
                      <w:color w:val="000000"/>
                      <w:kern w:val="0"/>
                      <w:szCs w:val="21"/>
                    </w:rPr>
                  </w:pPr>
                  <w:r>
                    <w:rPr>
                      <w:color w:val="000000"/>
                    </w:rPr>
                    <w:t>1</w:t>
                  </w:r>
                </w:p>
              </w:tc>
            </w:tr>
            <w:tr w:rsidR="0052470B" w:rsidRPr="0052470B" w14:paraId="09C8A80C" w14:textId="77777777" w:rsidTr="00B06D4C">
              <w:trPr>
                <w:trHeight w:val="397"/>
                <w:jc w:val="center"/>
              </w:trPr>
              <w:tc>
                <w:tcPr>
                  <w:tcW w:w="734" w:type="dxa"/>
                  <w:vAlign w:val="center"/>
                </w:tcPr>
                <w:p w14:paraId="09C8A807" w14:textId="766ACDF6" w:rsidR="00B06D4C" w:rsidRDefault="00B06D4C" w:rsidP="00B06D4C">
                  <w:pPr>
                    <w:jc w:val="center"/>
                    <w:rPr>
                      <w:color w:val="000000"/>
                      <w:kern w:val="0"/>
                      <w:szCs w:val="21"/>
                    </w:rPr>
                  </w:pPr>
                  <w:r>
                    <w:rPr>
                      <w:rFonts w:hint="eastAsia"/>
                      <w:color w:val="000000"/>
                      <w:kern w:val="0"/>
                      <w:szCs w:val="21"/>
                    </w:rPr>
                    <w:t>82</w:t>
                  </w:r>
                </w:p>
              </w:tc>
              <w:tc>
                <w:tcPr>
                  <w:tcW w:w="1134" w:type="dxa"/>
                  <w:vMerge/>
                  <w:vAlign w:val="center"/>
                </w:tcPr>
                <w:p w14:paraId="09C8A808" w14:textId="77777777" w:rsidR="00B06D4C" w:rsidRDefault="00B06D4C" w:rsidP="00B06D4C">
                  <w:pPr>
                    <w:jc w:val="center"/>
                    <w:rPr>
                      <w:color w:val="000000"/>
                      <w:szCs w:val="21"/>
                    </w:rPr>
                  </w:pPr>
                </w:p>
              </w:tc>
              <w:tc>
                <w:tcPr>
                  <w:tcW w:w="3685" w:type="dxa"/>
                  <w:gridSpan w:val="2"/>
                  <w:vAlign w:val="center"/>
                </w:tcPr>
                <w:p w14:paraId="09C8A809" w14:textId="1F220B6F" w:rsidR="00B06D4C" w:rsidRDefault="00B06D4C" w:rsidP="00B06D4C">
                  <w:pPr>
                    <w:jc w:val="center"/>
                    <w:rPr>
                      <w:color w:val="000000"/>
                      <w:szCs w:val="21"/>
                    </w:rPr>
                  </w:pPr>
                </w:p>
              </w:tc>
              <w:tc>
                <w:tcPr>
                  <w:tcW w:w="1131" w:type="dxa"/>
                  <w:vAlign w:val="center"/>
                </w:tcPr>
                <w:p w14:paraId="09C8A80A" w14:textId="77777777" w:rsidR="00B06D4C" w:rsidRDefault="00B06D4C" w:rsidP="00B06D4C">
                  <w:pPr>
                    <w:jc w:val="center"/>
                    <w:rPr>
                      <w:color w:val="000000"/>
                      <w:szCs w:val="21"/>
                    </w:rPr>
                  </w:pPr>
                  <w:r>
                    <w:rPr>
                      <w:color w:val="000000"/>
                    </w:rPr>
                    <w:t>50</w:t>
                  </w:r>
                </w:p>
              </w:tc>
              <w:tc>
                <w:tcPr>
                  <w:tcW w:w="1330" w:type="dxa"/>
                  <w:vAlign w:val="center"/>
                </w:tcPr>
                <w:p w14:paraId="09C8A80B" w14:textId="77777777" w:rsidR="00B06D4C" w:rsidRDefault="00B06D4C" w:rsidP="00B06D4C">
                  <w:pPr>
                    <w:jc w:val="center"/>
                    <w:rPr>
                      <w:color w:val="000000"/>
                      <w:kern w:val="0"/>
                      <w:szCs w:val="21"/>
                    </w:rPr>
                  </w:pPr>
                  <w:r>
                    <w:rPr>
                      <w:color w:val="000000"/>
                    </w:rPr>
                    <w:t>1</w:t>
                  </w:r>
                </w:p>
              </w:tc>
            </w:tr>
            <w:tr w:rsidR="0052470B" w:rsidRPr="0052470B" w14:paraId="09C8A812" w14:textId="77777777" w:rsidTr="00B06D4C">
              <w:trPr>
                <w:trHeight w:val="397"/>
                <w:jc w:val="center"/>
              </w:trPr>
              <w:tc>
                <w:tcPr>
                  <w:tcW w:w="734" w:type="dxa"/>
                  <w:vAlign w:val="center"/>
                </w:tcPr>
                <w:p w14:paraId="09C8A80D" w14:textId="255C7D97" w:rsidR="00B06D4C" w:rsidRDefault="00B06D4C" w:rsidP="00B06D4C">
                  <w:pPr>
                    <w:jc w:val="center"/>
                    <w:rPr>
                      <w:color w:val="000000"/>
                      <w:kern w:val="0"/>
                      <w:szCs w:val="21"/>
                    </w:rPr>
                  </w:pPr>
                  <w:r>
                    <w:rPr>
                      <w:rFonts w:hint="eastAsia"/>
                      <w:color w:val="000000"/>
                      <w:kern w:val="0"/>
                      <w:szCs w:val="21"/>
                    </w:rPr>
                    <w:t>83</w:t>
                  </w:r>
                </w:p>
              </w:tc>
              <w:tc>
                <w:tcPr>
                  <w:tcW w:w="1134" w:type="dxa"/>
                  <w:vMerge/>
                  <w:vAlign w:val="center"/>
                </w:tcPr>
                <w:p w14:paraId="09C8A80E" w14:textId="77777777" w:rsidR="00B06D4C" w:rsidRDefault="00B06D4C" w:rsidP="00B06D4C">
                  <w:pPr>
                    <w:jc w:val="center"/>
                    <w:rPr>
                      <w:color w:val="000000"/>
                      <w:szCs w:val="21"/>
                    </w:rPr>
                  </w:pPr>
                </w:p>
              </w:tc>
              <w:tc>
                <w:tcPr>
                  <w:tcW w:w="3685" w:type="dxa"/>
                  <w:gridSpan w:val="2"/>
                  <w:vAlign w:val="center"/>
                </w:tcPr>
                <w:p w14:paraId="09C8A80F" w14:textId="781D6821" w:rsidR="00B06D4C" w:rsidRDefault="00B06D4C" w:rsidP="00B06D4C">
                  <w:pPr>
                    <w:jc w:val="center"/>
                    <w:rPr>
                      <w:color w:val="000000"/>
                      <w:szCs w:val="21"/>
                    </w:rPr>
                  </w:pPr>
                </w:p>
              </w:tc>
              <w:tc>
                <w:tcPr>
                  <w:tcW w:w="1131" w:type="dxa"/>
                  <w:vAlign w:val="center"/>
                </w:tcPr>
                <w:p w14:paraId="09C8A810" w14:textId="77777777" w:rsidR="00B06D4C" w:rsidRDefault="00B06D4C" w:rsidP="00B06D4C">
                  <w:pPr>
                    <w:jc w:val="center"/>
                    <w:rPr>
                      <w:color w:val="000000"/>
                      <w:szCs w:val="21"/>
                    </w:rPr>
                  </w:pPr>
                  <w:r>
                    <w:rPr>
                      <w:color w:val="000000"/>
                    </w:rPr>
                    <w:t>/</w:t>
                  </w:r>
                </w:p>
              </w:tc>
              <w:tc>
                <w:tcPr>
                  <w:tcW w:w="1330" w:type="dxa"/>
                  <w:vAlign w:val="center"/>
                </w:tcPr>
                <w:p w14:paraId="09C8A811" w14:textId="77777777" w:rsidR="00B06D4C" w:rsidRDefault="00B06D4C" w:rsidP="00B06D4C">
                  <w:pPr>
                    <w:jc w:val="center"/>
                    <w:rPr>
                      <w:color w:val="000000"/>
                      <w:kern w:val="0"/>
                      <w:szCs w:val="21"/>
                    </w:rPr>
                  </w:pPr>
                  <w:r>
                    <w:rPr>
                      <w:color w:val="000000"/>
                    </w:rPr>
                    <w:t>1</w:t>
                  </w:r>
                </w:p>
              </w:tc>
            </w:tr>
            <w:tr w:rsidR="0052470B" w:rsidRPr="0052470B" w14:paraId="09C8A818" w14:textId="77777777" w:rsidTr="00B06D4C">
              <w:trPr>
                <w:trHeight w:val="397"/>
                <w:jc w:val="center"/>
              </w:trPr>
              <w:tc>
                <w:tcPr>
                  <w:tcW w:w="734" w:type="dxa"/>
                  <w:vAlign w:val="center"/>
                </w:tcPr>
                <w:p w14:paraId="09C8A813" w14:textId="17D525F7" w:rsidR="00B06D4C" w:rsidRDefault="00B06D4C" w:rsidP="00B06D4C">
                  <w:pPr>
                    <w:jc w:val="center"/>
                    <w:rPr>
                      <w:color w:val="000000"/>
                      <w:kern w:val="0"/>
                      <w:szCs w:val="21"/>
                    </w:rPr>
                  </w:pPr>
                  <w:r>
                    <w:rPr>
                      <w:rFonts w:hint="eastAsia"/>
                      <w:color w:val="000000"/>
                      <w:kern w:val="0"/>
                      <w:szCs w:val="21"/>
                    </w:rPr>
                    <w:t>84</w:t>
                  </w:r>
                </w:p>
              </w:tc>
              <w:tc>
                <w:tcPr>
                  <w:tcW w:w="1134" w:type="dxa"/>
                  <w:vMerge/>
                  <w:vAlign w:val="center"/>
                </w:tcPr>
                <w:p w14:paraId="09C8A814" w14:textId="77777777" w:rsidR="00B06D4C" w:rsidRDefault="00B06D4C" w:rsidP="00B06D4C">
                  <w:pPr>
                    <w:jc w:val="center"/>
                    <w:rPr>
                      <w:color w:val="000000"/>
                      <w:szCs w:val="21"/>
                    </w:rPr>
                  </w:pPr>
                </w:p>
              </w:tc>
              <w:tc>
                <w:tcPr>
                  <w:tcW w:w="3685" w:type="dxa"/>
                  <w:gridSpan w:val="2"/>
                  <w:vAlign w:val="center"/>
                </w:tcPr>
                <w:p w14:paraId="09C8A815" w14:textId="1B30ACC8" w:rsidR="00B06D4C" w:rsidRDefault="00B06D4C" w:rsidP="00B06D4C">
                  <w:pPr>
                    <w:jc w:val="center"/>
                    <w:rPr>
                      <w:color w:val="000000"/>
                      <w:szCs w:val="21"/>
                    </w:rPr>
                  </w:pPr>
                </w:p>
              </w:tc>
              <w:tc>
                <w:tcPr>
                  <w:tcW w:w="1131" w:type="dxa"/>
                  <w:vAlign w:val="center"/>
                </w:tcPr>
                <w:p w14:paraId="09C8A816" w14:textId="77777777" w:rsidR="00B06D4C" w:rsidRDefault="00B06D4C" w:rsidP="00B06D4C">
                  <w:pPr>
                    <w:jc w:val="center"/>
                    <w:rPr>
                      <w:color w:val="000000"/>
                      <w:szCs w:val="21"/>
                    </w:rPr>
                  </w:pPr>
                  <w:r>
                    <w:rPr>
                      <w:rFonts w:hint="eastAsia"/>
                      <w:color w:val="000000"/>
                    </w:rPr>
                    <w:t>50</w:t>
                  </w:r>
                </w:p>
              </w:tc>
              <w:tc>
                <w:tcPr>
                  <w:tcW w:w="1330" w:type="dxa"/>
                  <w:vAlign w:val="center"/>
                </w:tcPr>
                <w:p w14:paraId="09C8A817" w14:textId="77777777" w:rsidR="00B06D4C" w:rsidRDefault="00B06D4C" w:rsidP="00B06D4C">
                  <w:pPr>
                    <w:jc w:val="center"/>
                    <w:rPr>
                      <w:color w:val="000000"/>
                      <w:kern w:val="0"/>
                      <w:szCs w:val="21"/>
                    </w:rPr>
                  </w:pPr>
                  <w:r>
                    <w:rPr>
                      <w:color w:val="000000"/>
                    </w:rPr>
                    <w:t>1</w:t>
                  </w:r>
                </w:p>
              </w:tc>
            </w:tr>
            <w:tr w:rsidR="0052470B" w:rsidRPr="0052470B" w14:paraId="09C8A81E" w14:textId="77777777" w:rsidTr="00B06D4C">
              <w:trPr>
                <w:trHeight w:val="397"/>
                <w:jc w:val="center"/>
              </w:trPr>
              <w:tc>
                <w:tcPr>
                  <w:tcW w:w="734" w:type="dxa"/>
                  <w:vAlign w:val="center"/>
                </w:tcPr>
                <w:p w14:paraId="09C8A819" w14:textId="0D26F1D7" w:rsidR="00B06D4C" w:rsidRDefault="00B06D4C" w:rsidP="00B06D4C">
                  <w:pPr>
                    <w:jc w:val="center"/>
                    <w:rPr>
                      <w:color w:val="000000"/>
                      <w:kern w:val="0"/>
                      <w:szCs w:val="21"/>
                    </w:rPr>
                  </w:pPr>
                  <w:r>
                    <w:rPr>
                      <w:rFonts w:hint="eastAsia"/>
                      <w:color w:val="000000"/>
                      <w:kern w:val="0"/>
                      <w:szCs w:val="21"/>
                    </w:rPr>
                    <w:t>85</w:t>
                  </w:r>
                </w:p>
              </w:tc>
              <w:tc>
                <w:tcPr>
                  <w:tcW w:w="1134" w:type="dxa"/>
                  <w:vMerge/>
                  <w:vAlign w:val="center"/>
                </w:tcPr>
                <w:p w14:paraId="09C8A81A" w14:textId="77777777" w:rsidR="00B06D4C" w:rsidRDefault="00B06D4C" w:rsidP="00B06D4C">
                  <w:pPr>
                    <w:jc w:val="center"/>
                    <w:rPr>
                      <w:color w:val="000000"/>
                      <w:szCs w:val="21"/>
                    </w:rPr>
                  </w:pPr>
                </w:p>
              </w:tc>
              <w:tc>
                <w:tcPr>
                  <w:tcW w:w="3685" w:type="dxa"/>
                  <w:gridSpan w:val="2"/>
                  <w:vAlign w:val="center"/>
                </w:tcPr>
                <w:p w14:paraId="09C8A81B" w14:textId="3561329F" w:rsidR="00B06D4C" w:rsidRDefault="00B06D4C" w:rsidP="00B06D4C">
                  <w:pPr>
                    <w:jc w:val="center"/>
                    <w:rPr>
                      <w:color w:val="000000"/>
                      <w:szCs w:val="21"/>
                    </w:rPr>
                  </w:pPr>
                </w:p>
              </w:tc>
              <w:tc>
                <w:tcPr>
                  <w:tcW w:w="1131" w:type="dxa"/>
                  <w:vAlign w:val="center"/>
                </w:tcPr>
                <w:p w14:paraId="09C8A81C" w14:textId="77777777" w:rsidR="00B06D4C" w:rsidRDefault="00B06D4C" w:rsidP="00B06D4C">
                  <w:pPr>
                    <w:jc w:val="center"/>
                    <w:rPr>
                      <w:color w:val="000000"/>
                      <w:szCs w:val="21"/>
                    </w:rPr>
                  </w:pPr>
                  <w:r>
                    <w:rPr>
                      <w:color w:val="000000"/>
                    </w:rPr>
                    <w:t>/</w:t>
                  </w:r>
                </w:p>
              </w:tc>
              <w:tc>
                <w:tcPr>
                  <w:tcW w:w="1330" w:type="dxa"/>
                  <w:vAlign w:val="center"/>
                </w:tcPr>
                <w:p w14:paraId="09C8A81D" w14:textId="77777777" w:rsidR="00B06D4C" w:rsidRDefault="00B06D4C" w:rsidP="00B06D4C">
                  <w:pPr>
                    <w:jc w:val="center"/>
                    <w:rPr>
                      <w:color w:val="000000"/>
                      <w:kern w:val="0"/>
                      <w:szCs w:val="21"/>
                    </w:rPr>
                  </w:pPr>
                  <w:r>
                    <w:rPr>
                      <w:color w:val="000000"/>
                    </w:rPr>
                    <w:t>1</w:t>
                  </w:r>
                </w:p>
              </w:tc>
            </w:tr>
            <w:tr w:rsidR="0052470B" w:rsidRPr="0052470B" w14:paraId="09C8A824" w14:textId="77777777" w:rsidTr="00B06D4C">
              <w:trPr>
                <w:trHeight w:val="397"/>
                <w:jc w:val="center"/>
              </w:trPr>
              <w:tc>
                <w:tcPr>
                  <w:tcW w:w="734" w:type="dxa"/>
                  <w:vAlign w:val="center"/>
                </w:tcPr>
                <w:p w14:paraId="09C8A81F" w14:textId="08B133FA" w:rsidR="00B06D4C" w:rsidRDefault="00B06D4C" w:rsidP="00B06D4C">
                  <w:pPr>
                    <w:jc w:val="center"/>
                    <w:rPr>
                      <w:color w:val="000000"/>
                      <w:kern w:val="0"/>
                      <w:szCs w:val="21"/>
                    </w:rPr>
                  </w:pPr>
                  <w:r>
                    <w:rPr>
                      <w:rFonts w:hint="eastAsia"/>
                      <w:color w:val="000000"/>
                      <w:kern w:val="0"/>
                      <w:szCs w:val="21"/>
                    </w:rPr>
                    <w:t>86</w:t>
                  </w:r>
                </w:p>
              </w:tc>
              <w:tc>
                <w:tcPr>
                  <w:tcW w:w="1134" w:type="dxa"/>
                  <w:vMerge w:val="restart"/>
                  <w:vAlign w:val="center"/>
                </w:tcPr>
                <w:p w14:paraId="09C8A820" w14:textId="77777777" w:rsidR="00B06D4C" w:rsidRDefault="00B06D4C" w:rsidP="00B06D4C">
                  <w:pPr>
                    <w:jc w:val="center"/>
                    <w:rPr>
                      <w:color w:val="000000"/>
                      <w:szCs w:val="21"/>
                    </w:rPr>
                  </w:pPr>
                  <w:r>
                    <w:rPr>
                      <w:color w:val="000000"/>
                    </w:rPr>
                    <w:t>凝血因子</w:t>
                  </w:r>
                  <w:r>
                    <w:rPr>
                      <w:color w:val="000000"/>
                    </w:rPr>
                    <w:t>Ⅸ</w:t>
                  </w:r>
                  <w:r>
                    <w:rPr>
                      <w:color w:val="000000"/>
                    </w:rPr>
                    <w:t>区灭活间</w:t>
                  </w:r>
                </w:p>
              </w:tc>
              <w:tc>
                <w:tcPr>
                  <w:tcW w:w="3685" w:type="dxa"/>
                  <w:gridSpan w:val="2"/>
                  <w:vAlign w:val="center"/>
                </w:tcPr>
                <w:p w14:paraId="09C8A821" w14:textId="6CDFDFEA" w:rsidR="00B06D4C" w:rsidRDefault="00B06D4C" w:rsidP="00B06D4C">
                  <w:pPr>
                    <w:jc w:val="center"/>
                    <w:rPr>
                      <w:color w:val="000000"/>
                      <w:szCs w:val="21"/>
                    </w:rPr>
                  </w:pPr>
                </w:p>
              </w:tc>
              <w:tc>
                <w:tcPr>
                  <w:tcW w:w="1131" w:type="dxa"/>
                  <w:vAlign w:val="center"/>
                </w:tcPr>
                <w:p w14:paraId="09C8A822" w14:textId="77777777" w:rsidR="00B06D4C" w:rsidRDefault="00B06D4C" w:rsidP="00B06D4C">
                  <w:pPr>
                    <w:jc w:val="center"/>
                    <w:rPr>
                      <w:color w:val="000000"/>
                      <w:szCs w:val="21"/>
                    </w:rPr>
                  </w:pPr>
                  <w:r>
                    <w:rPr>
                      <w:color w:val="000000"/>
                    </w:rPr>
                    <w:t>100</w:t>
                  </w:r>
                </w:p>
              </w:tc>
              <w:tc>
                <w:tcPr>
                  <w:tcW w:w="1330" w:type="dxa"/>
                  <w:vAlign w:val="center"/>
                </w:tcPr>
                <w:p w14:paraId="09C8A823" w14:textId="77777777" w:rsidR="00B06D4C" w:rsidRDefault="00B06D4C" w:rsidP="00B06D4C">
                  <w:pPr>
                    <w:jc w:val="center"/>
                    <w:rPr>
                      <w:color w:val="000000"/>
                      <w:kern w:val="0"/>
                      <w:szCs w:val="21"/>
                    </w:rPr>
                  </w:pPr>
                  <w:r>
                    <w:rPr>
                      <w:color w:val="000000"/>
                    </w:rPr>
                    <w:t>1</w:t>
                  </w:r>
                </w:p>
              </w:tc>
            </w:tr>
            <w:tr w:rsidR="0052470B" w:rsidRPr="0052470B" w14:paraId="09C8A830" w14:textId="77777777" w:rsidTr="00B06D4C">
              <w:trPr>
                <w:trHeight w:val="397"/>
                <w:jc w:val="center"/>
              </w:trPr>
              <w:tc>
                <w:tcPr>
                  <w:tcW w:w="734" w:type="dxa"/>
                  <w:vAlign w:val="center"/>
                </w:tcPr>
                <w:p w14:paraId="09C8A82B" w14:textId="2052CDEC" w:rsidR="00B06D4C" w:rsidRDefault="00B06D4C" w:rsidP="00B06D4C">
                  <w:pPr>
                    <w:jc w:val="center"/>
                    <w:rPr>
                      <w:color w:val="000000"/>
                      <w:kern w:val="0"/>
                      <w:szCs w:val="21"/>
                    </w:rPr>
                  </w:pPr>
                  <w:r>
                    <w:rPr>
                      <w:rFonts w:hint="eastAsia"/>
                      <w:color w:val="000000"/>
                      <w:kern w:val="0"/>
                      <w:szCs w:val="21"/>
                    </w:rPr>
                    <w:t>87</w:t>
                  </w:r>
                </w:p>
              </w:tc>
              <w:tc>
                <w:tcPr>
                  <w:tcW w:w="1134" w:type="dxa"/>
                  <w:vMerge/>
                  <w:vAlign w:val="center"/>
                </w:tcPr>
                <w:p w14:paraId="09C8A82C" w14:textId="77777777" w:rsidR="00B06D4C" w:rsidRDefault="00B06D4C" w:rsidP="00B06D4C">
                  <w:pPr>
                    <w:jc w:val="center"/>
                    <w:rPr>
                      <w:color w:val="000000"/>
                      <w:szCs w:val="21"/>
                    </w:rPr>
                  </w:pPr>
                </w:p>
              </w:tc>
              <w:tc>
                <w:tcPr>
                  <w:tcW w:w="3685" w:type="dxa"/>
                  <w:gridSpan w:val="2"/>
                  <w:vAlign w:val="center"/>
                </w:tcPr>
                <w:p w14:paraId="09C8A82D" w14:textId="639E1243" w:rsidR="00B06D4C" w:rsidRDefault="00B06D4C" w:rsidP="00B06D4C">
                  <w:pPr>
                    <w:jc w:val="center"/>
                    <w:rPr>
                      <w:color w:val="000000"/>
                      <w:szCs w:val="21"/>
                    </w:rPr>
                  </w:pPr>
                </w:p>
              </w:tc>
              <w:tc>
                <w:tcPr>
                  <w:tcW w:w="1131" w:type="dxa"/>
                  <w:vAlign w:val="center"/>
                </w:tcPr>
                <w:p w14:paraId="09C8A82E" w14:textId="77777777" w:rsidR="00B06D4C" w:rsidRDefault="00B06D4C" w:rsidP="00B06D4C">
                  <w:pPr>
                    <w:jc w:val="center"/>
                    <w:rPr>
                      <w:color w:val="000000"/>
                      <w:szCs w:val="21"/>
                    </w:rPr>
                  </w:pPr>
                  <w:r>
                    <w:rPr>
                      <w:rFonts w:hint="eastAsia"/>
                      <w:color w:val="000000"/>
                    </w:rPr>
                    <w:t>5</w:t>
                  </w:r>
                  <w:r>
                    <w:rPr>
                      <w:color w:val="000000"/>
                    </w:rPr>
                    <w:t>00</w:t>
                  </w:r>
                </w:p>
              </w:tc>
              <w:tc>
                <w:tcPr>
                  <w:tcW w:w="1330" w:type="dxa"/>
                  <w:vAlign w:val="center"/>
                </w:tcPr>
                <w:p w14:paraId="09C8A82F" w14:textId="77777777" w:rsidR="00B06D4C" w:rsidRDefault="00B06D4C" w:rsidP="00B06D4C">
                  <w:pPr>
                    <w:jc w:val="center"/>
                    <w:rPr>
                      <w:color w:val="000000"/>
                      <w:kern w:val="0"/>
                      <w:szCs w:val="21"/>
                    </w:rPr>
                  </w:pPr>
                  <w:r>
                    <w:rPr>
                      <w:color w:val="000000"/>
                    </w:rPr>
                    <w:t>1</w:t>
                  </w:r>
                </w:p>
              </w:tc>
            </w:tr>
            <w:tr w:rsidR="0052470B" w:rsidRPr="0052470B" w14:paraId="09C8A836" w14:textId="77777777" w:rsidTr="00B06D4C">
              <w:trPr>
                <w:trHeight w:val="397"/>
                <w:jc w:val="center"/>
              </w:trPr>
              <w:tc>
                <w:tcPr>
                  <w:tcW w:w="734" w:type="dxa"/>
                  <w:vAlign w:val="center"/>
                </w:tcPr>
                <w:p w14:paraId="09C8A831" w14:textId="1732DFD7" w:rsidR="00B06D4C" w:rsidRDefault="00B06D4C" w:rsidP="00B06D4C">
                  <w:pPr>
                    <w:jc w:val="center"/>
                    <w:rPr>
                      <w:color w:val="000000"/>
                      <w:kern w:val="0"/>
                      <w:szCs w:val="21"/>
                    </w:rPr>
                  </w:pPr>
                  <w:r>
                    <w:rPr>
                      <w:rFonts w:hint="eastAsia"/>
                      <w:color w:val="000000"/>
                      <w:kern w:val="0"/>
                      <w:szCs w:val="21"/>
                    </w:rPr>
                    <w:t>88</w:t>
                  </w:r>
                </w:p>
              </w:tc>
              <w:tc>
                <w:tcPr>
                  <w:tcW w:w="1134" w:type="dxa"/>
                  <w:vMerge/>
                  <w:vAlign w:val="center"/>
                </w:tcPr>
                <w:p w14:paraId="09C8A832" w14:textId="77777777" w:rsidR="00B06D4C" w:rsidRDefault="00B06D4C" w:rsidP="00B06D4C">
                  <w:pPr>
                    <w:jc w:val="center"/>
                    <w:rPr>
                      <w:color w:val="000000"/>
                      <w:szCs w:val="21"/>
                    </w:rPr>
                  </w:pPr>
                </w:p>
              </w:tc>
              <w:tc>
                <w:tcPr>
                  <w:tcW w:w="3685" w:type="dxa"/>
                  <w:gridSpan w:val="2"/>
                  <w:vAlign w:val="center"/>
                </w:tcPr>
                <w:p w14:paraId="09C8A833" w14:textId="422F70BA" w:rsidR="00B06D4C" w:rsidRDefault="00B06D4C" w:rsidP="00B06D4C">
                  <w:pPr>
                    <w:jc w:val="center"/>
                    <w:rPr>
                      <w:color w:val="000000"/>
                      <w:szCs w:val="21"/>
                    </w:rPr>
                  </w:pPr>
                </w:p>
              </w:tc>
              <w:tc>
                <w:tcPr>
                  <w:tcW w:w="1131" w:type="dxa"/>
                  <w:vAlign w:val="center"/>
                </w:tcPr>
                <w:p w14:paraId="09C8A834" w14:textId="77777777" w:rsidR="00B06D4C" w:rsidRDefault="00B06D4C" w:rsidP="00B06D4C">
                  <w:pPr>
                    <w:jc w:val="center"/>
                    <w:rPr>
                      <w:color w:val="000000"/>
                      <w:szCs w:val="21"/>
                    </w:rPr>
                  </w:pPr>
                  <w:r>
                    <w:rPr>
                      <w:color w:val="000000"/>
                    </w:rPr>
                    <w:t>500</w:t>
                  </w:r>
                </w:p>
              </w:tc>
              <w:tc>
                <w:tcPr>
                  <w:tcW w:w="1330" w:type="dxa"/>
                  <w:vAlign w:val="center"/>
                </w:tcPr>
                <w:p w14:paraId="09C8A835" w14:textId="77777777" w:rsidR="00B06D4C" w:rsidRDefault="00B06D4C" w:rsidP="00B06D4C">
                  <w:pPr>
                    <w:jc w:val="center"/>
                    <w:rPr>
                      <w:color w:val="000000"/>
                      <w:kern w:val="0"/>
                      <w:szCs w:val="21"/>
                    </w:rPr>
                  </w:pPr>
                  <w:r>
                    <w:rPr>
                      <w:color w:val="000000"/>
                    </w:rPr>
                    <w:t>1</w:t>
                  </w:r>
                </w:p>
              </w:tc>
            </w:tr>
            <w:tr w:rsidR="0052470B" w:rsidRPr="0052470B" w14:paraId="09C8A83C" w14:textId="77777777" w:rsidTr="00B06D4C">
              <w:trPr>
                <w:trHeight w:val="397"/>
                <w:jc w:val="center"/>
              </w:trPr>
              <w:tc>
                <w:tcPr>
                  <w:tcW w:w="734" w:type="dxa"/>
                  <w:vAlign w:val="center"/>
                </w:tcPr>
                <w:p w14:paraId="09C8A837" w14:textId="4B4F62C9" w:rsidR="00B06D4C" w:rsidRDefault="00B06D4C" w:rsidP="00B06D4C">
                  <w:pPr>
                    <w:jc w:val="center"/>
                    <w:rPr>
                      <w:color w:val="000000"/>
                      <w:kern w:val="0"/>
                      <w:szCs w:val="21"/>
                    </w:rPr>
                  </w:pPr>
                  <w:r>
                    <w:rPr>
                      <w:rFonts w:hint="eastAsia"/>
                      <w:color w:val="000000"/>
                      <w:kern w:val="0"/>
                      <w:szCs w:val="21"/>
                    </w:rPr>
                    <w:t>89</w:t>
                  </w:r>
                </w:p>
              </w:tc>
              <w:tc>
                <w:tcPr>
                  <w:tcW w:w="1134" w:type="dxa"/>
                  <w:vMerge w:val="restart"/>
                  <w:vAlign w:val="center"/>
                </w:tcPr>
                <w:p w14:paraId="09C8A838" w14:textId="77777777" w:rsidR="00B06D4C" w:rsidRDefault="00B06D4C" w:rsidP="00B06D4C">
                  <w:pPr>
                    <w:jc w:val="center"/>
                    <w:rPr>
                      <w:color w:val="000000"/>
                      <w:szCs w:val="21"/>
                    </w:rPr>
                  </w:pPr>
                  <w:r>
                    <w:rPr>
                      <w:color w:val="000000"/>
                    </w:rPr>
                    <w:t>凝血因子</w:t>
                  </w:r>
                  <w:r>
                    <w:rPr>
                      <w:color w:val="000000"/>
                    </w:rPr>
                    <w:t>Ⅸ</w:t>
                  </w:r>
                  <w:r>
                    <w:rPr>
                      <w:color w:val="000000"/>
                    </w:rPr>
                    <w:t>制作区层析间</w:t>
                  </w:r>
                </w:p>
              </w:tc>
              <w:tc>
                <w:tcPr>
                  <w:tcW w:w="3685" w:type="dxa"/>
                  <w:gridSpan w:val="2"/>
                  <w:vAlign w:val="center"/>
                </w:tcPr>
                <w:p w14:paraId="09C8A839" w14:textId="310467FD" w:rsidR="00B06D4C" w:rsidRDefault="00B06D4C" w:rsidP="00B06D4C">
                  <w:pPr>
                    <w:jc w:val="center"/>
                    <w:rPr>
                      <w:color w:val="000000"/>
                      <w:szCs w:val="21"/>
                    </w:rPr>
                  </w:pPr>
                </w:p>
              </w:tc>
              <w:tc>
                <w:tcPr>
                  <w:tcW w:w="1131" w:type="dxa"/>
                  <w:vAlign w:val="center"/>
                </w:tcPr>
                <w:p w14:paraId="09C8A83A" w14:textId="77777777" w:rsidR="00B06D4C" w:rsidRDefault="00B06D4C" w:rsidP="00B06D4C">
                  <w:pPr>
                    <w:jc w:val="center"/>
                    <w:rPr>
                      <w:color w:val="000000"/>
                      <w:szCs w:val="21"/>
                    </w:rPr>
                  </w:pPr>
                  <w:r>
                    <w:rPr>
                      <w:color w:val="000000"/>
                    </w:rPr>
                    <w:t>800</w:t>
                  </w:r>
                </w:p>
              </w:tc>
              <w:tc>
                <w:tcPr>
                  <w:tcW w:w="1330" w:type="dxa"/>
                  <w:vAlign w:val="center"/>
                </w:tcPr>
                <w:p w14:paraId="09C8A83B" w14:textId="77777777" w:rsidR="00B06D4C" w:rsidRDefault="00B06D4C" w:rsidP="00B06D4C">
                  <w:pPr>
                    <w:jc w:val="center"/>
                    <w:rPr>
                      <w:color w:val="000000"/>
                      <w:kern w:val="0"/>
                      <w:szCs w:val="21"/>
                    </w:rPr>
                  </w:pPr>
                  <w:r>
                    <w:rPr>
                      <w:color w:val="000000"/>
                    </w:rPr>
                    <w:t>1</w:t>
                  </w:r>
                </w:p>
              </w:tc>
            </w:tr>
            <w:tr w:rsidR="0052470B" w:rsidRPr="0052470B" w14:paraId="09C8A842" w14:textId="77777777" w:rsidTr="00B06D4C">
              <w:trPr>
                <w:trHeight w:val="397"/>
                <w:jc w:val="center"/>
              </w:trPr>
              <w:tc>
                <w:tcPr>
                  <w:tcW w:w="734" w:type="dxa"/>
                  <w:vAlign w:val="center"/>
                </w:tcPr>
                <w:p w14:paraId="09C8A83D" w14:textId="25CF2400" w:rsidR="00B06D4C" w:rsidRDefault="00B06D4C" w:rsidP="00B06D4C">
                  <w:pPr>
                    <w:jc w:val="center"/>
                    <w:rPr>
                      <w:color w:val="000000"/>
                      <w:kern w:val="0"/>
                      <w:szCs w:val="21"/>
                    </w:rPr>
                  </w:pPr>
                  <w:r>
                    <w:rPr>
                      <w:rFonts w:hint="eastAsia"/>
                      <w:color w:val="000000"/>
                      <w:kern w:val="0"/>
                      <w:szCs w:val="21"/>
                    </w:rPr>
                    <w:t>90</w:t>
                  </w:r>
                </w:p>
              </w:tc>
              <w:tc>
                <w:tcPr>
                  <w:tcW w:w="1134" w:type="dxa"/>
                  <w:vMerge/>
                  <w:vAlign w:val="center"/>
                </w:tcPr>
                <w:p w14:paraId="09C8A83E" w14:textId="77777777" w:rsidR="00B06D4C" w:rsidRDefault="00B06D4C" w:rsidP="00B06D4C">
                  <w:pPr>
                    <w:jc w:val="center"/>
                    <w:rPr>
                      <w:color w:val="000000"/>
                      <w:szCs w:val="21"/>
                    </w:rPr>
                  </w:pPr>
                </w:p>
              </w:tc>
              <w:tc>
                <w:tcPr>
                  <w:tcW w:w="3685" w:type="dxa"/>
                  <w:gridSpan w:val="2"/>
                  <w:vAlign w:val="center"/>
                </w:tcPr>
                <w:p w14:paraId="09C8A83F" w14:textId="11161547" w:rsidR="00B06D4C" w:rsidRDefault="00B06D4C" w:rsidP="00B06D4C">
                  <w:pPr>
                    <w:jc w:val="center"/>
                    <w:rPr>
                      <w:color w:val="000000"/>
                      <w:szCs w:val="21"/>
                    </w:rPr>
                  </w:pPr>
                </w:p>
              </w:tc>
              <w:tc>
                <w:tcPr>
                  <w:tcW w:w="1131" w:type="dxa"/>
                  <w:vAlign w:val="center"/>
                </w:tcPr>
                <w:p w14:paraId="09C8A840" w14:textId="77777777" w:rsidR="00B06D4C" w:rsidRDefault="00B06D4C" w:rsidP="00B06D4C">
                  <w:pPr>
                    <w:jc w:val="center"/>
                    <w:rPr>
                      <w:color w:val="000000"/>
                      <w:szCs w:val="21"/>
                    </w:rPr>
                  </w:pPr>
                  <w:r>
                    <w:rPr>
                      <w:color w:val="000000"/>
                    </w:rPr>
                    <w:t>/</w:t>
                  </w:r>
                </w:p>
              </w:tc>
              <w:tc>
                <w:tcPr>
                  <w:tcW w:w="1330" w:type="dxa"/>
                  <w:vAlign w:val="center"/>
                </w:tcPr>
                <w:p w14:paraId="09C8A841" w14:textId="77777777" w:rsidR="00B06D4C" w:rsidRDefault="00B06D4C" w:rsidP="00B06D4C">
                  <w:pPr>
                    <w:jc w:val="center"/>
                    <w:rPr>
                      <w:color w:val="000000"/>
                      <w:kern w:val="0"/>
                      <w:szCs w:val="21"/>
                    </w:rPr>
                  </w:pPr>
                  <w:r>
                    <w:rPr>
                      <w:color w:val="000000"/>
                    </w:rPr>
                    <w:t>1</w:t>
                  </w:r>
                </w:p>
              </w:tc>
            </w:tr>
            <w:tr w:rsidR="0052470B" w:rsidRPr="0052470B" w14:paraId="09C8A848" w14:textId="77777777" w:rsidTr="00B06D4C">
              <w:trPr>
                <w:trHeight w:val="397"/>
                <w:jc w:val="center"/>
              </w:trPr>
              <w:tc>
                <w:tcPr>
                  <w:tcW w:w="734" w:type="dxa"/>
                  <w:vAlign w:val="center"/>
                </w:tcPr>
                <w:p w14:paraId="09C8A843" w14:textId="4DAA40C8" w:rsidR="00B06D4C" w:rsidRDefault="00B06D4C" w:rsidP="00B06D4C">
                  <w:pPr>
                    <w:jc w:val="center"/>
                    <w:rPr>
                      <w:color w:val="000000"/>
                      <w:kern w:val="0"/>
                      <w:szCs w:val="21"/>
                    </w:rPr>
                  </w:pPr>
                  <w:r>
                    <w:rPr>
                      <w:rFonts w:hint="eastAsia"/>
                      <w:color w:val="000000"/>
                      <w:kern w:val="0"/>
                      <w:szCs w:val="21"/>
                    </w:rPr>
                    <w:t>91</w:t>
                  </w:r>
                </w:p>
              </w:tc>
              <w:tc>
                <w:tcPr>
                  <w:tcW w:w="1134" w:type="dxa"/>
                  <w:vMerge/>
                  <w:vAlign w:val="center"/>
                </w:tcPr>
                <w:p w14:paraId="09C8A844" w14:textId="77777777" w:rsidR="00B06D4C" w:rsidRDefault="00B06D4C" w:rsidP="00B06D4C">
                  <w:pPr>
                    <w:jc w:val="center"/>
                    <w:rPr>
                      <w:color w:val="000000"/>
                      <w:szCs w:val="21"/>
                    </w:rPr>
                  </w:pPr>
                </w:p>
              </w:tc>
              <w:tc>
                <w:tcPr>
                  <w:tcW w:w="3685" w:type="dxa"/>
                  <w:gridSpan w:val="2"/>
                  <w:vAlign w:val="center"/>
                </w:tcPr>
                <w:p w14:paraId="09C8A845" w14:textId="173AF965" w:rsidR="00B06D4C" w:rsidRDefault="00B06D4C" w:rsidP="00B06D4C">
                  <w:pPr>
                    <w:jc w:val="center"/>
                    <w:rPr>
                      <w:color w:val="000000"/>
                      <w:szCs w:val="21"/>
                    </w:rPr>
                  </w:pPr>
                </w:p>
              </w:tc>
              <w:tc>
                <w:tcPr>
                  <w:tcW w:w="1131" w:type="dxa"/>
                  <w:vAlign w:val="center"/>
                </w:tcPr>
                <w:p w14:paraId="09C8A846" w14:textId="77777777" w:rsidR="00B06D4C" w:rsidRDefault="00B06D4C" w:rsidP="00B06D4C">
                  <w:pPr>
                    <w:jc w:val="center"/>
                    <w:rPr>
                      <w:color w:val="000000"/>
                      <w:szCs w:val="21"/>
                    </w:rPr>
                  </w:pPr>
                  <w:r>
                    <w:rPr>
                      <w:color w:val="000000"/>
                    </w:rPr>
                    <w:t>300</w:t>
                  </w:r>
                </w:p>
              </w:tc>
              <w:tc>
                <w:tcPr>
                  <w:tcW w:w="1330" w:type="dxa"/>
                  <w:vAlign w:val="center"/>
                </w:tcPr>
                <w:p w14:paraId="09C8A847" w14:textId="77777777" w:rsidR="00B06D4C" w:rsidRDefault="00B06D4C" w:rsidP="00B06D4C">
                  <w:pPr>
                    <w:jc w:val="center"/>
                    <w:rPr>
                      <w:color w:val="000000"/>
                      <w:kern w:val="0"/>
                      <w:szCs w:val="21"/>
                    </w:rPr>
                  </w:pPr>
                  <w:r>
                    <w:rPr>
                      <w:color w:val="000000"/>
                    </w:rPr>
                    <w:t>1</w:t>
                  </w:r>
                </w:p>
              </w:tc>
            </w:tr>
            <w:tr w:rsidR="0052470B" w:rsidRPr="0052470B" w14:paraId="09C8A854" w14:textId="77777777" w:rsidTr="00B06D4C">
              <w:trPr>
                <w:trHeight w:val="397"/>
                <w:jc w:val="center"/>
              </w:trPr>
              <w:tc>
                <w:tcPr>
                  <w:tcW w:w="734" w:type="dxa"/>
                  <w:vAlign w:val="center"/>
                </w:tcPr>
                <w:p w14:paraId="09C8A84F" w14:textId="404229C2" w:rsidR="00B06D4C" w:rsidRDefault="00B06D4C" w:rsidP="00B06D4C">
                  <w:pPr>
                    <w:jc w:val="center"/>
                    <w:rPr>
                      <w:color w:val="000000"/>
                      <w:kern w:val="0"/>
                      <w:szCs w:val="21"/>
                    </w:rPr>
                  </w:pPr>
                  <w:r>
                    <w:rPr>
                      <w:rFonts w:hint="eastAsia"/>
                      <w:color w:val="000000"/>
                      <w:kern w:val="0"/>
                      <w:szCs w:val="21"/>
                    </w:rPr>
                    <w:t>92</w:t>
                  </w:r>
                </w:p>
              </w:tc>
              <w:tc>
                <w:tcPr>
                  <w:tcW w:w="1134" w:type="dxa"/>
                  <w:vMerge/>
                  <w:vAlign w:val="center"/>
                </w:tcPr>
                <w:p w14:paraId="09C8A850" w14:textId="77777777" w:rsidR="00B06D4C" w:rsidRDefault="00B06D4C" w:rsidP="00B06D4C">
                  <w:pPr>
                    <w:jc w:val="center"/>
                    <w:rPr>
                      <w:color w:val="000000"/>
                      <w:szCs w:val="21"/>
                    </w:rPr>
                  </w:pPr>
                </w:p>
              </w:tc>
              <w:tc>
                <w:tcPr>
                  <w:tcW w:w="3685" w:type="dxa"/>
                  <w:gridSpan w:val="2"/>
                  <w:vAlign w:val="center"/>
                </w:tcPr>
                <w:p w14:paraId="09C8A851" w14:textId="4C7E5ECC" w:rsidR="00B06D4C" w:rsidRDefault="00B06D4C" w:rsidP="00B06D4C">
                  <w:pPr>
                    <w:jc w:val="center"/>
                    <w:rPr>
                      <w:color w:val="000000"/>
                      <w:szCs w:val="21"/>
                    </w:rPr>
                  </w:pPr>
                </w:p>
              </w:tc>
              <w:tc>
                <w:tcPr>
                  <w:tcW w:w="1131" w:type="dxa"/>
                  <w:vAlign w:val="center"/>
                </w:tcPr>
                <w:p w14:paraId="09C8A852" w14:textId="77777777" w:rsidR="00B06D4C" w:rsidRDefault="00B06D4C" w:rsidP="00B06D4C">
                  <w:pPr>
                    <w:jc w:val="center"/>
                    <w:rPr>
                      <w:color w:val="000000"/>
                      <w:szCs w:val="21"/>
                    </w:rPr>
                  </w:pPr>
                  <w:r>
                    <w:rPr>
                      <w:color w:val="000000"/>
                    </w:rPr>
                    <w:t>/</w:t>
                  </w:r>
                </w:p>
              </w:tc>
              <w:tc>
                <w:tcPr>
                  <w:tcW w:w="1330" w:type="dxa"/>
                  <w:vAlign w:val="center"/>
                </w:tcPr>
                <w:p w14:paraId="09C8A853" w14:textId="77777777" w:rsidR="00B06D4C" w:rsidRDefault="00B06D4C" w:rsidP="00B06D4C">
                  <w:pPr>
                    <w:jc w:val="center"/>
                    <w:rPr>
                      <w:color w:val="000000"/>
                      <w:kern w:val="0"/>
                      <w:szCs w:val="21"/>
                    </w:rPr>
                  </w:pPr>
                  <w:r>
                    <w:rPr>
                      <w:color w:val="000000"/>
                    </w:rPr>
                    <w:t>1</w:t>
                  </w:r>
                </w:p>
              </w:tc>
            </w:tr>
            <w:tr w:rsidR="0052470B" w:rsidRPr="0052470B" w14:paraId="09C8A85A" w14:textId="77777777" w:rsidTr="00B06D4C">
              <w:trPr>
                <w:trHeight w:val="397"/>
                <w:jc w:val="center"/>
              </w:trPr>
              <w:tc>
                <w:tcPr>
                  <w:tcW w:w="734" w:type="dxa"/>
                  <w:vAlign w:val="center"/>
                </w:tcPr>
                <w:p w14:paraId="09C8A855" w14:textId="152B66C2" w:rsidR="00B06D4C" w:rsidRDefault="00B06D4C" w:rsidP="00B06D4C">
                  <w:pPr>
                    <w:jc w:val="center"/>
                    <w:rPr>
                      <w:color w:val="000000"/>
                      <w:kern w:val="0"/>
                      <w:szCs w:val="21"/>
                    </w:rPr>
                  </w:pPr>
                  <w:r>
                    <w:rPr>
                      <w:rFonts w:hint="eastAsia"/>
                      <w:color w:val="000000"/>
                      <w:kern w:val="0"/>
                      <w:szCs w:val="21"/>
                    </w:rPr>
                    <w:t>93</w:t>
                  </w:r>
                </w:p>
              </w:tc>
              <w:tc>
                <w:tcPr>
                  <w:tcW w:w="1134" w:type="dxa"/>
                  <w:vMerge/>
                  <w:vAlign w:val="center"/>
                </w:tcPr>
                <w:p w14:paraId="09C8A856" w14:textId="77777777" w:rsidR="00B06D4C" w:rsidRDefault="00B06D4C" w:rsidP="00B06D4C">
                  <w:pPr>
                    <w:jc w:val="center"/>
                    <w:rPr>
                      <w:color w:val="000000"/>
                      <w:szCs w:val="21"/>
                    </w:rPr>
                  </w:pPr>
                </w:p>
              </w:tc>
              <w:tc>
                <w:tcPr>
                  <w:tcW w:w="3685" w:type="dxa"/>
                  <w:gridSpan w:val="2"/>
                  <w:vAlign w:val="center"/>
                </w:tcPr>
                <w:p w14:paraId="09C8A857" w14:textId="2707A069" w:rsidR="00B06D4C" w:rsidRDefault="00B06D4C" w:rsidP="00B06D4C">
                  <w:pPr>
                    <w:jc w:val="center"/>
                    <w:rPr>
                      <w:color w:val="000000"/>
                      <w:szCs w:val="21"/>
                    </w:rPr>
                  </w:pPr>
                </w:p>
              </w:tc>
              <w:tc>
                <w:tcPr>
                  <w:tcW w:w="1131" w:type="dxa"/>
                  <w:vAlign w:val="center"/>
                </w:tcPr>
                <w:p w14:paraId="09C8A858" w14:textId="77777777" w:rsidR="00B06D4C" w:rsidRDefault="00B06D4C" w:rsidP="00B06D4C">
                  <w:pPr>
                    <w:jc w:val="center"/>
                    <w:rPr>
                      <w:color w:val="000000"/>
                      <w:szCs w:val="21"/>
                    </w:rPr>
                  </w:pPr>
                  <w:r>
                    <w:rPr>
                      <w:color w:val="000000"/>
                    </w:rPr>
                    <w:t>200</w:t>
                  </w:r>
                </w:p>
              </w:tc>
              <w:tc>
                <w:tcPr>
                  <w:tcW w:w="1330" w:type="dxa"/>
                  <w:vAlign w:val="center"/>
                </w:tcPr>
                <w:p w14:paraId="09C8A859" w14:textId="77777777" w:rsidR="00B06D4C" w:rsidRDefault="00B06D4C" w:rsidP="00B06D4C">
                  <w:pPr>
                    <w:jc w:val="center"/>
                    <w:rPr>
                      <w:color w:val="000000"/>
                      <w:kern w:val="0"/>
                      <w:szCs w:val="21"/>
                    </w:rPr>
                  </w:pPr>
                  <w:r>
                    <w:rPr>
                      <w:color w:val="000000"/>
                    </w:rPr>
                    <w:t>1</w:t>
                  </w:r>
                </w:p>
              </w:tc>
            </w:tr>
            <w:tr w:rsidR="0052470B" w:rsidRPr="0052470B" w14:paraId="09C8A860" w14:textId="77777777" w:rsidTr="00B06D4C">
              <w:trPr>
                <w:trHeight w:val="397"/>
                <w:jc w:val="center"/>
              </w:trPr>
              <w:tc>
                <w:tcPr>
                  <w:tcW w:w="734" w:type="dxa"/>
                  <w:vAlign w:val="center"/>
                </w:tcPr>
                <w:p w14:paraId="09C8A85B" w14:textId="6F2852E1" w:rsidR="00B06D4C" w:rsidRDefault="00B06D4C" w:rsidP="00B06D4C">
                  <w:pPr>
                    <w:jc w:val="center"/>
                    <w:rPr>
                      <w:color w:val="000000"/>
                      <w:kern w:val="0"/>
                      <w:szCs w:val="21"/>
                    </w:rPr>
                  </w:pPr>
                  <w:r>
                    <w:rPr>
                      <w:rFonts w:hint="eastAsia"/>
                      <w:color w:val="000000"/>
                      <w:kern w:val="0"/>
                      <w:szCs w:val="21"/>
                    </w:rPr>
                    <w:t>94</w:t>
                  </w:r>
                </w:p>
              </w:tc>
              <w:tc>
                <w:tcPr>
                  <w:tcW w:w="1134" w:type="dxa"/>
                  <w:vMerge/>
                  <w:vAlign w:val="center"/>
                </w:tcPr>
                <w:p w14:paraId="09C8A85C" w14:textId="77777777" w:rsidR="00B06D4C" w:rsidRDefault="00B06D4C" w:rsidP="00B06D4C">
                  <w:pPr>
                    <w:jc w:val="center"/>
                    <w:rPr>
                      <w:color w:val="000000"/>
                      <w:szCs w:val="21"/>
                    </w:rPr>
                  </w:pPr>
                </w:p>
              </w:tc>
              <w:tc>
                <w:tcPr>
                  <w:tcW w:w="3685" w:type="dxa"/>
                  <w:gridSpan w:val="2"/>
                  <w:vAlign w:val="center"/>
                </w:tcPr>
                <w:p w14:paraId="09C8A85D" w14:textId="6AA1AFFD" w:rsidR="00B06D4C" w:rsidRDefault="00B06D4C" w:rsidP="00B06D4C">
                  <w:pPr>
                    <w:jc w:val="center"/>
                    <w:rPr>
                      <w:color w:val="000000"/>
                      <w:szCs w:val="21"/>
                    </w:rPr>
                  </w:pPr>
                </w:p>
              </w:tc>
              <w:tc>
                <w:tcPr>
                  <w:tcW w:w="1131" w:type="dxa"/>
                  <w:vAlign w:val="center"/>
                </w:tcPr>
                <w:p w14:paraId="09C8A85E" w14:textId="4A3D8945" w:rsidR="00B06D4C" w:rsidRDefault="00B06D4C" w:rsidP="00B06D4C">
                  <w:pPr>
                    <w:jc w:val="center"/>
                    <w:rPr>
                      <w:color w:val="000000"/>
                      <w:szCs w:val="21"/>
                    </w:rPr>
                  </w:pPr>
                  <w:r>
                    <w:rPr>
                      <w:rFonts w:hint="eastAsia"/>
                      <w:color w:val="000000"/>
                    </w:rPr>
                    <w:t>30</w:t>
                  </w:r>
                </w:p>
              </w:tc>
              <w:tc>
                <w:tcPr>
                  <w:tcW w:w="1330" w:type="dxa"/>
                  <w:vAlign w:val="center"/>
                </w:tcPr>
                <w:p w14:paraId="09C8A85F" w14:textId="77777777" w:rsidR="00B06D4C" w:rsidRDefault="00B06D4C" w:rsidP="00B06D4C">
                  <w:pPr>
                    <w:jc w:val="center"/>
                    <w:rPr>
                      <w:color w:val="000000"/>
                      <w:kern w:val="0"/>
                      <w:szCs w:val="21"/>
                    </w:rPr>
                  </w:pPr>
                  <w:r>
                    <w:rPr>
                      <w:color w:val="000000"/>
                    </w:rPr>
                    <w:t>1</w:t>
                  </w:r>
                </w:p>
              </w:tc>
            </w:tr>
            <w:tr w:rsidR="0052470B" w:rsidRPr="0052470B" w14:paraId="09C8A866" w14:textId="77777777" w:rsidTr="00B06D4C">
              <w:trPr>
                <w:trHeight w:val="397"/>
                <w:jc w:val="center"/>
              </w:trPr>
              <w:tc>
                <w:tcPr>
                  <w:tcW w:w="734" w:type="dxa"/>
                  <w:vAlign w:val="center"/>
                </w:tcPr>
                <w:p w14:paraId="09C8A861" w14:textId="2329D070" w:rsidR="00B06D4C" w:rsidRDefault="00B06D4C" w:rsidP="00B06D4C">
                  <w:pPr>
                    <w:jc w:val="center"/>
                    <w:rPr>
                      <w:color w:val="000000"/>
                      <w:kern w:val="0"/>
                      <w:szCs w:val="21"/>
                    </w:rPr>
                  </w:pPr>
                  <w:r>
                    <w:rPr>
                      <w:rFonts w:hint="eastAsia"/>
                      <w:color w:val="000000"/>
                      <w:kern w:val="0"/>
                      <w:szCs w:val="21"/>
                    </w:rPr>
                    <w:t>95</w:t>
                  </w:r>
                </w:p>
              </w:tc>
              <w:tc>
                <w:tcPr>
                  <w:tcW w:w="1134" w:type="dxa"/>
                  <w:vMerge/>
                  <w:vAlign w:val="center"/>
                </w:tcPr>
                <w:p w14:paraId="09C8A862" w14:textId="77777777" w:rsidR="00B06D4C" w:rsidRDefault="00B06D4C" w:rsidP="00B06D4C">
                  <w:pPr>
                    <w:jc w:val="center"/>
                    <w:rPr>
                      <w:color w:val="000000"/>
                      <w:szCs w:val="21"/>
                    </w:rPr>
                  </w:pPr>
                </w:p>
              </w:tc>
              <w:tc>
                <w:tcPr>
                  <w:tcW w:w="3685" w:type="dxa"/>
                  <w:gridSpan w:val="2"/>
                  <w:vAlign w:val="center"/>
                </w:tcPr>
                <w:p w14:paraId="09C8A863" w14:textId="57E96090" w:rsidR="00B06D4C" w:rsidRDefault="00B06D4C" w:rsidP="00B06D4C">
                  <w:pPr>
                    <w:jc w:val="center"/>
                    <w:rPr>
                      <w:color w:val="000000"/>
                      <w:szCs w:val="21"/>
                    </w:rPr>
                  </w:pPr>
                </w:p>
              </w:tc>
              <w:tc>
                <w:tcPr>
                  <w:tcW w:w="1131" w:type="dxa"/>
                  <w:vAlign w:val="center"/>
                </w:tcPr>
                <w:p w14:paraId="09C8A864" w14:textId="77777777" w:rsidR="00B06D4C" w:rsidRDefault="00B06D4C" w:rsidP="00B06D4C">
                  <w:pPr>
                    <w:jc w:val="center"/>
                    <w:rPr>
                      <w:color w:val="000000"/>
                      <w:szCs w:val="21"/>
                    </w:rPr>
                  </w:pPr>
                  <w:r>
                    <w:rPr>
                      <w:color w:val="000000"/>
                    </w:rPr>
                    <w:t>/</w:t>
                  </w:r>
                </w:p>
              </w:tc>
              <w:tc>
                <w:tcPr>
                  <w:tcW w:w="1330" w:type="dxa"/>
                  <w:vAlign w:val="center"/>
                </w:tcPr>
                <w:p w14:paraId="09C8A865" w14:textId="77777777" w:rsidR="00B06D4C" w:rsidRDefault="00B06D4C" w:rsidP="00B06D4C">
                  <w:pPr>
                    <w:jc w:val="center"/>
                    <w:rPr>
                      <w:color w:val="000000"/>
                      <w:kern w:val="0"/>
                      <w:szCs w:val="21"/>
                    </w:rPr>
                  </w:pPr>
                  <w:r>
                    <w:rPr>
                      <w:color w:val="000000"/>
                    </w:rPr>
                    <w:t>1</w:t>
                  </w:r>
                </w:p>
              </w:tc>
            </w:tr>
            <w:tr w:rsidR="0052470B" w:rsidRPr="0052470B" w14:paraId="09C8A86C" w14:textId="77777777" w:rsidTr="00B06D4C">
              <w:trPr>
                <w:trHeight w:val="397"/>
                <w:jc w:val="center"/>
              </w:trPr>
              <w:tc>
                <w:tcPr>
                  <w:tcW w:w="734" w:type="dxa"/>
                  <w:vAlign w:val="center"/>
                </w:tcPr>
                <w:p w14:paraId="09C8A867" w14:textId="03165096" w:rsidR="00B06D4C" w:rsidRDefault="00B06D4C" w:rsidP="00B06D4C">
                  <w:pPr>
                    <w:jc w:val="center"/>
                    <w:rPr>
                      <w:color w:val="000000"/>
                      <w:kern w:val="0"/>
                      <w:szCs w:val="21"/>
                    </w:rPr>
                  </w:pPr>
                  <w:r>
                    <w:rPr>
                      <w:rFonts w:hint="eastAsia"/>
                      <w:color w:val="000000"/>
                      <w:kern w:val="0"/>
                      <w:szCs w:val="21"/>
                    </w:rPr>
                    <w:t>96</w:t>
                  </w:r>
                </w:p>
              </w:tc>
              <w:tc>
                <w:tcPr>
                  <w:tcW w:w="1134" w:type="dxa"/>
                  <w:vMerge w:val="restart"/>
                  <w:vAlign w:val="center"/>
                </w:tcPr>
                <w:p w14:paraId="09C8A868" w14:textId="77777777" w:rsidR="00B06D4C" w:rsidRDefault="00B06D4C" w:rsidP="00B06D4C">
                  <w:pPr>
                    <w:jc w:val="center"/>
                    <w:rPr>
                      <w:color w:val="000000"/>
                      <w:szCs w:val="21"/>
                    </w:rPr>
                  </w:pPr>
                  <w:r>
                    <w:rPr>
                      <w:color w:val="000000"/>
                    </w:rPr>
                    <w:t>纤原前制作间</w:t>
                  </w:r>
                </w:p>
              </w:tc>
              <w:tc>
                <w:tcPr>
                  <w:tcW w:w="3685" w:type="dxa"/>
                  <w:gridSpan w:val="2"/>
                  <w:vAlign w:val="center"/>
                </w:tcPr>
                <w:p w14:paraId="09C8A869" w14:textId="2F2A647B" w:rsidR="00B06D4C" w:rsidRDefault="00B06D4C" w:rsidP="00B06D4C">
                  <w:pPr>
                    <w:jc w:val="center"/>
                    <w:rPr>
                      <w:color w:val="000000"/>
                      <w:szCs w:val="21"/>
                    </w:rPr>
                  </w:pPr>
                </w:p>
              </w:tc>
              <w:tc>
                <w:tcPr>
                  <w:tcW w:w="1131" w:type="dxa"/>
                  <w:vAlign w:val="center"/>
                </w:tcPr>
                <w:p w14:paraId="09C8A86A" w14:textId="77777777" w:rsidR="00B06D4C" w:rsidRDefault="00B06D4C" w:rsidP="00B06D4C">
                  <w:pPr>
                    <w:jc w:val="center"/>
                    <w:rPr>
                      <w:color w:val="000000"/>
                      <w:szCs w:val="21"/>
                    </w:rPr>
                  </w:pPr>
                  <w:r>
                    <w:rPr>
                      <w:rFonts w:hint="eastAsia"/>
                      <w:color w:val="000000"/>
                    </w:rPr>
                    <w:t>2000</w:t>
                  </w:r>
                </w:p>
              </w:tc>
              <w:tc>
                <w:tcPr>
                  <w:tcW w:w="1330" w:type="dxa"/>
                  <w:vAlign w:val="center"/>
                </w:tcPr>
                <w:p w14:paraId="09C8A86B" w14:textId="77777777" w:rsidR="00B06D4C" w:rsidRDefault="00B06D4C" w:rsidP="00B06D4C">
                  <w:pPr>
                    <w:jc w:val="center"/>
                    <w:rPr>
                      <w:color w:val="000000"/>
                      <w:kern w:val="0"/>
                      <w:szCs w:val="21"/>
                    </w:rPr>
                  </w:pPr>
                  <w:r>
                    <w:rPr>
                      <w:color w:val="000000"/>
                    </w:rPr>
                    <w:t>1</w:t>
                  </w:r>
                </w:p>
              </w:tc>
            </w:tr>
            <w:tr w:rsidR="0052470B" w:rsidRPr="0052470B" w14:paraId="09C8A872" w14:textId="77777777" w:rsidTr="00B06D4C">
              <w:trPr>
                <w:trHeight w:val="397"/>
                <w:jc w:val="center"/>
              </w:trPr>
              <w:tc>
                <w:tcPr>
                  <w:tcW w:w="734" w:type="dxa"/>
                  <w:vAlign w:val="center"/>
                </w:tcPr>
                <w:p w14:paraId="09C8A86D" w14:textId="423407B0" w:rsidR="00B06D4C" w:rsidRDefault="00B06D4C" w:rsidP="00B06D4C">
                  <w:pPr>
                    <w:jc w:val="center"/>
                    <w:rPr>
                      <w:color w:val="000000"/>
                      <w:kern w:val="0"/>
                      <w:szCs w:val="21"/>
                    </w:rPr>
                  </w:pPr>
                  <w:r>
                    <w:rPr>
                      <w:rFonts w:hint="eastAsia"/>
                      <w:color w:val="000000"/>
                      <w:kern w:val="0"/>
                      <w:szCs w:val="21"/>
                    </w:rPr>
                    <w:t>97</w:t>
                  </w:r>
                </w:p>
              </w:tc>
              <w:tc>
                <w:tcPr>
                  <w:tcW w:w="1134" w:type="dxa"/>
                  <w:vMerge/>
                  <w:vAlign w:val="center"/>
                </w:tcPr>
                <w:p w14:paraId="09C8A86E" w14:textId="77777777" w:rsidR="00B06D4C" w:rsidRDefault="00B06D4C" w:rsidP="00B06D4C">
                  <w:pPr>
                    <w:jc w:val="center"/>
                    <w:rPr>
                      <w:color w:val="000000"/>
                      <w:szCs w:val="21"/>
                    </w:rPr>
                  </w:pPr>
                </w:p>
              </w:tc>
              <w:tc>
                <w:tcPr>
                  <w:tcW w:w="3685" w:type="dxa"/>
                  <w:gridSpan w:val="2"/>
                  <w:vAlign w:val="center"/>
                </w:tcPr>
                <w:p w14:paraId="09C8A86F" w14:textId="085D994E" w:rsidR="00B06D4C" w:rsidRDefault="00B06D4C" w:rsidP="00B06D4C">
                  <w:pPr>
                    <w:jc w:val="center"/>
                    <w:rPr>
                      <w:color w:val="000000"/>
                      <w:szCs w:val="21"/>
                    </w:rPr>
                  </w:pPr>
                </w:p>
              </w:tc>
              <w:tc>
                <w:tcPr>
                  <w:tcW w:w="1131" w:type="dxa"/>
                  <w:vAlign w:val="center"/>
                </w:tcPr>
                <w:p w14:paraId="09C8A870" w14:textId="77777777" w:rsidR="00B06D4C" w:rsidRDefault="00B06D4C" w:rsidP="00B06D4C">
                  <w:pPr>
                    <w:jc w:val="center"/>
                    <w:rPr>
                      <w:color w:val="000000"/>
                      <w:szCs w:val="21"/>
                    </w:rPr>
                  </w:pPr>
                  <w:r>
                    <w:rPr>
                      <w:color w:val="000000"/>
                    </w:rPr>
                    <w:t>/</w:t>
                  </w:r>
                </w:p>
              </w:tc>
              <w:tc>
                <w:tcPr>
                  <w:tcW w:w="1330" w:type="dxa"/>
                  <w:vAlign w:val="center"/>
                </w:tcPr>
                <w:p w14:paraId="09C8A871" w14:textId="57C4A6C3" w:rsidR="00B06D4C" w:rsidRDefault="00B06D4C" w:rsidP="00B06D4C">
                  <w:pPr>
                    <w:jc w:val="center"/>
                    <w:rPr>
                      <w:color w:val="000000"/>
                      <w:kern w:val="0"/>
                      <w:szCs w:val="21"/>
                    </w:rPr>
                  </w:pPr>
                  <w:r>
                    <w:rPr>
                      <w:rFonts w:hint="eastAsia"/>
                      <w:color w:val="000000"/>
                    </w:rPr>
                    <w:t>3</w:t>
                  </w:r>
                </w:p>
              </w:tc>
            </w:tr>
            <w:tr w:rsidR="0052470B" w:rsidRPr="0052470B" w14:paraId="09C8A878" w14:textId="77777777" w:rsidTr="00B06D4C">
              <w:trPr>
                <w:trHeight w:val="397"/>
                <w:jc w:val="center"/>
              </w:trPr>
              <w:tc>
                <w:tcPr>
                  <w:tcW w:w="734" w:type="dxa"/>
                  <w:vAlign w:val="center"/>
                </w:tcPr>
                <w:p w14:paraId="09C8A873" w14:textId="658BB6FB" w:rsidR="00B06D4C" w:rsidRDefault="00B06D4C" w:rsidP="00B06D4C">
                  <w:pPr>
                    <w:jc w:val="center"/>
                    <w:rPr>
                      <w:color w:val="000000"/>
                      <w:kern w:val="0"/>
                      <w:szCs w:val="21"/>
                    </w:rPr>
                  </w:pPr>
                  <w:r>
                    <w:rPr>
                      <w:rFonts w:hint="eastAsia"/>
                      <w:color w:val="000000"/>
                      <w:kern w:val="0"/>
                      <w:szCs w:val="21"/>
                    </w:rPr>
                    <w:t>98</w:t>
                  </w:r>
                </w:p>
              </w:tc>
              <w:tc>
                <w:tcPr>
                  <w:tcW w:w="1134" w:type="dxa"/>
                  <w:vMerge/>
                  <w:vAlign w:val="center"/>
                </w:tcPr>
                <w:p w14:paraId="09C8A874" w14:textId="77777777" w:rsidR="00B06D4C" w:rsidRDefault="00B06D4C" w:rsidP="00B06D4C">
                  <w:pPr>
                    <w:jc w:val="center"/>
                    <w:rPr>
                      <w:color w:val="000000"/>
                      <w:szCs w:val="21"/>
                    </w:rPr>
                  </w:pPr>
                </w:p>
              </w:tc>
              <w:tc>
                <w:tcPr>
                  <w:tcW w:w="3685" w:type="dxa"/>
                  <w:gridSpan w:val="2"/>
                  <w:vAlign w:val="center"/>
                </w:tcPr>
                <w:p w14:paraId="09C8A875" w14:textId="09CEF7EB" w:rsidR="00B06D4C" w:rsidRDefault="00B06D4C" w:rsidP="00B06D4C">
                  <w:pPr>
                    <w:jc w:val="center"/>
                    <w:rPr>
                      <w:color w:val="000000"/>
                      <w:szCs w:val="21"/>
                    </w:rPr>
                  </w:pPr>
                </w:p>
              </w:tc>
              <w:tc>
                <w:tcPr>
                  <w:tcW w:w="1131" w:type="dxa"/>
                  <w:vAlign w:val="center"/>
                </w:tcPr>
                <w:p w14:paraId="09C8A876" w14:textId="77777777" w:rsidR="00B06D4C" w:rsidRDefault="00B06D4C" w:rsidP="00B06D4C">
                  <w:pPr>
                    <w:jc w:val="center"/>
                    <w:rPr>
                      <w:color w:val="000000"/>
                      <w:szCs w:val="21"/>
                    </w:rPr>
                  </w:pPr>
                  <w:r>
                    <w:rPr>
                      <w:color w:val="000000"/>
                    </w:rPr>
                    <w:t>500</w:t>
                  </w:r>
                </w:p>
              </w:tc>
              <w:tc>
                <w:tcPr>
                  <w:tcW w:w="1330" w:type="dxa"/>
                  <w:vAlign w:val="center"/>
                </w:tcPr>
                <w:p w14:paraId="09C8A877" w14:textId="77777777" w:rsidR="00B06D4C" w:rsidRDefault="00B06D4C" w:rsidP="00B06D4C">
                  <w:pPr>
                    <w:jc w:val="center"/>
                    <w:rPr>
                      <w:color w:val="000000"/>
                      <w:kern w:val="0"/>
                      <w:szCs w:val="21"/>
                    </w:rPr>
                  </w:pPr>
                  <w:r>
                    <w:rPr>
                      <w:color w:val="000000"/>
                    </w:rPr>
                    <w:t>1</w:t>
                  </w:r>
                </w:p>
              </w:tc>
            </w:tr>
            <w:tr w:rsidR="0052470B" w:rsidRPr="0052470B" w14:paraId="09C8A884" w14:textId="77777777" w:rsidTr="00B06D4C">
              <w:trPr>
                <w:trHeight w:val="397"/>
                <w:jc w:val="center"/>
              </w:trPr>
              <w:tc>
                <w:tcPr>
                  <w:tcW w:w="734" w:type="dxa"/>
                  <w:vAlign w:val="center"/>
                </w:tcPr>
                <w:p w14:paraId="09C8A87F" w14:textId="26531F60" w:rsidR="00B06D4C" w:rsidRDefault="00B06D4C" w:rsidP="00B06D4C">
                  <w:pPr>
                    <w:jc w:val="center"/>
                    <w:rPr>
                      <w:color w:val="000000"/>
                      <w:kern w:val="0"/>
                      <w:szCs w:val="21"/>
                    </w:rPr>
                  </w:pPr>
                  <w:r>
                    <w:rPr>
                      <w:rFonts w:hint="eastAsia"/>
                      <w:color w:val="000000"/>
                      <w:kern w:val="0"/>
                      <w:szCs w:val="21"/>
                    </w:rPr>
                    <w:t>99</w:t>
                  </w:r>
                </w:p>
              </w:tc>
              <w:tc>
                <w:tcPr>
                  <w:tcW w:w="1134" w:type="dxa"/>
                  <w:vMerge w:val="restart"/>
                  <w:vAlign w:val="center"/>
                </w:tcPr>
                <w:p w14:paraId="09C8A880" w14:textId="77777777" w:rsidR="00B06D4C" w:rsidRDefault="00B06D4C" w:rsidP="00B06D4C">
                  <w:pPr>
                    <w:jc w:val="center"/>
                    <w:rPr>
                      <w:color w:val="000000"/>
                      <w:szCs w:val="21"/>
                    </w:rPr>
                  </w:pPr>
                  <w:r>
                    <w:rPr>
                      <w:color w:val="000000"/>
                    </w:rPr>
                    <w:t>灭活间</w:t>
                  </w:r>
                </w:p>
              </w:tc>
              <w:tc>
                <w:tcPr>
                  <w:tcW w:w="3685" w:type="dxa"/>
                  <w:gridSpan w:val="2"/>
                  <w:vAlign w:val="center"/>
                </w:tcPr>
                <w:p w14:paraId="09C8A881" w14:textId="640996C9" w:rsidR="00B06D4C" w:rsidRDefault="00B06D4C" w:rsidP="00B06D4C">
                  <w:pPr>
                    <w:jc w:val="center"/>
                    <w:rPr>
                      <w:color w:val="000000"/>
                      <w:szCs w:val="21"/>
                    </w:rPr>
                  </w:pPr>
                </w:p>
              </w:tc>
              <w:tc>
                <w:tcPr>
                  <w:tcW w:w="1131" w:type="dxa"/>
                  <w:vAlign w:val="center"/>
                </w:tcPr>
                <w:p w14:paraId="09C8A882" w14:textId="77777777" w:rsidR="00B06D4C" w:rsidRDefault="00B06D4C" w:rsidP="00B06D4C">
                  <w:pPr>
                    <w:jc w:val="center"/>
                    <w:rPr>
                      <w:color w:val="000000"/>
                      <w:szCs w:val="21"/>
                    </w:rPr>
                  </w:pPr>
                  <w:r>
                    <w:rPr>
                      <w:color w:val="000000"/>
                    </w:rPr>
                    <w:t>100</w:t>
                  </w:r>
                </w:p>
              </w:tc>
              <w:tc>
                <w:tcPr>
                  <w:tcW w:w="1330" w:type="dxa"/>
                  <w:vAlign w:val="center"/>
                </w:tcPr>
                <w:p w14:paraId="09C8A883" w14:textId="77777777" w:rsidR="00B06D4C" w:rsidRDefault="00B06D4C" w:rsidP="00B06D4C">
                  <w:pPr>
                    <w:jc w:val="center"/>
                    <w:rPr>
                      <w:color w:val="000000"/>
                      <w:kern w:val="0"/>
                      <w:szCs w:val="21"/>
                    </w:rPr>
                  </w:pPr>
                  <w:r>
                    <w:rPr>
                      <w:color w:val="000000"/>
                    </w:rPr>
                    <w:t>1</w:t>
                  </w:r>
                </w:p>
              </w:tc>
            </w:tr>
            <w:tr w:rsidR="0052470B" w:rsidRPr="0052470B" w14:paraId="09C8A88A" w14:textId="77777777" w:rsidTr="00B06D4C">
              <w:trPr>
                <w:trHeight w:val="397"/>
                <w:jc w:val="center"/>
              </w:trPr>
              <w:tc>
                <w:tcPr>
                  <w:tcW w:w="734" w:type="dxa"/>
                  <w:vAlign w:val="center"/>
                </w:tcPr>
                <w:p w14:paraId="09C8A885" w14:textId="7FF01E49" w:rsidR="00B06D4C" w:rsidRDefault="00B06D4C" w:rsidP="00B06D4C">
                  <w:pPr>
                    <w:jc w:val="center"/>
                    <w:rPr>
                      <w:color w:val="000000"/>
                      <w:kern w:val="0"/>
                      <w:szCs w:val="21"/>
                    </w:rPr>
                  </w:pPr>
                  <w:r>
                    <w:rPr>
                      <w:rFonts w:hint="eastAsia"/>
                      <w:color w:val="000000"/>
                      <w:kern w:val="0"/>
                      <w:szCs w:val="21"/>
                    </w:rPr>
                    <w:t>100</w:t>
                  </w:r>
                </w:p>
              </w:tc>
              <w:tc>
                <w:tcPr>
                  <w:tcW w:w="1134" w:type="dxa"/>
                  <w:vMerge/>
                  <w:vAlign w:val="center"/>
                </w:tcPr>
                <w:p w14:paraId="09C8A886" w14:textId="77777777" w:rsidR="00B06D4C" w:rsidRDefault="00B06D4C" w:rsidP="00B06D4C">
                  <w:pPr>
                    <w:jc w:val="center"/>
                    <w:rPr>
                      <w:color w:val="000000"/>
                      <w:szCs w:val="21"/>
                    </w:rPr>
                  </w:pPr>
                </w:p>
              </w:tc>
              <w:tc>
                <w:tcPr>
                  <w:tcW w:w="3685" w:type="dxa"/>
                  <w:gridSpan w:val="2"/>
                  <w:vAlign w:val="center"/>
                </w:tcPr>
                <w:p w14:paraId="09C8A887" w14:textId="5EEA817F" w:rsidR="00B06D4C" w:rsidRDefault="00B06D4C" w:rsidP="00B06D4C">
                  <w:pPr>
                    <w:jc w:val="center"/>
                    <w:rPr>
                      <w:color w:val="000000"/>
                      <w:szCs w:val="21"/>
                    </w:rPr>
                  </w:pPr>
                </w:p>
              </w:tc>
              <w:tc>
                <w:tcPr>
                  <w:tcW w:w="1131" w:type="dxa"/>
                  <w:vAlign w:val="center"/>
                </w:tcPr>
                <w:p w14:paraId="09C8A888" w14:textId="77777777" w:rsidR="00B06D4C" w:rsidRDefault="00B06D4C" w:rsidP="00B06D4C">
                  <w:pPr>
                    <w:jc w:val="center"/>
                    <w:rPr>
                      <w:color w:val="000000"/>
                      <w:szCs w:val="21"/>
                    </w:rPr>
                  </w:pPr>
                  <w:r>
                    <w:rPr>
                      <w:color w:val="000000"/>
                    </w:rPr>
                    <w:t>1200</w:t>
                  </w:r>
                </w:p>
              </w:tc>
              <w:tc>
                <w:tcPr>
                  <w:tcW w:w="1330" w:type="dxa"/>
                  <w:vAlign w:val="center"/>
                </w:tcPr>
                <w:p w14:paraId="09C8A889" w14:textId="77777777" w:rsidR="00B06D4C" w:rsidRDefault="00B06D4C" w:rsidP="00B06D4C">
                  <w:pPr>
                    <w:jc w:val="center"/>
                    <w:rPr>
                      <w:color w:val="000000"/>
                      <w:kern w:val="0"/>
                      <w:szCs w:val="21"/>
                    </w:rPr>
                  </w:pPr>
                  <w:r>
                    <w:rPr>
                      <w:color w:val="000000"/>
                    </w:rPr>
                    <w:t>1</w:t>
                  </w:r>
                </w:p>
              </w:tc>
            </w:tr>
            <w:tr w:rsidR="0052470B" w:rsidRPr="0052470B" w14:paraId="09C8A890" w14:textId="77777777" w:rsidTr="00B06D4C">
              <w:trPr>
                <w:trHeight w:val="397"/>
                <w:jc w:val="center"/>
              </w:trPr>
              <w:tc>
                <w:tcPr>
                  <w:tcW w:w="734" w:type="dxa"/>
                  <w:vAlign w:val="center"/>
                </w:tcPr>
                <w:p w14:paraId="09C8A88B" w14:textId="684F329E" w:rsidR="00B06D4C" w:rsidRDefault="00B06D4C" w:rsidP="00B06D4C">
                  <w:pPr>
                    <w:jc w:val="center"/>
                    <w:rPr>
                      <w:color w:val="000000"/>
                      <w:kern w:val="0"/>
                      <w:szCs w:val="21"/>
                    </w:rPr>
                  </w:pPr>
                  <w:r>
                    <w:rPr>
                      <w:rFonts w:hint="eastAsia"/>
                      <w:color w:val="000000"/>
                      <w:kern w:val="0"/>
                      <w:szCs w:val="21"/>
                    </w:rPr>
                    <w:t>101</w:t>
                  </w:r>
                </w:p>
              </w:tc>
              <w:tc>
                <w:tcPr>
                  <w:tcW w:w="1134" w:type="dxa"/>
                  <w:vMerge/>
                  <w:vAlign w:val="center"/>
                </w:tcPr>
                <w:p w14:paraId="09C8A88C" w14:textId="77777777" w:rsidR="00B06D4C" w:rsidRDefault="00B06D4C" w:rsidP="00B06D4C">
                  <w:pPr>
                    <w:jc w:val="center"/>
                    <w:rPr>
                      <w:color w:val="000000"/>
                      <w:szCs w:val="21"/>
                    </w:rPr>
                  </w:pPr>
                </w:p>
              </w:tc>
              <w:tc>
                <w:tcPr>
                  <w:tcW w:w="3685" w:type="dxa"/>
                  <w:gridSpan w:val="2"/>
                  <w:vAlign w:val="center"/>
                </w:tcPr>
                <w:p w14:paraId="09C8A88D" w14:textId="6576D53A" w:rsidR="00B06D4C" w:rsidRDefault="00B06D4C" w:rsidP="00B06D4C">
                  <w:pPr>
                    <w:jc w:val="center"/>
                    <w:rPr>
                      <w:color w:val="000000"/>
                      <w:szCs w:val="21"/>
                    </w:rPr>
                  </w:pPr>
                </w:p>
              </w:tc>
              <w:tc>
                <w:tcPr>
                  <w:tcW w:w="1131" w:type="dxa"/>
                  <w:vAlign w:val="center"/>
                </w:tcPr>
                <w:p w14:paraId="09C8A88E" w14:textId="77777777" w:rsidR="00B06D4C" w:rsidRDefault="00B06D4C" w:rsidP="00B06D4C">
                  <w:pPr>
                    <w:jc w:val="center"/>
                    <w:rPr>
                      <w:color w:val="000000"/>
                      <w:szCs w:val="21"/>
                    </w:rPr>
                  </w:pPr>
                  <w:r>
                    <w:rPr>
                      <w:color w:val="000000"/>
                    </w:rPr>
                    <w:t>1200</w:t>
                  </w:r>
                </w:p>
              </w:tc>
              <w:tc>
                <w:tcPr>
                  <w:tcW w:w="1330" w:type="dxa"/>
                  <w:vAlign w:val="center"/>
                </w:tcPr>
                <w:p w14:paraId="09C8A88F" w14:textId="77777777" w:rsidR="00B06D4C" w:rsidRDefault="00B06D4C" w:rsidP="00B06D4C">
                  <w:pPr>
                    <w:jc w:val="center"/>
                    <w:rPr>
                      <w:color w:val="000000"/>
                      <w:kern w:val="0"/>
                      <w:szCs w:val="21"/>
                    </w:rPr>
                  </w:pPr>
                  <w:r>
                    <w:rPr>
                      <w:color w:val="000000"/>
                    </w:rPr>
                    <w:t>1</w:t>
                  </w:r>
                </w:p>
              </w:tc>
            </w:tr>
            <w:tr w:rsidR="0052470B" w:rsidRPr="0052470B" w14:paraId="09C8A896" w14:textId="77777777" w:rsidTr="00B06D4C">
              <w:trPr>
                <w:trHeight w:val="397"/>
                <w:jc w:val="center"/>
              </w:trPr>
              <w:tc>
                <w:tcPr>
                  <w:tcW w:w="734" w:type="dxa"/>
                  <w:vAlign w:val="center"/>
                </w:tcPr>
                <w:p w14:paraId="09C8A891" w14:textId="6E5871E0" w:rsidR="00B06D4C" w:rsidRDefault="00B06D4C" w:rsidP="00B06D4C">
                  <w:pPr>
                    <w:jc w:val="center"/>
                    <w:rPr>
                      <w:color w:val="000000"/>
                      <w:kern w:val="0"/>
                      <w:szCs w:val="21"/>
                    </w:rPr>
                  </w:pPr>
                  <w:r>
                    <w:rPr>
                      <w:rFonts w:hint="eastAsia"/>
                      <w:color w:val="000000"/>
                      <w:kern w:val="0"/>
                      <w:szCs w:val="21"/>
                    </w:rPr>
                    <w:t>102</w:t>
                  </w:r>
                </w:p>
              </w:tc>
              <w:tc>
                <w:tcPr>
                  <w:tcW w:w="1134" w:type="dxa"/>
                  <w:vMerge w:val="restart"/>
                  <w:vAlign w:val="center"/>
                </w:tcPr>
                <w:p w14:paraId="09C8A892" w14:textId="77777777" w:rsidR="00B06D4C" w:rsidRDefault="00B06D4C" w:rsidP="00B06D4C">
                  <w:pPr>
                    <w:jc w:val="center"/>
                    <w:rPr>
                      <w:color w:val="000000"/>
                      <w:szCs w:val="21"/>
                    </w:rPr>
                  </w:pPr>
                  <w:r>
                    <w:rPr>
                      <w:color w:val="000000"/>
                    </w:rPr>
                    <w:t>纤原后制作间</w:t>
                  </w:r>
                </w:p>
              </w:tc>
              <w:tc>
                <w:tcPr>
                  <w:tcW w:w="3685" w:type="dxa"/>
                  <w:gridSpan w:val="2"/>
                  <w:vAlign w:val="center"/>
                </w:tcPr>
                <w:p w14:paraId="09C8A893" w14:textId="1ADF0816" w:rsidR="00B06D4C" w:rsidRDefault="00B06D4C" w:rsidP="00B06D4C">
                  <w:pPr>
                    <w:jc w:val="center"/>
                    <w:rPr>
                      <w:color w:val="000000"/>
                      <w:szCs w:val="21"/>
                    </w:rPr>
                  </w:pPr>
                </w:p>
              </w:tc>
              <w:tc>
                <w:tcPr>
                  <w:tcW w:w="1131" w:type="dxa"/>
                  <w:vAlign w:val="center"/>
                </w:tcPr>
                <w:p w14:paraId="09C8A894" w14:textId="77777777" w:rsidR="00B06D4C" w:rsidRDefault="00B06D4C" w:rsidP="00B06D4C">
                  <w:pPr>
                    <w:jc w:val="center"/>
                    <w:rPr>
                      <w:color w:val="000000"/>
                      <w:szCs w:val="21"/>
                    </w:rPr>
                  </w:pPr>
                  <w:r>
                    <w:rPr>
                      <w:color w:val="000000"/>
                    </w:rPr>
                    <w:t>1500</w:t>
                  </w:r>
                </w:p>
              </w:tc>
              <w:tc>
                <w:tcPr>
                  <w:tcW w:w="1330" w:type="dxa"/>
                  <w:vAlign w:val="center"/>
                </w:tcPr>
                <w:p w14:paraId="09C8A895" w14:textId="77777777" w:rsidR="00B06D4C" w:rsidRDefault="00B06D4C" w:rsidP="00B06D4C">
                  <w:pPr>
                    <w:jc w:val="center"/>
                    <w:rPr>
                      <w:color w:val="000000"/>
                      <w:kern w:val="0"/>
                      <w:szCs w:val="21"/>
                    </w:rPr>
                  </w:pPr>
                  <w:r>
                    <w:rPr>
                      <w:color w:val="000000"/>
                    </w:rPr>
                    <w:t>1</w:t>
                  </w:r>
                </w:p>
              </w:tc>
            </w:tr>
            <w:tr w:rsidR="0052470B" w:rsidRPr="0052470B" w14:paraId="09C8A89C" w14:textId="77777777" w:rsidTr="00B06D4C">
              <w:trPr>
                <w:trHeight w:val="397"/>
                <w:jc w:val="center"/>
              </w:trPr>
              <w:tc>
                <w:tcPr>
                  <w:tcW w:w="734" w:type="dxa"/>
                  <w:vAlign w:val="center"/>
                </w:tcPr>
                <w:p w14:paraId="09C8A897" w14:textId="01BB553B" w:rsidR="00B06D4C" w:rsidRDefault="00B06D4C" w:rsidP="00B06D4C">
                  <w:pPr>
                    <w:jc w:val="center"/>
                    <w:rPr>
                      <w:color w:val="000000"/>
                      <w:kern w:val="0"/>
                      <w:szCs w:val="21"/>
                    </w:rPr>
                  </w:pPr>
                  <w:r>
                    <w:rPr>
                      <w:rFonts w:hint="eastAsia"/>
                      <w:color w:val="000000"/>
                      <w:kern w:val="0"/>
                      <w:szCs w:val="21"/>
                    </w:rPr>
                    <w:t>103</w:t>
                  </w:r>
                </w:p>
              </w:tc>
              <w:tc>
                <w:tcPr>
                  <w:tcW w:w="1134" w:type="dxa"/>
                  <w:vMerge/>
                  <w:vAlign w:val="center"/>
                </w:tcPr>
                <w:p w14:paraId="09C8A898" w14:textId="40BB2E15" w:rsidR="00B06D4C" w:rsidRDefault="00B06D4C" w:rsidP="00B06D4C">
                  <w:pPr>
                    <w:jc w:val="center"/>
                    <w:rPr>
                      <w:color w:val="000000"/>
                      <w:szCs w:val="21"/>
                    </w:rPr>
                  </w:pPr>
                </w:p>
              </w:tc>
              <w:tc>
                <w:tcPr>
                  <w:tcW w:w="3685" w:type="dxa"/>
                  <w:gridSpan w:val="2"/>
                  <w:vAlign w:val="center"/>
                </w:tcPr>
                <w:p w14:paraId="09C8A899" w14:textId="7945EAB0" w:rsidR="00B06D4C" w:rsidRDefault="00B06D4C" w:rsidP="00B06D4C">
                  <w:pPr>
                    <w:jc w:val="center"/>
                    <w:rPr>
                      <w:color w:val="000000"/>
                      <w:szCs w:val="21"/>
                    </w:rPr>
                  </w:pPr>
                </w:p>
              </w:tc>
              <w:tc>
                <w:tcPr>
                  <w:tcW w:w="1131" w:type="dxa"/>
                  <w:vAlign w:val="center"/>
                </w:tcPr>
                <w:p w14:paraId="09C8A89A" w14:textId="77777777" w:rsidR="00B06D4C" w:rsidRDefault="00B06D4C" w:rsidP="00B06D4C">
                  <w:pPr>
                    <w:jc w:val="center"/>
                    <w:rPr>
                      <w:color w:val="000000"/>
                      <w:szCs w:val="21"/>
                    </w:rPr>
                  </w:pPr>
                  <w:r>
                    <w:rPr>
                      <w:rFonts w:hint="eastAsia"/>
                      <w:color w:val="000000"/>
                      <w:szCs w:val="21"/>
                    </w:rPr>
                    <w:t>/</w:t>
                  </w:r>
                </w:p>
              </w:tc>
              <w:tc>
                <w:tcPr>
                  <w:tcW w:w="1330" w:type="dxa"/>
                  <w:vAlign w:val="center"/>
                </w:tcPr>
                <w:p w14:paraId="09C8A89B" w14:textId="6F0FBC64" w:rsidR="00B06D4C" w:rsidRDefault="00B06D4C" w:rsidP="00B06D4C">
                  <w:pPr>
                    <w:jc w:val="center"/>
                    <w:rPr>
                      <w:color w:val="000000"/>
                      <w:kern w:val="0"/>
                      <w:szCs w:val="21"/>
                    </w:rPr>
                  </w:pPr>
                  <w:r>
                    <w:rPr>
                      <w:rFonts w:hint="eastAsia"/>
                      <w:color w:val="000000"/>
                      <w:kern w:val="0"/>
                      <w:szCs w:val="21"/>
                    </w:rPr>
                    <w:t>3</w:t>
                  </w:r>
                </w:p>
              </w:tc>
            </w:tr>
            <w:tr w:rsidR="0052470B" w:rsidRPr="0052470B" w14:paraId="09C8A8A2" w14:textId="77777777" w:rsidTr="00B06D4C">
              <w:trPr>
                <w:trHeight w:val="397"/>
                <w:jc w:val="center"/>
              </w:trPr>
              <w:tc>
                <w:tcPr>
                  <w:tcW w:w="734" w:type="dxa"/>
                  <w:vAlign w:val="center"/>
                </w:tcPr>
                <w:p w14:paraId="09C8A89D" w14:textId="78A931E7" w:rsidR="00B06D4C" w:rsidRDefault="00B06D4C" w:rsidP="00B06D4C">
                  <w:pPr>
                    <w:jc w:val="center"/>
                    <w:rPr>
                      <w:color w:val="000000"/>
                      <w:kern w:val="0"/>
                      <w:szCs w:val="21"/>
                    </w:rPr>
                  </w:pPr>
                  <w:r>
                    <w:rPr>
                      <w:rFonts w:hint="eastAsia"/>
                      <w:color w:val="000000"/>
                      <w:kern w:val="0"/>
                      <w:szCs w:val="21"/>
                    </w:rPr>
                    <w:t>104</w:t>
                  </w:r>
                </w:p>
              </w:tc>
              <w:tc>
                <w:tcPr>
                  <w:tcW w:w="1134" w:type="dxa"/>
                  <w:vMerge w:val="restart"/>
                  <w:vAlign w:val="center"/>
                </w:tcPr>
                <w:p w14:paraId="09C8A89E" w14:textId="77777777" w:rsidR="00B06D4C" w:rsidRDefault="00B06D4C" w:rsidP="00B06D4C">
                  <w:pPr>
                    <w:jc w:val="center"/>
                    <w:rPr>
                      <w:color w:val="000000"/>
                      <w:szCs w:val="21"/>
                    </w:rPr>
                  </w:pPr>
                  <w:r>
                    <w:rPr>
                      <w:color w:val="000000"/>
                    </w:rPr>
                    <w:t>纤原后制作间</w:t>
                  </w:r>
                </w:p>
              </w:tc>
              <w:tc>
                <w:tcPr>
                  <w:tcW w:w="3685" w:type="dxa"/>
                  <w:gridSpan w:val="2"/>
                  <w:vAlign w:val="center"/>
                </w:tcPr>
                <w:p w14:paraId="09C8A89F" w14:textId="0A4952B5" w:rsidR="00B06D4C" w:rsidRDefault="00B06D4C" w:rsidP="00B06D4C">
                  <w:pPr>
                    <w:jc w:val="center"/>
                    <w:rPr>
                      <w:color w:val="000000"/>
                      <w:szCs w:val="21"/>
                    </w:rPr>
                  </w:pPr>
                </w:p>
              </w:tc>
              <w:tc>
                <w:tcPr>
                  <w:tcW w:w="1131" w:type="dxa"/>
                  <w:vAlign w:val="center"/>
                </w:tcPr>
                <w:p w14:paraId="09C8A8A0" w14:textId="77777777" w:rsidR="00B06D4C" w:rsidRDefault="00B06D4C" w:rsidP="00B06D4C">
                  <w:pPr>
                    <w:jc w:val="center"/>
                    <w:rPr>
                      <w:color w:val="000000"/>
                      <w:szCs w:val="21"/>
                    </w:rPr>
                  </w:pPr>
                  <w:r>
                    <w:rPr>
                      <w:color w:val="000000"/>
                    </w:rPr>
                    <w:t>1000</w:t>
                  </w:r>
                </w:p>
              </w:tc>
              <w:tc>
                <w:tcPr>
                  <w:tcW w:w="1330" w:type="dxa"/>
                  <w:vAlign w:val="center"/>
                </w:tcPr>
                <w:p w14:paraId="09C8A8A1" w14:textId="77777777" w:rsidR="00B06D4C" w:rsidRDefault="00B06D4C" w:rsidP="00B06D4C">
                  <w:pPr>
                    <w:jc w:val="center"/>
                    <w:rPr>
                      <w:color w:val="000000"/>
                      <w:kern w:val="0"/>
                      <w:szCs w:val="21"/>
                    </w:rPr>
                  </w:pPr>
                  <w:r>
                    <w:rPr>
                      <w:color w:val="000000"/>
                    </w:rPr>
                    <w:t>1</w:t>
                  </w:r>
                </w:p>
              </w:tc>
            </w:tr>
            <w:tr w:rsidR="0052470B" w:rsidRPr="0052470B" w14:paraId="09C8A8A8" w14:textId="77777777" w:rsidTr="00B06D4C">
              <w:trPr>
                <w:trHeight w:val="397"/>
                <w:jc w:val="center"/>
              </w:trPr>
              <w:tc>
                <w:tcPr>
                  <w:tcW w:w="734" w:type="dxa"/>
                  <w:vAlign w:val="center"/>
                </w:tcPr>
                <w:p w14:paraId="09C8A8A3" w14:textId="38EFEB0F" w:rsidR="00B06D4C" w:rsidRDefault="00B06D4C" w:rsidP="00B06D4C">
                  <w:pPr>
                    <w:jc w:val="center"/>
                    <w:rPr>
                      <w:color w:val="000000"/>
                      <w:kern w:val="0"/>
                      <w:szCs w:val="21"/>
                    </w:rPr>
                  </w:pPr>
                  <w:r>
                    <w:rPr>
                      <w:rFonts w:hint="eastAsia"/>
                      <w:color w:val="000000"/>
                      <w:kern w:val="0"/>
                      <w:szCs w:val="21"/>
                    </w:rPr>
                    <w:t>105</w:t>
                  </w:r>
                </w:p>
              </w:tc>
              <w:tc>
                <w:tcPr>
                  <w:tcW w:w="1134" w:type="dxa"/>
                  <w:vMerge/>
                  <w:vAlign w:val="center"/>
                </w:tcPr>
                <w:p w14:paraId="09C8A8A4" w14:textId="49BB478E" w:rsidR="00B06D4C" w:rsidRDefault="00B06D4C" w:rsidP="00B06D4C">
                  <w:pPr>
                    <w:jc w:val="center"/>
                    <w:rPr>
                      <w:color w:val="000000"/>
                      <w:szCs w:val="21"/>
                    </w:rPr>
                  </w:pPr>
                </w:p>
              </w:tc>
              <w:tc>
                <w:tcPr>
                  <w:tcW w:w="3685" w:type="dxa"/>
                  <w:gridSpan w:val="2"/>
                  <w:vAlign w:val="center"/>
                </w:tcPr>
                <w:p w14:paraId="09C8A8A5" w14:textId="39F6AB77" w:rsidR="00B06D4C" w:rsidRDefault="00B06D4C" w:rsidP="00B06D4C">
                  <w:pPr>
                    <w:jc w:val="center"/>
                    <w:rPr>
                      <w:color w:val="000000"/>
                      <w:szCs w:val="21"/>
                    </w:rPr>
                  </w:pPr>
                </w:p>
              </w:tc>
              <w:tc>
                <w:tcPr>
                  <w:tcW w:w="1131" w:type="dxa"/>
                  <w:vAlign w:val="center"/>
                </w:tcPr>
                <w:p w14:paraId="09C8A8A6" w14:textId="77777777" w:rsidR="00B06D4C" w:rsidRDefault="00B06D4C" w:rsidP="00B06D4C">
                  <w:pPr>
                    <w:jc w:val="center"/>
                    <w:rPr>
                      <w:color w:val="000000"/>
                      <w:szCs w:val="21"/>
                    </w:rPr>
                  </w:pPr>
                  <w:r>
                    <w:rPr>
                      <w:color w:val="000000"/>
                    </w:rPr>
                    <w:t>500</w:t>
                  </w:r>
                </w:p>
              </w:tc>
              <w:tc>
                <w:tcPr>
                  <w:tcW w:w="1330" w:type="dxa"/>
                  <w:vAlign w:val="center"/>
                </w:tcPr>
                <w:p w14:paraId="09C8A8A7" w14:textId="77777777" w:rsidR="00B06D4C" w:rsidRDefault="00B06D4C" w:rsidP="00B06D4C">
                  <w:pPr>
                    <w:jc w:val="center"/>
                    <w:rPr>
                      <w:color w:val="000000"/>
                      <w:kern w:val="0"/>
                      <w:szCs w:val="21"/>
                    </w:rPr>
                  </w:pPr>
                  <w:r>
                    <w:rPr>
                      <w:color w:val="000000"/>
                    </w:rPr>
                    <w:t>1</w:t>
                  </w:r>
                </w:p>
              </w:tc>
            </w:tr>
            <w:tr w:rsidR="0052470B" w:rsidRPr="0052470B" w14:paraId="09C8A8AE" w14:textId="77777777" w:rsidTr="00B06D4C">
              <w:trPr>
                <w:trHeight w:val="397"/>
                <w:jc w:val="center"/>
              </w:trPr>
              <w:tc>
                <w:tcPr>
                  <w:tcW w:w="734" w:type="dxa"/>
                  <w:vAlign w:val="center"/>
                </w:tcPr>
                <w:p w14:paraId="09C8A8A9" w14:textId="30897BC8" w:rsidR="00B06D4C" w:rsidRDefault="00B06D4C" w:rsidP="00B06D4C">
                  <w:pPr>
                    <w:jc w:val="center"/>
                    <w:rPr>
                      <w:color w:val="000000"/>
                      <w:kern w:val="0"/>
                      <w:szCs w:val="21"/>
                    </w:rPr>
                  </w:pPr>
                  <w:r>
                    <w:rPr>
                      <w:rFonts w:hint="eastAsia"/>
                      <w:color w:val="000000"/>
                      <w:kern w:val="0"/>
                      <w:szCs w:val="21"/>
                    </w:rPr>
                    <w:lastRenderedPageBreak/>
                    <w:t>106</w:t>
                  </w:r>
                </w:p>
              </w:tc>
              <w:tc>
                <w:tcPr>
                  <w:tcW w:w="1134" w:type="dxa"/>
                  <w:vMerge/>
                  <w:vAlign w:val="center"/>
                </w:tcPr>
                <w:p w14:paraId="09C8A8AA" w14:textId="30B4FCE9" w:rsidR="00B06D4C" w:rsidRDefault="00B06D4C" w:rsidP="00B06D4C">
                  <w:pPr>
                    <w:jc w:val="center"/>
                    <w:rPr>
                      <w:color w:val="000000"/>
                      <w:szCs w:val="21"/>
                    </w:rPr>
                  </w:pPr>
                </w:p>
              </w:tc>
              <w:tc>
                <w:tcPr>
                  <w:tcW w:w="3685" w:type="dxa"/>
                  <w:gridSpan w:val="2"/>
                  <w:vAlign w:val="center"/>
                </w:tcPr>
                <w:p w14:paraId="09C8A8AB" w14:textId="75D6AEBE" w:rsidR="00B06D4C" w:rsidRDefault="00B06D4C" w:rsidP="00B06D4C">
                  <w:pPr>
                    <w:jc w:val="center"/>
                    <w:rPr>
                      <w:color w:val="000000"/>
                      <w:szCs w:val="21"/>
                    </w:rPr>
                  </w:pPr>
                </w:p>
              </w:tc>
              <w:tc>
                <w:tcPr>
                  <w:tcW w:w="1131" w:type="dxa"/>
                  <w:vAlign w:val="center"/>
                </w:tcPr>
                <w:p w14:paraId="09C8A8AC" w14:textId="77777777" w:rsidR="00B06D4C" w:rsidRDefault="00B06D4C" w:rsidP="00B06D4C">
                  <w:pPr>
                    <w:jc w:val="center"/>
                    <w:rPr>
                      <w:color w:val="000000"/>
                      <w:szCs w:val="21"/>
                    </w:rPr>
                  </w:pPr>
                  <w:r>
                    <w:rPr>
                      <w:color w:val="000000"/>
                    </w:rPr>
                    <w:t>300</w:t>
                  </w:r>
                </w:p>
              </w:tc>
              <w:tc>
                <w:tcPr>
                  <w:tcW w:w="1330" w:type="dxa"/>
                  <w:vAlign w:val="center"/>
                </w:tcPr>
                <w:p w14:paraId="09C8A8AD" w14:textId="77777777" w:rsidR="00B06D4C" w:rsidRDefault="00B06D4C" w:rsidP="00B06D4C">
                  <w:pPr>
                    <w:jc w:val="center"/>
                    <w:rPr>
                      <w:color w:val="000000"/>
                      <w:kern w:val="0"/>
                      <w:szCs w:val="21"/>
                    </w:rPr>
                  </w:pPr>
                  <w:r>
                    <w:rPr>
                      <w:color w:val="000000"/>
                    </w:rPr>
                    <w:t>1</w:t>
                  </w:r>
                </w:p>
              </w:tc>
            </w:tr>
            <w:tr w:rsidR="0052470B" w:rsidRPr="0052470B" w14:paraId="09C8A8B4" w14:textId="77777777" w:rsidTr="00B06D4C">
              <w:trPr>
                <w:trHeight w:val="397"/>
                <w:jc w:val="center"/>
              </w:trPr>
              <w:tc>
                <w:tcPr>
                  <w:tcW w:w="734" w:type="dxa"/>
                  <w:vAlign w:val="center"/>
                </w:tcPr>
                <w:p w14:paraId="09C8A8AF" w14:textId="71741569" w:rsidR="00B06D4C" w:rsidRDefault="00B06D4C" w:rsidP="00B06D4C">
                  <w:pPr>
                    <w:jc w:val="center"/>
                    <w:rPr>
                      <w:color w:val="000000"/>
                      <w:kern w:val="0"/>
                      <w:szCs w:val="21"/>
                    </w:rPr>
                  </w:pPr>
                  <w:r>
                    <w:rPr>
                      <w:rFonts w:hint="eastAsia"/>
                      <w:color w:val="000000"/>
                      <w:kern w:val="0"/>
                      <w:szCs w:val="21"/>
                    </w:rPr>
                    <w:t>107</w:t>
                  </w:r>
                </w:p>
              </w:tc>
              <w:tc>
                <w:tcPr>
                  <w:tcW w:w="1134" w:type="dxa"/>
                  <w:vMerge w:val="restart"/>
                  <w:vAlign w:val="center"/>
                </w:tcPr>
                <w:p w14:paraId="09C8A8B0" w14:textId="77777777" w:rsidR="00B06D4C" w:rsidRDefault="00B06D4C" w:rsidP="00B06D4C">
                  <w:pPr>
                    <w:jc w:val="center"/>
                    <w:rPr>
                      <w:color w:val="000000"/>
                      <w:szCs w:val="21"/>
                    </w:rPr>
                  </w:pPr>
                  <w:r>
                    <w:rPr>
                      <w:color w:val="000000"/>
                    </w:rPr>
                    <w:t>纤原超滤层析间</w:t>
                  </w:r>
                </w:p>
              </w:tc>
              <w:tc>
                <w:tcPr>
                  <w:tcW w:w="3685" w:type="dxa"/>
                  <w:gridSpan w:val="2"/>
                  <w:vAlign w:val="center"/>
                </w:tcPr>
                <w:p w14:paraId="09C8A8B1" w14:textId="47FAA3E9" w:rsidR="00B06D4C" w:rsidRDefault="00B06D4C" w:rsidP="00B06D4C">
                  <w:pPr>
                    <w:jc w:val="center"/>
                    <w:rPr>
                      <w:color w:val="000000"/>
                      <w:szCs w:val="21"/>
                    </w:rPr>
                  </w:pPr>
                </w:p>
              </w:tc>
              <w:tc>
                <w:tcPr>
                  <w:tcW w:w="1131" w:type="dxa"/>
                  <w:vAlign w:val="center"/>
                </w:tcPr>
                <w:p w14:paraId="09C8A8B2" w14:textId="77777777" w:rsidR="00B06D4C" w:rsidRDefault="00B06D4C" w:rsidP="00B06D4C">
                  <w:pPr>
                    <w:jc w:val="center"/>
                    <w:rPr>
                      <w:color w:val="000000"/>
                      <w:szCs w:val="21"/>
                    </w:rPr>
                  </w:pPr>
                  <w:r>
                    <w:rPr>
                      <w:color w:val="000000"/>
                    </w:rPr>
                    <w:t>300</w:t>
                  </w:r>
                </w:p>
              </w:tc>
              <w:tc>
                <w:tcPr>
                  <w:tcW w:w="1330" w:type="dxa"/>
                  <w:vAlign w:val="center"/>
                </w:tcPr>
                <w:p w14:paraId="09C8A8B3" w14:textId="77777777" w:rsidR="00B06D4C" w:rsidRDefault="00B06D4C" w:rsidP="00B06D4C">
                  <w:pPr>
                    <w:jc w:val="center"/>
                    <w:rPr>
                      <w:color w:val="000000"/>
                      <w:kern w:val="0"/>
                      <w:szCs w:val="21"/>
                    </w:rPr>
                  </w:pPr>
                  <w:r>
                    <w:rPr>
                      <w:color w:val="000000"/>
                    </w:rPr>
                    <w:t>1</w:t>
                  </w:r>
                </w:p>
              </w:tc>
            </w:tr>
            <w:tr w:rsidR="0052470B" w:rsidRPr="0052470B" w14:paraId="09C8A8BA" w14:textId="77777777" w:rsidTr="00B06D4C">
              <w:trPr>
                <w:trHeight w:val="397"/>
                <w:jc w:val="center"/>
              </w:trPr>
              <w:tc>
                <w:tcPr>
                  <w:tcW w:w="734" w:type="dxa"/>
                  <w:vAlign w:val="center"/>
                </w:tcPr>
                <w:p w14:paraId="09C8A8B5" w14:textId="77C960F7" w:rsidR="00B06D4C" w:rsidRDefault="00B06D4C" w:rsidP="00B06D4C">
                  <w:pPr>
                    <w:jc w:val="center"/>
                    <w:rPr>
                      <w:color w:val="000000"/>
                      <w:kern w:val="0"/>
                      <w:szCs w:val="21"/>
                    </w:rPr>
                  </w:pPr>
                  <w:r>
                    <w:rPr>
                      <w:rFonts w:hint="eastAsia"/>
                      <w:color w:val="000000"/>
                      <w:kern w:val="0"/>
                      <w:szCs w:val="21"/>
                    </w:rPr>
                    <w:t>108</w:t>
                  </w:r>
                </w:p>
              </w:tc>
              <w:tc>
                <w:tcPr>
                  <w:tcW w:w="1134" w:type="dxa"/>
                  <w:vMerge/>
                  <w:vAlign w:val="center"/>
                </w:tcPr>
                <w:p w14:paraId="09C8A8B6" w14:textId="77777777" w:rsidR="00B06D4C" w:rsidRDefault="00B06D4C" w:rsidP="00B06D4C">
                  <w:pPr>
                    <w:jc w:val="center"/>
                    <w:rPr>
                      <w:color w:val="000000"/>
                      <w:szCs w:val="21"/>
                    </w:rPr>
                  </w:pPr>
                </w:p>
              </w:tc>
              <w:tc>
                <w:tcPr>
                  <w:tcW w:w="3685" w:type="dxa"/>
                  <w:gridSpan w:val="2"/>
                  <w:vAlign w:val="center"/>
                </w:tcPr>
                <w:p w14:paraId="09C8A8B7" w14:textId="756F0944" w:rsidR="00B06D4C" w:rsidRDefault="00B06D4C" w:rsidP="00B06D4C">
                  <w:pPr>
                    <w:jc w:val="center"/>
                    <w:rPr>
                      <w:color w:val="000000"/>
                      <w:szCs w:val="21"/>
                    </w:rPr>
                  </w:pPr>
                </w:p>
              </w:tc>
              <w:tc>
                <w:tcPr>
                  <w:tcW w:w="1131" w:type="dxa"/>
                  <w:vAlign w:val="center"/>
                </w:tcPr>
                <w:p w14:paraId="09C8A8B8" w14:textId="77777777" w:rsidR="00B06D4C" w:rsidRDefault="00B06D4C" w:rsidP="00B06D4C">
                  <w:pPr>
                    <w:jc w:val="center"/>
                    <w:rPr>
                      <w:color w:val="000000"/>
                      <w:szCs w:val="21"/>
                    </w:rPr>
                  </w:pPr>
                  <w:r>
                    <w:rPr>
                      <w:color w:val="000000"/>
                    </w:rPr>
                    <w:t>/</w:t>
                  </w:r>
                </w:p>
              </w:tc>
              <w:tc>
                <w:tcPr>
                  <w:tcW w:w="1330" w:type="dxa"/>
                  <w:vAlign w:val="center"/>
                </w:tcPr>
                <w:p w14:paraId="09C8A8B9" w14:textId="77777777" w:rsidR="00B06D4C" w:rsidRDefault="00B06D4C" w:rsidP="00B06D4C">
                  <w:pPr>
                    <w:jc w:val="center"/>
                    <w:rPr>
                      <w:color w:val="000000"/>
                      <w:kern w:val="0"/>
                      <w:szCs w:val="21"/>
                    </w:rPr>
                  </w:pPr>
                  <w:r>
                    <w:rPr>
                      <w:color w:val="000000"/>
                    </w:rPr>
                    <w:t>1</w:t>
                  </w:r>
                </w:p>
              </w:tc>
            </w:tr>
            <w:tr w:rsidR="0052470B" w:rsidRPr="0052470B" w14:paraId="09C8A8C0" w14:textId="77777777" w:rsidTr="00B06D4C">
              <w:trPr>
                <w:trHeight w:val="397"/>
                <w:jc w:val="center"/>
              </w:trPr>
              <w:tc>
                <w:tcPr>
                  <w:tcW w:w="734" w:type="dxa"/>
                  <w:vAlign w:val="center"/>
                </w:tcPr>
                <w:p w14:paraId="09C8A8BB" w14:textId="4FC5BF17" w:rsidR="00B06D4C" w:rsidRDefault="00B06D4C" w:rsidP="00B06D4C">
                  <w:pPr>
                    <w:jc w:val="center"/>
                    <w:rPr>
                      <w:color w:val="000000"/>
                      <w:kern w:val="0"/>
                      <w:szCs w:val="21"/>
                    </w:rPr>
                  </w:pPr>
                  <w:r>
                    <w:rPr>
                      <w:rFonts w:hint="eastAsia"/>
                      <w:color w:val="000000"/>
                      <w:kern w:val="0"/>
                      <w:szCs w:val="21"/>
                    </w:rPr>
                    <w:t>109</w:t>
                  </w:r>
                </w:p>
              </w:tc>
              <w:tc>
                <w:tcPr>
                  <w:tcW w:w="1134" w:type="dxa"/>
                  <w:vMerge/>
                  <w:vAlign w:val="center"/>
                </w:tcPr>
                <w:p w14:paraId="09C8A8BC" w14:textId="77777777" w:rsidR="00B06D4C" w:rsidRDefault="00B06D4C" w:rsidP="00B06D4C">
                  <w:pPr>
                    <w:jc w:val="center"/>
                    <w:rPr>
                      <w:color w:val="000000"/>
                      <w:szCs w:val="21"/>
                    </w:rPr>
                  </w:pPr>
                </w:p>
              </w:tc>
              <w:tc>
                <w:tcPr>
                  <w:tcW w:w="3685" w:type="dxa"/>
                  <w:gridSpan w:val="2"/>
                  <w:vAlign w:val="center"/>
                </w:tcPr>
                <w:p w14:paraId="09C8A8BD" w14:textId="3FC37DEC" w:rsidR="00B06D4C" w:rsidRDefault="00B06D4C" w:rsidP="00B06D4C">
                  <w:pPr>
                    <w:jc w:val="center"/>
                    <w:rPr>
                      <w:color w:val="000000"/>
                      <w:szCs w:val="21"/>
                    </w:rPr>
                  </w:pPr>
                </w:p>
              </w:tc>
              <w:tc>
                <w:tcPr>
                  <w:tcW w:w="1131" w:type="dxa"/>
                  <w:vAlign w:val="center"/>
                </w:tcPr>
                <w:p w14:paraId="09C8A8BE" w14:textId="17858116" w:rsidR="00B06D4C" w:rsidRDefault="00B06D4C" w:rsidP="00B06D4C">
                  <w:pPr>
                    <w:jc w:val="center"/>
                    <w:rPr>
                      <w:color w:val="000000"/>
                      <w:szCs w:val="21"/>
                    </w:rPr>
                  </w:pPr>
                  <w:r>
                    <w:rPr>
                      <w:rFonts w:hint="eastAsia"/>
                      <w:color w:val="000000"/>
                    </w:rPr>
                    <w:t>/</w:t>
                  </w:r>
                </w:p>
              </w:tc>
              <w:tc>
                <w:tcPr>
                  <w:tcW w:w="1330" w:type="dxa"/>
                  <w:vAlign w:val="center"/>
                </w:tcPr>
                <w:p w14:paraId="09C8A8BF" w14:textId="77777777" w:rsidR="00B06D4C" w:rsidRDefault="00B06D4C" w:rsidP="00B06D4C">
                  <w:pPr>
                    <w:jc w:val="center"/>
                    <w:rPr>
                      <w:color w:val="000000"/>
                      <w:kern w:val="0"/>
                      <w:szCs w:val="21"/>
                    </w:rPr>
                  </w:pPr>
                  <w:r>
                    <w:rPr>
                      <w:color w:val="000000"/>
                    </w:rPr>
                    <w:t>1</w:t>
                  </w:r>
                </w:p>
              </w:tc>
            </w:tr>
            <w:tr w:rsidR="0052470B" w:rsidRPr="0052470B" w14:paraId="09C8A8C6" w14:textId="77777777" w:rsidTr="00B06D4C">
              <w:trPr>
                <w:trHeight w:val="397"/>
                <w:jc w:val="center"/>
              </w:trPr>
              <w:tc>
                <w:tcPr>
                  <w:tcW w:w="734" w:type="dxa"/>
                  <w:vAlign w:val="center"/>
                </w:tcPr>
                <w:p w14:paraId="09C8A8C1" w14:textId="7036EB89" w:rsidR="00B06D4C" w:rsidRDefault="00B06D4C" w:rsidP="00B06D4C">
                  <w:pPr>
                    <w:jc w:val="center"/>
                    <w:rPr>
                      <w:color w:val="000000"/>
                      <w:kern w:val="0"/>
                      <w:szCs w:val="21"/>
                    </w:rPr>
                  </w:pPr>
                  <w:r>
                    <w:rPr>
                      <w:rFonts w:hint="eastAsia"/>
                      <w:color w:val="000000"/>
                      <w:kern w:val="0"/>
                      <w:szCs w:val="21"/>
                    </w:rPr>
                    <w:t>110</w:t>
                  </w:r>
                </w:p>
              </w:tc>
              <w:tc>
                <w:tcPr>
                  <w:tcW w:w="1134" w:type="dxa"/>
                  <w:vMerge/>
                  <w:vAlign w:val="center"/>
                </w:tcPr>
                <w:p w14:paraId="09C8A8C2" w14:textId="77777777" w:rsidR="00B06D4C" w:rsidRDefault="00B06D4C" w:rsidP="00B06D4C">
                  <w:pPr>
                    <w:jc w:val="center"/>
                    <w:rPr>
                      <w:color w:val="000000"/>
                      <w:szCs w:val="21"/>
                    </w:rPr>
                  </w:pPr>
                </w:p>
              </w:tc>
              <w:tc>
                <w:tcPr>
                  <w:tcW w:w="3685" w:type="dxa"/>
                  <w:gridSpan w:val="2"/>
                  <w:vAlign w:val="center"/>
                </w:tcPr>
                <w:p w14:paraId="09C8A8C3" w14:textId="49C2A944" w:rsidR="00B06D4C" w:rsidRDefault="00B06D4C" w:rsidP="00B06D4C">
                  <w:pPr>
                    <w:jc w:val="center"/>
                    <w:rPr>
                      <w:color w:val="000000"/>
                      <w:szCs w:val="21"/>
                    </w:rPr>
                  </w:pPr>
                </w:p>
              </w:tc>
              <w:tc>
                <w:tcPr>
                  <w:tcW w:w="1131" w:type="dxa"/>
                  <w:vAlign w:val="center"/>
                </w:tcPr>
                <w:p w14:paraId="09C8A8C4" w14:textId="5B8EDCEE" w:rsidR="00B06D4C" w:rsidRDefault="00B06D4C" w:rsidP="00B06D4C">
                  <w:pPr>
                    <w:jc w:val="center"/>
                    <w:rPr>
                      <w:color w:val="000000"/>
                      <w:szCs w:val="21"/>
                    </w:rPr>
                  </w:pPr>
                  <w:r>
                    <w:rPr>
                      <w:rFonts w:hint="eastAsia"/>
                      <w:color w:val="000000"/>
                    </w:rPr>
                    <w:t>600</w:t>
                  </w:r>
                </w:p>
              </w:tc>
              <w:tc>
                <w:tcPr>
                  <w:tcW w:w="1330" w:type="dxa"/>
                  <w:vAlign w:val="center"/>
                </w:tcPr>
                <w:p w14:paraId="09C8A8C5" w14:textId="77777777" w:rsidR="00B06D4C" w:rsidRDefault="00B06D4C" w:rsidP="00B06D4C">
                  <w:pPr>
                    <w:jc w:val="center"/>
                    <w:rPr>
                      <w:color w:val="000000"/>
                      <w:kern w:val="0"/>
                      <w:szCs w:val="21"/>
                    </w:rPr>
                  </w:pPr>
                  <w:r>
                    <w:rPr>
                      <w:color w:val="000000"/>
                    </w:rPr>
                    <w:t>1</w:t>
                  </w:r>
                </w:p>
              </w:tc>
            </w:tr>
            <w:tr w:rsidR="0052470B" w:rsidRPr="0052470B" w14:paraId="09C8A8CC" w14:textId="77777777" w:rsidTr="00B06D4C">
              <w:trPr>
                <w:trHeight w:val="397"/>
                <w:jc w:val="center"/>
              </w:trPr>
              <w:tc>
                <w:tcPr>
                  <w:tcW w:w="734" w:type="dxa"/>
                  <w:vAlign w:val="center"/>
                </w:tcPr>
                <w:p w14:paraId="09C8A8C7" w14:textId="4562681D" w:rsidR="00B06D4C" w:rsidRDefault="00B06D4C" w:rsidP="00B06D4C">
                  <w:pPr>
                    <w:jc w:val="center"/>
                    <w:rPr>
                      <w:color w:val="000000"/>
                      <w:kern w:val="0"/>
                      <w:szCs w:val="21"/>
                    </w:rPr>
                  </w:pPr>
                  <w:r>
                    <w:rPr>
                      <w:rFonts w:hint="eastAsia"/>
                      <w:color w:val="000000"/>
                      <w:kern w:val="0"/>
                      <w:szCs w:val="21"/>
                    </w:rPr>
                    <w:t>111</w:t>
                  </w:r>
                </w:p>
              </w:tc>
              <w:tc>
                <w:tcPr>
                  <w:tcW w:w="1134" w:type="dxa"/>
                  <w:vMerge/>
                  <w:vAlign w:val="center"/>
                </w:tcPr>
                <w:p w14:paraId="09C8A8C8" w14:textId="77777777" w:rsidR="00B06D4C" w:rsidRDefault="00B06D4C" w:rsidP="00B06D4C">
                  <w:pPr>
                    <w:jc w:val="center"/>
                    <w:rPr>
                      <w:color w:val="000000"/>
                      <w:szCs w:val="21"/>
                    </w:rPr>
                  </w:pPr>
                </w:p>
              </w:tc>
              <w:tc>
                <w:tcPr>
                  <w:tcW w:w="3685" w:type="dxa"/>
                  <w:gridSpan w:val="2"/>
                  <w:vAlign w:val="center"/>
                </w:tcPr>
                <w:p w14:paraId="09C8A8C9" w14:textId="4BE46A12" w:rsidR="00B06D4C" w:rsidRDefault="00B06D4C" w:rsidP="00B06D4C">
                  <w:pPr>
                    <w:jc w:val="center"/>
                    <w:rPr>
                      <w:color w:val="000000"/>
                      <w:szCs w:val="21"/>
                    </w:rPr>
                  </w:pPr>
                </w:p>
              </w:tc>
              <w:tc>
                <w:tcPr>
                  <w:tcW w:w="1131" w:type="dxa"/>
                  <w:vAlign w:val="center"/>
                </w:tcPr>
                <w:p w14:paraId="09C8A8CA" w14:textId="7F1F600C" w:rsidR="00B06D4C" w:rsidRDefault="00B06D4C" w:rsidP="00B06D4C">
                  <w:pPr>
                    <w:jc w:val="center"/>
                    <w:rPr>
                      <w:color w:val="000000"/>
                      <w:szCs w:val="21"/>
                    </w:rPr>
                  </w:pPr>
                  <w:r>
                    <w:rPr>
                      <w:rFonts w:hint="eastAsia"/>
                      <w:color w:val="000000"/>
                    </w:rPr>
                    <w:t>800</w:t>
                  </w:r>
                </w:p>
              </w:tc>
              <w:tc>
                <w:tcPr>
                  <w:tcW w:w="1330" w:type="dxa"/>
                  <w:vAlign w:val="center"/>
                </w:tcPr>
                <w:p w14:paraId="09C8A8CB" w14:textId="395E784E" w:rsidR="00B06D4C" w:rsidRDefault="00B06D4C" w:rsidP="00B06D4C">
                  <w:pPr>
                    <w:jc w:val="center"/>
                    <w:rPr>
                      <w:color w:val="000000"/>
                      <w:kern w:val="0"/>
                      <w:szCs w:val="21"/>
                    </w:rPr>
                  </w:pPr>
                  <w:r>
                    <w:rPr>
                      <w:rFonts w:hint="eastAsia"/>
                      <w:color w:val="000000"/>
                    </w:rPr>
                    <w:t>1</w:t>
                  </w:r>
                </w:p>
              </w:tc>
            </w:tr>
            <w:tr w:rsidR="0052470B" w:rsidRPr="0052470B" w14:paraId="09C8A8D2" w14:textId="77777777" w:rsidTr="00B06D4C">
              <w:trPr>
                <w:trHeight w:val="397"/>
                <w:jc w:val="center"/>
              </w:trPr>
              <w:tc>
                <w:tcPr>
                  <w:tcW w:w="734" w:type="dxa"/>
                  <w:vAlign w:val="center"/>
                </w:tcPr>
                <w:p w14:paraId="09C8A8CD" w14:textId="47F87D98" w:rsidR="00B06D4C" w:rsidRDefault="00B06D4C" w:rsidP="00B06D4C">
                  <w:pPr>
                    <w:jc w:val="center"/>
                    <w:rPr>
                      <w:color w:val="000000"/>
                      <w:kern w:val="0"/>
                      <w:szCs w:val="21"/>
                    </w:rPr>
                  </w:pPr>
                  <w:r>
                    <w:rPr>
                      <w:rFonts w:hint="eastAsia"/>
                      <w:color w:val="000000"/>
                      <w:kern w:val="0"/>
                      <w:szCs w:val="21"/>
                    </w:rPr>
                    <w:t>112</w:t>
                  </w:r>
                </w:p>
              </w:tc>
              <w:tc>
                <w:tcPr>
                  <w:tcW w:w="1134" w:type="dxa"/>
                  <w:vMerge/>
                  <w:vAlign w:val="center"/>
                </w:tcPr>
                <w:p w14:paraId="09C8A8CE" w14:textId="77777777" w:rsidR="00B06D4C" w:rsidRDefault="00B06D4C" w:rsidP="00B06D4C">
                  <w:pPr>
                    <w:jc w:val="center"/>
                    <w:rPr>
                      <w:color w:val="000000"/>
                      <w:szCs w:val="21"/>
                    </w:rPr>
                  </w:pPr>
                </w:p>
              </w:tc>
              <w:tc>
                <w:tcPr>
                  <w:tcW w:w="3685" w:type="dxa"/>
                  <w:gridSpan w:val="2"/>
                  <w:vAlign w:val="center"/>
                </w:tcPr>
                <w:p w14:paraId="09C8A8CF" w14:textId="14C6229D" w:rsidR="00B06D4C" w:rsidRDefault="00B06D4C" w:rsidP="00B06D4C">
                  <w:pPr>
                    <w:jc w:val="center"/>
                    <w:rPr>
                      <w:color w:val="000000"/>
                      <w:szCs w:val="21"/>
                    </w:rPr>
                  </w:pPr>
                </w:p>
              </w:tc>
              <w:tc>
                <w:tcPr>
                  <w:tcW w:w="1131" w:type="dxa"/>
                  <w:vAlign w:val="center"/>
                </w:tcPr>
                <w:p w14:paraId="09C8A8D0" w14:textId="5791D7D2" w:rsidR="00B06D4C" w:rsidRDefault="00B06D4C" w:rsidP="00B06D4C">
                  <w:pPr>
                    <w:jc w:val="center"/>
                    <w:rPr>
                      <w:color w:val="000000"/>
                      <w:szCs w:val="21"/>
                    </w:rPr>
                  </w:pPr>
                  <w:r>
                    <w:rPr>
                      <w:rFonts w:hint="eastAsia"/>
                      <w:color w:val="000000"/>
                    </w:rPr>
                    <w:t>600</w:t>
                  </w:r>
                </w:p>
              </w:tc>
              <w:tc>
                <w:tcPr>
                  <w:tcW w:w="1330" w:type="dxa"/>
                  <w:vAlign w:val="center"/>
                </w:tcPr>
                <w:p w14:paraId="09C8A8D1" w14:textId="77777777" w:rsidR="00B06D4C" w:rsidRDefault="00B06D4C" w:rsidP="00B06D4C">
                  <w:pPr>
                    <w:jc w:val="center"/>
                    <w:rPr>
                      <w:color w:val="000000"/>
                      <w:kern w:val="0"/>
                      <w:szCs w:val="21"/>
                    </w:rPr>
                  </w:pPr>
                  <w:r>
                    <w:rPr>
                      <w:color w:val="000000"/>
                    </w:rPr>
                    <w:t>1</w:t>
                  </w:r>
                </w:p>
              </w:tc>
            </w:tr>
            <w:tr w:rsidR="0052470B" w:rsidRPr="0052470B" w14:paraId="09C8A8D8" w14:textId="77777777" w:rsidTr="00B06D4C">
              <w:trPr>
                <w:trHeight w:val="397"/>
                <w:jc w:val="center"/>
              </w:trPr>
              <w:tc>
                <w:tcPr>
                  <w:tcW w:w="734" w:type="dxa"/>
                  <w:vAlign w:val="center"/>
                </w:tcPr>
                <w:p w14:paraId="09C8A8D3" w14:textId="2007D152" w:rsidR="00B06D4C" w:rsidRDefault="00B06D4C" w:rsidP="00B06D4C">
                  <w:pPr>
                    <w:jc w:val="center"/>
                    <w:rPr>
                      <w:color w:val="000000"/>
                      <w:kern w:val="0"/>
                      <w:szCs w:val="21"/>
                    </w:rPr>
                  </w:pPr>
                  <w:r>
                    <w:rPr>
                      <w:rFonts w:hint="eastAsia"/>
                      <w:color w:val="000000"/>
                      <w:kern w:val="0"/>
                      <w:szCs w:val="21"/>
                    </w:rPr>
                    <w:t>113</w:t>
                  </w:r>
                </w:p>
              </w:tc>
              <w:tc>
                <w:tcPr>
                  <w:tcW w:w="1134" w:type="dxa"/>
                  <w:vAlign w:val="center"/>
                </w:tcPr>
                <w:p w14:paraId="09C8A8D4" w14:textId="77777777" w:rsidR="00B06D4C" w:rsidRDefault="00B06D4C" w:rsidP="00B06D4C">
                  <w:pPr>
                    <w:jc w:val="center"/>
                    <w:rPr>
                      <w:color w:val="000000"/>
                      <w:szCs w:val="21"/>
                    </w:rPr>
                  </w:pPr>
                  <w:r>
                    <w:rPr>
                      <w:color w:val="000000"/>
                    </w:rPr>
                    <w:t>人白分装区压液间</w:t>
                  </w:r>
                </w:p>
              </w:tc>
              <w:tc>
                <w:tcPr>
                  <w:tcW w:w="3685" w:type="dxa"/>
                  <w:gridSpan w:val="2"/>
                  <w:vAlign w:val="center"/>
                </w:tcPr>
                <w:p w14:paraId="09C8A8D5" w14:textId="102A8DFF" w:rsidR="00B06D4C" w:rsidRDefault="00B06D4C" w:rsidP="00B06D4C">
                  <w:pPr>
                    <w:jc w:val="center"/>
                    <w:rPr>
                      <w:color w:val="000000"/>
                      <w:szCs w:val="21"/>
                    </w:rPr>
                  </w:pPr>
                </w:p>
              </w:tc>
              <w:tc>
                <w:tcPr>
                  <w:tcW w:w="1131" w:type="dxa"/>
                  <w:vAlign w:val="center"/>
                </w:tcPr>
                <w:p w14:paraId="09C8A8D6" w14:textId="098B91F9" w:rsidR="00B06D4C" w:rsidRDefault="00B06D4C" w:rsidP="00B06D4C">
                  <w:pPr>
                    <w:jc w:val="center"/>
                    <w:rPr>
                      <w:color w:val="000000"/>
                      <w:szCs w:val="21"/>
                    </w:rPr>
                  </w:pPr>
                  <w:r>
                    <w:rPr>
                      <w:color w:val="000000"/>
                    </w:rPr>
                    <w:t>2200L</w:t>
                  </w:r>
                </w:p>
              </w:tc>
              <w:tc>
                <w:tcPr>
                  <w:tcW w:w="1330" w:type="dxa"/>
                  <w:vAlign w:val="center"/>
                </w:tcPr>
                <w:p w14:paraId="09C8A8D7" w14:textId="77777777" w:rsidR="00B06D4C" w:rsidRDefault="00B06D4C" w:rsidP="00B06D4C">
                  <w:pPr>
                    <w:jc w:val="center"/>
                    <w:rPr>
                      <w:color w:val="000000"/>
                      <w:kern w:val="0"/>
                      <w:szCs w:val="21"/>
                    </w:rPr>
                  </w:pPr>
                  <w:r>
                    <w:rPr>
                      <w:color w:val="000000"/>
                    </w:rPr>
                    <w:t>1</w:t>
                  </w:r>
                </w:p>
              </w:tc>
            </w:tr>
            <w:tr w:rsidR="0052470B" w:rsidRPr="0052470B" w14:paraId="09C8A8DE" w14:textId="77777777" w:rsidTr="00B06D4C">
              <w:trPr>
                <w:trHeight w:val="397"/>
                <w:jc w:val="center"/>
              </w:trPr>
              <w:tc>
                <w:tcPr>
                  <w:tcW w:w="734" w:type="dxa"/>
                  <w:vAlign w:val="center"/>
                </w:tcPr>
                <w:p w14:paraId="09C8A8D9" w14:textId="46BF8B21" w:rsidR="00B06D4C" w:rsidRDefault="00B06D4C" w:rsidP="00B06D4C">
                  <w:pPr>
                    <w:jc w:val="center"/>
                    <w:rPr>
                      <w:color w:val="000000"/>
                      <w:kern w:val="0"/>
                      <w:szCs w:val="21"/>
                    </w:rPr>
                  </w:pPr>
                  <w:r>
                    <w:rPr>
                      <w:rFonts w:hint="eastAsia"/>
                      <w:color w:val="000000"/>
                      <w:kern w:val="0"/>
                      <w:szCs w:val="21"/>
                    </w:rPr>
                    <w:t>114</w:t>
                  </w:r>
                </w:p>
              </w:tc>
              <w:tc>
                <w:tcPr>
                  <w:tcW w:w="1134" w:type="dxa"/>
                  <w:vAlign w:val="center"/>
                </w:tcPr>
                <w:p w14:paraId="09C8A8DA" w14:textId="77777777" w:rsidR="00B06D4C" w:rsidRDefault="00B06D4C" w:rsidP="00B06D4C">
                  <w:pPr>
                    <w:jc w:val="center"/>
                    <w:rPr>
                      <w:color w:val="000000"/>
                      <w:szCs w:val="21"/>
                    </w:rPr>
                  </w:pPr>
                  <w:r>
                    <w:rPr>
                      <w:color w:val="000000"/>
                    </w:rPr>
                    <w:t>球蛋白分装区压液间</w:t>
                  </w:r>
                </w:p>
              </w:tc>
              <w:tc>
                <w:tcPr>
                  <w:tcW w:w="3685" w:type="dxa"/>
                  <w:gridSpan w:val="2"/>
                  <w:vAlign w:val="center"/>
                </w:tcPr>
                <w:p w14:paraId="09C8A8DB" w14:textId="4B962283" w:rsidR="00B06D4C" w:rsidRDefault="00B06D4C" w:rsidP="00B06D4C">
                  <w:pPr>
                    <w:jc w:val="center"/>
                    <w:rPr>
                      <w:color w:val="000000"/>
                      <w:szCs w:val="21"/>
                    </w:rPr>
                  </w:pPr>
                </w:p>
              </w:tc>
              <w:tc>
                <w:tcPr>
                  <w:tcW w:w="1131" w:type="dxa"/>
                  <w:vAlign w:val="center"/>
                </w:tcPr>
                <w:p w14:paraId="09C8A8DC" w14:textId="77777777" w:rsidR="00B06D4C" w:rsidRDefault="00B06D4C" w:rsidP="00B06D4C">
                  <w:pPr>
                    <w:jc w:val="center"/>
                    <w:rPr>
                      <w:color w:val="000000"/>
                      <w:szCs w:val="21"/>
                    </w:rPr>
                  </w:pPr>
                  <w:r>
                    <w:rPr>
                      <w:color w:val="000000"/>
                    </w:rPr>
                    <w:t>1500</w:t>
                  </w:r>
                </w:p>
              </w:tc>
              <w:tc>
                <w:tcPr>
                  <w:tcW w:w="1330" w:type="dxa"/>
                  <w:vAlign w:val="center"/>
                </w:tcPr>
                <w:p w14:paraId="09C8A8DD" w14:textId="77777777" w:rsidR="00B06D4C" w:rsidRDefault="00B06D4C" w:rsidP="00B06D4C">
                  <w:pPr>
                    <w:jc w:val="center"/>
                    <w:rPr>
                      <w:color w:val="000000"/>
                      <w:kern w:val="0"/>
                      <w:szCs w:val="21"/>
                    </w:rPr>
                  </w:pPr>
                  <w:r>
                    <w:rPr>
                      <w:color w:val="000000"/>
                    </w:rPr>
                    <w:t>1</w:t>
                  </w:r>
                </w:p>
              </w:tc>
            </w:tr>
            <w:tr w:rsidR="0052470B" w:rsidRPr="0052470B" w14:paraId="09C8A8EA" w14:textId="77777777" w:rsidTr="00B06D4C">
              <w:trPr>
                <w:trHeight w:val="397"/>
                <w:jc w:val="center"/>
              </w:trPr>
              <w:tc>
                <w:tcPr>
                  <w:tcW w:w="734" w:type="dxa"/>
                  <w:vAlign w:val="center"/>
                </w:tcPr>
                <w:p w14:paraId="09C8A8E5" w14:textId="40583239" w:rsidR="00B06D4C" w:rsidRDefault="00B06D4C" w:rsidP="00B06D4C">
                  <w:pPr>
                    <w:jc w:val="center"/>
                    <w:rPr>
                      <w:color w:val="000000"/>
                      <w:kern w:val="0"/>
                      <w:szCs w:val="21"/>
                    </w:rPr>
                  </w:pPr>
                  <w:r>
                    <w:rPr>
                      <w:rFonts w:hint="eastAsia"/>
                      <w:color w:val="000000"/>
                      <w:kern w:val="0"/>
                      <w:szCs w:val="21"/>
                    </w:rPr>
                    <w:t>115</w:t>
                  </w:r>
                </w:p>
              </w:tc>
              <w:tc>
                <w:tcPr>
                  <w:tcW w:w="1134" w:type="dxa"/>
                  <w:vAlign w:val="center"/>
                </w:tcPr>
                <w:p w14:paraId="09C8A8E6" w14:textId="77777777" w:rsidR="00B06D4C" w:rsidRDefault="00B06D4C" w:rsidP="00B06D4C">
                  <w:pPr>
                    <w:jc w:val="center"/>
                    <w:rPr>
                      <w:color w:val="000000"/>
                      <w:szCs w:val="21"/>
                    </w:rPr>
                  </w:pPr>
                  <w:r>
                    <w:rPr>
                      <w:color w:val="000000"/>
                    </w:rPr>
                    <w:t>特免分装区压液间</w:t>
                  </w:r>
                </w:p>
              </w:tc>
              <w:tc>
                <w:tcPr>
                  <w:tcW w:w="3685" w:type="dxa"/>
                  <w:gridSpan w:val="2"/>
                  <w:vAlign w:val="center"/>
                </w:tcPr>
                <w:p w14:paraId="09C8A8E7" w14:textId="59B6E23E" w:rsidR="00B06D4C" w:rsidRDefault="00B06D4C" w:rsidP="00B06D4C">
                  <w:pPr>
                    <w:jc w:val="center"/>
                    <w:rPr>
                      <w:color w:val="000000"/>
                      <w:szCs w:val="21"/>
                    </w:rPr>
                  </w:pPr>
                </w:p>
              </w:tc>
              <w:tc>
                <w:tcPr>
                  <w:tcW w:w="1131" w:type="dxa"/>
                  <w:vAlign w:val="center"/>
                </w:tcPr>
                <w:p w14:paraId="09C8A8E8" w14:textId="77777777" w:rsidR="00B06D4C" w:rsidRDefault="00B06D4C" w:rsidP="00B06D4C">
                  <w:pPr>
                    <w:jc w:val="center"/>
                    <w:rPr>
                      <w:color w:val="000000"/>
                      <w:szCs w:val="21"/>
                    </w:rPr>
                  </w:pPr>
                  <w:r>
                    <w:rPr>
                      <w:color w:val="000000"/>
                    </w:rPr>
                    <w:t>250</w:t>
                  </w:r>
                </w:p>
              </w:tc>
              <w:tc>
                <w:tcPr>
                  <w:tcW w:w="1330" w:type="dxa"/>
                  <w:vAlign w:val="center"/>
                </w:tcPr>
                <w:p w14:paraId="09C8A8E9" w14:textId="77777777" w:rsidR="00B06D4C" w:rsidRDefault="00B06D4C" w:rsidP="00B06D4C">
                  <w:pPr>
                    <w:jc w:val="center"/>
                    <w:rPr>
                      <w:color w:val="000000"/>
                      <w:kern w:val="0"/>
                      <w:szCs w:val="21"/>
                    </w:rPr>
                  </w:pPr>
                  <w:r>
                    <w:rPr>
                      <w:color w:val="000000"/>
                    </w:rPr>
                    <w:t>3</w:t>
                  </w:r>
                </w:p>
              </w:tc>
            </w:tr>
            <w:tr w:rsidR="0052470B" w:rsidRPr="0052470B" w14:paraId="09C8A8F0" w14:textId="77777777" w:rsidTr="00B06D4C">
              <w:trPr>
                <w:trHeight w:val="397"/>
                <w:jc w:val="center"/>
              </w:trPr>
              <w:tc>
                <w:tcPr>
                  <w:tcW w:w="734" w:type="dxa"/>
                  <w:vAlign w:val="center"/>
                </w:tcPr>
                <w:p w14:paraId="09C8A8EB" w14:textId="162FC23B" w:rsidR="00B06D4C" w:rsidRDefault="00B06D4C" w:rsidP="00B06D4C">
                  <w:pPr>
                    <w:jc w:val="center"/>
                    <w:rPr>
                      <w:color w:val="000000"/>
                      <w:kern w:val="0"/>
                      <w:szCs w:val="21"/>
                    </w:rPr>
                  </w:pPr>
                  <w:r>
                    <w:rPr>
                      <w:rFonts w:hint="eastAsia"/>
                      <w:color w:val="000000"/>
                      <w:kern w:val="0"/>
                      <w:szCs w:val="21"/>
                    </w:rPr>
                    <w:t>116</w:t>
                  </w:r>
                </w:p>
              </w:tc>
              <w:tc>
                <w:tcPr>
                  <w:tcW w:w="1134" w:type="dxa"/>
                  <w:vAlign w:val="center"/>
                </w:tcPr>
                <w:p w14:paraId="09C8A8EC" w14:textId="77777777" w:rsidR="00B06D4C" w:rsidRDefault="00B06D4C" w:rsidP="00B06D4C">
                  <w:pPr>
                    <w:jc w:val="center"/>
                    <w:rPr>
                      <w:color w:val="000000"/>
                      <w:szCs w:val="21"/>
                    </w:rPr>
                  </w:pPr>
                  <w:r>
                    <w:rPr>
                      <w:color w:val="000000"/>
                    </w:rPr>
                    <w:t>分装区压液间</w:t>
                  </w:r>
                </w:p>
              </w:tc>
              <w:tc>
                <w:tcPr>
                  <w:tcW w:w="3685" w:type="dxa"/>
                  <w:gridSpan w:val="2"/>
                  <w:vAlign w:val="center"/>
                </w:tcPr>
                <w:p w14:paraId="09C8A8ED" w14:textId="58123884" w:rsidR="00B06D4C" w:rsidRDefault="00B06D4C" w:rsidP="00B06D4C">
                  <w:pPr>
                    <w:jc w:val="center"/>
                    <w:rPr>
                      <w:color w:val="000000"/>
                      <w:szCs w:val="21"/>
                    </w:rPr>
                  </w:pPr>
                </w:p>
              </w:tc>
              <w:tc>
                <w:tcPr>
                  <w:tcW w:w="1131" w:type="dxa"/>
                  <w:vAlign w:val="center"/>
                </w:tcPr>
                <w:p w14:paraId="09C8A8EE" w14:textId="77777777" w:rsidR="00B06D4C" w:rsidRDefault="00B06D4C" w:rsidP="00B06D4C">
                  <w:pPr>
                    <w:jc w:val="center"/>
                    <w:rPr>
                      <w:color w:val="000000"/>
                      <w:szCs w:val="21"/>
                    </w:rPr>
                  </w:pPr>
                  <w:r>
                    <w:rPr>
                      <w:color w:val="000000"/>
                    </w:rPr>
                    <w:t>150</w:t>
                  </w:r>
                </w:p>
              </w:tc>
              <w:tc>
                <w:tcPr>
                  <w:tcW w:w="1330" w:type="dxa"/>
                  <w:vAlign w:val="center"/>
                </w:tcPr>
                <w:p w14:paraId="09C8A8EF" w14:textId="77777777" w:rsidR="00B06D4C" w:rsidRDefault="00B06D4C" w:rsidP="00B06D4C">
                  <w:pPr>
                    <w:jc w:val="center"/>
                    <w:rPr>
                      <w:color w:val="000000"/>
                      <w:kern w:val="0"/>
                      <w:szCs w:val="21"/>
                    </w:rPr>
                  </w:pPr>
                  <w:r>
                    <w:rPr>
                      <w:color w:val="000000"/>
                    </w:rPr>
                    <w:t>1</w:t>
                  </w:r>
                </w:p>
              </w:tc>
            </w:tr>
            <w:tr w:rsidR="0052470B" w:rsidRPr="0052470B" w14:paraId="09C8A8F6" w14:textId="77777777" w:rsidTr="00B06D4C">
              <w:trPr>
                <w:trHeight w:val="397"/>
                <w:jc w:val="center"/>
              </w:trPr>
              <w:tc>
                <w:tcPr>
                  <w:tcW w:w="734" w:type="dxa"/>
                  <w:vAlign w:val="center"/>
                </w:tcPr>
                <w:p w14:paraId="09C8A8F1" w14:textId="061A82F5" w:rsidR="00B06D4C" w:rsidRDefault="00B06D4C" w:rsidP="00B06D4C">
                  <w:pPr>
                    <w:jc w:val="center"/>
                    <w:rPr>
                      <w:color w:val="000000"/>
                      <w:kern w:val="0"/>
                      <w:szCs w:val="21"/>
                    </w:rPr>
                  </w:pPr>
                  <w:r>
                    <w:rPr>
                      <w:rFonts w:hint="eastAsia"/>
                      <w:color w:val="000000"/>
                      <w:kern w:val="0"/>
                      <w:szCs w:val="21"/>
                    </w:rPr>
                    <w:t>117</w:t>
                  </w:r>
                </w:p>
              </w:tc>
              <w:tc>
                <w:tcPr>
                  <w:tcW w:w="1134" w:type="dxa"/>
                  <w:vAlign w:val="center"/>
                </w:tcPr>
                <w:p w14:paraId="09C8A8F2" w14:textId="77777777" w:rsidR="00B06D4C" w:rsidRDefault="00B06D4C" w:rsidP="00B06D4C">
                  <w:pPr>
                    <w:jc w:val="center"/>
                    <w:rPr>
                      <w:color w:val="000000"/>
                      <w:szCs w:val="21"/>
                    </w:rPr>
                  </w:pPr>
                  <w:r>
                    <w:rPr>
                      <w:color w:val="000000"/>
                    </w:rPr>
                    <w:t>分装区压液间</w:t>
                  </w:r>
                </w:p>
              </w:tc>
              <w:tc>
                <w:tcPr>
                  <w:tcW w:w="3685" w:type="dxa"/>
                  <w:gridSpan w:val="2"/>
                  <w:vAlign w:val="center"/>
                </w:tcPr>
                <w:p w14:paraId="09C8A8F3" w14:textId="4E0F118B" w:rsidR="00B06D4C" w:rsidRDefault="00B06D4C" w:rsidP="00B06D4C">
                  <w:pPr>
                    <w:jc w:val="center"/>
                    <w:rPr>
                      <w:color w:val="000000"/>
                      <w:szCs w:val="21"/>
                    </w:rPr>
                  </w:pPr>
                </w:p>
              </w:tc>
              <w:tc>
                <w:tcPr>
                  <w:tcW w:w="1131" w:type="dxa"/>
                  <w:vAlign w:val="center"/>
                </w:tcPr>
                <w:p w14:paraId="09C8A8F4" w14:textId="77777777" w:rsidR="00B06D4C" w:rsidRDefault="00B06D4C" w:rsidP="00B06D4C">
                  <w:pPr>
                    <w:jc w:val="center"/>
                    <w:rPr>
                      <w:color w:val="000000"/>
                      <w:szCs w:val="21"/>
                    </w:rPr>
                  </w:pPr>
                  <w:r>
                    <w:rPr>
                      <w:color w:val="000000"/>
                    </w:rPr>
                    <w:t>300</w:t>
                  </w:r>
                </w:p>
              </w:tc>
              <w:tc>
                <w:tcPr>
                  <w:tcW w:w="1330" w:type="dxa"/>
                  <w:vAlign w:val="center"/>
                </w:tcPr>
                <w:p w14:paraId="09C8A8F5" w14:textId="77777777" w:rsidR="00B06D4C" w:rsidRDefault="00B06D4C" w:rsidP="00B06D4C">
                  <w:pPr>
                    <w:jc w:val="center"/>
                    <w:rPr>
                      <w:color w:val="000000"/>
                      <w:kern w:val="0"/>
                      <w:szCs w:val="21"/>
                    </w:rPr>
                  </w:pPr>
                  <w:r>
                    <w:rPr>
                      <w:color w:val="000000"/>
                    </w:rPr>
                    <w:t>1</w:t>
                  </w:r>
                </w:p>
              </w:tc>
            </w:tr>
            <w:tr w:rsidR="0052470B" w:rsidRPr="0052470B" w14:paraId="09C8A8FC" w14:textId="77777777" w:rsidTr="00B06D4C">
              <w:trPr>
                <w:trHeight w:val="397"/>
                <w:jc w:val="center"/>
              </w:trPr>
              <w:tc>
                <w:tcPr>
                  <w:tcW w:w="734" w:type="dxa"/>
                  <w:vAlign w:val="center"/>
                </w:tcPr>
                <w:p w14:paraId="09C8A8F7" w14:textId="33A19A19" w:rsidR="00B06D4C" w:rsidRDefault="00B06D4C" w:rsidP="00B06D4C">
                  <w:pPr>
                    <w:jc w:val="center"/>
                    <w:rPr>
                      <w:color w:val="000000"/>
                      <w:kern w:val="0"/>
                      <w:szCs w:val="21"/>
                    </w:rPr>
                  </w:pPr>
                  <w:r>
                    <w:rPr>
                      <w:rFonts w:hint="eastAsia"/>
                      <w:color w:val="000000"/>
                      <w:kern w:val="0"/>
                      <w:szCs w:val="21"/>
                    </w:rPr>
                    <w:t>118</w:t>
                  </w:r>
                </w:p>
              </w:tc>
              <w:tc>
                <w:tcPr>
                  <w:tcW w:w="1134" w:type="dxa"/>
                  <w:vAlign w:val="center"/>
                </w:tcPr>
                <w:p w14:paraId="09C8A8F8" w14:textId="77777777" w:rsidR="00B06D4C" w:rsidRDefault="00B06D4C" w:rsidP="00B06D4C">
                  <w:pPr>
                    <w:jc w:val="center"/>
                    <w:rPr>
                      <w:color w:val="000000"/>
                      <w:szCs w:val="21"/>
                    </w:rPr>
                  </w:pPr>
                  <w:r>
                    <w:rPr>
                      <w:color w:val="000000"/>
                    </w:rPr>
                    <w:t>分装区压液间</w:t>
                  </w:r>
                </w:p>
              </w:tc>
              <w:tc>
                <w:tcPr>
                  <w:tcW w:w="3685" w:type="dxa"/>
                  <w:gridSpan w:val="2"/>
                  <w:vAlign w:val="center"/>
                </w:tcPr>
                <w:p w14:paraId="09C8A8F9" w14:textId="3320E96C" w:rsidR="00B06D4C" w:rsidRDefault="00B06D4C" w:rsidP="00B06D4C">
                  <w:pPr>
                    <w:jc w:val="center"/>
                    <w:rPr>
                      <w:color w:val="000000"/>
                      <w:szCs w:val="21"/>
                    </w:rPr>
                  </w:pPr>
                </w:p>
              </w:tc>
              <w:tc>
                <w:tcPr>
                  <w:tcW w:w="1131" w:type="dxa"/>
                  <w:vAlign w:val="center"/>
                </w:tcPr>
                <w:p w14:paraId="09C8A8FA" w14:textId="77777777" w:rsidR="00B06D4C" w:rsidRDefault="00B06D4C" w:rsidP="00B06D4C">
                  <w:pPr>
                    <w:jc w:val="center"/>
                    <w:rPr>
                      <w:color w:val="000000"/>
                      <w:szCs w:val="21"/>
                    </w:rPr>
                  </w:pPr>
                  <w:r>
                    <w:rPr>
                      <w:color w:val="000000"/>
                    </w:rPr>
                    <w:t>300</w:t>
                  </w:r>
                </w:p>
              </w:tc>
              <w:tc>
                <w:tcPr>
                  <w:tcW w:w="1330" w:type="dxa"/>
                  <w:vAlign w:val="center"/>
                </w:tcPr>
                <w:p w14:paraId="09C8A8FB" w14:textId="77777777" w:rsidR="00B06D4C" w:rsidRDefault="00B06D4C" w:rsidP="00B06D4C">
                  <w:pPr>
                    <w:jc w:val="center"/>
                    <w:rPr>
                      <w:color w:val="000000"/>
                      <w:kern w:val="0"/>
                      <w:szCs w:val="21"/>
                    </w:rPr>
                  </w:pPr>
                  <w:r>
                    <w:rPr>
                      <w:color w:val="000000"/>
                    </w:rPr>
                    <w:t>1</w:t>
                  </w:r>
                </w:p>
              </w:tc>
            </w:tr>
            <w:tr w:rsidR="0052470B" w:rsidRPr="0052470B" w14:paraId="09C8A908" w14:textId="77777777" w:rsidTr="00B06D4C">
              <w:trPr>
                <w:trHeight w:val="397"/>
                <w:jc w:val="center"/>
              </w:trPr>
              <w:tc>
                <w:tcPr>
                  <w:tcW w:w="734" w:type="dxa"/>
                  <w:vAlign w:val="center"/>
                </w:tcPr>
                <w:p w14:paraId="09C8A903" w14:textId="1C06CF67" w:rsidR="00B06D4C" w:rsidRDefault="00B06D4C" w:rsidP="00B06D4C">
                  <w:pPr>
                    <w:jc w:val="center"/>
                    <w:rPr>
                      <w:color w:val="000000"/>
                      <w:kern w:val="0"/>
                      <w:szCs w:val="21"/>
                    </w:rPr>
                  </w:pPr>
                  <w:r>
                    <w:rPr>
                      <w:rFonts w:hint="eastAsia"/>
                      <w:color w:val="000000"/>
                      <w:kern w:val="0"/>
                      <w:szCs w:val="21"/>
                    </w:rPr>
                    <w:t>119</w:t>
                  </w:r>
                </w:p>
              </w:tc>
              <w:tc>
                <w:tcPr>
                  <w:tcW w:w="1134" w:type="dxa"/>
                  <w:vAlign w:val="center"/>
                </w:tcPr>
                <w:p w14:paraId="09C8A904" w14:textId="77777777" w:rsidR="00B06D4C" w:rsidRDefault="00B06D4C" w:rsidP="00B06D4C">
                  <w:pPr>
                    <w:jc w:val="center"/>
                    <w:rPr>
                      <w:color w:val="000000"/>
                      <w:szCs w:val="21"/>
                    </w:rPr>
                  </w:pPr>
                  <w:r>
                    <w:rPr>
                      <w:color w:val="000000"/>
                    </w:rPr>
                    <w:t>分装区压液间</w:t>
                  </w:r>
                </w:p>
              </w:tc>
              <w:tc>
                <w:tcPr>
                  <w:tcW w:w="3685" w:type="dxa"/>
                  <w:gridSpan w:val="2"/>
                  <w:vAlign w:val="center"/>
                </w:tcPr>
                <w:p w14:paraId="09C8A905" w14:textId="10A7AB9B" w:rsidR="00B06D4C" w:rsidRDefault="00B06D4C" w:rsidP="00B06D4C">
                  <w:pPr>
                    <w:jc w:val="center"/>
                    <w:rPr>
                      <w:color w:val="000000"/>
                      <w:szCs w:val="21"/>
                    </w:rPr>
                  </w:pPr>
                </w:p>
              </w:tc>
              <w:tc>
                <w:tcPr>
                  <w:tcW w:w="1131" w:type="dxa"/>
                  <w:vAlign w:val="center"/>
                </w:tcPr>
                <w:p w14:paraId="09C8A906" w14:textId="77777777" w:rsidR="00B06D4C" w:rsidRDefault="00B06D4C" w:rsidP="00B06D4C">
                  <w:pPr>
                    <w:jc w:val="center"/>
                    <w:rPr>
                      <w:color w:val="000000"/>
                      <w:szCs w:val="21"/>
                    </w:rPr>
                  </w:pPr>
                  <w:r>
                    <w:rPr>
                      <w:color w:val="000000"/>
                    </w:rPr>
                    <w:t>100</w:t>
                  </w:r>
                </w:p>
              </w:tc>
              <w:tc>
                <w:tcPr>
                  <w:tcW w:w="1330" w:type="dxa"/>
                  <w:vAlign w:val="center"/>
                </w:tcPr>
                <w:p w14:paraId="09C8A907" w14:textId="77777777" w:rsidR="00B06D4C" w:rsidRDefault="00B06D4C" w:rsidP="00B06D4C">
                  <w:pPr>
                    <w:jc w:val="center"/>
                    <w:rPr>
                      <w:color w:val="000000"/>
                      <w:kern w:val="0"/>
                      <w:szCs w:val="21"/>
                    </w:rPr>
                  </w:pPr>
                  <w:r>
                    <w:rPr>
                      <w:color w:val="000000"/>
                    </w:rPr>
                    <w:t>1</w:t>
                  </w:r>
                </w:p>
              </w:tc>
            </w:tr>
            <w:tr w:rsidR="0052470B" w:rsidRPr="0052470B" w14:paraId="7F1B2C87" w14:textId="77777777" w:rsidTr="00B06D4C">
              <w:trPr>
                <w:trHeight w:val="397"/>
                <w:jc w:val="center"/>
              </w:trPr>
              <w:tc>
                <w:tcPr>
                  <w:tcW w:w="734" w:type="dxa"/>
                  <w:vAlign w:val="center"/>
                </w:tcPr>
                <w:p w14:paraId="41843043" w14:textId="1A0141D0" w:rsidR="00B06D4C" w:rsidRDefault="00B06D4C" w:rsidP="00B06D4C">
                  <w:pPr>
                    <w:jc w:val="center"/>
                    <w:rPr>
                      <w:color w:val="000000"/>
                      <w:kern w:val="0"/>
                      <w:szCs w:val="21"/>
                    </w:rPr>
                  </w:pPr>
                  <w:r>
                    <w:rPr>
                      <w:rFonts w:hint="eastAsia"/>
                      <w:color w:val="000000"/>
                      <w:kern w:val="0"/>
                      <w:szCs w:val="21"/>
                    </w:rPr>
                    <w:t>120</w:t>
                  </w:r>
                </w:p>
              </w:tc>
              <w:tc>
                <w:tcPr>
                  <w:tcW w:w="1134" w:type="dxa"/>
                  <w:vMerge w:val="restart"/>
                  <w:vAlign w:val="center"/>
                </w:tcPr>
                <w:p w14:paraId="073C4F2A" w14:textId="38A2EDA8" w:rsidR="00B06D4C" w:rsidRDefault="00B06D4C" w:rsidP="00B06D4C">
                  <w:pPr>
                    <w:jc w:val="center"/>
                    <w:rPr>
                      <w:color w:val="000000"/>
                    </w:rPr>
                  </w:pPr>
                  <w:r>
                    <w:rPr>
                      <w:rFonts w:hint="eastAsia"/>
                      <w:color w:val="000000"/>
                    </w:rPr>
                    <w:t>5#</w:t>
                  </w:r>
                  <w:r>
                    <w:rPr>
                      <w:rFonts w:hint="eastAsia"/>
                      <w:color w:val="000000"/>
                    </w:rPr>
                    <w:t>分装线</w:t>
                  </w:r>
                </w:p>
              </w:tc>
              <w:tc>
                <w:tcPr>
                  <w:tcW w:w="3685" w:type="dxa"/>
                  <w:gridSpan w:val="2"/>
                  <w:vAlign w:val="center"/>
                </w:tcPr>
                <w:p w14:paraId="2FB5A30D" w14:textId="0B6F04D8" w:rsidR="00B06D4C" w:rsidRDefault="00B06D4C" w:rsidP="00B06D4C">
                  <w:pPr>
                    <w:jc w:val="center"/>
                    <w:rPr>
                      <w:color w:val="000000"/>
                    </w:rPr>
                  </w:pPr>
                </w:p>
              </w:tc>
              <w:tc>
                <w:tcPr>
                  <w:tcW w:w="1131" w:type="dxa"/>
                  <w:vAlign w:val="center"/>
                </w:tcPr>
                <w:p w14:paraId="663CE451" w14:textId="49E259B4" w:rsidR="00B06D4C" w:rsidRDefault="00B06D4C" w:rsidP="00B06D4C">
                  <w:pPr>
                    <w:jc w:val="center"/>
                    <w:rPr>
                      <w:color w:val="000000"/>
                    </w:rPr>
                  </w:pPr>
                  <w:r>
                    <w:rPr>
                      <w:color w:val="000000"/>
                    </w:rPr>
                    <w:t>FT0150</w:t>
                  </w:r>
                </w:p>
              </w:tc>
              <w:tc>
                <w:tcPr>
                  <w:tcW w:w="1330" w:type="dxa"/>
                  <w:vAlign w:val="center"/>
                </w:tcPr>
                <w:p w14:paraId="490FD2EA" w14:textId="0B982097" w:rsidR="00B06D4C" w:rsidRDefault="00B06D4C" w:rsidP="00B06D4C">
                  <w:pPr>
                    <w:jc w:val="center"/>
                    <w:rPr>
                      <w:color w:val="000000"/>
                    </w:rPr>
                  </w:pPr>
                  <w:r>
                    <w:rPr>
                      <w:color w:val="000000"/>
                    </w:rPr>
                    <w:t>1</w:t>
                  </w:r>
                </w:p>
              </w:tc>
            </w:tr>
            <w:tr w:rsidR="0052470B" w:rsidRPr="0052470B" w14:paraId="7E603E18" w14:textId="77777777" w:rsidTr="00B06D4C">
              <w:trPr>
                <w:trHeight w:val="397"/>
                <w:jc w:val="center"/>
              </w:trPr>
              <w:tc>
                <w:tcPr>
                  <w:tcW w:w="734" w:type="dxa"/>
                  <w:vAlign w:val="center"/>
                </w:tcPr>
                <w:p w14:paraId="4F1C0F9D" w14:textId="75FDA54E" w:rsidR="00B06D4C" w:rsidRDefault="00B06D4C" w:rsidP="00B06D4C">
                  <w:pPr>
                    <w:jc w:val="center"/>
                    <w:rPr>
                      <w:color w:val="000000"/>
                      <w:kern w:val="0"/>
                      <w:szCs w:val="21"/>
                    </w:rPr>
                  </w:pPr>
                  <w:r>
                    <w:rPr>
                      <w:rFonts w:hint="eastAsia"/>
                      <w:color w:val="000000"/>
                      <w:kern w:val="0"/>
                      <w:szCs w:val="21"/>
                    </w:rPr>
                    <w:t>121</w:t>
                  </w:r>
                </w:p>
              </w:tc>
              <w:tc>
                <w:tcPr>
                  <w:tcW w:w="1134" w:type="dxa"/>
                  <w:vMerge/>
                  <w:vAlign w:val="center"/>
                </w:tcPr>
                <w:p w14:paraId="028FCF75" w14:textId="77777777" w:rsidR="00B06D4C" w:rsidRDefault="00B06D4C" w:rsidP="00B06D4C">
                  <w:pPr>
                    <w:jc w:val="center"/>
                    <w:rPr>
                      <w:color w:val="000000"/>
                    </w:rPr>
                  </w:pPr>
                </w:p>
              </w:tc>
              <w:tc>
                <w:tcPr>
                  <w:tcW w:w="3685" w:type="dxa"/>
                  <w:gridSpan w:val="2"/>
                  <w:vAlign w:val="center"/>
                </w:tcPr>
                <w:p w14:paraId="621671AD" w14:textId="3D199A67" w:rsidR="00B06D4C" w:rsidRDefault="00B06D4C" w:rsidP="00B06D4C">
                  <w:pPr>
                    <w:jc w:val="center"/>
                    <w:rPr>
                      <w:color w:val="000000"/>
                    </w:rPr>
                  </w:pPr>
                </w:p>
              </w:tc>
              <w:tc>
                <w:tcPr>
                  <w:tcW w:w="1131" w:type="dxa"/>
                  <w:vAlign w:val="center"/>
                </w:tcPr>
                <w:p w14:paraId="1213E035" w14:textId="6626FE4B" w:rsidR="00B06D4C" w:rsidRDefault="00B06D4C" w:rsidP="00B06D4C">
                  <w:pPr>
                    <w:jc w:val="center"/>
                    <w:rPr>
                      <w:color w:val="000000"/>
                    </w:rPr>
                  </w:pPr>
                  <w:r>
                    <w:rPr>
                      <w:color w:val="000000"/>
                    </w:rPr>
                    <w:t>ECM1901</w:t>
                  </w:r>
                </w:p>
              </w:tc>
              <w:tc>
                <w:tcPr>
                  <w:tcW w:w="1330" w:type="dxa"/>
                  <w:vAlign w:val="center"/>
                </w:tcPr>
                <w:p w14:paraId="1F8CFA04" w14:textId="00F6815B" w:rsidR="00B06D4C" w:rsidRDefault="00B06D4C" w:rsidP="00B06D4C">
                  <w:pPr>
                    <w:jc w:val="center"/>
                    <w:rPr>
                      <w:color w:val="000000"/>
                    </w:rPr>
                  </w:pPr>
                  <w:r>
                    <w:rPr>
                      <w:color w:val="000000"/>
                    </w:rPr>
                    <w:t>1</w:t>
                  </w:r>
                </w:p>
              </w:tc>
            </w:tr>
            <w:tr w:rsidR="0052470B" w:rsidRPr="0052470B" w14:paraId="30ADF157" w14:textId="77777777" w:rsidTr="00B06D4C">
              <w:trPr>
                <w:trHeight w:val="397"/>
                <w:jc w:val="center"/>
              </w:trPr>
              <w:tc>
                <w:tcPr>
                  <w:tcW w:w="734" w:type="dxa"/>
                  <w:vAlign w:val="center"/>
                </w:tcPr>
                <w:p w14:paraId="2889B30A" w14:textId="13D5DBF2" w:rsidR="00B06D4C" w:rsidRDefault="00B06D4C" w:rsidP="00B06D4C">
                  <w:pPr>
                    <w:jc w:val="center"/>
                    <w:rPr>
                      <w:color w:val="000000"/>
                      <w:kern w:val="0"/>
                      <w:szCs w:val="21"/>
                    </w:rPr>
                  </w:pPr>
                  <w:r>
                    <w:rPr>
                      <w:rFonts w:hint="eastAsia"/>
                      <w:color w:val="000000"/>
                      <w:kern w:val="0"/>
                      <w:szCs w:val="21"/>
                    </w:rPr>
                    <w:t>122</w:t>
                  </w:r>
                </w:p>
              </w:tc>
              <w:tc>
                <w:tcPr>
                  <w:tcW w:w="1134" w:type="dxa"/>
                  <w:vMerge/>
                  <w:vAlign w:val="center"/>
                </w:tcPr>
                <w:p w14:paraId="45A66245" w14:textId="77777777" w:rsidR="00B06D4C" w:rsidRDefault="00B06D4C" w:rsidP="00B06D4C">
                  <w:pPr>
                    <w:jc w:val="center"/>
                    <w:rPr>
                      <w:color w:val="000000"/>
                    </w:rPr>
                  </w:pPr>
                </w:p>
              </w:tc>
              <w:tc>
                <w:tcPr>
                  <w:tcW w:w="3685" w:type="dxa"/>
                  <w:gridSpan w:val="2"/>
                  <w:vAlign w:val="center"/>
                </w:tcPr>
                <w:p w14:paraId="1B14D087" w14:textId="1A452348" w:rsidR="00B06D4C" w:rsidRDefault="00B06D4C" w:rsidP="00B06D4C">
                  <w:pPr>
                    <w:jc w:val="center"/>
                    <w:rPr>
                      <w:color w:val="000000"/>
                    </w:rPr>
                  </w:pPr>
                </w:p>
              </w:tc>
              <w:tc>
                <w:tcPr>
                  <w:tcW w:w="1131" w:type="dxa"/>
                  <w:vAlign w:val="center"/>
                </w:tcPr>
                <w:p w14:paraId="08908E42" w14:textId="0BCD2813" w:rsidR="00B06D4C" w:rsidRDefault="00B06D4C" w:rsidP="00B06D4C">
                  <w:pPr>
                    <w:jc w:val="center"/>
                    <w:rPr>
                      <w:color w:val="000000"/>
                    </w:rPr>
                  </w:pPr>
                  <w:r>
                    <w:rPr>
                      <w:color w:val="000000"/>
                    </w:rPr>
                    <w:t>ALU-12-R</w:t>
                  </w:r>
                </w:p>
              </w:tc>
              <w:tc>
                <w:tcPr>
                  <w:tcW w:w="1330" w:type="dxa"/>
                  <w:vAlign w:val="center"/>
                </w:tcPr>
                <w:p w14:paraId="2CAE2AD5" w14:textId="5887143A" w:rsidR="00B06D4C" w:rsidRDefault="00B06D4C" w:rsidP="00B06D4C">
                  <w:pPr>
                    <w:jc w:val="center"/>
                    <w:rPr>
                      <w:color w:val="000000"/>
                    </w:rPr>
                  </w:pPr>
                  <w:r>
                    <w:rPr>
                      <w:color w:val="000000"/>
                    </w:rPr>
                    <w:t>1</w:t>
                  </w:r>
                </w:p>
              </w:tc>
            </w:tr>
            <w:tr w:rsidR="0052470B" w:rsidRPr="0052470B" w14:paraId="12E78685" w14:textId="77777777" w:rsidTr="00B06D4C">
              <w:trPr>
                <w:trHeight w:val="397"/>
                <w:jc w:val="center"/>
              </w:trPr>
              <w:tc>
                <w:tcPr>
                  <w:tcW w:w="734" w:type="dxa"/>
                  <w:vAlign w:val="center"/>
                </w:tcPr>
                <w:p w14:paraId="50C5D69A" w14:textId="374C9F94" w:rsidR="00B06D4C" w:rsidRDefault="00B06D4C" w:rsidP="00B06D4C">
                  <w:pPr>
                    <w:jc w:val="center"/>
                    <w:rPr>
                      <w:color w:val="000000"/>
                      <w:kern w:val="0"/>
                      <w:szCs w:val="21"/>
                    </w:rPr>
                  </w:pPr>
                  <w:r>
                    <w:rPr>
                      <w:rFonts w:hint="eastAsia"/>
                      <w:color w:val="000000"/>
                      <w:kern w:val="0"/>
                      <w:szCs w:val="21"/>
                    </w:rPr>
                    <w:t>123</w:t>
                  </w:r>
                </w:p>
              </w:tc>
              <w:tc>
                <w:tcPr>
                  <w:tcW w:w="1134" w:type="dxa"/>
                  <w:vMerge/>
                  <w:vAlign w:val="center"/>
                </w:tcPr>
                <w:p w14:paraId="50C6B6F3" w14:textId="77777777" w:rsidR="00B06D4C" w:rsidRDefault="00B06D4C" w:rsidP="00B06D4C">
                  <w:pPr>
                    <w:jc w:val="center"/>
                    <w:rPr>
                      <w:color w:val="000000"/>
                    </w:rPr>
                  </w:pPr>
                </w:p>
              </w:tc>
              <w:tc>
                <w:tcPr>
                  <w:tcW w:w="3685" w:type="dxa"/>
                  <w:gridSpan w:val="2"/>
                  <w:vAlign w:val="center"/>
                </w:tcPr>
                <w:p w14:paraId="72655C6B" w14:textId="69674E08" w:rsidR="00B06D4C" w:rsidRDefault="00B06D4C" w:rsidP="00B06D4C">
                  <w:pPr>
                    <w:jc w:val="center"/>
                    <w:rPr>
                      <w:color w:val="000000"/>
                    </w:rPr>
                  </w:pPr>
                </w:p>
              </w:tc>
              <w:tc>
                <w:tcPr>
                  <w:tcW w:w="1131" w:type="dxa"/>
                  <w:vAlign w:val="center"/>
                </w:tcPr>
                <w:p w14:paraId="35977466" w14:textId="511FEAAB" w:rsidR="00B06D4C" w:rsidRDefault="00B06D4C" w:rsidP="00B06D4C">
                  <w:pPr>
                    <w:jc w:val="center"/>
                    <w:rPr>
                      <w:color w:val="000000"/>
                    </w:rPr>
                  </w:pPr>
                  <w:r>
                    <w:rPr>
                      <w:color w:val="000000"/>
                    </w:rPr>
                    <w:t>LYOSMART20-R-S</w:t>
                  </w:r>
                </w:p>
              </w:tc>
              <w:tc>
                <w:tcPr>
                  <w:tcW w:w="1330" w:type="dxa"/>
                  <w:vAlign w:val="center"/>
                </w:tcPr>
                <w:p w14:paraId="0E594CE4" w14:textId="507A925D" w:rsidR="00B06D4C" w:rsidRDefault="00B06D4C" w:rsidP="00B06D4C">
                  <w:pPr>
                    <w:jc w:val="center"/>
                    <w:rPr>
                      <w:color w:val="000000"/>
                    </w:rPr>
                  </w:pPr>
                  <w:r>
                    <w:rPr>
                      <w:color w:val="000000"/>
                    </w:rPr>
                    <w:t>3</w:t>
                  </w:r>
                </w:p>
              </w:tc>
            </w:tr>
            <w:tr w:rsidR="0052470B" w:rsidRPr="0052470B" w14:paraId="153D5DFE" w14:textId="77777777" w:rsidTr="00B06D4C">
              <w:trPr>
                <w:trHeight w:val="397"/>
                <w:jc w:val="center"/>
              </w:trPr>
              <w:tc>
                <w:tcPr>
                  <w:tcW w:w="734" w:type="dxa"/>
                  <w:vAlign w:val="center"/>
                </w:tcPr>
                <w:p w14:paraId="30775CE7" w14:textId="5A2B9574" w:rsidR="00B06D4C" w:rsidRDefault="00B06D4C" w:rsidP="00B06D4C">
                  <w:pPr>
                    <w:jc w:val="center"/>
                    <w:rPr>
                      <w:color w:val="000000"/>
                      <w:kern w:val="0"/>
                      <w:szCs w:val="21"/>
                    </w:rPr>
                  </w:pPr>
                  <w:r>
                    <w:rPr>
                      <w:rFonts w:hint="eastAsia"/>
                      <w:color w:val="000000"/>
                      <w:kern w:val="0"/>
                      <w:szCs w:val="21"/>
                    </w:rPr>
                    <w:t>124</w:t>
                  </w:r>
                </w:p>
              </w:tc>
              <w:tc>
                <w:tcPr>
                  <w:tcW w:w="1134" w:type="dxa"/>
                  <w:vMerge w:val="restart"/>
                  <w:vAlign w:val="center"/>
                </w:tcPr>
                <w:p w14:paraId="6E33D897" w14:textId="567BA8DC" w:rsidR="00B06D4C" w:rsidRDefault="00B06D4C" w:rsidP="00B06D4C">
                  <w:pPr>
                    <w:jc w:val="center"/>
                    <w:rPr>
                      <w:color w:val="000000"/>
                    </w:rPr>
                  </w:pPr>
                  <w:r>
                    <w:rPr>
                      <w:rFonts w:hint="eastAsia"/>
                      <w:color w:val="000000"/>
                    </w:rPr>
                    <w:t>6#</w:t>
                  </w:r>
                  <w:r>
                    <w:rPr>
                      <w:rFonts w:hint="eastAsia"/>
                      <w:color w:val="000000"/>
                    </w:rPr>
                    <w:t>分装线</w:t>
                  </w:r>
                </w:p>
              </w:tc>
              <w:tc>
                <w:tcPr>
                  <w:tcW w:w="3685" w:type="dxa"/>
                  <w:gridSpan w:val="2"/>
                  <w:vAlign w:val="center"/>
                </w:tcPr>
                <w:p w14:paraId="56090E6B" w14:textId="3B2970AF" w:rsidR="00B06D4C" w:rsidRDefault="00B06D4C" w:rsidP="00B06D4C">
                  <w:pPr>
                    <w:jc w:val="center"/>
                    <w:rPr>
                      <w:color w:val="000000"/>
                    </w:rPr>
                  </w:pPr>
                </w:p>
              </w:tc>
              <w:tc>
                <w:tcPr>
                  <w:tcW w:w="1131" w:type="dxa"/>
                  <w:vAlign w:val="center"/>
                </w:tcPr>
                <w:p w14:paraId="347AF890" w14:textId="22F390D1" w:rsidR="00B06D4C" w:rsidRDefault="00B06D4C" w:rsidP="00B06D4C">
                  <w:pPr>
                    <w:jc w:val="center"/>
                    <w:rPr>
                      <w:color w:val="000000"/>
                    </w:rPr>
                  </w:pPr>
                  <w:r>
                    <w:rPr>
                      <w:color w:val="000000"/>
                    </w:rPr>
                    <w:t>FT0150</w:t>
                  </w:r>
                </w:p>
              </w:tc>
              <w:tc>
                <w:tcPr>
                  <w:tcW w:w="1330" w:type="dxa"/>
                  <w:vAlign w:val="center"/>
                </w:tcPr>
                <w:p w14:paraId="6C9E700C" w14:textId="75075AF1" w:rsidR="00B06D4C" w:rsidRDefault="00B06D4C" w:rsidP="00B06D4C">
                  <w:pPr>
                    <w:jc w:val="center"/>
                    <w:rPr>
                      <w:color w:val="000000"/>
                    </w:rPr>
                  </w:pPr>
                  <w:r>
                    <w:rPr>
                      <w:color w:val="000000"/>
                    </w:rPr>
                    <w:t>1</w:t>
                  </w:r>
                </w:p>
              </w:tc>
            </w:tr>
            <w:tr w:rsidR="0052470B" w:rsidRPr="0052470B" w14:paraId="1DA9EFBD" w14:textId="77777777" w:rsidTr="00B06D4C">
              <w:trPr>
                <w:trHeight w:val="397"/>
                <w:jc w:val="center"/>
              </w:trPr>
              <w:tc>
                <w:tcPr>
                  <w:tcW w:w="734" w:type="dxa"/>
                  <w:vAlign w:val="center"/>
                </w:tcPr>
                <w:p w14:paraId="16324025" w14:textId="6188B55B" w:rsidR="00B06D4C" w:rsidRDefault="00B06D4C" w:rsidP="00B06D4C">
                  <w:pPr>
                    <w:jc w:val="center"/>
                    <w:rPr>
                      <w:color w:val="000000"/>
                      <w:kern w:val="0"/>
                      <w:szCs w:val="21"/>
                    </w:rPr>
                  </w:pPr>
                  <w:r>
                    <w:rPr>
                      <w:rFonts w:hint="eastAsia"/>
                      <w:color w:val="000000"/>
                      <w:kern w:val="0"/>
                      <w:szCs w:val="21"/>
                    </w:rPr>
                    <w:t>125</w:t>
                  </w:r>
                </w:p>
              </w:tc>
              <w:tc>
                <w:tcPr>
                  <w:tcW w:w="1134" w:type="dxa"/>
                  <w:vMerge/>
                  <w:vAlign w:val="center"/>
                </w:tcPr>
                <w:p w14:paraId="20D37E2C" w14:textId="77777777" w:rsidR="00B06D4C" w:rsidRDefault="00B06D4C" w:rsidP="00B06D4C">
                  <w:pPr>
                    <w:jc w:val="center"/>
                    <w:rPr>
                      <w:color w:val="000000"/>
                    </w:rPr>
                  </w:pPr>
                </w:p>
              </w:tc>
              <w:tc>
                <w:tcPr>
                  <w:tcW w:w="3685" w:type="dxa"/>
                  <w:gridSpan w:val="2"/>
                  <w:vAlign w:val="center"/>
                </w:tcPr>
                <w:p w14:paraId="6C9C1055" w14:textId="3FD4B301" w:rsidR="00B06D4C" w:rsidRDefault="00B06D4C" w:rsidP="00B06D4C">
                  <w:pPr>
                    <w:jc w:val="center"/>
                    <w:rPr>
                      <w:color w:val="000000"/>
                    </w:rPr>
                  </w:pPr>
                </w:p>
              </w:tc>
              <w:tc>
                <w:tcPr>
                  <w:tcW w:w="1131" w:type="dxa"/>
                  <w:vAlign w:val="center"/>
                </w:tcPr>
                <w:p w14:paraId="3A2B8F7B" w14:textId="3638D885" w:rsidR="00B06D4C" w:rsidRDefault="00B06D4C" w:rsidP="00B06D4C">
                  <w:pPr>
                    <w:jc w:val="center"/>
                    <w:rPr>
                      <w:color w:val="000000"/>
                    </w:rPr>
                  </w:pPr>
                  <w:r>
                    <w:rPr>
                      <w:color w:val="000000"/>
                    </w:rPr>
                    <w:t>FF0208</w:t>
                  </w:r>
                </w:p>
              </w:tc>
              <w:tc>
                <w:tcPr>
                  <w:tcW w:w="1330" w:type="dxa"/>
                  <w:vAlign w:val="center"/>
                </w:tcPr>
                <w:p w14:paraId="342C2C3D" w14:textId="3DD741A8" w:rsidR="00B06D4C" w:rsidRDefault="00B06D4C" w:rsidP="00B06D4C">
                  <w:pPr>
                    <w:jc w:val="center"/>
                    <w:rPr>
                      <w:color w:val="000000"/>
                    </w:rPr>
                  </w:pPr>
                  <w:r>
                    <w:rPr>
                      <w:color w:val="000000"/>
                    </w:rPr>
                    <w:t>1</w:t>
                  </w:r>
                </w:p>
              </w:tc>
            </w:tr>
            <w:tr w:rsidR="0052470B" w:rsidRPr="0052470B" w14:paraId="19FF1CEA" w14:textId="77777777" w:rsidTr="00B06D4C">
              <w:trPr>
                <w:trHeight w:val="397"/>
                <w:jc w:val="center"/>
              </w:trPr>
              <w:tc>
                <w:tcPr>
                  <w:tcW w:w="734" w:type="dxa"/>
                  <w:vAlign w:val="center"/>
                </w:tcPr>
                <w:p w14:paraId="7D84A321" w14:textId="46A91175" w:rsidR="00B06D4C" w:rsidRDefault="00B06D4C" w:rsidP="00B06D4C">
                  <w:pPr>
                    <w:jc w:val="center"/>
                    <w:rPr>
                      <w:color w:val="000000"/>
                      <w:kern w:val="0"/>
                      <w:szCs w:val="21"/>
                    </w:rPr>
                  </w:pPr>
                  <w:r>
                    <w:rPr>
                      <w:rFonts w:hint="eastAsia"/>
                      <w:color w:val="000000"/>
                      <w:kern w:val="0"/>
                      <w:szCs w:val="21"/>
                    </w:rPr>
                    <w:t>126</w:t>
                  </w:r>
                </w:p>
              </w:tc>
              <w:tc>
                <w:tcPr>
                  <w:tcW w:w="1134" w:type="dxa"/>
                  <w:vMerge/>
                  <w:vAlign w:val="center"/>
                </w:tcPr>
                <w:p w14:paraId="64731226" w14:textId="77777777" w:rsidR="00B06D4C" w:rsidRDefault="00B06D4C" w:rsidP="00B06D4C">
                  <w:pPr>
                    <w:jc w:val="center"/>
                    <w:rPr>
                      <w:color w:val="000000"/>
                    </w:rPr>
                  </w:pPr>
                </w:p>
              </w:tc>
              <w:tc>
                <w:tcPr>
                  <w:tcW w:w="3685" w:type="dxa"/>
                  <w:gridSpan w:val="2"/>
                  <w:vAlign w:val="center"/>
                </w:tcPr>
                <w:p w14:paraId="2D8C2647" w14:textId="5DE40780" w:rsidR="00B06D4C" w:rsidRDefault="00B06D4C" w:rsidP="00B06D4C">
                  <w:pPr>
                    <w:jc w:val="center"/>
                    <w:rPr>
                      <w:color w:val="000000"/>
                    </w:rPr>
                  </w:pPr>
                </w:p>
              </w:tc>
              <w:tc>
                <w:tcPr>
                  <w:tcW w:w="1131" w:type="dxa"/>
                  <w:vAlign w:val="center"/>
                </w:tcPr>
                <w:p w14:paraId="74A54FE6" w14:textId="05FE8D9F" w:rsidR="00B06D4C" w:rsidRDefault="00B06D4C" w:rsidP="00B06D4C">
                  <w:pPr>
                    <w:jc w:val="center"/>
                    <w:rPr>
                      <w:color w:val="000000"/>
                    </w:rPr>
                  </w:pPr>
                  <w:r>
                    <w:rPr>
                      <w:color w:val="000000"/>
                    </w:rPr>
                    <w:t>FC0230</w:t>
                  </w:r>
                </w:p>
              </w:tc>
              <w:tc>
                <w:tcPr>
                  <w:tcW w:w="1330" w:type="dxa"/>
                  <w:vAlign w:val="center"/>
                </w:tcPr>
                <w:p w14:paraId="04F73028" w14:textId="118BBA19" w:rsidR="00B06D4C" w:rsidRDefault="00B06D4C" w:rsidP="00B06D4C">
                  <w:pPr>
                    <w:jc w:val="center"/>
                    <w:rPr>
                      <w:color w:val="000000"/>
                    </w:rPr>
                  </w:pPr>
                  <w:r>
                    <w:rPr>
                      <w:color w:val="000000"/>
                    </w:rPr>
                    <w:t>1</w:t>
                  </w:r>
                </w:p>
              </w:tc>
            </w:tr>
            <w:tr w:rsidR="0052470B" w:rsidRPr="0052470B" w14:paraId="22BA3AB6" w14:textId="77777777" w:rsidTr="00B06D4C">
              <w:trPr>
                <w:trHeight w:val="397"/>
                <w:jc w:val="center"/>
              </w:trPr>
              <w:tc>
                <w:tcPr>
                  <w:tcW w:w="734" w:type="dxa"/>
                  <w:vAlign w:val="center"/>
                </w:tcPr>
                <w:p w14:paraId="657F5AD4" w14:textId="63242CD9" w:rsidR="00B06D4C" w:rsidRDefault="00B06D4C" w:rsidP="00B06D4C">
                  <w:pPr>
                    <w:jc w:val="center"/>
                    <w:rPr>
                      <w:color w:val="000000"/>
                      <w:kern w:val="0"/>
                      <w:szCs w:val="21"/>
                    </w:rPr>
                  </w:pPr>
                  <w:r>
                    <w:rPr>
                      <w:rFonts w:hint="eastAsia"/>
                      <w:color w:val="000000"/>
                      <w:kern w:val="0"/>
                      <w:szCs w:val="21"/>
                    </w:rPr>
                    <w:t>127</w:t>
                  </w:r>
                </w:p>
              </w:tc>
              <w:tc>
                <w:tcPr>
                  <w:tcW w:w="1134" w:type="dxa"/>
                  <w:vMerge/>
                  <w:vAlign w:val="center"/>
                </w:tcPr>
                <w:p w14:paraId="61CC635C" w14:textId="77777777" w:rsidR="00B06D4C" w:rsidRDefault="00B06D4C" w:rsidP="00B06D4C">
                  <w:pPr>
                    <w:jc w:val="center"/>
                    <w:rPr>
                      <w:color w:val="000000"/>
                    </w:rPr>
                  </w:pPr>
                </w:p>
              </w:tc>
              <w:tc>
                <w:tcPr>
                  <w:tcW w:w="3685" w:type="dxa"/>
                  <w:gridSpan w:val="2"/>
                  <w:vAlign w:val="center"/>
                </w:tcPr>
                <w:p w14:paraId="790CB349" w14:textId="1000A70C" w:rsidR="00B06D4C" w:rsidRDefault="00B06D4C" w:rsidP="00B06D4C">
                  <w:pPr>
                    <w:jc w:val="center"/>
                    <w:rPr>
                      <w:color w:val="000000"/>
                    </w:rPr>
                  </w:pPr>
                </w:p>
              </w:tc>
              <w:tc>
                <w:tcPr>
                  <w:tcW w:w="1131" w:type="dxa"/>
                  <w:vAlign w:val="center"/>
                </w:tcPr>
                <w:p w14:paraId="7746E2D0" w14:textId="386F0070" w:rsidR="00B06D4C" w:rsidRDefault="00B06D4C" w:rsidP="00B06D4C">
                  <w:pPr>
                    <w:jc w:val="center"/>
                    <w:rPr>
                      <w:color w:val="000000"/>
                    </w:rPr>
                  </w:pPr>
                  <w:r>
                    <w:rPr>
                      <w:color w:val="000000"/>
                    </w:rPr>
                    <w:t>LYO-20</w:t>
                  </w:r>
                </w:p>
              </w:tc>
              <w:tc>
                <w:tcPr>
                  <w:tcW w:w="1330" w:type="dxa"/>
                  <w:vAlign w:val="center"/>
                </w:tcPr>
                <w:p w14:paraId="757849F5" w14:textId="15709ABD" w:rsidR="00B06D4C" w:rsidRDefault="00B06D4C" w:rsidP="00B06D4C">
                  <w:pPr>
                    <w:jc w:val="center"/>
                    <w:rPr>
                      <w:color w:val="000000"/>
                    </w:rPr>
                  </w:pPr>
                  <w:r>
                    <w:rPr>
                      <w:color w:val="000000"/>
                    </w:rPr>
                    <w:t>3</w:t>
                  </w:r>
                </w:p>
              </w:tc>
            </w:tr>
            <w:tr w:rsidR="0052470B" w:rsidRPr="0052470B" w14:paraId="7A77E2FA" w14:textId="77777777" w:rsidTr="00B06D4C">
              <w:trPr>
                <w:trHeight w:val="397"/>
                <w:jc w:val="center"/>
              </w:trPr>
              <w:tc>
                <w:tcPr>
                  <w:tcW w:w="734" w:type="dxa"/>
                  <w:vAlign w:val="center"/>
                </w:tcPr>
                <w:p w14:paraId="747788FA" w14:textId="099ECA27" w:rsidR="00B06D4C" w:rsidRDefault="00B06D4C" w:rsidP="00B06D4C">
                  <w:pPr>
                    <w:jc w:val="center"/>
                    <w:rPr>
                      <w:color w:val="000000"/>
                      <w:kern w:val="0"/>
                      <w:szCs w:val="21"/>
                    </w:rPr>
                  </w:pPr>
                  <w:r>
                    <w:rPr>
                      <w:rFonts w:hint="eastAsia"/>
                      <w:color w:val="000000"/>
                      <w:kern w:val="0"/>
                      <w:szCs w:val="21"/>
                    </w:rPr>
                    <w:t>128</w:t>
                  </w:r>
                </w:p>
              </w:tc>
              <w:tc>
                <w:tcPr>
                  <w:tcW w:w="1134" w:type="dxa"/>
                  <w:vMerge w:val="restart"/>
                  <w:vAlign w:val="center"/>
                </w:tcPr>
                <w:p w14:paraId="28CECD31" w14:textId="6E9E25B7" w:rsidR="00B06D4C" w:rsidRDefault="00B06D4C" w:rsidP="00B06D4C">
                  <w:pPr>
                    <w:jc w:val="center"/>
                    <w:rPr>
                      <w:color w:val="000000"/>
                    </w:rPr>
                  </w:pPr>
                  <w:r>
                    <w:rPr>
                      <w:rFonts w:hint="eastAsia"/>
                      <w:color w:val="000000"/>
                    </w:rPr>
                    <w:t>静丙分装线</w:t>
                  </w:r>
                </w:p>
              </w:tc>
              <w:tc>
                <w:tcPr>
                  <w:tcW w:w="3685" w:type="dxa"/>
                  <w:gridSpan w:val="2"/>
                  <w:vAlign w:val="center"/>
                </w:tcPr>
                <w:p w14:paraId="20A299B5" w14:textId="04154045" w:rsidR="00B06D4C" w:rsidRDefault="00B06D4C" w:rsidP="00B06D4C">
                  <w:pPr>
                    <w:jc w:val="center"/>
                    <w:rPr>
                      <w:color w:val="000000"/>
                    </w:rPr>
                  </w:pPr>
                </w:p>
              </w:tc>
              <w:tc>
                <w:tcPr>
                  <w:tcW w:w="1131" w:type="dxa"/>
                  <w:vAlign w:val="center"/>
                </w:tcPr>
                <w:p w14:paraId="18EF847B" w14:textId="34D8ABB3" w:rsidR="00B06D4C" w:rsidRDefault="00B06D4C" w:rsidP="00B06D4C">
                  <w:pPr>
                    <w:jc w:val="center"/>
                    <w:rPr>
                      <w:color w:val="000000"/>
                    </w:rPr>
                  </w:pPr>
                  <w:r>
                    <w:rPr>
                      <w:rFonts w:hint="eastAsia"/>
                      <w:color w:val="000000"/>
                    </w:rPr>
                    <w:t>RRU3065</w:t>
                  </w:r>
                  <w:r>
                    <w:rPr>
                      <w:rFonts w:hint="eastAsia"/>
                      <w:color w:val="000000"/>
                    </w:rPr>
                    <w:t>、</w:t>
                  </w:r>
                  <w:r>
                    <w:rPr>
                      <w:rFonts w:hint="eastAsia"/>
                      <w:color w:val="000000"/>
                    </w:rPr>
                    <w:t>HQL8330</w:t>
                  </w:r>
                </w:p>
              </w:tc>
              <w:tc>
                <w:tcPr>
                  <w:tcW w:w="1330" w:type="dxa"/>
                  <w:vAlign w:val="center"/>
                </w:tcPr>
                <w:p w14:paraId="37BA205A" w14:textId="773FB3E3" w:rsidR="00B06D4C" w:rsidRDefault="00B06D4C" w:rsidP="00B06D4C">
                  <w:pPr>
                    <w:jc w:val="center"/>
                    <w:rPr>
                      <w:color w:val="000000"/>
                    </w:rPr>
                  </w:pPr>
                  <w:r>
                    <w:rPr>
                      <w:rFonts w:hint="eastAsia"/>
                      <w:color w:val="000000"/>
                    </w:rPr>
                    <w:t>1</w:t>
                  </w:r>
                </w:p>
              </w:tc>
            </w:tr>
            <w:tr w:rsidR="0052470B" w:rsidRPr="0052470B" w14:paraId="2669C971" w14:textId="77777777" w:rsidTr="00B06D4C">
              <w:trPr>
                <w:trHeight w:val="397"/>
                <w:jc w:val="center"/>
              </w:trPr>
              <w:tc>
                <w:tcPr>
                  <w:tcW w:w="734" w:type="dxa"/>
                  <w:vAlign w:val="center"/>
                </w:tcPr>
                <w:p w14:paraId="7A9AC757" w14:textId="2089987A" w:rsidR="00B06D4C" w:rsidRDefault="00B06D4C" w:rsidP="00B06D4C">
                  <w:pPr>
                    <w:jc w:val="center"/>
                    <w:rPr>
                      <w:color w:val="000000"/>
                      <w:kern w:val="0"/>
                      <w:szCs w:val="21"/>
                    </w:rPr>
                  </w:pPr>
                  <w:r>
                    <w:rPr>
                      <w:rFonts w:hint="eastAsia"/>
                      <w:color w:val="000000"/>
                      <w:kern w:val="0"/>
                      <w:szCs w:val="21"/>
                    </w:rPr>
                    <w:t>129</w:t>
                  </w:r>
                </w:p>
              </w:tc>
              <w:tc>
                <w:tcPr>
                  <w:tcW w:w="1134" w:type="dxa"/>
                  <w:vMerge/>
                  <w:vAlign w:val="center"/>
                </w:tcPr>
                <w:p w14:paraId="1EDE405B" w14:textId="77777777" w:rsidR="00B06D4C" w:rsidRDefault="00B06D4C" w:rsidP="00B06D4C">
                  <w:pPr>
                    <w:jc w:val="center"/>
                    <w:rPr>
                      <w:color w:val="000000"/>
                    </w:rPr>
                  </w:pPr>
                </w:p>
              </w:tc>
              <w:tc>
                <w:tcPr>
                  <w:tcW w:w="3685" w:type="dxa"/>
                  <w:gridSpan w:val="2"/>
                  <w:vAlign w:val="center"/>
                </w:tcPr>
                <w:p w14:paraId="4F579E54" w14:textId="3E4F406D" w:rsidR="00B06D4C" w:rsidRDefault="00B06D4C" w:rsidP="00B06D4C">
                  <w:pPr>
                    <w:jc w:val="center"/>
                    <w:rPr>
                      <w:color w:val="000000"/>
                    </w:rPr>
                  </w:pPr>
                </w:p>
              </w:tc>
              <w:tc>
                <w:tcPr>
                  <w:tcW w:w="1131" w:type="dxa"/>
                  <w:vAlign w:val="center"/>
                </w:tcPr>
                <w:p w14:paraId="6F61C9FD" w14:textId="61E4FEB4" w:rsidR="00B06D4C" w:rsidRDefault="00B06D4C" w:rsidP="00B06D4C">
                  <w:pPr>
                    <w:jc w:val="center"/>
                    <w:rPr>
                      <w:color w:val="000000"/>
                    </w:rPr>
                  </w:pPr>
                  <w:r>
                    <w:rPr>
                      <w:color w:val="000000"/>
                    </w:rPr>
                    <w:t>FLC3080DP</w:t>
                  </w:r>
                </w:p>
              </w:tc>
              <w:tc>
                <w:tcPr>
                  <w:tcW w:w="1330" w:type="dxa"/>
                  <w:vAlign w:val="center"/>
                </w:tcPr>
                <w:p w14:paraId="158EE812" w14:textId="290C2751" w:rsidR="00B06D4C" w:rsidRDefault="00B06D4C" w:rsidP="00B06D4C">
                  <w:pPr>
                    <w:jc w:val="center"/>
                    <w:rPr>
                      <w:color w:val="000000"/>
                    </w:rPr>
                  </w:pPr>
                  <w:r>
                    <w:rPr>
                      <w:color w:val="000000"/>
                    </w:rPr>
                    <w:t>1</w:t>
                  </w:r>
                </w:p>
              </w:tc>
            </w:tr>
            <w:tr w:rsidR="0052470B" w:rsidRPr="0052470B" w14:paraId="07967135" w14:textId="77777777" w:rsidTr="00B06D4C">
              <w:trPr>
                <w:trHeight w:val="397"/>
                <w:jc w:val="center"/>
              </w:trPr>
              <w:tc>
                <w:tcPr>
                  <w:tcW w:w="734" w:type="dxa"/>
                  <w:vAlign w:val="center"/>
                </w:tcPr>
                <w:p w14:paraId="09DA709B" w14:textId="7E35EB3E" w:rsidR="00B06D4C" w:rsidRDefault="00B06D4C" w:rsidP="00B06D4C">
                  <w:pPr>
                    <w:jc w:val="center"/>
                    <w:rPr>
                      <w:color w:val="000000"/>
                      <w:kern w:val="0"/>
                      <w:szCs w:val="21"/>
                    </w:rPr>
                  </w:pPr>
                  <w:r>
                    <w:rPr>
                      <w:rFonts w:hint="eastAsia"/>
                      <w:color w:val="000000"/>
                      <w:kern w:val="0"/>
                      <w:szCs w:val="21"/>
                    </w:rPr>
                    <w:t>130</w:t>
                  </w:r>
                </w:p>
              </w:tc>
              <w:tc>
                <w:tcPr>
                  <w:tcW w:w="1134" w:type="dxa"/>
                  <w:vMerge/>
                  <w:vAlign w:val="center"/>
                </w:tcPr>
                <w:p w14:paraId="1C1EA9DA" w14:textId="77777777" w:rsidR="00B06D4C" w:rsidRDefault="00B06D4C" w:rsidP="00B06D4C">
                  <w:pPr>
                    <w:jc w:val="center"/>
                    <w:rPr>
                      <w:color w:val="000000"/>
                    </w:rPr>
                  </w:pPr>
                </w:p>
              </w:tc>
              <w:tc>
                <w:tcPr>
                  <w:tcW w:w="3685" w:type="dxa"/>
                  <w:gridSpan w:val="2"/>
                  <w:vAlign w:val="center"/>
                </w:tcPr>
                <w:p w14:paraId="5F66C4DE" w14:textId="016779A2" w:rsidR="00B06D4C" w:rsidRDefault="00B06D4C" w:rsidP="00B06D4C">
                  <w:pPr>
                    <w:jc w:val="center"/>
                    <w:rPr>
                      <w:color w:val="000000"/>
                    </w:rPr>
                  </w:pPr>
                </w:p>
              </w:tc>
              <w:tc>
                <w:tcPr>
                  <w:tcW w:w="1131" w:type="dxa"/>
                  <w:vAlign w:val="center"/>
                </w:tcPr>
                <w:p w14:paraId="049B6D17" w14:textId="524D25CB" w:rsidR="00B06D4C" w:rsidRDefault="00B06D4C" w:rsidP="00B06D4C">
                  <w:pPr>
                    <w:jc w:val="center"/>
                    <w:rPr>
                      <w:color w:val="000000"/>
                    </w:rPr>
                  </w:pPr>
                  <w:r>
                    <w:rPr>
                      <w:color w:val="000000"/>
                    </w:rPr>
                    <w:t>VRK4010B4</w:t>
                  </w:r>
                </w:p>
              </w:tc>
              <w:tc>
                <w:tcPr>
                  <w:tcW w:w="1330" w:type="dxa"/>
                  <w:vAlign w:val="center"/>
                </w:tcPr>
                <w:p w14:paraId="59B4C92C" w14:textId="74AFAEA4" w:rsidR="00B06D4C" w:rsidRDefault="00B06D4C" w:rsidP="00B06D4C">
                  <w:pPr>
                    <w:jc w:val="center"/>
                    <w:rPr>
                      <w:color w:val="000000"/>
                    </w:rPr>
                  </w:pPr>
                  <w:r>
                    <w:rPr>
                      <w:color w:val="000000"/>
                    </w:rPr>
                    <w:t>1</w:t>
                  </w:r>
                </w:p>
              </w:tc>
            </w:tr>
            <w:tr w:rsidR="0052470B" w:rsidRPr="0052470B" w14:paraId="66070A15" w14:textId="77777777" w:rsidTr="00B06D4C">
              <w:trPr>
                <w:trHeight w:val="397"/>
                <w:jc w:val="center"/>
              </w:trPr>
              <w:tc>
                <w:tcPr>
                  <w:tcW w:w="734" w:type="dxa"/>
                  <w:vAlign w:val="center"/>
                </w:tcPr>
                <w:p w14:paraId="61DE483C" w14:textId="736320DE" w:rsidR="00B06D4C" w:rsidRDefault="00B06D4C" w:rsidP="00B06D4C">
                  <w:pPr>
                    <w:jc w:val="center"/>
                    <w:rPr>
                      <w:color w:val="000000"/>
                      <w:kern w:val="0"/>
                      <w:szCs w:val="21"/>
                    </w:rPr>
                  </w:pPr>
                  <w:r>
                    <w:rPr>
                      <w:rFonts w:hint="eastAsia"/>
                      <w:color w:val="000000"/>
                      <w:kern w:val="0"/>
                      <w:szCs w:val="21"/>
                    </w:rPr>
                    <w:t>131</w:t>
                  </w:r>
                </w:p>
              </w:tc>
              <w:tc>
                <w:tcPr>
                  <w:tcW w:w="1134" w:type="dxa"/>
                  <w:vMerge w:val="restart"/>
                  <w:vAlign w:val="center"/>
                </w:tcPr>
                <w:p w14:paraId="278606FB" w14:textId="3DC44E43" w:rsidR="00B06D4C" w:rsidRDefault="00B06D4C" w:rsidP="00B06D4C">
                  <w:pPr>
                    <w:jc w:val="center"/>
                    <w:rPr>
                      <w:color w:val="000000"/>
                    </w:rPr>
                  </w:pPr>
                  <w:r>
                    <w:rPr>
                      <w:rFonts w:hint="eastAsia"/>
                      <w:color w:val="000000"/>
                    </w:rPr>
                    <w:t>人白分装线</w:t>
                  </w:r>
                </w:p>
              </w:tc>
              <w:tc>
                <w:tcPr>
                  <w:tcW w:w="3685" w:type="dxa"/>
                  <w:gridSpan w:val="2"/>
                  <w:vAlign w:val="center"/>
                </w:tcPr>
                <w:p w14:paraId="5BC69536" w14:textId="79B1DBC5" w:rsidR="00B06D4C" w:rsidRDefault="00B06D4C" w:rsidP="00B06D4C">
                  <w:pPr>
                    <w:jc w:val="center"/>
                    <w:rPr>
                      <w:color w:val="000000"/>
                    </w:rPr>
                  </w:pPr>
                </w:p>
              </w:tc>
              <w:tc>
                <w:tcPr>
                  <w:tcW w:w="1131" w:type="dxa"/>
                  <w:vAlign w:val="center"/>
                </w:tcPr>
                <w:p w14:paraId="6C572423" w14:textId="1976CF7B" w:rsidR="00B06D4C" w:rsidRDefault="00B06D4C" w:rsidP="00B06D4C">
                  <w:pPr>
                    <w:jc w:val="center"/>
                    <w:rPr>
                      <w:color w:val="000000"/>
                    </w:rPr>
                  </w:pPr>
                  <w:r>
                    <w:rPr>
                      <w:rFonts w:hint="eastAsia"/>
                      <w:color w:val="000000"/>
                    </w:rPr>
                    <w:t>RRU3065</w:t>
                  </w:r>
                  <w:r>
                    <w:rPr>
                      <w:rFonts w:hint="eastAsia"/>
                      <w:color w:val="000000"/>
                    </w:rPr>
                    <w:t>、</w:t>
                  </w:r>
                  <w:r>
                    <w:rPr>
                      <w:rFonts w:hint="eastAsia"/>
                      <w:color w:val="000000"/>
                    </w:rPr>
                    <w:t>HQL8330</w:t>
                  </w:r>
                </w:p>
              </w:tc>
              <w:tc>
                <w:tcPr>
                  <w:tcW w:w="1330" w:type="dxa"/>
                  <w:vAlign w:val="center"/>
                </w:tcPr>
                <w:p w14:paraId="661245A7" w14:textId="7E02602C" w:rsidR="00B06D4C" w:rsidRDefault="00B06D4C" w:rsidP="00B06D4C">
                  <w:pPr>
                    <w:jc w:val="center"/>
                    <w:rPr>
                      <w:color w:val="000000"/>
                    </w:rPr>
                  </w:pPr>
                  <w:r>
                    <w:rPr>
                      <w:rFonts w:hint="eastAsia"/>
                      <w:color w:val="000000"/>
                    </w:rPr>
                    <w:t>1</w:t>
                  </w:r>
                </w:p>
              </w:tc>
            </w:tr>
            <w:tr w:rsidR="0052470B" w:rsidRPr="0052470B" w14:paraId="07DC4BC9" w14:textId="77777777" w:rsidTr="00B06D4C">
              <w:trPr>
                <w:trHeight w:val="397"/>
                <w:jc w:val="center"/>
              </w:trPr>
              <w:tc>
                <w:tcPr>
                  <w:tcW w:w="734" w:type="dxa"/>
                  <w:vAlign w:val="center"/>
                </w:tcPr>
                <w:p w14:paraId="18BA1E40" w14:textId="7AC95D08" w:rsidR="00B06D4C" w:rsidRDefault="00B06D4C" w:rsidP="00B06D4C">
                  <w:pPr>
                    <w:jc w:val="center"/>
                    <w:rPr>
                      <w:color w:val="000000"/>
                      <w:kern w:val="0"/>
                      <w:szCs w:val="21"/>
                    </w:rPr>
                  </w:pPr>
                  <w:r>
                    <w:rPr>
                      <w:rFonts w:hint="eastAsia"/>
                      <w:color w:val="000000"/>
                      <w:kern w:val="0"/>
                      <w:szCs w:val="21"/>
                    </w:rPr>
                    <w:t>132</w:t>
                  </w:r>
                </w:p>
              </w:tc>
              <w:tc>
                <w:tcPr>
                  <w:tcW w:w="1134" w:type="dxa"/>
                  <w:vMerge/>
                  <w:vAlign w:val="center"/>
                </w:tcPr>
                <w:p w14:paraId="37274B67" w14:textId="77777777" w:rsidR="00B06D4C" w:rsidRDefault="00B06D4C" w:rsidP="00B06D4C">
                  <w:pPr>
                    <w:jc w:val="center"/>
                    <w:rPr>
                      <w:color w:val="000000"/>
                    </w:rPr>
                  </w:pPr>
                </w:p>
              </w:tc>
              <w:tc>
                <w:tcPr>
                  <w:tcW w:w="3685" w:type="dxa"/>
                  <w:gridSpan w:val="2"/>
                  <w:vAlign w:val="center"/>
                </w:tcPr>
                <w:p w14:paraId="79847333" w14:textId="3748FCF2" w:rsidR="00B06D4C" w:rsidRDefault="00B06D4C" w:rsidP="00B06D4C">
                  <w:pPr>
                    <w:jc w:val="center"/>
                    <w:rPr>
                      <w:color w:val="000000"/>
                    </w:rPr>
                  </w:pPr>
                </w:p>
              </w:tc>
              <w:tc>
                <w:tcPr>
                  <w:tcW w:w="1131" w:type="dxa"/>
                  <w:vAlign w:val="center"/>
                </w:tcPr>
                <w:p w14:paraId="694461FD" w14:textId="3C30648E" w:rsidR="00B06D4C" w:rsidRDefault="00B06D4C" w:rsidP="00B06D4C">
                  <w:pPr>
                    <w:jc w:val="center"/>
                    <w:rPr>
                      <w:color w:val="000000"/>
                    </w:rPr>
                  </w:pPr>
                  <w:r>
                    <w:rPr>
                      <w:color w:val="000000"/>
                    </w:rPr>
                    <w:t>FLC3080</w:t>
                  </w:r>
                  <w:r>
                    <w:rPr>
                      <w:color w:val="000000"/>
                    </w:rPr>
                    <w:lastRenderedPageBreak/>
                    <w:t>DP</w:t>
                  </w:r>
                </w:p>
              </w:tc>
              <w:tc>
                <w:tcPr>
                  <w:tcW w:w="1330" w:type="dxa"/>
                  <w:vAlign w:val="center"/>
                </w:tcPr>
                <w:p w14:paraId="7F70077D" w14:textId="278E7D12" w:rsidR="00B06D4C" w:rsidRDefault="00B06D4C" w:rsidP="00B06D4C">
                  <w:pPr>
                    <w:jc w:val="center"/>
                    <w:rPr>
                      <w:color w:val="000000"/>
                    </w:rPr>
                  </w:pPr>
                  <w:r>
                    <w:rPr>
                      <w:color w:val="000000"/>
                    </w:rPr>
                    <w:lastRenderedPageBreak/>
                    <w:t>1</w:t>
                  </w:r>
                </w:p>
              </w:tc>
            </w:tr>
            <w:tr w:rsidR="0052470B" w:rsidRPr="0052470B" w14:paraId="4F477163" w14:textId="77777777" w:rsidTr="00B06D4C">
              <w:trPr>
                <w:trHeight w:val="397"/>
                <w:jc w:val="center"/>
              </w:trPr>
              <w:tc>
                <w:tcPr>
                  <w:tcW w:w="734" w:type="dxa"/>
                  <w:vAlign w:val="center"/>
                </w:tcPr>
                <w:p w14:paraId="279C674A" w14:textId="622C6566" w:rsidR="00B06D4C" w:rsidRDefault="00B06D4C" w:rsidP="00B06D4C">
                  <w:pPr>
                    <w:jc w:val="center"/>
                    <w:rPr>
                      <w:color w:val="000000"/>
                      <w:kern w:val="0"/>
                      <w:szCs w:val="21"/>
                    </w:rPr>
                  </w:pPr>
                  <w:r>
                    <w:rPr>
                      <w:rFonts w:hint="eastAsia"/>
                      <w:color w:val="000000"/>
                      <w:kern w:val="0"/>
                      <w:szCs w:val="21"/>
                    </w:rPr>
                    <w:t>133</w:t>
                  </w:r>
                </w:p>
              </w:tc>
              <w:tc>
                <w:tcPr>
                  <w:tcW w:w="1134" w:type="dxa"/>
                  <w:vMerge/>
                  <w:vAlign w:val="center"/>
                </w:tcPr>
                <w:p w14:paraId="36333C2E" w14:textId="77777777" w:rsidR="00B06D4C" w:rsidRDefault="00B06D4C" w:rsidP="00B06D4C">
                  <w:pPr>
                    <w:jc w:val="center"/>
                    <w:rPr>
                      <w:color w:val="000000"/>
                    </w:rPr>
                  </w:pPr>
                </w:p>
              </w:tc>
              <w:tc>
                <w:tcPr>
                  <w:tcW w:w="3685" w:type="dxa"/>
                  <w:gridSpan w:val="2"/>
                  <w:vAlign w:val="center"/>
                </w:tcPr>
                <w:p w14:paraId="66987053" w14:textId="5484C21E" w:rsidR="00B06D4C" w:rsidRDefault="00B06D4C" w:rsidP="00B06D4C">
                  <w:pPr>
                    <w:jc w:val="center"/>
                    <w:rPr>
                      <w:color w:val="000000"/>
                    </w:rPr>
                  </w:pPr>
                </w:p>
              </w:tc>
              <w:tc>
                <w:tcPr>
                  <w:tcW w:w="1131" w:type="dxa"/>
                  <w:vAlign w:val="center"/>
                </w:tcPr>
                <w:p w14:paraId="011A022A" w14:textId="2060DB15" w:rsidR="00B06D4C" w:rsidRDefault="00B06D4C" w:rsidP="00B06D4C">
                  <w:pPr>
                    <w:jc w:val="center"/>
                    <w:rPr>
                      <w:color w:val="000000"/>
                    </w:rPr>
                  </w:pPr>
                  <w:r>
                    <w:rPr>
                      <w:color w:val="000000"/>
                    </w:rPr>
                    <w:t>VRK4010B4</w:t>
                  </w:r>
                </w:p>
              </w:tc>
              <w:tc>
                <w:tcPr>
                  <w:tcW w:w="1330" w:type="dxa"/>
                  <w:vAlign w:val="center"/>
                </w:tcPr>
                <w:p w14:paraId="5DD1A8D9" w14:textId="3EC1694E" w:rsidR="00B06D4C" w:rsidRDefault="00B06D4C" w:rsidP="00B06D4C">
                  <w:pPr>
                    <w:jc w:val="center"/>
                    <w:rPr>
                      <w:color w:val="000000"/>
                    </w:rPr>
                  </w:pPr>
                  <w:r>
                    <w:rPr>
                      <w:color w:val="000000"/>
                    </w:rPr>
                    <w:t>1</w:t>
                  </w:r>
                </w:p>
              </w:tc>
            </w:tr>
            <w:tr w:rsidR="0052470B" w:rsidRPr="0052470B" w14:paraId="09C8A90A" w14:textId="77777777" w:rsidTr="00B06D4C">
              <w:trPr>
                <w:trHeight w:val="397"/>
                <w:jc w:val="center"/>
              </w:trPr>
              <w:tc>
                <w:tcPr>
                  <w:tcW w:w="8014" w:type="dxa"/>
                  <w:gridSpan w:val="6"/>
                  <w:vAlign w:val="center"/>
                </w:tcPr>
                <w:p w14:paraId="09C8A909" w14:textId="0E3BEFA1" w:rsidR="00B06D4C" w:rsidRDefault="00B06D4C" w:rsidP="00B06D4C">
                  <w:pPr>
                    <w:jc w:val="center"/>
                    <w:rPr>
                      <w:b/>
                      <w:bCs/>
                      <w:color w:val="000000"/>
                      <w:kern w:val="0"/>
                      <w:szCs w:val="21"/>
                    </w:rPr>
                  </w:pPr>
                  <w:r>
                    <w:rPr>
                      <w:b/>
                      <w:bCs/>
                      <w:color w:val="000000"/>
                    </w:rPr>
                    <w:t>配液罐</w:t>
                  </w:r>
                </w:p>
              </w:tc>
            </w:tr>
            <w:tr w:rsidR="0052470B" w:rsidRPr="0052470B" w14:paraId="09C8A910" w14:textId="77777777" w:rsidTr="00B06D4C">
              <w:trPr>
                <w:trHeight w:val="397"/>
                <w:jc w:val="center"/>
              </w:trPr>
              <w:tc>
                <w:tcPr>
                  <w:tcW w:w="734" w:type="dxa"/>
                  <w:vAlign w:val="center"/>
                </w:tcPr>
                <w:p w14:paraId="09C8A90B" w14:textId="2275BB7B" w:rsidR="00B06D4C" w:rsidRDefault="00B06D4C" w:rsidP="00B06D4C">
                  <w:pPr>
                    <w:jc w:val="center"/>
                    <w:rPr>
                      <w:color w:val="000000"/>
                      <w:kern w:val="0"/>
                      <w:szCs w:val="21"/>
                    </w:rPr>
                  </w:pPr>
                  <w:r>
                    <w:rPr>
                      <w:rFonts w:hint="eastAsia"/>
                      <w:color w:val="000000"/>
                      <w:kern w:val="0"/>
                      <w:szCs w:val="21"/>
                    </w:rPr>
                    <w:t>1</w:t>
                  </w:r>
                </w:p>
              </w:tc>
              <w:tc>
                <w:tcPr>
                  <w:tcW w:w="1134" w:type="dxa"/>
                  <w:vMerge w:val="restart"/>
                  <w:vAlign w:val="center"/>
                </w:tcPr>
                <w:p w14:paraId="09C8A90C" w14:textId="77777777" w:rsidR="00B06D4C" w:rsidRDefault="00B06D4C" w:rsidP="00B06D4C">
                  <w:pPr>
                    <w:jc w:val="center"/>
                    <w:rPr>
                      <w:color w:val="000000"/>
                      <w:szCs w:val="21"/>
                    </w:rPr>
                  </w:pPr>
                  <w:r>
                    <w:rPr>
                      <w:color w:val="000000"/>
                    </w:rPr>
                    <w:t>组分分离配液</w:t>
                  </w:r>
                </w:p>
              </w:tc>
              <w:tc>
                <w:tcPr>
                  <w:tcW w:w="3685" w:type="dxa"/>
                  <w:gridSpan w:val="2"/>
                  <w:vAlign w:val="center"/>
                </w:tcPr>
                <w:p w14:paraId="09C8A90D" w14:textId="0417D2AB" w:rsidR="00B06D4C" w:rsidRDefault="00B06D4C" w:rsidP="00B06D4C">
                  <w:pPr>
                    <w:jc w:val="center"/>
                    <w:rPr>
                      <w:color w:val="000000"/>
                      <w:szCs w:val="21"/>
                    </w:rPr>
                  </w:pPr>
                </w:p>
              </w:tc>
              <w:tc>
                <w:tcPr>
                  <w:tcW w:w="1131" w:type="dxa"/>
                  <w:vAlign w:val="center"/>
                </w:tcPr>
                <w:p w14:paraId="09C8A90E" w14:textId="77155F14" w:rsidR="00B06D4C" w:rsidRDefault="00B06D4C" w:rsidP="00B06D4C">
                  <w:pPr>
                    <w:jc w:val="center"/>
                    <w:rPr>
                      <w:color w:val="000000"/>
                      <w:szCs w:val="21"/>
                    </w:rPr>
                  </w:pPr>
                  <w:r>
                    <w:rPr>
                      <w:color w:val="000000"/>
                    </w:rPr>
                    <w:t>6000</w:t>
                  </w:r>
                </w:p>
              </w:tc>
              <w:tc>
                <w:tcPr>
                  <w:tcW w:w="1330" w:type="dxa"/>
                  <w:vAlign w:val="center"/>
                </w:tcPr>
                <w:p w14:paraId="09C8A90F" w14:textId="09ED7D60" w:rsidR="00B06D4C" w:rsidRDefault="00B06D4C" w:rsidP="00B06D4C">
                  <w:pPr>
                    <w:jc w:val="center"/>
                    <w:rPr>
                      <w:color w:val="000000"/>
                      <w:kern w:val="0"/>
                      <w:szCs w:val="21"/>
                    </w:rPr>
                  </w:pPr>
                  <w:r>
                    <w:rPr>
                      <w:color w:val="000000"/>
                    </w:rPr>
                    <w:t>1</w:t>
                  </w:r>
                </w:p>
              </w:tc>
            </w:tr>
            <w:tr w:rsidR="0052470B" w:rsidRPr="0052470B" w14:paraId="09C8A916" w14:textId="77777777" w:rsidTr="00B06D4C">
              <w:trPr>
                <w:trHeight w:val="397"/>
                <w:jc w:val="center"/>
              </w:trPr>
              <w:tc>
                <w:tcPr>
                  <w:tcW w:w="734" w:type="dxa"/>
                  <w:vAlign w:val="center"/>
                </w:tcPr>
                <w:p w14:paraId="09C8A911" w14:textId="19A620AC" w:rsidR="00B06D4C" w:rsidRDefault="00B06D4C" w:rsidP="00B06D4C">
                  <w:pPr>
                    <w:jc w:val="center"/>
                    <w:rPr>
                      <w:color w:val="000000"/>
                      <w:kern w:val="0"/>
                      <w:szCs w:val="21"/>
                    </w:rPr>
                  </w:pPr>
                  <w:r>
                    <w:rPr>
                      <w:rFonts w:hint="eastAsia"/>
                      <w:color w:val="000000"/>
                      <w:kern w:val="0"/>
                      <w:szCs w:val="21"/>
                    </w:rPr>
                    <w:t>2</w:t>
                  </w:r>
                </w:p>
              </w:tc>
              <w:tc>
                <w:tcPr>
                  <w:tcW w:w="1134" w:type="dxa"/>
                  <w:vMerge/>
                  <w:vAlign w:val="center"/>
                </w:tcPr>
                <w:p w14:paraId="09C8A912" w14:textId="77777777" w:rsidR="00B06D4C" w:rsidRDefault="00B06D4C" w:rsidP="00B06D4C">
                  <w:pPr>
                    <w:jc w:val="center"/>
                    <w:rPr>
                      <w:color w:val="000000"/>
                      <w:szCs w:val="21"/>
                    </w:rPr>
                  </w:pPr>
                </w:p>
              </w:tc>
              <w:tc>
                <w:tcPr>
                  <w:tcW w:w="3685" w:type="dxa"/>
                  <w:gridSpan w:val="2"/>
                  <w:vAlign w:val="center"/>
                </w:tcPr>
                <w:p w14:paraId="09C8A913" w14:textId="20F98E77" w:rsidR="00B06D4C" w:rsidRDefault="00B06D4C" w:rsidP="00B06D4C">
                  <w:pPr>
                    <w:jc w:val="center"/>
                    <w:rPr>
                      <w:color w:val="000000"/>
                      <w:szCs w:val="21"/>
                    </w:rPr>
                  </w:pPr>
                </w:p>
              </w:tc>
              <w:tc>
                <w:tcPr>
                  <w:tcW w:w="1131" w:type="dxa"/>
                  <w:vAlign w:val="center"/>
                </w:tcPr>
                <w:p w14:paraId="09C8A914" w14:textId="76EF9022" w:rsidR="00B06D4C" w:rsidRDefault="00B06D4C" w:rsidP="00B06D4C">
                  <w:pPr>
                    <w:jc w:val="center"/>
                    <w:rPr>
                      <w:color w:val="000000"/>
                      <w:szCs w:val="21"/>
                    </w:rPr>
                  </w:pPr>
                  <w:r>
                    <w:rPr>
                      <w:color w:val="000000"/>
                    </w:rPr>
                    <w:t>6000</w:t>
                  </w:r>
                </w:p>
              </w:tc>
              <w:tc>
                <w:tcPr>
                  <w:tcW w:w="1330" w:type="dxa"/>
                  <w:vAlign w:val="center"/>
                </w:tcPr>
                <w:p w14:paraId="09C8A915" w14:textId="5F795466" w:rsidR="00B06D4C" w:rsidRDefault="00B06D4C" w:rsidP="00B06D4C">
                  <w:pPr>
                    <w:jc w:val="center"/>
                    <w:rPr>
                      <w:color w:val="000000"/>
                      <w:kern w:val="0"/>
                      <w:szCs w:val="21"/>
                    </w:rPr>
                  </w:pPr>
                  <w:r>
                    <w:rPr>
                      <w:color w:val="000000"/>
                    </w:rPr>
                    <w:t>1</w:t>
                  </w:r>
                </w:p>
              </w:tc>
            </w:tr>
            <w:tr w:rsidR="0052470B" w:rsidRPr="0052470B" w14:paraId="09C8A91C" w14:textId="77777777" w:rsidTr="00B06D4C">
              <w:trPr>
                <w:trHeight w:val="397"/>
                <w:jc w:val="center"/>
              </w:trPr>
              <w:tc>
                <w:tcPr>
                  <w:tcW w:w="734" w:type="dxa"/>
                  <w:vAlign w:val="center"/>
                </w:tcPr>
                <w:p w14:paraId="09C8A917" w14:textId="154028CD" w:rsidR="00B06D4C" w:rsidRDefault="00B06D4C" w:rsidP="00B06D4C">
                  <w:pPr>
                    <w:jc w:val="center"/>
                    <w:rPr>
                      <w:color w:val="000000"/>
                      <w:kern w:val="0"/>
                      <w:szCs w:val="21"/>
                    </w:rPr>
                  </w:pPr>
                  <w:r>
                    <w:rPr>
                      <w:rFonts w:hint="eastAsia"/>
                      <w:color w:val="000000"/>
                      <w:kern w:val="0"/>
                      <w:szCs w:val="21"/>
                    </w:rPr>
                    <w:t>3</w:t>
                  </w:r>
                </w:p>
              </w:tc>
              <w:tc>
                <w:tcPr>
                  <w:tcW w:w="1134" w:type="dxa"/>
                  <w:vMerge/>
                  <w:vAlign w:val="center"/>
                </w:tcPr>
                <w:p w14:paraId="09C8A918" w14:textId="77777777" w:rsidR="00B06D4C" w:rsidRDefault="00B06D4C" w:rsidP="00B06D4C">
                  <w:pPr>
                    <w:jc w:val="center"/>
                    <w:rPr>
                      <w:color w:val="000000"/>
                      <w:szCs w:val="21"/>
                    </w:rPr>
                  </w:pPr>
                </w:p>
              </w:tc>
              <w:tc>
                <w:tcPr>
                  <w:tcW w:w="3685" w:type="dxa"/>
                  <w:gridSpan w:val="2"/>
                  <w:vAlign w:val="center"/>
                </w:tcPr>
                <w:p w14:paraId="09C8A919" w14:textId="20DB2261" w:rsidR="00B06D4C" w:rsidRDefault="00B06D4C" w:rsidP="00B06D4C">
                  <w:pPr>
                    <w:jc w:val="center"/>
                    <w:rPr>
                      <w:color w:val="000000"/>
                      <w:szCs w:val="21"/>
                    </w:rPr>
                  </w:pPr>
                </w:p>
              </w:tc>
              <w:tc>
                <w:tcPr>
                  <w:tcW w:w="1131" w:type="dxa"/>
                  <w:vAlign w:val="center"/>
                </w:tcPr>
                <w:p w14:paraId="09C8A91A" w14:textId="4CA7A432" w:rsidR="00B06D4C" w:rsidRDefault="00B06D4C" w:rsidP="00B06D4C">
                  <w:pPr>
                    <w:jc w:val="center"/>
                    <w:rPr>
                      <w:color w:val="000000"/>
                      <w:szCs w:val="21"/>
                    </w:rPr>
                  </w:pPr>
                  <w:r>
                    <w:rPr>
                      <w:color w:val="000000"/>
                    </w:rPr>
                    <w:t>5000</w:t>
                  </w:r>
                </w:p>
              </w:tc>
              <w:tc>
                <w:tcPr>
                  <w:tcW w:w="1330" w:type="dxa"/>
                  <w:vAlign w:val="center"/>
                </w:tcPr>
                <w:p w14:paraId="09C8A91B" w14:textId="5652F585" w:rsidR="00B06D4C" w:rsidRDefault="00B06D4C" w:rsidP="00B06D4C">
                  <w:pPr>
                    <w:jc w:val="center"/>
                    <w:rPr>
                      <w:color w:val="000000"/>
                      <w:kern w:val="0"/>
                      <w:szCs w:val="21"/>
                    </w:rPr>
                  </w:pPr>
                  <w:r>
                    <w:rPr>
                      <w:color w:val="000000"/>
                    </w:rPr>
                    <w:t>1</w:t>
                  </w:r>
                </w:p>
              </w:tc>
            </w:tr>
            <w:tr w:rsidR="0052470B" w:rsidRPr="0052470B" w14:paraId="09C8A922" w14:textId="77777777" w:rsidTr="00B06D4C">
              <w:trPr>
                <w:trHeight w:val="397"/>
                <w:jc w:val="center"/>
              </w:trPr>
              <w:tc>
                <w:tcPr>
                  <w:tcW w:w="734" w:type="dxa"/>
                  <w:vAlign w:val="center"/>
                </w:tcPr>
                <w:p w14:paraId="09C8A91D" w14:textId="5969EA6E" w:rsidR="00B06D4C" w:rsidRDefault="00B06D4C" w:rsidP="00B06D4C">
                  <w:pPr>
                    <w:jc w:val="center"/>
                    <w:rPr>
                      <w:color w:val="000000"/>
                      <w:kern w:val="0"/>
                      <w:szCs w:val="21"/>
                    </w:rPr>
                  </w:pPr>
                  <w:r>
                    <w:rPr>
                      <w:rFonts w:hint="eastAsia"/>
                      <w:color w:val="000000"/>
                      <w:kern w:val="0"/>
                      <w:szCs w:val="21"/>
                    </w:rPr>
                    <w:t>4</w:t>
                  </w:r>
                </w:p>
              </w:tc>
              <w:tc>
                <w:tcPr>
                  <w:tcW w:w="1134" w:type="dxa"/>
                  <w:vMerge/>
                  <w:vAlign w:val="center"/>
                </w:tcPr>
                <w:p w14:paraId="09C8A91E" w14:textId="77777777" w:rsidR="00B06D4C" w:rsidRDefault="00B06D4C" w:rsidP="00B06D4C">
                  <w:pPr>
                    <w:jc w:val="center"/>
                    <w:rPr>
                      <w:color w:val="000000"/>
                      <w:szCs w:val="21"/>
                    </w:rPr>
                  </w:pPr>
                </w:p>
              </w:tc>
              <w:tc>
                <w:tcPr>
                  <w:tcW w:w="3685" w:type="dxa"/>
                  <w:gridSpan w:val="2"/>
                  <w:vAlign w:val="center"/>
                </w:tcPr>
                <w:p w14:paraId="09C8A91F" w14:textId="11C2B118" w:rsidR="00B06D4C" w:rsidRDefault="00B06D4C" w:rsidP="00B06D4C">
                  <w:pPr>
                    <w:jc w:val="center"/>
                    <w:rPr>
                      <w:color w:val="000000"/>
                      <w:szCs w:val="21"/>
                    </w:rPr>
                  </w:pPr>
                </w:p>
              </w:tc>
              <w:tc>
                <w:tcPr>
                  <w:tcW w:w="1131" w:type="dxa"/>
                  <w:vAlign w:val="center"/>
                </w:tcPr>
                <w:p w14:paraId="09C8A920" w14:textId="47A1C39C" w:rsidR="00B06D4C" w:rsidRDefault="00B06D4C" w:rsidP="00B06D4C">
                  <w:pPr>
                    <w:jc w:val="center"/>
                    <w:rPr>
                      <w:color w:val="000000"/>
                      <w:szCs w:val="21"/>
                    </w:rPr>
                  </w:pPr>
                  <w:r>
                    <w:rPr>
                      <w:color w:val="000000"/>
                    </w:rPr>
                    <w:t>5000</w:t>
                  </w:r>
                </w:p>
              </w:tc>
              <w:tc>
                <w:tcPr>
                  <w:tcW w:w="1330" w:type="dxa"/>
                  <w:vAlign w:val="center"/>
                </w:tcPr>
                <w:p w14:paraId="09C8A921" w14:textId="23DA1EC6" w:rsidR="00B06D4C" w:rsidRDefault="00B06D4C" w:rsidP="00B06D4C">
                  <w:pPr>
                    <w:jc w:val="center"/>
                    <w:rPr>
                      <w:color w:val="000000"/>
                      <w:kern w:val="0"/>
                      <w:szCs w:val="21"/>
                    </w:rPr>
                  </w:pPr>
                  <w:r>
                    <w:rPr>
                      <w:color w:val="000000"/>
                    </w:rPr>
                    <w:t>1</w:t>
                  </w:r>
                </w:p>
              </w:tc>
            </w:tr>
            <w:tr w:rsidR="0052470B" w:rsidRPr="0052470B" w14:paraId="09C8A928" w14:textId="77777777" w:rsidTr="00B06D4C">
              <w:trPr>
                <w:trHeight w:val="397"/>
                <w:jc w:val="center"/>
              </w:trPr>
              <w:tc>
                <w:tcPr>
                  <w:tcW w:w="734" w:type="dxa"/>
                  <w:vAlign w:val="center"/>
                </w:tcPr>
                <w:p w14:paraId="09C8A923" w14:textId="4F53735F" w:rsidR="00B06D4C" w:rsidRDefault="00B06D4C" w:rsidP="00B06D4C">
                  <w:pPr>
                    <w:jc w:val="center"/>
                    <w:rPr>
                      <w:color w:val="000000"/>
                      <w:kern w:val="0"/>
                      <w:szCs w:val="21"/>
                    </w:rPr>
                  </w:pPr>
                  <w:r>
                    <w:rPr>
                      <w:rFonts w:hint="eastAsia"/>
                      <w:color w:val="000000"/>
                      <w:kern w:val="0"/>
                      <w:szCs w:val="21"/>
                    </w:rPr>
                    <w:t>5</w:t>
                  </w:r>
                </w:p>
              </w:tc>
              <w:tc>
                <w:tcPr>
                  <w:tcW w:w="1134" w:type="dxa"/>
                  <w:vMerge/>
                  <w:vAlign w:val="center"/>
                </w:tcPr>
                <w:p w14:paraId="09C8A924" w14:textId="77777777" w:rsidR="00B06D4C" w:rsidRDefault="00B06D4C" w:rsidP="00B06D4C">
                  <w:pPr>
                    <w:jc w:val="center"/>
                    <w:rPr>
                      <w:color w:val="000000"/>
                      <w:szCs w:val="21"/>
                    </w:rPr>
                  </w:pPr>
                </w:p>
              </w:tc>
              <w:tc>
                <w:tcPr>
                  <w:tcW w:w="3685" w:type="dxa"/>
                  <w:gridSpan w:val="2"/>
                  <w:vAlign w:val="center"/>
                </w:tcPr>
                <w:p w14:paraId="09C8A925" w14:textId="75108EA0" w:rsidR="00B06D4C" w:rsidRDefault="00B06D4C" w:rsidP="00B06D4C">
                  <w:pPr>
                    <w:jc w:val="center"/>
                    <w:rPr>
                      <w:color w:val="000000"/>
                      <w:szCs w:val="21"/>
                    </w:rPr>
                  </w:pPr>
                </w:p>
              </w:tc>
              <w:tc>
                <w:tcPr>
                  <w:tcW w:w="1131" w:type="dxa"/>
                  <w:vAlign w:val="center"/>
                </w:tcPr>
                <w:p w14:paraId="09C8A926" w14:textId="01DB6960" w:rsidR="00B06D4C" w:rsidRDefault="00B06D4C" w:rsidP="00B06D4C">
                  <w:pPr>
                    <w:jc w:val="center"/>
                    <w:rPr>
                      <w:color w:val="000000"/>
                      <w:szCs w:val="21"/>
                    </w:rPr>
                  </w:pPr>
                  <w:r>
                    <w:rPr>
                      <w:color w:val="000000"/>
                    </w:rPr>
                    <w:t>4000</w:t>
                  </w:r>
                </w:p>
              </w:tc>
              <w:tc>
                <w:tcPr>
                  <w:tcW w:w="1330" w:type="dxa"/>
                  <w:vAlign w:val="center"/>
                </w:tcPr>
                <w:p w14:paraId="09C8A927" w14:textId="59663A60" w:rsidR="00B06D4C" w:rsidRDefault="00B06D4C" w:rsidP="00B06D4C">
                  <w:pPr>
                    <w:jc w:val="center"/>
                    <w:rPr>
                      <w:color w:val="000000"/>
                      <w:kern w:val="0"/>
                      <w:szCs w:val="21"/>
                    </w:rPr>
                  </w:pPr>
                  <w:r>
                    <w:rPr>
                      <w:color w:val="000000"/>
                    </w:rPr>
                    <w:t>1</w:t>
                  </w:r>
                </w:p>
              </w:tc>
            </w:tr>
            <w:tr w:rsidR="0052470B" w:rsidRPr="0052470B" w14:paraId="09C8A92E" w14:textId="77777777" w:rsidTr="00B06D4C">
              <w:trPr>
                <w:trHeight w:val="397"/>
                <w:jc w:val="center"/>
              </w:trPr>
              <w:tc>
                <w:tcPr>
                  <w:tcW w:w="734" w:type="dxa"/>
                  <w:vAlign w:val="center"/>
                </w:tcPr>
                <w:p w14:paraId="09C8A929" w14:textId="4F7DF58D" w:rsidR="00B06D4C" w:rsidRDefault="00B06D4C" w:rsidP="00B06D4C">
                  <w:pPr>
                    <w:jc w:val="center"/>
                    <w:rPr>
                      <w:color w:val="000000"/>
                      <w:kern w:val="0"/>
                      <w:szCs w:val="21"/>
                    </w:rPr>
                  </w:pPr>
                  <w:r>
                    <w:rPr>
                      <w:rFonts w:hint="eastAsia"/>
                      <w:color w:val="000000"/>
                      <w:kern w:val="0"/>
                      <w:szCs w:val="21"/>
                    </w:rPr>
                    <w:t>6</w:t>
                  </w:r>
                </w:p>
              </w:tc>
              <w:tc>
                <w:tcPr>
                  <w:tcW w:w="1134" w:type="dxa"/>
                  <w:vMerge/>
                  <w:vAlign w:val="center"/>
                </w:tcPr>
                <w:p w14:paraId="09C8A92A" w14:textId="77777777" w:rsidR="00B06D4C" w:rsidRDefault="00B06D4C" w:rsidP="00B06D4C">
                  <w:pPr>
                    <w:jc w:val="center"/>
                    <w:rPr>
                      <w:color w:val="000000"/>
                      <w:szCs w:val="21"/>
                    </w:rPr>
                  </w:pPr>
                </w:p>
              </w:tc>
              <w:tc>
                <w:tcPr>
                  <w:tcW w:w="3685" w:type="dxa"/>
                  <w:gridSpan w:val="2"/>
                  <w:vAlign w:val="center"/>
                </w:tcPr>
                <w:p w14:paraId="09C8A92B" w14:textId="173C9713" w:rsidR="00B06D4C" w:rsidRDefault="00B06D4C" w:rsidP="00B06D4C">
                  <w:pPr>
                    <w:jc w:val="center"/>
                    <w:rPr>
                      <w:color w:val="000000"/>
                      <w:szCs w:val="21"/>
                    </w:rPr>
                  </w:pPr>
                </w:p>
              </w:tc>
              <w:tc>
                <w:tcPr>
                  <w:tcW w:w="1131" w:type="dxa"/>
                  <w:vAlign w:val="center"/>
                </w:tcPr>
                <w:p w14:paraId="09C8A92C" w14:textId="41DA5F0D" w:rsidR="00B06D4C" w:rsidRDefault="00B06D4C" w:rsidP="00B06D4C">
                  <w:pPr>
                    <w:jc w:val="center"/>
                    <w:rPr>
                      <w:color w:val="000000"/>
                      <w:szCs w:val="21"/>
                    </w:rPr>
                  </w:pPr>
                  <w:r>
                    <w:rPr>
                      <w:color w:val="000000"/>
                    </w:rPr>
                    <w:t>2500</w:t>
                  </w:r>
                </w:p>
              </w:tc>
              <w:tc>
                <w:tcPr>
                  <w:tcW w:w="1330" w:type="dxa"/>
                  <w:vAlign w:val="center"/>
                </w:tcPr>
                <w:p w14:paraId="09C8A92D" w14:textId="717D4EF6" w:rsidR="00B06D4C" w:rsidRDefault="00B06D4C" w:rsidP="00B06D4C">
                  <w:pPr>
                    <w:jc w:val="center"/>
                    <w:rPr>
                      <w:color w:val="000000"/>
                      <w:kern w:val="0"/>
                      <w:szCs w:val="21"/>
                    </w:rPr>
                  </w:pPr>
                  <w:r>
                    <w:rPr>
                      <w:color w:val="000000"/>
                    </w:rPr>
                    <w:t>1</w:t>
                  </w:r>
                </w:p>
              </w:tc>
            </w:tr>
            <w:tr w:rsidR="0052470B" w:rsidRPr="0052470B" w14:paraId="53220B8A" w14:textId="77777777" w:rsidTr="00B06D4C">
              <w:trPr>
                <w:trHeight w:val="397"/>
                <w:jc w:val="center"/>
              </w:trPr>
              <w:tc>
                <w:tcPr>
                  <w:tcW w:w="734" w:type="dxa"/>
                  <w:vAlign w:val="center"/>
                </w:tcPr>
                <w:p w14:paraId="5800F22C" w14:textId="2E420D99" w:rsidR="00B06D4C" w:rsidRDefault="00B06D4C" w:rsidP="00B06D4C">
                  <w:pPr>
                    <w:jc w:val="center"/>
                    <w:rPr>
                      <w:color w:val="000000"/>
                      <w:kern w:val="0"/>
                      <w:szCs w:val="21"/>
                    </w:rPr>
                  </w:pPr>
                  <w:r>
                    <w:rPr>
                      <w:rFonts w:hint="eastAsia"/>
                      <w:color w:val="000000"/>
                      <w:kern w:val="0"/>
                      <w:szCs w:val="21"/>
                    </w:rPr>
                    <w:t>7</w:t>
                  </w:r>
                </w:p>
              </w:tc>
              <w:tc>
                <w:tcPr>
                  <w:tcW w:w="1134" w:type="dxa"/>
                  <w:vMerge/>
                  <w:vAlign w:val="center"/>
                </w:tcPr>
                <w:p w14:paraId="375770A8" w14:textId="77777777" w:rsidR="00B06D4C" w:rsidRDefault="00B06D4C" w:rsidP="00B06D4C">
                  <w:pPr>
                    <w:jc w:val="center"/>
                    <w:rPr>
                      <w:color w:val="000000"/>
                      <w:szCs w:val="21"/>
                    </w:rPr>
                  </w:pPr>
                </w:p>
              </w:tc>
              <w:tc>
                <w:tcPr>
                  <w:tcW w:w="3685" w:type="dxa"/>
                  <w:gridSpan w:val="2"/>
                  <w:vAlign w:val="center"/>
                </w:tcPr>
                <w:p w14:paraId="30899B5F" w14:textId="0A7C6CA0" w:rsidR="00B06D4C" w:rsidRDefault="00B06D4C" w:rsidP="00B06D4C">
                  <w:pPr>
                    <w:jc w:val="center"/>
                    <w:rPr>
                      <w:color w:val="000000"/>
                      <w:szCs w:val="21"/>
                    </w:rPr>
                  </w:pPr>
                </w:p>
              </w:tc>
              <w:tc>
                <w:tcPr>
                  <w:tcW w:w="1131" w:type="dxa"/>
                  <w:vAlign w:val="center"/>
                </w:tcPr>
                <w:p w14:paraId="2A1A6A26" w14:textId="6F4B1A04" w:rsidR="00B06D4C" w:rsidRDefault="00B06D4C" w:rsidP="00B06D4C">
                  <w:pPr>
                    <w:jc w:val="center"/>
                    <w:rPr>
                      <w:color w:val="000000"/>
                      <w:szCs w:val="21"/>
                    </w:rPr>
                  </w:pPr>
                  <w:r>
                    <w:rPr>
                      <w:color w:val="000000"/>
                    </w:rPr>
                    <w:t>1500</w:t>
                  </w:r>
                </w:p>
              </w:tc>
              <w:tc>
                <w:tcPr>
                  <w:tcW w:w="1330" w:type="dxa"/>
                  <w:vAlign w:val="center"/>
                </w:tcPr>
                <w:p w14:paraId="5266F717" w14:textId="2F3205F6" w:rsidR="00B06D4C" w:rsidRDefault="00B06D4C" w:rsidP="00B06D4C">
                  <w:pPr>
                    <w:jc w:val="center"/>
                    <w:rPr>
                      <w:color w:val="000000"/>
                      <w:kern w:val="0"/>
                      <w:szCs w:val="21"/>
                    </w:rPr>
                  </w:pPr>
                  <w:r>
                    <w:rPr>
                      <w:color w:val="000000"/>
                    </w:rPr>
                    <w:t>1</w:t>
                  </w:r>
                </w:p>
              </w:tc>
            </w:tr>
            <w:tr w:rsidR="0052470B" w:rsidRPr="0052470B" w14:paraId="0A219AD7" w14:textId="77777777" w:rsidTr="00B06D4C">
              <w:trPr>
                <w:trHeight w:val="397"/>
                <w:jc w:val="center"/>
              </w:trPr>
              <w:tc>
                <w:tcPr>
                  <w:tcW w:w="734" w:type="dxa"/>
                  <w:vAlign w:val="center"/>
                </w:tcPr>
                <w:p w14:paraId="0C1C85FF" w14:textId="37106539" w:rsidR="00B06D4C" w:rsidRDefault="00B06D4C" w:rsidP="00B06D4C">
                  <w:pPr>
                    <w:jc w:val="center"/>
                    <w:rPr>
                      <w:color w:val="000000"/>
                      <w:kern w:val="0"/>
                      <w:szCs w:val="21"/>
                    </w:rPr>
                  </w:pPr>
                  <w:r>
                    <w:rPr>
                      <w:rFonts w:hint="eastAsia"/>
                      <w:color w:val="000000"/>
                      <w:kern w:val="0"/>
                      <w:szCs w:val="21"/>
                    </w:rPr>
                    <w:t>8</w:t>
                  </w:r>
                </w:p>
              </w:tc>
              <w:tc>
                <w:tcPr>
                  <w:tcW w:w="1134" w:type="dxa"/>
                  <w:vMerge/>
                  <w:vAlign w:val="center"/>
                </w:tcPr>
                <w:p w14:paraId="3D4D4E4B" w14:textId="77777777" w:rsidR="00B06D4C" w:rsidRDefault="00B06D4C" w:rsidP="00B06D4C">
                  <w:pPr>
                    <w:jc w:val="center"/>
                    <w:rPr>
                      <w:color w:val="000000"/>
                      <w:szCs w:val="21"/>
                    </w:rPr>
                  </w:pPr>
                </w:p>
              </w:tc>
              <w:tc>
                <w:tcPr>
                  <w:tcW w:w="3685" w:type="dxa"/>
                  <w:gridSpan w:val="2"/>
                  <w:vAlign w:val="center"/>
                </w:tcPr>
                <w:p w14:paraId="59C17819" w14:textId="625FFCDB" w:rsidR="00B06D4C" w:rsidRDefault="00B06D4C" w:rsidP="00B06D4C">
                  <w:pPr>
                    <w:jc w:val="center"/>
                    <w:rPr>
                      <w:color w:val="000000"/>
                      <w:szCs w:val="21"/>
                    </w:rPr>
                  </w:pPr>
                </w:p>
              </w:tc>
              <w:tc>
                <w:tcPr>
                  <w:tcW w:w="1131" w:type="dxa"/>
                  <w:vAlign w:val="center"/>
                </w:tcPr>
                <w:p w14:paraId="6E2943A7" w14:textId="2D1B879C" w:rsidR="00B06D4C" w:rsidRDefault="00B06D4C" w:rsidP="00B06D4C">
                  <w:pPr>
                    <w:jc w:val="center"/>
                    <w:rPr>
                      <w:color w:val="000000"/>
                      <w:szCs w:val="21"/>
                    </w:rPr>
                  </w:pPr>
                  <w:r>
                    <w:rPr>
                      <w:color w:val="000000"/>
                    </w:rPr>
                    <w:t>1000</w:t>
                  </w:r>
                </w:p>
              </w:tc>
              <w:tc>
                <w:tcPr>
                  <w:tcW w:w="1330" w:type="dxa"/>
                  <w:vAlign w:val="center"/>
                </w:tcPr>
                <w:p w14:paraId="40153F13" w14:textId="142E2BF7" w:rsidR="00B06D4C" w:rsidRDefault="00B06D4C" w:rsidP="00B06D4C">
                  <w:pPr>
                    <w:jc w:val="center"/>
                    <w:rPr>
                      <w:color w:val="000000"/>
                      <w:kern w:val="0"/>
                      <w:szCs w:val="21"/>
                    </w:rPr>
                  </w:pPr>
                  <w:r>
                    <w:rPr>
                      <w:color w:val="000000"/>
                    </w:rPr>
                    <w:t>1</w:t>
                  </w:r>
                </w:p>
              </w:tc>
            </w:tr>
            <w:tr w:rsidR="0052470B" w:rsidRPr="0052470B" w14:paraId="75A7DC83" w14:textId="77777777" w:rsidTr="00B06D4C">
              <w:trPr>
                <w:trHeight w:val="397"/>
                <w:jc w:val="center"/>
              </w:trPr>
              <w:tc>
                <w:tcPr>
                  <w:tcW w:w="734" w:type="dxa"/>
                  <w:vAlign w:val="center"/>
                </w:tcPr>
                <w:p w14:paraId="34E42FFB" w14:textId="0B080FDB" w:rsidR="00B06D4C" w:rsidRDefault="00B06D4C" w:rsidP="00B06D4C">
                  <w:pPr>
                    <w:jc w:val="center"/>
                    <w:rPr>
                      <w:color w:val="000000"/>
                      <w:kern w:val="0"/>
                      <w:szCs w:val="21"/>
                    </w:rPr>
                  </w:pPr>
                  <w:r>
                    <w:rPr>
                      <w:rFonts w:hint="eastAsia"/>
                      <w:color w:val="000000"/>
                      <w:kern w:val="0"/>
                      <w:szCs w:val="21"/>
                    </w:rPr>
                    <w:t>9</w:t>
                  </w:r>
                </w:p>
              </w:tc>
              <w:tc>
                <w:tcPr>
                  <w:tcW w:w="1134" w:type="dxa"/>
                  <w:vMerge/>
                  <w:vAlign w:val="center"/>
                </w:tcPr>
                <w:p w14:paraId="31117857" w14:textId="77777777" w:rsidR="00B06D4C" w:rsidRDefault="00B06D4C" w:rsidP="00B06D4C">
                  <w:pPr>
                    <w:jc w:val="center"/>
                    <w:rPr>
                      <w:color w:val="000000"/>
                      <w:szCs w:val="21"/>
                    </w:rPr>
                  </w:pPr>
                </w:p>
              </w:tc>
              <w:tc>
                <w:tcPr>
                  <w:tcW w:w="3685" w:type="dxa"/>
                  <w:gridSpan w:val="2"/>
                  <w:vAlign w:val="center"/>
                </w:tcPr>
                <w:p w14:paraId="06427860" w14:textId="17744962" w:rsidR="00B06D4C" w:rsidRDefault="00B06D4C" w:rsidP="00B06D4C">
                  <w:pPr>
                    <w:jc w:val="center"/>
                    <w:rPr>
                      <w:color w:val="000000"/>
                      <w:szCs w:val="21"/>
                    </w:rPr>
                  </w:pPr>
                </w:p>
              </w:tc>
              <w:tc>
                <w:tcPr>
                  <w:tcW w:w="1131" w:type="dxa"/>
                  <w:vAlign w:val="center"/>
                </w:tcPr>
                <w:p w14:paraId="3F10BB63" w14:textId="4A59505D" w:rsidR="00B06D4C" w:rsidRDefault="00B06D4C" w:rsidP="00B06D4C">
                  <w:pPr>
                    <w:jc w:val="center"/>
                    <w:rPr>
                      <w:color w:val="000000"/>
                      <w:szCs w:val="21"/>
                    </w:rPr>
                  </w:pPr>
                  <w:r>
                    <w:rPr>
                      <w:color w:val="000000"/>
                    </w:rPr>
                    <w:t>2000</w:t>
                  </w:r>
                </w:p>
              </w:tc>
              <w:tc>
                <w:tcPr>
                  <w:tcW w:w="1330" w:type="dxa"/>
                  <w:vAlign w:val="center"/>
                </w:tcPr>
                <w:p w14:paraId="7FF1ADDC" w14:textId="5F6CCB03" w:rsidR="00B06D4C" w:rsidRDefault="00B06D4C" w:rsidP="00B06D4C">
                  <w:pPr>
                    <w:jc w:val="center"/>
                    <w:rPr>
                      <w:color w:val="000000"/>
                      <w:kern w:val="0"/>
                      <w:szCs w:val="21"/>
                    </w:rPr>
                  </w:pPr>
                  <w:r>
                    <w:rPr>
                      <w:color w:val="000000"/>
                    </w:rPr>
                    <w:t>1</w:t>
                  </w:r>
                </w:p>
              </w:tc>
            </w:tr>
            <w:tr w:rsidR="0052470B" w:rsidRPr="0052470B" w14:paraId="7C95A5BC" w14:textId="77777777" w:rsidTr="00B06D4C">
              <w:trPr>
                <w:trHeight w:val="397"/>
                <w:jc w:val="center"/>
              </w:trPr>
              <w:tc>
                <w:tcPr>
                  <w:tcW w:w="734" w:type="dxa"/>
                  <w:vAlign w:val="center"/>
                </w:tcPr>
                <w:p w14:paraId="21AFC532" w14:textId="09A2641C" w:rsidR="00B06D4C" w:rsidRDefault="00B06D4C" w:rsidP="00B06D4C">
                  <w:pPr>
                    <w:jc w:val="center"/>
                    <w:rPr>
                      <w:color w:val="000000"/>
                      <w:kern w:val="0"/>
                      <w:szCs w:val="21"/>
                    </w:rPr>
                  </w:pPr>
                  <w:r>
                    <w:rPr>
                      <w:rFonts w:hint="eastAsia"/>
                      <w:color w:val="000000"/>
                      <w:kern w:val="0"/>
                      <w:szCs w:val="21"/>
                    </w:rPr>
                    <w:t>10</w:t>
                  </w:r>
                </w:p>
              </w:tc>
              <w:tc>
                <w:tcPr>
                  <w:tcW w:w="1134" w:type="dxa"/>
                  <w:vMerge/>
                  <w:vAlign w:val="center"/>
                </w:tcPr>
                <w:p w14:paraId="6F2CDCDD" w14:textId="77777777" w:rsidR="00B06D4C" w:rsidRDefault="00B06D4C" w:rsidP="00B06D4C">
                  <w:pPr>
                    <w:jc w:val="center"/>
                    <w:rPr>
                      <w:color w:val="000000"/>
                      <w:szCs w:val="21"/>
                    </w:rPr>
                  </w:pPr>
                </w:p>
              </w:tc>
              <w:tc>
                <w:tcPr>
                  <w:tcW w:w="3685" w:type="dxa"/>
                  <w:gridSpan w:val="2"/>
                  <w:vAlign w:val="center"/>
                </w:tcPr>
                <w:p w14:paraId="2721F1FD" w14:textId="632FF6B0" w:rsidR="00B06D4C" w:rsidRDefault="00B06D4C" w:rsidP="00B06D4C">
                  <w:pPr>
                    <w:jc w:val="center"/>
                    <w:rPr>
                      <w:color w:val="000000"/>
                      <w:szCs w:val="21"/>
                    </w:rPr>
                  </w:pPr>
                </w:p>
              </w:tc>
              <w:tc>
                <w:tcPr>
                  <w:tcW w:w="1131" w:type="dxa"/>
                  <w:vAlign w:val="center"/>
                </w:tcPr>
                <w:p w14:paraId="5C4D395F" w14:textId="6BB51A03" w:rsidR="00B06D4C" w:rsidRDefault="00B06D4C" w:rsidP="00B06D4C">
                  <w:pPr>
                    <w:jc w:val="center"/>
                    <w:rPr>
                      <w:color w:val="000000"/>
                      <w:szCs w:val="21"/>
                    </w:rPr>
                  </w:pPr>
                  <w:r>
                    <w:rPr>
                      <w:color w:val="000000"/>
                    </w:rPr>
                    <w:t>250</w:t>
                  </w:r>
                </w:p>
              </w:tc>
              <w:tc>
                <w:tcPr>
                  <w:tcW w:w="1330" w:type="dxa"/>
                  <w:vAlign w:val="center"/>
                </w:tcPr>
                <w:p w14:paraId="199ECFC6" w14:textId="1DB3E2D2" w:rsidR="00B06D4C" w:rsidRDefault="00B06D4C" w:rsidP="00B06D4C">
                  <w:pPr>
                    <w:jc w:val="center"/>
                    <w:rPr>
                      <w:color w:val="000000"/>
                      <w:kern w:val="0"/>
                      <w:szCs w:val="21"/>
                    </w:rPr>
                  </w:pPr>
                  <w:r>
                    <w:rPr>
                      <w:color w:val="000000"/>
                    </w:rPr>
                    <w:t>1</w:t>
                  </w:r>
                </w:p>
              </w:tc>
            </w:tr>
            <w:tr w:rsidR="0052470B" w:rsidRPr="0052470B" w14:paraId="5A65C4B0" w14:textId="77777777" w:rsidTr="00B06D4C">
              <w:trPr>
                <w:trHeight w:val="397"/>
                <w:jc w:val="center"/>
              </w:trPr>
              <w:tc>
                <w:tcPr>
                  <w:tcW w:w="734" w:type="dxa"/>
                  <w:vAlign w:val="center"/>
                </w:tcPr>
                <w:p w14:paraId="1D6C67A8" w14:textId="025949F5" w:rsidR="00B06D4C" w:rsidRDefault="00B06D4C" w:rsidP="00B06D4C">
                  <w:pPr>
                    <w:jc w:val="center"/>
                    <w:rPr>
                      <w:color w:val="000000"/>
                      <w:kern w:val="0"/>
                      <w:szCs w:val="21"/>
                    </w:rPr>
                  </w:pPr>
                  <w:r>
                    <w:rPr>
                      <w:rFonts w:hint="eastAsia"/>
                      <w:color w:val="000000"/>
                      <w:kern w:val="0"/>
                      <w:szCs w:val="21"/>
                    </w:rPr>
                    <w:t>11</w:t>
                  </w:r>
                </w:p>
              </w:tc>
              <w:tc>
                <w:tcPr>
                  <w:tcW w:w="1134" w:type="dxa"/>
                  <w:vMerge/>
                  <w:vAlign w:val="center"/>
                </w:tcPr>
                <w:p w14:paraId="62D15B51" w14:textId="77777777" w:rsidR="00B06D4C" w:rsidRDefault="00B06D4C" w:rsidP="00B06D4C">
                  <w:pPr>
                    <w:jc w:val="center"/>
                    <w:rPr>
                      <w:color w:val="000000"/>
                      <w:szCs w:val="21"/>
                    </w:rPr>
                  </w:pPr>
                </w:p>
              </w:tc>
              <w:tc>
                <w:tcPr>
                  <w:tcW w:w="3685" w:type="dxa"/>
                  <w:gridSpan w:val="2"/>
                  <w:vAlign w:val="center"/>
                </w:tcPr>
                <w:p w14:paraId="14A9109D" w14:textId="42179FB8" w:rsidR="00B06D4C" w:rsidRDefault="00B06D4C" w:rsidP="00B06D4C">
                  <w:pPr>
                    <w:jc w:val="center"/>
                    <w:rPr>
                      <w:color w:val="000000"/>
                      <w:szCs w:val="21"/>
                    </w:rPr>
                  </w:pPr>
                </w:p>
              </w:tc>
              <w:tc>
                <w:tcPr>
                  <w:tcW w:w="1131" w:type="dxa"/>
                  <w:vAlign w:val="center"/>
                </w:tcPr>
                <w:p w14:paraId="34EF16E0" w14:textId="19116457" w:rsidR="00B06D4C" w:rsidRDefault="00B06D4C" w:rsidP="00B06D4C">
                  <w:pPr>
                    <w:jc w:val="center"/>
                    <w:rPr>
                      <w:color w:val="000000"/>
                      <w:szCs w:val="21"/>
                    </w:rPr>
                  </w:pPr>
                  <w:r>
                    <w:rPr>
                      <w:color w:val="000000"/>
                    </w:rPr>
                    <w:t>150</w:t>
                  </w:r>
                </w:p>
              </w:tc>
              <w:tc>
                <w:tcPr>
                  <w:tcW w:w="1330" w:type="dxa"/>
                  <w:vAlign w:val="center"/>
                </w:tcPr>
                <w:p w14:paraId="534D5FEC" w14:textId="4B430D1C" w:rsidR="00B06D4C" w:rsidRDefault="00B06D4C" w:rsidP="00B06D4C">
                  <w:pPr>
                    <w:jc w:val="center"/>
                    <w:rPr>
                      <w:color w:val="000000"/>
                      <w:kern w:val="0"/>
                      <w:szCs w:val="21"/>
                    </w:rPr>
                  </w:pPr>
                  <w:r>
                    <w:rPr>
                      <w:color w:val="000000"/>
                    </w:rPr>
                    <w:t>1</w:t>
                  </w:r>
                </w:p>
              </w:tc>
            </w:tr>
            <w:tr w:rsidR="0052470B" w:rsidRPr="0052470B" w14:paraId="17DD5E5B" w14:textId="77777777" w:rsidTr="00B06D4C">
              <w:trPr>
                <w:trHeight w:val="397"/>
                <w:jc w:val="center"/>
              </w:trPr>
              <w:tc>
                <w:tcPr>
                  <w:tcW w:w="734" w:type="dxa"/>
                  <w:vAlign w:val="center"/>
                </w:tcPr>
                <w:p w14:paraId="13307F9E" w14:textId="08B1D72F" w:rsidR="00B06D4C" w:rsidRDefault="00B06D4C" w:rsidP="00B06D4C">
                  <w:pPr>
                    <w:jc w:val="center"/>
                    <w:rPr>
                      <w:color w:val="000000"/>
                      <w:kern w:val="0"/>
                      <w:szCs w:val="21"/>
                    </w:rPr>
                  </w:pPr>
                  <w:r>
                    <w:rPr>
                      <w:rFonts w:hint="eastAsia"/>
                      <w:color w:val="000000"/>
                      <w:kern w:val="0"/>
                      <w:szCs w:val="21"/>
                    </w:rPr>
                    <w:t>12</w:t>
                  </w:r>
                </w:p>
              </w:tc>
              <w:tc>
                <w:tcPr>
                  <w:tcW w:w="1134" w:type="dxa"/>
                  <w:vMerge/>
                  <w:vAlign w:val="center"/>
                </w:tcPr>
                <w:p w14:paraId="469C9F26" w14:textId="77777777" w:rsidR="00B06D4C" w:rsidRDefault="00B06D4C" w:rsidP="00B06D4C">
                  <w:pPr>
                    <w:jc w:val="center"/>
                    <w:rPr>
                      <w:color w:val="000000"/>
                      <w:szCs w:val="21"/>
                    </w:rPr>
                  </w:pPr>
                </w:p>
              </w:tc>
              <w:tc>
                <w:tcPr>
                  <w:tcW w:w="3685" w:type="dxa"/>
                  <w:gridSpan w:val="2"/>
                  <w:vAlign w:val="center"/>
                </w:tcPr>
                <w:p w14:paraId="01924AFA" w14:textId="1F573142" w:rsidR="00B06D4C" w:rsidRDefault="00B06D4C" w:rsidP="00B06D4C">
                  <w:pPr>
                    <w:jc w:val="center"/>
                    <w:rPr>
                      <w:color w:val="000000"/>
                      <w:szCs w:val="21"/>
                    </w:rPr>
                  </w:pPr>
                </w:p>
              </w:tc>
              <w:tc>
                <w:tcPr>
                  <w:tcW w:w="1131" w:type="dxa"/>
                  <w:vAlign w:val="center"/>
                </w:tcPr>
                <w:p w14:paraId="645307F3" w14:textId="665ACB27" w:rsidR="00B06D4C" w:rsidRDefault="00B06D4C" w:rsidP="00B06D4C">
                  <w:pPr>
                    <w:jc w:val="center"/>
                    <w:rPr>
                      <w:color w:val="000000"/>
                      <w:szCs w:val="21"/>
                    </w:rPr>
                  </w:pPr>
                  <w:r>
                    <w:rPr>
                      <w:color w:val="000000"/>
                    </w:rPr>
                    <w:t>1500</w:t>
                  </w:r>
                </w:p>
              </w:tc>
              <w:tc>
                <w:tcPr>
                  <w:tcW w:w="1330" w:type="dxa"/>
                  <w:vAlign w:val="center"/>
                </w:tcPr>
                <w:p w14:paraId="6064D8C8" w14:textId="44308B28" w:rsidR="00B06D4C" w:rsidRDefault="00B06D4C" w:rsidP="00B06D4C">
                  <w:pPr>
                    <w:jc w:val="center"/>
                    <w:rPr>
                      <w:color w:val="000000"/>
                      <w:kern w:val="0"/>
                      <w:szCs w:val="21"/>
                    </w:rPr>
                  </w:pPr>
                  <w:r>
                    <w:rPr>
                      <w:color w:val="000000"/>
                    </w:rPr>
                    <w:t>1</w:t>
                  </w:r>
                </w:p>
              </w:tc>
            </w:tr>
            <w:tr w:rsidR="0052470B" w:rsidRPr="0052470B" w14:paraId="7329CFED" w14:textId="77777777" w:rsidTr="00B06D4C">
              <w:trPr>
                <w:trHeight w:val="397"/>
                <w:jc w:val="center"/>
              </w:trPr>
              <w:tc>
                <w:tcPr>
                  <w:tcW w:w="734" w:type="dxa"/>
                  <w:vAlign w:val="center"/>
                </w:tcPr>
                <w:p w14:paraId="3A350A73" w14:textId="69D8B122" w:rsidR="00B06D4C" w:rsidRDefault="00B06D4C" w:rsidP="00B06D4C">
                  <w:pPr>
                    <w:jc w:val="center"/>
                    <w:rPr>
                      <w:color w:val="000000"/>
                      <w:kern w:val="0"/>
                      <w:szCs w:val="21"/>
                    </w:rPr>
                  </w:pPr>
                  <w:r>
                    <w:rPr>
                      <w:rFonts w:hint="eastAsia"/>
                      <w:color w:val="000000"/>
                      <w:kern w:val="0"/>
                      <w:szCs w:val="21"/>
                    </w:rPr>
                    <w:t>13</w:t>
                  </w:r>
                </w:p>
              </w:tc>
              <w:tc>
                <w:tcPr>
                  <w:tcW w:w="1134" w:type="dxa"/>
                  <w:vMerge/>
                  <w:vAlign w:val="center"/>
                </w:tcPr>
                <w:p w14:paraId="1FDEA69C" w14:textId="77777777" w:rsidR="00B06D4C" w:rsidRDefault="00B06D4C" w:rsidP="00B06D4C">
                  <w:pPr>
                    <w:jc w:val="center"/>
                    <w:rPr>
                      <w:color w:val="000000"/>
                      <w:szCs w:val="21"/>
                    </w:rPr>
                  </w:pPr>
                </w:p>
              </w:tc>
              <w:tc>
                <w:tcPr>
                  <w:tcW w:w="3685" w:type="dxa"/>
                  <w:gridSpan w:val="2"/>
                  <w:vAlign w:val="center"/>
                </w:tcPr>
                <w:p w14:paraId="3BAA776E" w14:textId="6F097B87" w:rsidR="00B06D4C" w:rsidRDefault="00B06D4C" w:rsidP="00B06D4C">
                  <w:pPr>
                    <w:jc w:val="center"/>
                    <w:rPr>
                      <w:color w:val="000000"/>
                      <w:szCs w:val="21"/>
                    </w:rPr>
                  </w:pPr>
                </w:p>
              </w:tc>
              <w:tc>
                <w:tcPr>
                  <w:tcW w:w="1131" w:type="dxa"/>
                  <w:vAlign w:val="center"/>
                </w:tcPr>
                <w:p w14:paraId="15B478C0" w14:textId="15575E44" w:rsidR="00B06D4C" w:rsidRDefault="00B06D4C" w:rsidP="00B06D4C">
                  <w:pPr>
                    <w:jc w:val="center"/>
                    <w:rPr>
                      <w:color w:val="000000"/>
                      <w:szCs w:val="21"/>
                    </w:rPr>
                  </w:pPr>
                  <w:r>
                    <w:rPr>
                      <w:color w:val="000000"/>
                    </w:rPr>
                    <w:t>1500</w:t>
                  </w:r>
                </w:p>
              </w:tc>
              <w:tc>
                <w:tcPr>
                  <w:tcW w:w="1330" w:type="dxa"/>
                  <w:vAlign w:val="center"/>
                </w:tcPr>
                <w:p w14:paraId="478923A8" w14:textId="53C81D49" w:rsidR="00B06D4C" w:rsidRDefault="00B06D4C" w:rsidP="00B06D4C">
                  <w:pPr>
                    <w:jc w:val="center"/>
                    <w:rPr>
                      <w:color w:val="000000"/>
                      <w:kern w:val="0"/>
                      <w:szCs w:val="21"/>
                    </w:rPr>
                  </w:pPr>
                  <w:r>
                    <w:rPr>
                      <w:color w:val="000000"/>
                    </w:rPr>
                    <w:t>1</w:t>
                  </w:r>
                </w:p>
              </w:tc>
            </w:tr>
            <w:tr w:rsidR="0052470B" w:rsidRPr="0052470B" w14:paraId="09C8A934" w14:textId="77777777" w:rsidTr="00B06D4C">
              <w:trPr>
                <w:trHeight w:val="397"/>
                <w:jc w:val="center"/>
              </w:trPr>
              <w:tc>
                <w:tcPr>
                  <w:tcW w:w="734" w:type="dxa"/>
                  <w:vAlign w:val="center"/>
                </w:tcPr>
                <w:p w14:paraId="09C8A92F" w14:textId="3FCDC70B" w:rsidR="00B06D4C" w:rsidRDefault="00B06D4C" w:rsidP="00B06D4C">
                  <w:pPr>
                    <w:jc w:val="center"/>
                    <w:rPr>
                      <w:color w:val="000000"/>
                      <w:kern w:val="0"/>
                      <w:szCs w:val="21"/>
                    </w:rPr>
                  </w:pPr>
                  <w:r>
                    <w:rPr>
                      <w:rFonts w:hint="eastAsia"/>
                      <w:color w:val="000000"/>
                      <w:kern w:val="0"/>
                      <w:szCs w:val="21"/>
                    </w:rPr>
                    <w:t>14</w:t>
                  </w:r>
                </w:p>
              </w:tc>
              <w:tc>
                <w:tcPr>
                  <w:tcW w:w="1134" w:type="dxa"/>
                  <w:vMerge/>
                  <w:vAlign w:val="center"/>
                </w:tcPr>
                <w:p w14:paraId="09C8A930" w14:textId="77777777" w:rsidR="00B06D4C" w:rsidRDefault="00B06D4C" w:rsidP="00B06D4C">
                  <w:pPr>
                    <w:jc w:val="center"/>
                    <w:rPr>
                      <w:color w:val="000000"/>
                      <w:szCs w:val="21"/>
                    </w:rPr>
                  </w:pPr>
                </w:p>
              </w:tc>
              <w:tc>
                <w:tcPr>
                  <w:tcW w:w="3685" w:type="dxa"/>
                  <w:gridSpan w:val="2"/>
                  <w:vAlign w:val="center"/>
                </w:tcPr>
                <w:p w14:paraId="09C8A931" w14:textId="59D4DFFB" w:rsidR="00B06D4C" w:rsidRDefault="00B06D4C" w:rsidP="00B06D4C">
                  <w:pPr>
                    <w:jc w:val="center"/>
                    <w:rPr>
                      <w:color w:val="000000"/>
                      <w:szCs w:val="21"/>
                    </w:rPr>
                  </w:pPr>
                </w:p>
              </w:tc>
              <w:tc>
                <w:tcPr>
                  <w:tcW w:w="1131" w:type="dxa"/>
                  <w:vAlign w:val="center"/>
                </w:tcPr>
                <w:p w14:paraId="09C8A932" w14:textId="3F185768" w:rsidR="00B06D4C" w:rsidRDefault="00B06D4C" w:rsidP="00B06D4C">
                  <w:pPr>
                    <w:jc w:val="center"/>
                    <w:rPr>
                      <w:color w:val="000000"/>
                      <w:szCs w:val="21"/>
                    </w:rPr>
                  </w:pPr>
                  <w:r>
                    <w:rPr>
                      <w:color w:val="000000"/>
                    </w:rPr>
                    <w:t>500</w:t>
                  </w:r>
                </w:p>
              </w:tc>
              <w:tc>
                <w:tcPr>
                  <w:tcW w:w="1330" w:type="dxa"/>
                  <w:vAlign w:val="center"/>
                </w:tcPr>
                <w:p w14:paraId="09C8A933" w14:textId="23DDFB1D" w:rsidR="00B06D4C" w:rsidRDefault="00B06D4C" w:rsidP="00B06D4C">
                  <w:pPr>
                    <w:jc w:val="center"/>
                    <w:rPr>
                      <w:color w:val="000000"/>
                      <w:kern w:val="0"/>
                      <w:szCs w:val="21"/>
                    </w:rPr>
                  </w:pPr>
                  <w:r>
                    <w:rPr>
                      <w:color w:val="000000"/>
                    </w:rPr>
                    <w:t>1</w:t>
                  </w:r>
                </w:p>
              </w:tc>
            </w:tr>
            <w:tr w:rsidR="0052470B" w:rsidRPr="0052470B" w14:paraId="09C8A93A" w14:textId="77777777" w:rsidTr="00B06D4C">
              <w:trPr>
                <w:trHeight w:val="397"/>
                <w:jc w:val="center"/>
              </w:trPr>
              <w:tc>
                <w:tcPr>
                  <w:tcW w:w="734" w:type="dxa"/>
                  <w:vAlign w:val="center"/>
                </w:tcPr>
                <w:p w14:paraId="09C8A935" w14:textId="10C4E814" w:rsidR="00B06D4C" w:rsidRDefault="00B06D4C" w:rsidP="00B06D4C">
                  <w:pPr>
                    <w:jc w:val="center"/>
                    <w:rPr>
                      <w:color w:val="000000"/>
                      <w:kern w:val="0"/>
                      <w:szCs w:val="21"/>
                    </w:rPr>
                  </w:pPr>
                  <w:r>
                    <w:rPr>
                      <w:rFonts w:hint="eastAsia"/>
                      <w:color w:val="000000"/>
                      <w:kern w:val="0"/>
                      <w:szCs w:val="21"/>
                    </w:rPr>
                    <w:t>15</w:t>
                  </w:r>
                </w:p>
              </w:tc>
              <w:tc>
                <w:tcPr>
                  <w:tcW w:w="1134" w:type="dxa"/>
                  <w:vMerge/>
                  <w:vAlign w:val="center"/>
                </w:tcPr>
                <w:p w14:paraId="09C8A936" w14:textId="77777777" w:rsidR="00B06D4C" w:rsidRDefault="00B06D4C" w:rsidP="00B06D4C">
                  <w:pPr>
                    <w:jc w:val="center"/>
                    <w:rPr>
                      <w:color w:val="000000"/>
                      <w:szCs w:val="21"/>
                    </w:rPr>
                  </w:pPr>
                </w:p>
              </w:tc>
              <w:tc>
                <w:tcPr>
                  <w:tcW w:w="3685" w:type="dxa"/>
                  <w:gridSpan w:val="2"/>
                  <w:vAlign w:val="center"/>
                </w:tcPr>
                <w:p w14:paraId="09C8A937" w14:textId="56A1766D" w:rsidR="00B06D4C" w:rsidRDefault="00B06D4C" w:rsidP="00B06D4C">
                  <w:pPr>
                    <w:jc w:val="center"/>
                    <w:rPr>
                      <w:color w:val="000000"/>
                      <w:szCs w:val="21"/>
                    </w:rPr>
                  </w:pPr>
                </w:p>
              </w:tc>
              <w:tc>
                <w:tcPr>
                  <w:tcW w:w="1131" w:type="dxa"/>
                  <w:vAlign w:val="center"/>
                </w:tcPr>
                <w:p w14:paraId="09C8A938" w14:textId="15F74235" w:rsidR="00B06D4C" w:rsidRDefault="00B06D4C" w:rsidP="00B06D4C">
                  <w:pPr>
                    <w:jc w:val="center"/>
                    <w:rPr>
                      <w:color w:val="000000"/>
                      <w:szCs w:val="21"/>
                    </w:rPr>
                  </w:pPr>
                  <w:r>
                    <w:rPr>
                      <w:color w:val="000000"/>
                    </w:rPr>
                    <w:t>250</w:t>
                  </w:r>
                </w:p>
              </w:tc>
              <w:tc>
                <w:tcPr>
                  <w:tcW w:w="1330" w:type="dxa"/>
                  <w:vAlign w:val="center"/>
                </w:tcPr>
                <w:p w14:paraId="09C8A939" w14:textId="49B3A759" w:rsidR="00B06D4C" w:rsidRDefault="00B06D4C" w:rsidP="00B06D4C">
                  <w:pPr>
                    <w:jc w:val="center"/>
                    <w:rPr>
                      <w:color w:val="000000"/>
                      <w:kern w:val="0"/>
                      <w:szCs w:val="21"/>
                    </w:rPr>
                  </w:pPr>
                  <w:r>
                    <w:rPr>
                      <w:color w:val="000000"/>
                    </w:rPr>
                    <w:t>1</w:t>
                  </w:r>
                </w:p>
              </w:tc>
            </w:tr>
            <w:tr w:rsidR="0052470B" w:rsidRPr="0052470B" w14:paraId="09C8A940" w14:textId="77777777" w:rsidTr="00B06D4C">
              <w:trPr>
                <w:trHeight w:val="397"/>
                <w:jc w:val="center"/>
              </w:trPr>
              <w:tc>
                <w:tcPr>
                  <w:tcW w:w="734" w:type="dxa"/>
                  <w:vAlign w:val="center"/>
                </w:tcPr>
                <w:p w14:paraId="09C8A93B" w14:textId="64E36B70" w:rsidR="00B06D4C" w:rsidRDefault="00B06D4C" w:rsidP="00B06D4C">
                  <w:pPr>
                    <w:jc w:val="center"/>
                    <w:rPr>
                      <w:color w:val="000000"/>
                      <w:kern w:val="0"/>
                      <w:szCs w:val="21"/>
                    </w:rPr>
                  </w:pPr>
                  <w:r>
                    <w:rPr>
                      <w:rFonts w:hint="eastAsia"/>
                      <w:color w:val="000000"/>
                      <w:kern w:val="0"/>
                      <w:szCs w:val="21"/>
                    </w:rPr>
                    <w:t>16</w:t>
                  </w:r>
                </w:p>
              </w:tc>
              <w:tc>
                <w:tcPr>
                  <w:tcW w:w="1134" w:type="dxa"/>
                  <w:vMerge/>
                  <w:vAlign w:val="center"/>
                </w:tcPr>
                <w:p w14:paraId="09C8A93C" w14:textId="77777777" w:rsidR="00B06D4C" w:rsidRDefault="00B06D4C" w:rsidP="00B06D4C">
                  <w:pPr>
                    <w:jc w:val="center"/>
                    <w:rPr>
                      <w:color w:val="000000"/>
                      <w:szCs w:val="21"/>
                    </w:rPr>
                  </w:pPr>
                </w:p>
              </w:tc>
              <w:tc>
                <w:tcPr>
                  <w:tcW w:w="3685" w:type="dxa"/>
                  <w:gridSpan w:val="2"/>
                  <w:vAlign w:val="center"/>
                </w:tcPr>
                <w:p w14:paraId="09C8A93D" w14:textId="0B491010" w:rsidR="00B06D4C" w:rsidRDefault="00B06D4C" w:rsidP="00B06D4C">
                  <w:pPr>
                    <w:jc w:val="center"/>
                    <w:rPr>
                      <w:color w:val="000000"/>
                      <w:szCs w:val="21"/>
                    </w:rPr>
                  </w:pPr>
                </w:p>
              </w:tc>
              <w:tc>
                <w:tcPr>
                  <w:tcW w:w="1131" w:type="dxa"/>
                  <w:vAlign w:val="center"/>
                </w:tcPr>
                <w:p w14:paraId="09C8A93E" w14:textId="0C27CEBD" w:rsidR="00B06D4C" w:rsidRDefault="00B06D4C" w:rsidP="00B06D4C">
                  <w:pPr>
                    <w:jc w:val="center"/>
                    <w:rPr>
                      <w:color w:val="000000"/>
                      <w:szCs w:val="21"/>
                    </w:rPr>
                  </w:pPr>
                  <w:r>
                    <w:rPr>
                      <w:color w:val="000000"/>
                    </w:rPr>
                    <w:t>250</w:t>
                  </w:r>
                </w:p>
              </w:tc>
              <w:tc>
                <w:tcPr>
                  <w:tcW w:w="1330" w:type="dxa"/>
                  <w:vAlign w:val="center"/>
                </w:tcPr>
                <w:p w14:paraId="09C8A93F" w14:textId="6E32CE1F" w:rsidR="00B06D4C" w:rsidRDefault="00B06D4C" w:rsidP="00B06D4C">
                  <w:pPr>
                    <w:jc w:val="center"/>
                    <w:rPr>
                      <w:color w:val="000000"/>
                      <w:kern w:val="0"/>
                      <w:szCs w:val="21"/>
                    </w:rPr>
                  </w:pPr>
                  <w:r>
                    <w:rPr>
                      <w:color w:val="000000"/>
                    </w:rPr>
                    <w:t>1</w:t>
                  </w:r>
                </w:p>
              </w:tc>
            </w:tr>
            <w:tr w:rsidR="0052470B" w:rsidRPr="0052470B" w14:paraId="09C8A946" w14:textId="77777777" w:rsidTr="00B06D4C">
              <w:trPr>
                <w:trHeight w:val="397"/>
                <w:jc w:val="center"/>
              </w:trPr>
              <w:tc>
                <w:tcPr>
                  <w:tcW w:w="734" w:type="dxa"/>
                  <w:vAlign w:val="center"/>
                </w:tcPr>
                <w:p w14:paraId="09C8A941" w14:textId="4DD7DA32" w:rsidR="00B06D4C" w:rsidRDefault="00B06D4C" w:rsidP="00B06D4C">
                  <w:pPr>
                    <w:jc w:val="center"/>
                    <w:rPr>
                      <w:color w:val="000000"/>
                      <w:kern w:val="0"/>
                      <w:szCs w:val="21"/>
                    </w:rPr>
                  </w:pPr>
                  <w:r>
                    <w:rPr>
                      <w:rFonts w:hint="eastAsia"/>
                      <w:color w:val="000000"/>
                      <w:kern w:val="0"/>
                      <w:szCs w:val="21"/>
                    </w:rPr>
                    <w:t>17</w:t>
                  </w:r>
                </w:p>
              </w:tc>
              <w:tc>
                <w:tcPr>
                  <w:tcW w:w="1134" w:type="dxa"/>
                  <w:vMerge/>
                  <w:vAlign w:val="center"/>
                </w:tcPr>
                <w:p w14:paraId="09C8A942" w14:textId="77777777" w:rsidR="00B06D4C" w:rsidRDefault="00B06D4C" w:rsidP="00B06D4C">
                  <w:pPr>
                    <w:jc w:val="center"/>
                    <w:rPr>
                      <w:color w:val="000000"/>
                      <w:szCs w:val="21"/>
                    </w:rPr>
                  </w:pPr>
                </w:p>
              </w:tc>
              <w:tc>
                <w:tcPr>
                  <w:tcW w:w="3685" w:type="dxa"/>
                  <w:gridSpan w:val="2"/>
                  <w:vAlign w:val="center"/>
                </w:tcPr>
                <w:p w14:paraId="09C8A943" w14:textId="0CF9EED6" w:rsidR="00B06D4C" w:rsidRDefault="00B06D4C" w:rsidP="00B06D4C">
                  <w:pPr>
                    <w:jc w:val="center"/>
                    <w:rPr>
                      <w:color w:val="000000"/>
                      <w:szCs w:val="21"/>
                    </w:rPr>
                  </w:pPr>
                </w:p>
              </w:tc>
              <w:tc>
                <w:tcPr>
                  <w:tcW w:w="1131" w:type="dxa"/>
                  <w:vAlign w:val="center"/>
                </w:tcPr>
                <w:p w14:paraId="09C8A944" w14:textId="2E1A7492" w:rsidR="00B06D4C" w:rsidRDefault="00B06D4C" w:rsidP="00B06D4C">
                  <w:pPr>
                    <w:jc w:val="center"/>
                    <w:rPr>
                      <w:color w:val="000000"/>
                      <w:szCs w:val="21"/>
                    </w:rPr>
                  </w:pPr>
                  <w:r>
                    <w:rPr>
                      <w:color w:val="000000"/>
                    </w:rPr>
                    <w:t>150</w:t>
                  </w:r>
                </w:p>
              </w:tc>
              <w:tc>
                <w:tcPr>
                  <w:tcW w:w="1330" w:type="dxa"/>
                  <w:vAlign w:val="center"/>
                </w:tcPr>
                <w:p w14:paraId="09C8A945" w14:textId="47F6E1E0" w:rsidR="00B06D4C" w:rsidRDefault="00B06D4C" w:rsidP="00B06D4C">
                  <w:pPr>
                    <w:jc w:val="center"/>
                    <w:rPr>
                      <w:color w:val="000000"/>
                      <w:kern w:val="0"/>
                      <w:szCs w:val="21"/>
                    </w:rPr>
                  </w:pPr>
                  <w:r>
                    <w:rPr>
                      <w:color w:val="000000"/>
                    </w:rPr>
                    <w:t>1</w:t>
                  </w:r>
                </w:p>
              </w:tc>
            </w:tr>
            <w:tr w:rsidR="0052470B" w:rsidRPr="0052470B" w14:paraId="09C8A94C" w14:textId="77777777" w:rsidTr="00B06D4C">
              <w:trPr>
                <w:trHeight w:val="397"/>
                <w:jc w:val="center"/>
              </w:trPr>
              <w:tc>
                <w:tcPr>
                  <w:tcW w:w="734" w:type="dxa"/>
                  <w:vAlign w:val="center"/>
                </w:tcPr>
                <w:p w14:paraId="09C8A947" w14:textId="177CD392" w:rsidR="00B06D4C" w:rsidRDefault="00B06D4C" w:rsidP="00B06D4C">
                  <w:pPr>
                    <w:jc w:val="center"/>
                    <w:rPr>
                      <w:color w:val="000000"/>
                      <w:kern w:val="0"/>
                      <w:szCs w:val="21"/>
                    </w:rPr>
                  </w:pPr>
                  <w:r>
                    <w:rPr>
                      <w:rFonts w:hint="eastAsia"/>
                      <w:color w:val="000000"/>
                      <w:kern w:val="0"/>
                      <w:szCs w:val="21"/>
                    </w:rPr>
                    <w:t>18</w:t>
                  </w:r>
                </w:p>
              </w:tc>
              <w:tc>
                <w:tcPr>
                  <w:tcW w:w="1134" w:type="dxa"/>
                  <w:vMerge/>
                  <w:vAlign w:val="center"/>
                </w:tcPr>
                <w:p w14:paraId="09C8A948" w14:textId="77777777" w:rsidR="00B06D4C" w:rsidRDefault="00B06D4C" w:rsidP="00B06D4C">
                  <w:pPr>
                    <w:jc w:val="center"/>
                    <w:rPr>
                      <w:color w:val="000000"/>
                      <w:szCs w:val="21"/>
                    </w:rPr>
                  </w:pPr>
                </w:p>
              </w:tc>
              <w:tc>
                <w:tcPr>
                  <w:tcW w:w="3685" w:type="dxa"/>
                  <w:gridSpan w:val="2"/>
                  <w:vAlign w:val="center"/>
                </w:tcPr>
                <w:p w14:paraId="09C8A949" w14:textId="6B4C43FB" w:rsidR="00B06D4C" w:rsidRDefault="00B06D4C" w:rsidP="00B06D4C">
                  <w:pPr>
                    <w:jc w:val="center"/>
                    <w:rPr>
                      <w:color w:val="000000"/>
                      <w:szCs w:val="21"/>
                    </w:rPr>
                  </w:pPr>
                </w:p>
              </w:tc>
              <w:tc>
                <w:tcPr>
                  <w:tcW w:w="1131" w:type="dxa"/>
                  <w:vAlign w:val="center"/>
                </w:tcPr>
                <w:p w14:paraId="09C8A94A" w14:textId="65442A3C" w:rsidR="00B06D4C" w:rsidRDefault="00B06D4C" w:rsidP="00B06D4C">
                  <w:pPr>
                    <w:jc w:val="center"/>
                    <w:rPr>
                      <w:color w:val="000000"/>
                      <w:szCs w:val="21"/>
                    </w:rPr>
                  </w:pPr>
                  <w:r>
                    <w:rPr>
                      <w:color w:val="000000"/>
                    </w:rPr>
                    <w:t>150</w:t>
                  </w:r>
                </w:p>
              </w:tc>
              <w:tc>
                <w:tcPr>
                  <w:tcW w:w="1330" w:type="dxa"/>
                  <w:vAlign w:val="center"/>
                </w:tcPr>
                <w:p w14:paraId="09C8A94B" w14:textId="0315342A" w:rsidR="00B06D4C" w:rsidRDefault="00B06D4C" w:rsidP="00B06D4C">
                  <w:pPr>
                    <w:jc w:val="center"/>
                    <w:rPr>
                      <w:color w:val="000000"/>
                      <w:kern w:val="0"/>
                      <w:szCs w:val="21"/>
                    </w:rPr>
                  </w:pPr>
                  <w:r>
                    <w:rPr>
                      <w:color w:val="000000"/>
                    </w:rPr>
                    <w:t>1</w:t>
                  </w:r>
                </w:p>
              </w:tc>
            </w:tr>
            <w:tr w:rsidR="0052470B" w:rsidRPr="0052470B" w14:paraId="09C8A952" w14:textId="77777777" w:rsidTr="00B06D4C">
              <w:trPr>
                <w:trHeight w:val="397"/>
                <w:jc w:val="center"/>
              </w:trPr>
              <w:tc>
                <w:tcPr>
                  <w:tcW w:w="734" w:type="dxa"/>
                  <w:vAlign w:val="center"/>
                </w:tcPr>
                <w:p w14:paraId="09C8A94D" w14:textId="21FD5FC3" w:rsidR="00B06D4C" w:rsidRDefault="00B06D4C" w:rsidP="00B06D4C">
                  <w:pPr>
                    <w:jc w:val="center"/>
                    <w:rPr>
                      <w:color w:val="000000"/>
                      <w:kern w:val="0"/>
                      <w:szCs w:val="21"/>
                    </w:rPr>
                  </w:pPr>
                  <w:r>
                    <w:rPr>
                      <w:rFonts w:hint="eastAsia"/>
                      <w:color w:val="000000"/>
                      <w:kern w:val="0"/>
                      <w:szCs w:val="21"/>
                    </w:rPr>
                    <w:t>19</w:t>
                  </w:r>
                </w:p>
              </w:tc>
              <w:tc>
                <w:tcPr>
                  <w:tcW w:w="1134" w:type="dxa"/>
                  <w:vMerge w:val="restart"/>
                  <w:vAlign w:val="center"/>
                </w:tcPr>
                <w:p w14:paraId="09C8A94E" w14:textId="77777777" w:rsidR="00B06D4C" w:rsidRDefault="00B06D4C" w:rsidP="00B06D4C">
                  <w:pPr>
                    <w:jc w:val="center"/>
                    <w:rPr>
                      <w:color w:val="000000"/>
                      <w:szCs w:val="21"/>
                    </w:rPr>
                  </w:pPr>
                  <w:r>
                    <w:rPr>
                      <w:color w:val="000000"/>
                    </w:rPr>
                    <w:t>纯化配液</w:t>
                  </w:r>
                </w:p>
              </w:tc>
              <w:tc>
                <w:tcPr>
                  <w:tcW w:w="3685" w:type="dxa"/>
                  <w:gridSpan w:val="2"/>
                  <w:vAlign w:val="center"/>
                </w:tcPr>
                <w:p w14:paraId="09C8A94F" w14:textId="67D8F5E2" w:rsidR="00B06D4C" w:rsidRDefault="00B06D4C" w:rsidP="00B06D4C">
                  <w:pPr>
                    <w:jc w:val="center"/>
                    <w:rPr>
                      <w:color w:val="000000"/>
                      <w:szCs w:val="21"/>
                    </w:rPr>
                  </w:pPr>
                </w:p>
              </w:tc>
              <w:tc>
                <w:tcPr>
                  <w:tcW w:w="1131" w:type="dxa"/>
                  <w:vAlign w:val="center"/>
                </w:tcPr>
                <w:p w14:paraId="09C8A950" w14:textId="702EF9CF" w:rsidR="00B06D4C" w:rsidRDefault="00B06D4C" w:rsidP="00B06D4C">
                  <w:pPr>
                    <w:jc w:val="center"/>
                    <w:rPr>
                      <w:color w:val="000000"/>
                      <w:szCs w:val="21"/>
                    </w:rPr>
                  </w:pPr>
                  <w:r>
                    <w:rPr>
                      <w:color w:val="000000"/>
                    </w:rPr>
                    <w:t>6000</w:t>
                  </w:r>
                </w:p>
              </w:tc>
              <w:tc>
                <w:tcPr>
                  <w:tcW w:w="1330" w:type="dxa"/>
                  <w:vAlign w:val="center"/>
                </w:tcPr>
                <w:p w14:paraId="09C8A951" w14:textId="55327A53" w:rsidR="00B06D4C" w:rsidRDefault="00B06D4C" w:rsidP="00B06D4C">
                  <w:pPr>
                    <w:jc w:val="center"/>
                    <w:rPr>
                      <w:color w:val="000000"/>
                      <w:kern w:val="0"/>
                      <w:szCs w:val="21"/>
                    </w:rPr>
                  </w:pPr>
                  <w:r>
                    <w:rPr>
                      <w:color w:val="000000"/>
                    </w:rPr>
                    <w:t>1</w:t>
                  </w:r>
                </w:p>
              </w:tc>
            </w:tr>
            <w:tr w:rsidR="0052470B" w:rsidRPr="0052470B" w14:paraId="09C8A958" w14:textId="77777777" w:rsidTr="00B06D4C">
              <w:trPr>
                <w:trHeight w:val="397"/>
                <w:jc w:val="center"/>
              </w:trPr>
              <w:tc>
                <w:tcPr>
                  <w:tcW w:w="734" w:type="dxa"/>
                  <w:vAlign w:val="center"/>
                </w:tcPr>
                <w:p w14:paraId="09C8A953" w14:textId="52AD8540" w:rsidR="00B06D4C" w:rsidRDefault="00B06D4C" w:rsidP="00B06D4C">
                  <w:pPr>
                    <w:jc w:val="center"/>
                    <w:rPr>
                      <w:color w:val="000000"/>
                      <w:kern w:val="0"/>
                      <w:szCs w:val="21"/>
                    </w:rPr>
                  </w:pPr>
                  <w:r>
                    <w:rPr>
                      <w:rFonts w:hint="eastAsia"/>
                      <w:color w:val="000000"/>
                      <w:kern w:val="0"/>
                      <w:szCs w:val="21"/>
                    </w:rPr>
                    <w:t>20</w:t>
                  </w:r>
                </w:p>
              </w:tc>
              <w:tc>
                <w:tcPr>
                  <w:tcW w:w="1134" w:type="dxa"/>
                  <w:vMerge/>
                  <w:vAlign w:val="center"/>
                </w:tcPr>
                <w:p w14:paraId="09C8A954" w14:textId="77777777" w:rsidR="00B06D4C" w:rsidRDefault="00B06D4C" w:rsidP="00B06D4C">
                  <w:pPr>
                    <w:jc w:val="center"/>
                    <w:rPr>
                      <w:color w:val="000000"/>
                      <w:szCs w:val="21"/>
                    </w:rPr>
                  </w:pPr>
                </w:p>
              </w:tc>
              <w:tc>
                <w:tcPr>
                  <w:tcW w:w="3685" w:type="dxa"/>
                  <w:gridSpan w:val="2"/>
                  <w:vAlign w:val="center"/>
                </w:tcPr>
                <w:p w14:paraId="09C8A955" w14:textId="095DC921" w:rsidR="00B06D4C" w:rsidRDefault="00B06D4C" w:rsidP="00B06D4C">
                  <w:pPr>
                    <w:jc w:val="center"/>
                    <w:rPr>
                      <w:color w:val="000000"/>
                      <w:szCs w:val="21"/>
                    </w:rPr>
                  </w:pPr>
                </w:p>
              </w:tc>
              <w:tc>
                <w:tcPr>
                  <w:tcW w:w="1131" w:type="dxa"/>
                  <w:vAlign w:val="center"/>
                </w:tcPr>
                <w:p w14:paraId="09C8A956" w14:textId="0C8BB35F" w:rsidR="00B06D4C" w:rsidRDefault="00B06D4C" w:rsidP="00B06D4C">
                  <w:pPr>
                    <w:jc w:val="center"/>
                    <w:rPr>
                      <w:color w:val="000000"/>
                      <w:szCs w:val="21"/>
                    </w:rPr>
                  </w:pPr>
                  <w:r>
                    <w:rPr>
                      <w:color w:val="000000"/>
                    </w:rPr>
                    <w:t>4000</w:t>
                  </w:r>
                </w:p>
              </w:tc>
              <w:tc>
                <w:tcPr>
                  <w:tcW w:w="1330" w:type="dxa"/>
                  <w:vAlign w:val="center"/>
                </w:tcPr>
                <w:p w14:paraId="09C8A957" w14:textId="666D0898" w:rsidR="00B06D4C" w:rsidRDefault="00B06D4C" w:rsidP="00B06D4C">
                  <w:pPr>
                    <w:jc w:val="center"/>
                    <w:rPr>
                      <w:color w:val="000000"/>
                      <w:kern w:val="0"/>
                      <w:szCs w:val="21"/>
                    </w:rPr>
                  </w:pPr>
                  <w:r>
                    <w:rPr>
                      <w:color w:val="000000"/>
                    </w:rPr>
                    <w:t>1</w:t>
                  </w:r>
                </w:p>
              </w:tc>
            </w:tr>
            <w:tr w:rsidR="0052470B" w:rsidRPr="0052470B" w14:paraId="09C8A95E" w14:textId="77777777" w:rsidTr="00B06D4C">
              <w:trPr>
                <w:trHeight w:val="397"/>
                <w:jc w:val="center"/>
              </w:trPr>
              <w:tc>
                <w:tcPr>
                  <w:tcW w:w="734" w:type="dxa"/>
                  <w:vAlign w:val="center"/>
                </w:tcPr>
                <w:p w14:paraId="09C8A959" w14:textId="0B0394A6" w:rsidR="00B06D4C" w:rsidRDefault="00B06D4C" w:rsidP="00B06D4C">
                  <w:pPr>
                    <w:jc w:val="center"/>
                    <w:rPr>
                      <w:color w:val="000000"/>
                      <w:kern w:val="0"/>
                      <w:szCs w:val="21"/>
                    </w:rPr>
                  </w:pPr>
                  <w:r>
                    <w:rPr>
                      <w:rFonts w:hint="eastAsia"/>
                      <w:color w:val="000000"/>
                      <w:kern w:val="0"/>
                      <w:szCs w:val="21"/>
                    </w:rPr>
                    <w:t>21</w:t>
                  </w:r>
                </w:p>
              </w:tc>
              <w:tc>
                <w:tcPr>
                  <w:tcW w:w="1134" w:type="dxa"/>
                  <w:vMerge/>
                  <w:vAlign w:val="center"/>
                </w:tcPr>
                <w:p w14:paraId="09C8A95A" w14:textId="77777777" w:rsidR="00B06D4C" w:rsidRDefault="00B06D4C" w:rsidP="00B06D4C">
                  <w:pPr>
                    <w:jc w:val="center"/>
                    <w:rPr>
                      <w:color w:val="000000"/>
                      <w:szCs w:val="21"/>
                    </w:rPr>
                  </w:pPr>
                </w:p>
              </w:tc>
              <w:tc>
                <w:tcPr>
                  <w:tcW w:w="3685" w:type="dxa"/>
                  <w:gridSpan w:val="2"/>
                  <w:vAlign w:val="center"/>
                </w:tcPr>
                <w:p w14:paraId="09C8A95B" w14:textId="6DF9AB49" w:rsidR="00B06D4C" w:rsidRDefault="00B06D4C" w:rsidP="00B06D4C">
                  <w:pPr>
                    <w:jc w:val="center"/>
                    <w:rPr>
                      <w:color w:val="000000"/>
                      <w:szCs w:val="21"/>
                    </w:rPr>
                  </w:pPr>
                </w:p>
              </w:tc>
              <w:tc>
                <w:tcPr>
                  <w:tcW w:w="1131" w:type="dxa"/>
                  <w:vAlign w:val="center"/>
                </w:tcPr>
                <w:p w14:paraId="09C8A95C" w14:textId="7FEF9B30" w:rsidR="00B06D4C" w:rsidRDefault="00B06D4C" w:rsidP="00B06D4C">
                  <w:pPr>
                    <w:jc w:val="center"/>
                    <w:rPr>
                      <w:color w:val="000000"/>
                      <w:szCs w:val="21"/>
                    </w:rPr>
                  </w:pPr>
                  <w:r>
                    <w:rPr>
                      <w:color w:val="000000"/>
                    </w:rPr>
                    <w:t>80</w:t>
                  </w:r>
                </w:p>
              </w:tc>
              <w:tc>
                <w:tcPr>
                  <w:tcW w:w="1330" w:type="dxa"/>
                  <w:vAlign w:val="center"/>
                </w:tcPr>
                <w:p w14:paraId="09C8A95D" w14:textId="262176D3" w:rsidR="00B06D4C" w:rsidRDefault="00B06D4C" w:rsidP="00B06D4C">
                  <w:pPr>
                    <w:jc w:val="center"/>
                    <w:rPr>
                      <w:color w:val="000000"/>
                      <w:kern w:val="0"/>
                      <w:szCs w:val="21"/>
                    </w:rPr>
                  </w:pPr>
                  <w:r>
                    <w:rPr>
                      <w:color w:val="000000"/>
                    </w:rPr>
                    <w:t>1</w:t>
                  </w:r>
                </w:p>
              </w:tc>
            </w:tr>
            <w:tr w:rsidR="0052470B" w:rsidRPr="0052470B" w14:paraId="09C8A99A" w14:textId="77777777" w:rsidTr="00B06D4C">
              <w:trPr>
                <w:trHeight w:val="397"/>
                <w:jc w:val="center"/>
              </w:trPr>
              <w:tc>
                <w:tcPr>
                  <w:tcW w:w="734" w:type="dxa"/>
                  <w:vAlign w:val="center"/>
                </w:tcPr>
                <w:p w14:paraId="09C8A995" w14:textId="3F7D3EEF" w:rsidR="00B06D4C" w:rsidRDefault="00B06D4C" w:rsidP="00B06D4C">
                  <w:pPr>
                    <w:jc w:val="center"/>
                    <w:rPr>
                      <w:color w:val="000000"/>
                      <w:kern w:val="0"/>
                      <w:szCs w:val="21"/>
                    </w:rPr>
                  </w:pPr>
                  <w:r>
                    <w:rPr>
                      <w:rFonts w:hint="eastAsia"/>
                      <w:color w:val="000000"/>
                      <w:kern w:val="0"/>
                      <w:szCs w:val="21"/>
                    </w:rPr>
                    <w:t>22</w:t>
                  </w:r>
                </w:p>
              </w:tc>
              <w:tc>
                <w:tcPr>
                  <w:tcW w:w="1134" w:type="dxa"/>
                  <w:vMerge w:val="restart"/>
                  <w:vAlign w:val="center"/>
                </w:tcPr>
                <w:p w14:paraId="09C8A996" w14:textId="77777777" w:rsidR="00B06D4C" w:rsidRDefault="00B06D4C" w:rsidP="00B06D4C">
                  <w:pPr>
                    <w:jc w:val="center"/>
                    <w:rPr>
                      <w:color w:val="000000"/>
                      <w:szCs w:val="21"/>
                    </w:rPr>
                  </w:pPr>
                  <w:r>
                    <w:rPr>
                      <w:color w:val="000000"/>
                    </w:rPr>
                    <w:t>球蛋白层析间</w:t>
                  </w:r>
                </w:p>
              </w:tc>
              <w:tc>
                <w:tcPr>
                  <w:tcW w:w="3685" w:type="dxa"/>
                  <w:gridSpan w:val="2"/>
                  <w:vAlign w:val="center"/>
                </w:tcPr>
                <w:p w14:paraId="09C8A997" w14:textId="1E2D077B" w:rsidR="00B06D4C" w:rsidRDefault="00B06D4C" w:rsidP="00B06D4C">
                  <w:pPr>
                    <w:jc w:val="center"/>
                    <w:rPr>
                      <w:color w:val="000000"/>
                      <w:szCs w:val="21"/>
                    </w:rPr>
                  </w:pPr>
                </w:p>
              </w:tc>
              <w:tc>
                <w:tcPr>
                  <w:tcW w:w="1131" w:type="dxa"/>
                  <w:vAlign w:val="center"/>
                </w:tcPr>
                <w:p w14:paraId="09C8A998" w14:textId="7C597BF8" w:rsidR="00B06D4C" w:rsidRDefault="00B06D4C" w:rsidP="00B06D4C">
                  <w:pPr>
                    <w:jc w:val="center"/>
                    <w:rPr>
                      <w:color w:val="000000"/>
                      <w:szCs w:val="21"/>
                    </w:rPr>
                  </w:pPr>
                  <w:r>
                    <w:rPr>
                      <w:color w:val="000000"/>
                    </w:rPr>
                    <w:t>3500</w:t>
                  </w:r>
                </w:p>
              </w:tc>
              <w:tc>
                <w:tcPr>
                  <w:tcW w:w="1330" w:type="dxa"/>
                  <w:vAlign w:val="center"/>
                </w:tcPr>
                <w:p w14:paraId="09C8A999" w14:textId="0FF5DADF" w:rsidR="00B06D4C" w:rsidRDefault="00B06D4C" w:rsidP="00B06D4C">
                  <w:pPr>
                    <w:jc w:val="center"/>
                    <w:rPr>
                      <w:color w:val="000000"/>
                      <w:kern w:val="0"/>
                      <w:szCs w:val="21"/>
                    </w:rPr>
                  </w:pPr>
                  <w:r>
                    <w:rPr>
                      <w:color w:val="000000"/>
                    </w:rPr>
                    <w:t>1</w:t>
                  </w:r>
                </w:p>
              </w:tc>
            </w:tr>
            <w:tr w:rsidR="0052470B" w:rsidRPr="0052470B" w14:paraId="09C8A9A0" w14:textId="77777777" w:rsidTr="00B06D4C">
              <w:trPr>
                <w:trHeight w:val="397"/>
                <w:jc w:val="center"/>
              </w:trPr>
              <w:tc>
                <w:tcPr>
                  <w:tcW w:w="734" w:type="dxa"/>
                  <w:vAlign w:val="center"/>
                </w:tcPr>
                <w:p w14:paraId="09C8A99B" w14:textId="48A72A5C" w:rsidR="00B06D4C" w:rsidRDefault="00B06D4C" w:rsidP="00B06D4C">
                  <w:pPr>
                    <w:jc w:val="center"/>
                    <w:rPr>
                      <w:color w:val="000000"/>
                      <w:kern w:val="0"/>
                      <w:szCs w:val="21"/>
                    </w:rPr>
                  </w:pPr>
                  <w:r>
                    <w:rPr>
                      <w:rFonts w:hint="eastAsia"/>
                      <w:color w:val="000000"/>
                      <w:kern w:val="0"/>
                      <w:szCs w:val="21"/>
                    </w:rPr>
                    <w:t>23</w:t>
                  </w:r>
                </w:p>
              </w:tc>
              <w:tc>
                <w:tcPr>
                  <w:tcW w:w="1134" w:type="dxa"/>
                  <w:vMerge/>
                  <w:vAlign w:val="center"/>
                </w:tcPr>
                <w:p w14:paraId="09C8A99C" w14:textId="77777777" w:rsidR="00B06D4C" w:rsidRDefault="00B06D4C" w:rsidP="00B06D4C">
                  <w:pPr>
                    <w:jc w:val="center"/>
                    <w:rPr>
                      <w:color w:val="000000"/>
                      <w:szCs w:val="21"/>
                    </w:rPr>
                  </w:pPr>
                </w:p>
              </w:tc>
              <w:tc>
                <w:tcPr>
                  <w:tcW w:w="3685" w:type="dxa"/>
                  <w:gridSpan w:val="2"/>
                  <w:vAlign w:val="center"/>
                </w:tcPr>
                <w:p w14:paraId="09C8A99D" w14:textId="4084CC2E" w:rsidR="00B06D4C" w:rsidRDefault="00B06D4C" w:rsidP="00B06D4C">
                  <w:pPr>
                    <w:jc w:val="center"/>
                    <w:rPr>
                      <w:color w:val="000000"/>
                      <w:szCs w:val="21"/>
                    </w:rPr>
                  </w:pPr>
                </w:p>
              </w:tc>
              <w:tc>
                <w:tcPr>
                  <w:tcW w:w="1131" w:type="dxa"/>
                  <w:vAlign w:val="center"/>
                </w:tcPr>
                <w:p w14:paraId="09C8A99E" w14:textId="65DA6790" w:rsidR="00B06D4C" w:rsidRDefault="00B06D4C" w:rsidP="00B06D4C">
                  <w:pPr>
                    <w:jc w:val="center"/>
                    <w:rPr>
                      <w:color w:val="000000"/>
                      <w:szCs w:val="21"/>
                    </w:rPr>
                  </w:pPr>
                  <w:r>
                    <w:rPr>
                      <w:color w:val="000000"/>
                    </w:rPr>
                    <w:t>2000</w:t>
                  </w:r>
                </w:p>
              </w:tc>
              <w:tc>
                <w:tcPr>
                  <w:tcW w:w="1330" w:type="dxa"/>
                  <w:vAlign w:val="center"/>
                </w:tcPr>
                <w:p w14:paraId="09C8A99F" w14:textId="06C3F541" w:rsidR="00B06D4C" w:rsidRDefault="00B06D4C" w:rsidP="00B06D4C">
                  <w:pPr>
                    <w:jc w:val="center"/>
                    <w:rPr>
                      <w:color w:val="000000"/>
                      <w:kern w:val="0"/>
                      <w:szCs w:val="21"/>
                    </w:rPr>
                  </w:pPr>
                  <w:r>
                    <w:rPr>
                      <w:color w:val="000000"/>
                    </w:rPr>
                    <w:t>1</w:t>
                  </w:r>
                </w:p>
              </w:tc>
            </w:tr>
            <w:tr w:rsidR="0052470B" w:rsidRPr="0052470B" w14:paraId="09C8A9A6" w14:textId="77777777" w:rsidTr="00B06D4C">
              <w:trPr>
                <w:trHeight w:val="397"/>
                <w:jc w:val="center"/>
              </w:trPr>
              <w:tc>
                <w:tcPr>
                  <w:tcW w:w="734" w:type="dxa"/>
                  <w:vAlign w:val="center"/>
                </w:tcPr>
                <w:p w14:paraId="09C8A9A1" w14:textId="321E59B0" w:rsidR="00B06D4C" w:rsidRDefault="00B06D4C" w:rsidP="00B06D4C">
                  <w:pPr>
                    <w:jc w:val="center"/>
                    <w:rPr>
                      <w:color w:val="000000"/>
                      <w:kern w:val="0"/>
                      <w:szCs w:val="21"/>
                    </w:rPr>
                  </w:pPr>
                  <w:r>
                    <w:rPr>
                      <w:rFonts w:hint="eastAsia"/>
                      <w:color w:val="000000"/>
                      <w:kern w:val="0"/>
                      <w:szCs w:val="21"/>
                    </w:rPr>
                    <w:t>24</w:t>
                  </w:r>
                </w:p>
              </w:tc>
              <w:tc>
                <w:tcPr>
                  <w:tcW w:w="1134" w:type="dxa"/>
                  <w:vMerge/>
                  <w:vAlign w:val="center"/>
                </w:tcPr>
                <w:p w14:paraId="09C8A9A2" w14:textId="77777777" w:rsidR="00B06D4C" w:rsidRDefault="00B06D4C" w:rsidP="00B06D4C">
                  <w:pPr>
                    <w:jc w:val="center"/>
                    <w:rPr>
                      <w:color w:val="000000"/>
                      <w:szCs w:val="21"/>
                    </w:rPr>
                  </w:pPr>
                </w:p>
              </w:tc>
              <w:tc>
                <w:tcPr>
                  <w:tcW w:w="3685" w:type="dxa"/>
                  <w:gridSpan w:val="2"/>
                  <w:vAlign w:val="center"/>
                </w:tcPr>
                <w:p w14:paraId="09C8A9A3" w14:textId="4199DA07" w:rsidR="00B06D4C" w:rsidRDefault="00B06D4C" w:rsidP="00B06D4C">
                  <w:pPr>
                    <w:jc w:val="center"/>
                    <w:rPr>
                      <w:color w:val="000000"/>
                      <w:szCs w:val="21"/>
                    </w:rPr>
                  </w:pPr>
                </w:p>
              </w:tc>
              <w:tc>
                <w:tcPr>
                  <w:tcW w:w="1131" w:type="dxa"/>
                  <w:vAlign w:val="center"/>
                </w:tcPr>
                <w:p w14:paraId="09C8A9A4" w14:textId="26A46E58" w:rsidR="00B06D4C" w:rsidRDefault="00B06D4C" w:rsidP="00B06D4C">
                  <w:pPr>
                    <w:jc w:val="center"/>
                    <w:rPr>
                      <w:color w:val="000000"/>
                      <w:szCs w:val="21"/>
                    </w:rPr>
                  </w:pPr>
                  <w:r>
                    <w:rPr>
                      <w:color w:val="000000"/>
                    </w:rPr>
                    <w:t>1500</w:t>
                  </w:r>
                </w:p>
              </w:tc>
              <w:tc>
                <w:tcPr>
                  <w:tcW w:w="1330" w:type="dxa"/>
                  <w:vAlign w:val="center"/>
                </w:tcPr>
                <w:p w14:paraId="09C8A9A5" w14:textId="0D29F47F" w:rsidR="00B06D4C" w:rsidRDefault="00B06D4C" w:rsidP="00B06D4C">
                  <w:pPr>
                    <w:jc w:val="center"/>
                    <w:rPr>
                      <w:color w:val="000000"/>
                      <w:kern w:val="0"/>
                      <w:szCs w:val="21"/>
                    </w:rPr>
                  </w:pPr>
                  <w:r>
                    <w:rPr>
                      <w:color w:val="000000"/>
                    </w:rPr>
                    <w:t>1</w:t>
                  </w:r>
                </w:p>
              </w:tc>
            </w:tr>
            <w:tr w:rsidR="0052470B" w:rsidRPr="0052470B" w14:paraId="09C8A9AC" w14:textId="77777777" w:rsidTr="00B06D4C">
              <w:trPr>
                <w:trHeight w:val="397"/>
                <w:jc w:val="center"/>
              </w:trPr>
              <w:tc>
                <w:tcPr>
                  <w:tcW w:w="734" w:type="dxa"/>
                  <w:vAlign w:val="center"/>
                </w:tcPr>
                <w:p w14:paraId="09C8A9A7" w14:textId="70A05A09" w:rsidR="00B06D4C" w:rsidRDefault="00B06D4C" w:rsidP="00B06D4C">
                  <w:pPr>
                    <w:jc w:val="center"/>
                    <w:rPr>
                      <w:color w:val="000000"/>
                      <w:kern w:val="0"/>
                      <w:szCs w:val="21"/>
                    </w:rPr>
                  </w:pPr>
                  <w:r>
                    <w:rPr>
                      <w:rFonts w:hint="eastAsia"/>
                      <w:color w:val="000000"/>
                      <w:kern w:val="0"/>
                      <w:szCs w:val="21"/>
                    </w:rPr>
                    <w:t>25</w:t>
                  </w:r>
                </w:p>
              </w:tc>
              <w:tc>
                <w:tcPr>
                  <w:tcW w:w="1134" w:type="dxa"/>
                  <w:vMerge/>
                  <w:vAlign w:val="center"/>
                </w:tcPr>
                <w:p w14:paraId="09C8A9A8" w14:textId="77777777" w:rsidR="00B06D4C" w:rsidRDefault="00B06D4C" w:rsidP="00B06D4C">
                  <w:pPr>
                    <w:jc w:val="center"/>
                    <w:rPr>
                      <w:color w:val="000000"/>
                      <w:szCs w:val="21"/>
                    </w:rPr>
                  </w:pPr>
                </w:p>
              </w:tc>
              <w:tc>
                <w:tcPr>
                  <w:tcW w:w="3685" w:type="dxa"/>
                  <w:gridSpan w:val="2"/>
                  <w:vAlign w:val="center"/>
                </w:tcPr>
                <w:p w14:paraId="09C8A9A9" w14:textId="464E05CD" w:rsidR="00B06D4C" w:rsidRDefault="00B06D4C" w:rsidP="00B06D4C">
                  <w:pPr>
                    <w:jc w:val="center"/>
                    <w:rPr>
                      <w:color w:val="000000"/>
                      <w:szCs w:val="21"/>
                    </w:rPr>
                  </w:pPr>
                </w:p>
              </w:tc>
              <w:tc>
                <w:tcPr>
                  <w:tcW w:w="1131" w:type="dxa"/>
                  <w:vAlign w:val="center"/>
                </w:tcPr>
                <w:p w14:paraId="09C8A9AA" w14:textId="1D956D67" w:rsidR="00B06D4C" w:rsidRDefault="00B06D4C" w:rsidP="00B06D4C">
                  <w:pPr>
                    <w:jc w:val="center"/>
                    <w:rPr>
                      <w:color w:val="000000"/>
                      <w:szCs w:val="21"/>
                    </w:rPr>
                  </w:pPr>
                  <w:r>
                    <w:rPr>
                      <w:color w:val="000000"/>
                    </w:rPr>
                    <w:t>300</w:t>
                  </w:r>
                </w:p>
              </w:tc>
              <w:tc>
                <w:tcPr>
                  <w:tcW w:w="1330" w:type="dxa"/>
                  <w:vAlign w:val="center"/>
                </w:tcPr>
                <w:p w14:paraId="09C8A9AB" w14:textId="0892C3EA" w:rsidR="00B06D4C" w:rsidRDefault="00B06D4C" w:rsidP="00B06D4C">
                  <w:pPr>
                    <w:jc w:val="center"/>
                    <w:rPr>
                      <w:color w:val="000000"/>
                      <w:kern w:val="0"/>
                      <w:szCs w:val="21"/>
                    </w:rPr>
                  </w:pPr>
                  <w:r>
                    <w:rPr>
                      <w:color w:val="000000"/>
                    </w:rPr>
                    <w:t>1</w:t>
                  </w:r>
                </w:p>
              </w:tc>
            </w:tr>
            <w:tr w:rsidR="0052470B" w:rsidRPr="0052470B" w14:paraId="09C8A9B2" w14:textId="77777777" w:rsidTr="00B06D4C">
              <w:trPr>
                <w:trHeight w:val="397"/>
                <w:jc w:val="center"/>
              </w:trPr>
              <w:tc>
                <w:tcPr>
                  <w:tcW w:w="734" w:type="dxa"/>
                  <w:vAlign w:val="center"/>
                </w:tcPr>
                <w:p w14:paraId="09C8A9AD" w14:textId="04C1CB48" w:rsidR="00B06D4C" w:rsidRDefault="00B06D4C" w:rsidP="00B06D4C">
                  <w:pPr>
                    <w:jc w:val="center"/>
                    <w:rPr>
                      <w:color w:val="000000"/>
                      <w:kern w:val="0"/>
                      <w:szCs w:val="21"/>
                    </w:rPr>
                  </w:pPr>
                  <w:r>
                    <w:rPr>
                      <w:rFonts w:hint="eastAsia"/>
                      <w:color w:val="000000"/>
                      <w:kern w:val="0"/>
                      <w:szCs w:val="21"/>
                    </w:rPr>
                    <w:t>26</w:t>
                  </w:r>
                </w:p>
              </w:tc>
              <w:tc>
                <w:tcPr>
                  <w:tcW w:w="1134" w:type="dxa"/>
                  <w:vMerge/>
                  <w:vAlign w:val="center"/>
                </w:tcPr>
                <w:p w14:paraId="09C8A9AE" w14:textId="77777777" w:rsidR="00B06D4C" w:rsidRDefault="00B06D4C" w:rsidP="00B06D4C">
                  <w:pPr>
                    <w:jc w:val="center"/>
                    <w:rPr>
                      <w:color w:val="000000"/>
                      <w:szCs w:val="21"/>
                    </w:rPr>
                  </w:pPr>
                </w:p>
              </w:tc>
              <w:tc>
                <w:tcPr>
                  <w:tcW w:w="3685" w:type="dxa"/>
                  <w:gridSpan w:val="2"/>
                  <w:vAlign w:val="center"/>
                </w:tcPr>
                <w:p w14:paraId="09C8A9AF" w14:textId="3A415959" w:rsidR="00B06D4C" w:rsidRDefault="00B06D4C" w:rsidP="00B06D4C">
                  <w:pPr>
                    <w:jc w:val="center"/>
                    <w:rPr>
                      <w:color w:val="000000"/>
                      <w:szCs w:val="21"/>
                    </w:rPr>
                  </w:pPr>
                </w:p>
              </w:tc>
              <w:tc>
                <w:tcPr>
                  <w:tcW w:w="1131" w:type="dxa"/>
                  <w:vAlign w:val="center"/>
                </w:tcPr>
                <w:p w14:paraId="09C8A9B0" w14:textId="0172A408" w:rsidR="00B06D4C" w:rsidRDefault="00B06D4C" w:rsidP="00B06D4C">
                  <w:pPr>
                    <w:jc w:val="center"/>
                    <w:rPr>
                      <w:color w:val="000000"/>
                      <w:szCs w:val="21"/>
                    </w:rPr>
                  </w:pPr>
                  <w:r>
                    <w:rPr>
                      <w:color w:val="000000"/>
                    </w:rPr>
                    <w:t>500</w:t>
                  </w:r>
                </w:p>
              </w:tc>
              <w:tc>
                <w:tcPr>
                  <w:tcW w:w="1330" w:type="dxa"/>
                  <w:vAlign w:val="center"/>
                </w:tcPr>
                <w:p w14:paraId="09C8A9B1" w14:textId="260B66FA" w:rsidR="00B06D4C" w:rsidRDefault="00B06D4C" w:rsidP="00B06D4C">
                  <w:pPr>
                    <w:jc w:val="center"/>
                    <w:rPr>
                      <w:color w:val="000000"/>
                      <w:kern w:val="0"/>
                      <w:szCs w:val="21"/>
                    </w:rPr>
                  </w:pPr>
                  <w:r>
                    <w:rPr>
                      <w:color w:val="000000"/>
                    </w:rPr>
                    <w:t>1</w:t>
                  </w:r>
                </w:p>
              </w:tc>
            </w:tr>
            <w:tr w:rsidR="0052470B" w:rsidRPr="0052470B" w14:paraId="32A71C48" w14:textId="77777777" w:rsidTr="00B06D4C">
              <w:trPr>
                <w:trHeight w:val="397"/>
                <w:jc w:val="center"/>
              </w:trPr>
              <w:tc>
                <w:tcPr>
                  <w:tcW w:w="734" w:type="dxa"/>
                  <w:vAlign w:val="center"/>
                </w:tcPr>
                <w:p w14:paraId="2C178C58" w14:textId="30D8E054" w:rsidR="00B06D4C" w:rsidRDefault="00B06D4C" w:rsidP="00B06D4C">
                  <w:pPr>
                    <w:jc w:val="center"/>
                    <w:rPr>
                      <w:color w:val="000000"/>
                      <w:kern w:val="0"/>
                      <w:szCs w:val="21"/>
                    </w:rPr>
                  </w:pPr>
                  <w:r>
                    <w:rPr>
                      <w:rFonts w:hint="eastAsia"/>
                      <w:color w:val="000000"/>
                      <w:kern w:val="0"/>
                      <w:szCs w:val="21"/>
                    </w:rPr>
                    <w:t>27</w:t>
                  </w:r>
                </w:p>
              </w:tc>
              <w:tc>
                <w:tcPr>
                  <w:tcW w:w="1134" w:type="dxa"/>
                  <w:vMerge/>
                  <w:vAlign w:val="center"/>
                </w:tcPr>
                <w:p w14:paraId="1E6FD207" w14:textId="77777777" w:rsidR="00B06D4C" w:rsidRDefault="00B06D4C" w:rsidP="00B06D4C">
                  <w:pPr>
                    <w:jc w:val="center"/>
                    <w:rPr>
                      <w:color w:val="000000"/>
                      <w:szCs w:val="21"/>
                    </w:rPr>
                  </w:pPr>
                </w:p>
              </w:tc>
              <w:tc>
                <w:tcPr>
                  <w:tcW w:w="3685" w:type="dxa"/>
                  <w:gridSpan w:val="2"/>
                  <w:vAlign w:val="center"/>
                </w:tcPr>
                <w:p w14:paraId="42D92A03" w14:textId="780D76EE" w:rsidR="00B06D4C" w:rsidRDefault="00B06D4C" w:rsidP="00B06D4C">
                  <w:pPr>
                    <w:jc w:val="center"/>
                    <w:rPr>
                      <w:color w:val="000000"/>
                      <w:szCs w:val="21"/>
                    </w:rPr>
                  </w:pPr>
                </w:p>
              </w:tc>
              <w:tc>
                <w:tcPr>
                  <w:tcW w:w="1131" w:type="dxa"/>
                  <w:vAlign w:val="center"/>
                </w:tcPr>
                <w:p w14:paraId="202D9C45" w14:textId="1E7A54C6" w:rsidR="00B06D4C" w:rsidRDefault="00B06D4C" w:rsidP="00B06D4C">
                  <w:pPr>
                    <w:jc w:val="center"/>
                    <w:rPr>
                      <w:color w:val="000000"/>
                      <w:szCs w:val="21"/>
                    </w:rPr>
                  </w:pPr>
                  <w:r>
                    <w:rPr>
                      <w:color w:val="000000"/>
                    </w:rPr>
                    <w:t>500</w:t>
                  </w:r>
                </w:p>
              </w:tc>
              <w:tc>
                <w:tcPr>
                  <w:tcW w:w="1330" w:type="dxa"/>
                  <w:vAlign w:val="center"/>
                </w:tcPr>
                <w:p w14:paraId="10D0BB1E" w14:textId="5612E7A3" w:rsidR="00B06D4C" w:rsidRDefault="00B06D4C" w:rsidP="00B06D4C">
                  <w:pPr>
                    <w:jc w:val="center"/>
                    <w:rPr>
                      <w:color w:val="000000"/>
                      <w:kern w:val="0"/>
                      <w:szCs w:val="21"/>
                    </w:rPr>
                  </w:pPr>
                  <w:r>
                    <w:rPr>
                      <w:color w:val="000000"/>
                    </w:rPr>
                    <w:t>1</w:t>
                  </w:r>
                </w:p>
              </w:tc>
            </w:tr>
            <w:tr w:rsidR="0052470B" w:rsidRPr="0052470B" w14:paraId="71C4EB82" w14:textId="77777777" w:rsidTr="00B06D4C">
              <w:trPr>
                <w:trHeight w:val="397"/>
                <w:jc w:val="center"/>
              </w:trPr>
              <w:tc>
                <w:tcPr>
                  <w:tcW w:w="734" w:type="dxa"/>
                  <w:vAlign w:val="center"/>
                </w:tcPr>
                <w:p w14:paraId="3712EFED" w14:textId="521B9F2B" w:rsidR="00B06D4C" w:rsidRDefault="00B06D4C" w:rsidP="00B06D4C">
                  <w:pPr>
                    <w:jc w:val="center"/>
                    <w:rPr>
                      <w:color w:val="000000"/>
                      <w:kern w:val="0"/>
                      <w:szCs w:val="21"/>
                    </w:rPr>
                  </w:pPr>
                  <w:r>
                    <w:rPr>
                      <w:rFonts w:hint="eastAsia"/>
                      <w:color w:val="000000"/>
                      <w:kern w:val="0"/>
                      <w:szCs w:val="21"/>
                    </w:rPr>
                    <w:t>28</w:t>
                  </w:r>
                </w:p>
              </w:tc>
              <w:tc>
                <w:tcPr>
                  <w:tcW w:w="1134" w:type="dxa"/>
                  <w:vMerge/>
                  <w:vAlign w:val="center"/>
                </w:tcPr>
                <w:p w14:paraId="6C8B35CE" w14:textId="77777777" w:rsidR="00B06D4C" w:rsidRDefault="00B06D4C" w:rsidP="00B06D4C">
                  <w:pPr>
                    <w:jc w:val="center"/>
                    <w:rPr>
                      <w:color w:val="000000"/>
                      <w:szCs w:val="21"/>
                    </w:rPr>
                  </w:pPr>
                </w:p>
              </w:tc>
              <w:tc>
                <w:tcPr>
                  <w:tcW w:w="3685" w:type="dxa"/>
                  <w:gridSpan w:val="2"/>
                  <w:vAlign w:val="center"/>
                </w:tcPr>
                <w:p w14:paraId="339C1074" w14:textId="3798933B" w:rsidR="00B06D4C" w:rsidRDefault="00B06D4C" w:rsidP="00B06D4C">
                  <w:pPr>
                    <w:jc w:val="center"/>
                    <w:rPr>
                      <w:color w:val="000000"/>
                      <w:szCs w:val="21"/>
                    </w:rPr>
                  </w:pPr>
                </w:p>
              </w:tc>
              <w:tc>
                <w:tcPr>
                  <w:tcW w:w="1131" w:type="dxa"/>
                  <w:vAlign w:val="center"/>
                </w:tcPr>
                <w:p w14:paraId="05300C49" w14:textId="2E4D4726" w:rsidR="00B06D4C" w:rsidRDefault="00B06D4C" w:rsidP="00B06D4C">
                  <w:pPr>
                    <w:jc w:val="center"/>
                    <w:rPr>
                      <w:color w:val="000000"/>
                      <w:szCs w:val="21"/>
                    </w:rPr>
                  </w:pPr>
                  <w:r>
                    <w:rPr>
                      <w:color w:val="000000"/>
                    </w:rPr>
                    <w:t>200</w:t>
                  </w:r>
                </w:p>
              </w:tc>
              <w:tc>
                <w:tcPr>
                  <w:tcW w:w="1330" w:type="dxa"/>
                  <w:vAlign w:val="center"/>
                </w:tcPr>
                <w:p w14:paraId="1F53ED57" w14:textId="65AF4063" w:rsidR="00B06D4C" w:rsidRDefault="00B06D4C" w:rsidP="00B06D4C">
                  <w:pPr>
                    <w:jc w:val="center"/>
                    <w:rPr>
                      <w:color w:val="000000"/>
                      <w:kern w:val="0"/>
                      <w:szCs w:val="21"/>
                    </w:rPr>
                  </w:pPr>
                  <w:r>
                    <w:rPr>
                      <w:color w:val="000000"/>
                    </w:rPr>
                    <w:t>1</w:t>
                  </w:r>
                </w:p>
              </w:tc>
            </w:tr>
            <w:tr w:rsidR="0052470B" w:rsidRPr="0052470B" w14:paraId="593DF818" w14:textId="77777777" w:rsidTr="00B06D4C">
              <w:trPr>
                <w:trHeight w:val="397"/>
                <w:jc w:val="center"/>
              </w:trPr>
              <w:tc>
                <w:tcPr>
                  <w:tcW w:w="734" w:type="dxa"/>
                  <w:vAlign w:val="center"/>
                </w:tcPr>
                <w:p w14:paraId="645BC483" w14:textId="4D74DE19" w:rsidR="00B06D4C" w:rsidRDefault="00B06D4C" w:rsidP="00B06D4C">
                  <w:pPr>
                    <w:jc w:val="center"/>
                    <w:rPr>
                      <w:color w:val="000000"/>
                      <w:kern w:val="0"/>
                      <w:szCs w:val="21"/>
                    </w:rPr>
                  </w:pPr>
                  <w:r>
                    <w:rPr>
                      <w:rFonts w:hint="eastAsia"/>
                      <w:color w:val="000000"/>
                      <w:kern w:val="0"/>
                      <w:szCs w:val="21"/>
                    </w:rPr>
                    <w:t>29</w:t>
                  </w:r>
                </w:p>
              </w:tc>
              <w:tc>
                <w:tcPr>
                  <w:tcW w:w="1134" w:type="dxa"/>
                  <w:vMerge/>
                  <w:vAlign w:val="center"/>
                </w:tcPr>
                <w:p w14:paraId="2F8ED3B2" w14:textId="77777777" w:rsidR="00B06D4C" w:rsidRDefault="00B06D4C" w:rsidP="00B06D4C">
                  <w:pPr>
                    <w:jc w:val="center"/>
                    <w:rPr>
                      <w:color w:val="000000"/>
                      <w:szCs w:val="21"/>
                    </w:rPr>
                  </w:pPr>
                </w:p>
              </w:tc>
              <w:tc>
                <w:tcPr>
                  <w:tcW w:w="3685" w:type="dxa"/>
                  <w:gridSpan w:val="2"/>
                  <w:vAlign w:val="center"/>
                </w:tcPr>
                <w:p w14:paraId="155C220B" w14:textId="474CCC9D" w:rsidR="00B06D4C" w:rsidRDefault="00B06D4C" w:rsidP="00B06D4C">
                  <w:pPr>
                    <w:jc w:val="center"/>
                    <w:rPr>
                      <w:color w:val="000000"/>
                      <w:szCs w:val="21"/>
                    </w:rPr>
                  </w:pPr>
                  <w:r>
                    <w:rPr>
                      <w:rFonts w:hint="eastAsia"/>
                      <w:color w:val="000000"/>
                    </w:rPr>
                    <w:t>球蛋白</w:t>
                  </w:r>
                  <w:r>
                    <w:rPr>
                      <w:rFonts w:hint="eastAsia"/>
                      <w:color w:val="000000"/>
                    </w:rPr>
                    <w:t>TMAE</w:t>
                  </w:r>
                  <w:r>
                    <w:rPr>
                      <w:rFonts w:hint="eastAsia"/>
                      <w:color w:val="000000"/>
                    </w:rPr>
                    <w:t>洗脱母液储液罐</w:t>
                  </w:r>
                </w:p>
              </w:tc>
              <w:tc>
                <w:tcPr>
                  <w:tcW w:w="1131" w:type="dxa"/>
                  <w:vAlign w:val="center"/>
                </w:tcPr>
                <w:p w14:paraId="0A92B353" w14:textId="0F461007" w:rsidR="00B06D4C" w:rsidRDefault="00B06D4C" w:rsidP="00B06D4C">
                  <w:pPr>
                    <w:jc w:val="center"/>
                    <w:rPr>
                      <w:color w:val="000000"/>
                      <w:szCs w:val="21"/>
                    </w:rPr>
                  </w:pPr>
                  <w:r>
                    <w:rPr>
                      <w:color w:val="000000"/>
                    </w:rPr>
                    <w:t>500</w:t>
                  </w:r>
                </w:p>
              </w:tc>
              <w:tc>
                <w:tcPr>
                  <w:tcW w:w="1330" w:type="dxa"/>
                  <w:vAlign w:val="center"/>
                </w:tcPr>
                <w:p w14:paraId="38F63AE3" w14:textId="0DE18BE7" w:rsidR="00B06D4C" w:rsidRDefault="00B06D4C" w:rsidP="00B06D4C">
                  <w:pPr>
                    <w:jc w:val="center"/>
                    <w:rPr>
                      <w:color w:val="000000"/>
                      <w:kern w:val="0"/>
                      <w:szCs w:val="21"/>
                    </w:rPr>
                  </w:pPr>
                  <w:r>
                    <w:rPr>
                      <w:color w:val="000000"/>
                    </w:rPr>
                    <w:t>1</w:t>
                  </w:r>
                </w:p>
              </w:tc>
            </w:tr>
            <w:tr w:rsidR="0052470B" w:rsidRPr="0052470B" w14:paraId="4D4BB9E6" w14:textId="77777777" w:rsidTr="00B06D4C">
              <w:trPr>
                <w:trHeight w:val="397"/>
                <w:jc w:val="center"/>
              </w:trPr>
              <w:tc>
                <w:tcPr>
                  <w:tcW w:w="734" w:type="dxa"/>
                  <w:vAlign w:val="center"/>
                </w:tcPr>
                <w:p w14:paraId="6751C4F6" w14:textId="1FA0EA3B" w:rsidR="00B06D4C" w:rsidRDefault="00B06D4C" w:rsidP="00B06D4C">
                  <w:pPr>
                    <w:jc w:val="center"/>
                    <w:rPr>
                      <w:color w:val="000000"/>
                      <w:kern w:val="0"/>
                      <w:szCs w:val="21"/>
                    </w:rPr>
                  </w:pPr>
                  <w:r>
                    <w:rPr>
                      <w:rFonts w:hint="eastAsia"/>
                      <w:color w:val="000000"/>
                      <w:kern w:val="0"/>
                      <w:szCs w:val="21"/>
                    </w:rPr>
                    <w:lastRenderedPageBreak/>
                    <w:t>30</w:t>
                  </w:r>
                </w:p>
              </w:tc>
              <w:tc>
                <w:tcPr>
                  <w:tcW w:w="1134" w:type="dxa"/>
                  <w:vMerge/>
                  <w:vAlign w:val="center"/>
                </w:tcPr>
                <w:p w14:paraId="46FE0B47" w14:textId="77777777" w:rsidR="00B06D4C" w:rsidRDefault="00B06D4C" w:rsidP="00B06D4C">
                  <w:pPr>
                    <w:jc w:val="center"/>
                    <w:rPr>
                      <w:color w:val="000000"/>
                      <w:szCs w:val="21"/>
                    </w:rPr>
                  </w:pPr>
                </w:p>
              </w:tc>
              <w:tc>
                <w:tcPr>
                  <w:tcW w:w="3685" w:type="dxa"/>
                  <w:gridSpan w:val="2"/>
                  <w:vAlign w:val="center"/>
                </w:tcPr>
                <w:p w14:paraId="1B036A94" w14:textId="73550131" w:rsidR="00B06D4C" w:rsidRDefault="00B06D4C" w:rsidP="00B06D4C">
                  <w:pPr>
                    <w:jc w:val="center"/>
                    <w:rPr>
                      <w:color w:val="000000"/>
                      <w:szCs w:val="21"/>
                    </w:rPr>
                  </w:pPr>
                </w:p>
              </w:tc>
              <w:tc>
                <w:tcPr>
                  <w:tcW w:w="1131" w:type="dxa"/>
                  <w:vAlign w:val="center"/>
                </w:tcPr>
                <w:p w14:paraId="6D1C63B0" w14:textId="20C0C89A" w:rsidR="00B06D4C" w:rsidRDefault="00B06D4C" w:rsidP="00B06D4C">
                  <w:pPr>
                    <w:jc w:val="center"/>
                    <w:rPr>
                      <w:color w:val="000000"/>
                      <w:szCs w:val="21"/>
                    </w:rPr>
                  </w:pPr>
                  <w:r>
                    <w:rPr>
                      <w:color w:val="000000"/>
                    </w:rPr>
                    <w:t>500</w:t>
                  </w:r>
                </w:p>
              </w:tc>
              <w:tc>
                <w:tcPr>
                  <w:tcW w:w="1330" w:type="dxa"/>
                  <w:vAlign w:val="center"/>
                </w:tcPr>
                <w:p w14:paraId="7529526B" w14:textId="1EDC91D1" w:rsidR="00B06D4C" w:rsidRDefault="00B06D4C" w:rsidP="00B06D4C">
                  <w:pPr>
                    <w:jc w:val="center"/>
                    <w:rPr>
                      <w:color w:val="000000"/>
                      <w:kern w:val="0"/>
                      <w:szCs w:val="21"/>
                    </w:rPr>
                  </w:pPr>
                  <w:r>
                    <w:rPr>
                      <w:color w:val="000000"/>
                    </w:rPr>
                    <w:t>1</w:t>
                  </w:r>
                </w:p>
              </w:tc>
            </w:tr>
            <w:tr w:rsidR="0052470B" w:rsidRPr="0052470B" w14:paraId="54D13E72" w14:textId="77777777" w:rsidTr="00B06D4C">
              <w:trPr>
                <w:trHeight w:val="397"/>
                <w:jc w:val="center"/>
              </w:trPr>
              <w:tc>
                <w:tcPr>
                  <w:tcW w:w="734" w:type="dxa"/>
                  <w:vAlign w:val="center"/>
                </w:tcPr>
                <w:p w14:paraId="2810EA37" w14:textId="5E396590" w:rsidR="00B06D4C" w:rsidRDefault="00B06D4C" w:rsidP="00B06D4C">
                  <w:pPr>
                    <w:jc w:val="center"/>
                    <w:rPr>
                      <w:color w:val="000000"/>
                      <w:kern w:val="0"/>
                      <w:szCs w:val="21"/>
                    </w:rPr>
                  </w:pPr>
                  <w:r>
                    <w:rPr>
                      <w:rFonts w:hint="eastAsia"/>
                      <w:color w:val="000000"/>
                      <w:kern w:val="0"/>
                      <w:szCs w:val="21"/>
                    </w:rPr>
                    <w:t>31</w:t>
                  </w:r>
                </w:p>
              </w:tc>
              <w:tc>
                <w:tcPr>
                  <w:tcW w:w="1134" w:type="dxa"/>
                  <w:vMerge/>
                  <w:vAlign w:val="center"/>
                </w:tcPr>
                <w:p w14:paraId="2BF61566" w14:textId="77777777" w:rsidR="00B06D4C" w:rsidRDefault="00B06D4C" w:rsidP="00B06D4C">
                  <w:pPr>
                    <w:jc w:val="center"/>
                    <w:rPr>
                      <w:color w:val="000000"/>
                      <w:szCs w:val="21"/>
                    </w:rPr>
                  </w:pPr>
                </w:p>
              </w:tc>
              <w:tc>
                <w:tcPr>
                  <w:tcW w:w="3685" w:type="dxa"/>
                  <w:gridSpan w:val="2"/>
                  <w:vAlign w:val="center"/>
                </w:tcPr>
                <w:p w14:paraId="1A9FC698" w14:textId="1F1BAEF0" w:rsidR="00B06D4C" w:rsidRDefault="00B06D4C" w:rsidP="00B06D4C">
                  <w:pPr>
                    <w:jc w:val="center"/>
                    <w:rPr>
                      <w:color w:val="000000"/>
                      <w:szCs w:val="21"/>
                    </w:rPr>
                  </w:pPr>
                </w:p>
              </w:tc>
              <w:tc>
                <w:tcPr>
                  <w:tcW w:w="1131" w:type="dxa"/>
                  <w:vAlign w:val="center"/>
                </w:tcPr>
                <w:p w14:paraId="7E927534" w14:textId="0ED2B88D" w:rsidR="00B06D4C" w:rsidRDefault="00B06D4C" w:rsidP="00B06D4C">
                  <w:pPr>
                    <w:jc w:val="center"/>
                    <w:rPr>
                      <w:color w:val="000000"/>
                      <w:szCs w:val="21"/>
                    </w:rPr>
                  </w:pPr>
                  <w:r>
                    <w:rPr>
                      <w:color w:val="000000"/>
                    </w:rPr>
                    <w:t>500</w:t>
                  </w:r>
                </w:p>
              </w:tc>
              <w:tc>
                <w:tcPr>
                  <w:tcW w:w="1330" w:type="dxa"/>
                  <w:vAlign w:val="center"/>
                </w:tcPr>
                <w:p w14:paraId="53A750BD" w14:textId="44FEA07C" w:rsidR="00B06D4C" w:rsidRDefault="00B06D4C" w:rsidP="00B06D4C">
                  <w:pPr>
                    <w:jc w:val="center"/>
                    <w:rPr>
                      <w:color w:val="000000"/>
                      <w:kern w:val="0"/>
                      <w:szCs w:val="21"/>
                    </w:rPr>
                  </w:pPr>
                  <w:r>
                    <w:rPr>
                      <w:color w:val="000000"/>
                    </w:rPr>
                    <w:t>1</w:t>
                  </w:r>
                </w:p>
              </w:tc>
            </w:tr>
            <w:tr w:rsidR="0052470B" w:rsidRPr="0052470B" w14:paraId="61992C00" w14:textId="77777777" w:rsidTr="00B06D4C">
              <w:trPr>
                <w:trHeight w:val="397"/>
                <w:jc w:val="center"/>
              </w:trPr>
              <w:tc>
                <w:tcPr>
                  <w:tcW w:w="734" w:type="dxa"/>
                  <w:vAlign w:val="center"/>
                </w:tcPr>
                <w:p w14:paraId="2D672D1C" w14:textId="4AEB516C" w:rsidR="00B06D4C" w:rsidRDefault="00B06D4C" w:rsidP="00B06D4C">
                  <w:pPr>
                    <w:jc w:val="center"/>
                    <w:rPr>
                      <w:color w:val="000000"/>
                      <w:kern w:val="0"/>
                      <w:szCs w:val="21"/>
                    </w:rPr>
                  </w:pPr>
                  <w:r>
                    <w:rPr>
                      <w:rFonts w:hint="eastAsia"/>
                      <w:color w:val="000000"/>
                      <w:kern w:val="0"/>
                      <w:szCs w:val="21"/>
                    </w:rPr>
                    <w:t>32</w:t>
                  </w:r>
                </w:p>
              </w:tc>
              <w:tc>
                <w:tcPr>
                  <w:tcW w:w="1134" w:type="dxa"/>
                  <w:vMerge/>
                  <w:vAlign w:val="center"/>
                </w:tcPr>
                <w:p w14:paraId="6A3A66CF" w14:textId="77777777" w:rsidR="00B06D4C" w:rsidRDefault="00B06D4C" w:rsidP="00B06D4C">
                  <w:pPr>
                    <w:jc w:val="center"/>
                    <w:rPr>
                      <w:color w:val="000000"/>
                      <w:szCs w:val="21"/>
                    </w:rPr>
                  </w:pPr>
                </w:p>
              </w:tc>
              <w:tc>
                <w:tcPr>
                  <w:tcW w:w="3685" w:type="dxa"/>
                  <w:gridSpan w:val="2"/>
                  <w:vAlign w:val="center"/>
                </w:tcPr>
                <w:p w14:paraId="5D86F2A8" w14:textId="0412E3AA" w:rsidR="00B06D4C" w:rsidRDefault="00B06D4C" w:rsidP="00B06D4C">
                  <w:pPr>
                    <w:jc w:val="center"/>
                    <w:rPr>
                      <w:color w:val="000000"/>
                      <w:szCs w:val="21"/>
                    </w:rPr>
                  </w:pPr>
                </w:p>
              </w:tc>
              <w:tc>
                <w:tcPr>
                  <w:tcW w:w="1131" w:type="dxa"/>
                  <w:vAlign w:val="center"/>
                </w:tcPr>
                <w:p w14:paraId="1D18009C" w14:textId="775F95C7" w:rsidR="00B06D4C" w:rsidRDefault="00B06D4C" w:rsidP="00B06D4C">
                  <w:pPr>
                    <w:jc w:val="center"/>
                    <w:rPr>
                      <w:color w:val="000000"/>
                      <w:szCs w:val="21"/>
                    </w:rPr>
                  </w:pPr>
                  <w:r>
                    <w:rPr>
                      <w:color w:val="000000"/>
                    </w:rPr>
                    <w:t>250</w:t>
                  </w:r>
                </w:p>
              </w:tc>
              <w:tc>
                <w:tcPr>
                  <w:tcW w:w="1330" w:type="dxa"/>
                  <w:vAlign w:val="center"/>
                </w:tcPr>
                <w:p w14:paraId="3CDC1187" w14:textId="2901E03E" w:rsidR="00B06D4C" w:rsidRDefault="00B06D4C" w:rsidP="00B06D4C">
                  <w:pPr>
                    <w:jc w:val="center"/>
                    <w:rPr>
                      <w:color w:val="000000"/>
                      <w:kern w:val="0"/>
                      <w:szCs w:val="21"/>
                    </w:rPr>
                  </w:pPr>
                  <w:r>
                    <w:rPr>
                      <w:color w:val="000000"/>
                    </w:rPr>
                    <w:t>1</w:t>
                  </w:r>
                </w:p>
              </w:tc>
            </w:tr>
            <w:tr w:rsidR="0052470B" w:rsidRPr="0052470B" w14:paraId="5629EB66" w14:textId="77777777" w:rsidTr="00B06D4C">
              <w:trPr>
                <w:trHeight w:val="397"/>
                <w:jc w:val="center"/>
              </w:trPr>
              <w:tc>
                <w:tcPr>
                  <w:tcW w:w="734" w:type="dxa"/>
                  <w:vAlign w:val="center"/>
                </w:tcPr>
                <w:p w14:paraId="7F0A23D4" w14:textId="41BDBA59" w:rsidR="00B06D4C" w:rsidRDefault="00B06D4C" w:rsidP="00B06D4C">
                  <w:pPr>
                    <w:jc w:val="center"/>
                    <w:rPr>
                      <w:color w:val="000000"/>
                      <w:kern w:val="0"/>
                      <w:szCs w:val="21"/>
                    </w:rPr>
                  </w:pPr>
                  <w:r>
                    <w:rPr>
                      <w:rFonts w:hint="eastAsia"/>
                      <w:color w:val="000000"/>
                      <w:kern w:val="0"/>
                      <w:szCs w:val="21"/>
                    </w:rPr>
                    <w:t>33</w:t>
                  </w:r>
                </w:p>
              </w:tc>
              <w:tc>
                <w:tcPr>
                  <w:tcW w:w="1134" w:type="dxa"/>
                  <w:vMerge/>
                  <w:vAlign w:val="center"/>
                </w:tcPr>
                <w:p w14:paraId="430D8835" w14:textId="77777777" w:rsidR="00B06D4C" w:rsidRDefault="00B06D4C" w:rsidP="00B06D4C">
                  <w:pPr>
                    <w:jc w:val="center"/>
                    <w:rPr>
                      <w:color w:val="000000"/>
                      <w:szCs w:val="21"/>
                    </w:rPr>
                  </w:pPr>
                </w:p>
              </w:tc>
              <w:tc>
                <w:tcPr>
                  <w:tcW w:w="3685" w:type="dxa"/>
                  <w:gridSpan w:val="2"/>
                  <w:vAlign w:val="center"/>
                </w:tcPr>
                <w:p w14:paraId="792F2D65" w14:textId="63B4A641" w:rsidR="00B06D4C" w:rsidRDefault="00B06D4C" w:rsidP="00B06D4C">
                  <w:pPr>
                    <w:jc w:val="center"/>
                    <w:rPr>
                      <w:color w:val="000000"/>
                      <w:szCs w:val="21"/>
                    </w:rPr>
                  </w:pPr>
                </w:p>
              </w:tc>
              <w:tc>
                <w:tcPr>
                  <w:tcW w:w="1131" w:type="dxa"/>
                  <w:vAlign w:val="center"/>
                </w:tcPr>
                <w:p w14:paraId="21ED7B39" w14:textId="48046232" w:rsidR="00B06D4C" w:rsidRDefault="00B06D4C" w:rsidP="00B06D4C">
                  <w:pPr>
                    <w:jc w:val="center"/>
                    <w:rPr>
                      <w:color w:val="000000"/>
                      <w:szCs w:val="21"/>
                    </w:rPr>
                  </w:pPr>
                  <w:r>
                    <w:rPr>
                      <w:color w:val="000000"/>
                    </w:rPr>
                    <w:t>250</w:t>
                  </w:r>
                </w:p>
              </w:tc>
              <w:tc>
                <w:tcPr>
                  <w:tcW w:w="1330" w:type="dxa"/>
                  <w:vAlign w:val="center"/>
                </w:tcPr>
                <w:p w14:paraId="2E9CF32E" w14:textId="6B37F06D" w:rsidR="00B06D4C" w:rsidRDefault="00B06D4C" w:rsidP="00B06D4C">
                  <w:pPr>
                    <w:jc w:val="center"/>
                    <w:rPr>
                      <w:color w:val="000000"/>
                      <w:kern w:val="0"/>
                      <w:szCs w:val="21"/>
                    </w:rPr>
                  </w:pPr>
                  <w:r>
                    <w:rPr>
                      <w:color w:val="000000"/>
                    </w:rPr>
                    <w:t>1</w:t>
                  </w:r>
                </w:p>
              </w:tc>
            </w:tr>
            <w:tr w:rsidR="0052470B" w:rsidRPr="0052470B" w14:paraId="16CB5043" w14:textId="77777777" w:rsidTr="00B06D4C">
              <w:trPr>
                <w:trHeight w:val="397"/>
                <w:jc w:val="center"/>
              </w:trPr>
              <w:tc>
                <w:tcPr>
                  <w:tcW w:w="734" w:type="dxa"/>
                  <w:vAlign w:val="center"/>
                </w:tcPr>
                <w:p w14:paraId="3D42433C" w14:textId="4DFCD846" w:rsidR="00B06D4C" w:rsidRDefault="00B06D4C" w:rsidP="00B06D4C">
                  <w:pPr>
                    <w:jc w:val="center"/>
                    <w:rPr>
                      <w:color w:val="000000"/>
                      <w:kern w:val="0"/>
                      <w:szCs w:val="21"/>
                    </w:rPr>
                  </w:pPr>
                  <w:r>
                    <w:rPr>
                      <w:rFonts w:hint="eastAsia"/>
                      <w:color w:val="000000"/>
                      <w:kern w:val="0"/>
                      <w:szCs w:val="21"/>
                    </w:rPr>
                    <w:t>34</w:t>
                  </w:r>
                </w:p>
              </w:tc>
              <w:tc>
                <w:tcPr>
                  <w:tcW w:w="1134" w:type="dxa"/>
                  <w:vMerge/>
                  <w:vAlign w:val="center"/>
                </w:tcPr>
                <w:p w14:paraId="321A305C" w14:textId="77777777" w:rsidR="00B06D4C" w:rsidRDefault="00B06D4C" w:rsidP="00B06D4C">
                  <w:pPr>
                    <w:jc w:val="center"/>
                    <w:rPr>
                      <w:color w:val="000000"/>
                      <w:szCs w:val="21"/>
                    </w:rPr>
                  </w:pPr>
                </w:p>
              </w:tc>
              <w:tc>
                <w:tcPr>
                  <w:tcW w:w="3685" w:type="dxa"/>
                  <w:gridSpan w:val="2"/>
                  <w:vAlign w:val="center"/>
                </w:tcPr>
                <w:p w14:paraId="31BE11EA" w14:textId="245AFFFB" w:rsidR="00B06D4C" w:rsidRDefault="00B06D4C" w:rsidP="00B06D4C">
                  <w:pPr>
                    <w:jc w:val="center"/>
                    <w:rPr>
                      <w:color w:val="000000"/>
                      <w:szCs w:val="21"/>
                    </w:rPr>
                  </w:pPr>
                </w:p>
              </w:tc>
              <w:tc>
                <w:tcPr>
                  <w:tcW w:w="1131" w:type="dxa"/>
                  <w:vAlign w:val="center"/>
                </w:tcPr>
                <w:p w14:paraId="63C20556" w14:textId="5C0F84C0" w:rsidR="00B06D4C" w:rsidRDefault="00B06D4C" w:rsidP="00B06D4C">
                  <w:pPr>
                    <w:jc w:val="center"/>
                    <w:rPr>
                      <w:color w:val="000000"/>
                      <w:szCs w:val="21"/>
                    </w:rPr>
                  </w:pPr>
                  <w:r>
                    <w:rPr>
                      <w:color w:val="000000"/>
                    </w:rPr>
                    <w:t>500</w:t>
                  </w:r>
                </w:p>
              </w:tc>
              <w:tc>
                <w:tcPr>
                  <w:tcW w:w="1330" w:type="dxa"/>
                  <w:vAlign w:val="center"/>
                </w:tcPr>
                <w:p w14:paraId="2553B173" w14:textId="5A649D07" w:rsidR="00B06D4C" w:rsidRDefault="00B06D4C" w:rsidP="00B06D4C">
                  <w:pPr>
                    <w:jc w:val="center"/>
                    <w:rPr>
                      <w:color w:val="000000"/>
                      <w:kern w:val="0"/>
                      <w:szCs w:val="21"/>
                    </w:rPr>
                  </w:pPr>
                  <w:r>
                    <w:rPr>
                      <w:color w:val="000000"/>
                    </w:rPr>
                    <w:t>1</w:t>
                  </w:r>
                </w:p>
              </w:tc>
            </w:tr>
            <w:tr w:rsidR="0052470B" w:rsidRPr="0052470B" w14:paraId="7FC05350" w14:textId="77777777" w:rsidTr="00B06D4C">
              <w:trPr>
                <w:trHeight w:val="397"/>
                <w:jc w:val="center"/>
              </w:trPr>
              <w:tc>
                <w:tcPr>
                  <w:tcW w:w="734" w:type="dxa"/>
                  <w:vAlign w:val="center"/>
                </w:tcPr>
                <w:p w14:paraId="1D5CFBB2" w14:textId="7B8CF84D" w:rsidR="00B06D4C" w:rsidRDefault="00B06D4C" w:rsidP="00B06D4C">
                  <w:pPr>
                    <w:jc w:val="center"/>
                    <w:rPr>
                      <w:color w:val="000000"/>
                      <w:kern w:val="0"/>
                      <w:szCs w:val="21"/>
                    </w:rPr>
                  </w:pPr>
                  <w:r>
                    <w:rPr>
                      <w:rFonts w:hint="eastAsia"/>
                      <w:color w:val="000000"/>
                      <w:kern w:val="0"/>
                      <w:szCs w:val="21"/>
                    </w:rPr>
                    <w:t>35</w:t>
                  </w:r>
                </w:p>
              </w:tc>
              <w:tc>
                <w:tcPr>
                  <w:tcW w:w="1134" w:type="dxa"/>
                  <w:vMerge/>
                  <w:vAlign w:val="center"/>
                </w:tcPr>
                <w:p w14:paraId="1330AD0A" w14:textId="77777777" w:rsidR="00B06D4C" w:rsidRDefault="00B06D4C" w:rsidP="00B06D4C">
                  <w:pPr>
                    <w:jc w:val="center"/>
                    <w:rPr>
                      <w:color w:val="000000"/>
                      <w:szCs w:val="21"/>
                    </w:rPr>
                  </w:pPr>
                </w:p>
              </w:tc>
              <w:tc>
                <w:tcPr>
                  <w:tcW w:w="3685" w:type="dxa"/>
                  <w:gridSpan w:val="2"/>
                  <w:vAlign w:val="center"/>
                </w:tcPr>
                <w:p w14:paraId="4D6B1626" w14:textId="521AF708" w:rsidR="00B06D4C" w:rsidRDefault="00B06D4C" w:rsidP="00B06D4C">
                  <w:pPr>
                    <w:jc w:val="center"/>
                    <w:rPr>
                      <w:color w:val="000000"/>
                      <w:szCs w:val="21"/>
                    </w:rPr>
                  </w:pPr>
                </w:p>
              </w:tc>
              <w:tc>
                <w:tcPr>
                  <w:tcW w:w="1131" w:type="dxa"/>
                  <w:vAlign w:val="center"/>
                </w:tcPr>
                <w:p w14:paraId="203D8E84" w14:textId="60E9093B" w:rsidR="00B06D4C" w:rsidRDefault="00B06D4C" w:rsidP="00B06D4C">
                  <w:pPr>
                    <w:jc w:val="center"/>
                    <w:rPr>
                      <w:color w:val="000000"/>
                      <w:szCs w:val="21"/>
                    </w:rPr>
                  </w:pPr>
                  <w:r>
                    <w:rPr>
                      <w:color w:val="000000"/>
                    </w:rPr>
                    <w:t>500</w:t>
                  </w:r>
                </w:p>
              </w:tc>
              <w:tc>
                <w:tcPr>
                  <w:tcW w:w="1330" w:type="dxa"/>
                  <w:vAlign w:val="center"/>
                </w:tcPr>
                <w:p w14:paraId="74912834" w14:textId="671407A7" w:rsidR="00B06D4C" w:rsidRDefault="00B06D4C" w:rsidP="00B06D4C">
                  <w:pPr>
                    <w:jc w:val="center"/>
                    <w:rPr>
                      <w:color w:val="000000"/>
                      <w:kern w:val="0"/>
                      <w:szCs w:val="21"/>
                    </w:rPr>
                  </w:pPr>
                  <w:r>
                    <w:rPr>
                      <w:color w:val="000000"/>
                    </w:rPr>
                    <w:t>1</w:t>
                  </w:r>
                </w:p>
              </w:tc>
            </w:tr>
            <w:tr w:rsidR="0052470B" w:rsidRPr="0052470B" w14:paraId="09C8A9B8" w14:textId="77777777" w:rsidTr="00B06D4C">
              <w:trPr>
                <w:trHeight w:val="397"/>
                <w:jc w:val="center"/>
              </w:trPr>
              <w:tc>
                <w:tcPr>
                  <w:tcW w:w="734" w:type="dxa"/>
                  <w:vAlign w:val="center"/>
                </w:tcPr>
                <w:p w14:paraId="09C8A9B3" w14:textId="31B10795" w:rsidR="00B06D4C" w:rsidRDefault="00B06D4C" w:rsidP="00B06D4C">
                  <w:pPr>
                    <w:jc w:val="center"/>
                    <w:rPr>
                      <w:color w:val="000000"/>
                      <w:kern w:val="0"/>
                      <w:szCs w:val="21"/>
                    </w:rPr>
                  </w:pPr>
                  <w:r>
                    <w:rPr>
                      <w:rFonts w:hint="eastAsia"/>
                      <w:color w:val="000000"/>
                      <w:kern w:val="0"/>
                      <w:szCs w:val="21"/>
                    </w:rPr>
                    <w:t>36</w:t>
                  </w:r>
                </w:p>
              </w:tc>
              <w:tc>
                <w:tcPr>
                  <w:tcW w:w="1134" w:type="dxa"/>
                  <w:vMerge/>
                  <w:vAlign w:val="center"/>
                </w:tcPr>
                <w:p w14:paraId="09C8A9B4" w14:textId="77777777" w:rsidR="00B06D4C" w:rsidRDefault="00B06D4C" w:rsidP="00B06D4C">
                  <w:pPr>
                    <w:jc w:val="center"/>
                    <w:rPr>
                      <w:color w:val="000000"/>
                      <w:szCs w:val="21"/>
                    </w:rPr>
                  </w:pPr>
                </w:p>
              </w:tc>
              <w:tc>
                <w:tcPr>
                  <w:tcW w:w="3685" w:type="dxa"/>
                  <w:gridSpan w:val="2"/>
                  <w:vAlign w:val="center"/>
                </w:tcPr>
                <w:p w14:paraId="09C8A9B5" w14:textId="6F83C63E" w:rsidR="00B06D4C" w:rsidRDefault="00B06D4C" w:rsidP="00B06D4C">
                  <w:pPr>
                    <w:jc w:val="center"/>
                    <w:rPr>
                      <w:color w:val="000000"/>
                      <w:szCs w:val="21"/>
                    </w:rPr>
                  </w:pPr>
                </w:p>
              </w:tc>
              <w:tc>
                <w:tcPr>
                  <w:tcW w:w="1131" w:type="dxa"/>
                  <w:vAlign w:val="center"/>
                </w:tcPr>
                <w:p w14:paraId="09C8A9B6" w14:textId="06768F1A" w:rsidR="00B06D4C" w:rsidRDefault="00B06D4C" w:rsidP="00B06D4C">
                  <w:pPr>
                    <w:jc w:val="center"/>
                    <w:rPr>
                      <w:color w:val="000000"/>
                      <w:szCs w:val="21"/>
                    </w:rPr>
                  </w:pPr>
                  <w:r>
                    <w:rPr>
                      <w:color w:val="000000"/>
                    </w:rPr>
                    <w:t>500</w:t>
                  </w:r>
                </w:p>
              </w:tc>
              <w:tc>
                <w:tcPr>
                  <w:tcW w:w="1330" w:type="dxa"/>
                  <w:vAlign w:val="center"/>
                </w:tcPr>
                <w:p w14:paraId="09C8A9B7" w14:textId="0D5C8E79" w:rsidR="00B06D4C" w:rsidRDefault="00B06D4C" w:rsidP="00B06D4C">
                  <w:pPr>
                    <w:jc w:val="center"/>
                    <w:rPr>
                      <w:color w:val="000000"/>
                      <w:kern w:val="0"/>
                      <w:szCs w:val="21"/>
                    </w:rPr>
                  </w:pPr>
                  <w:r>
                    <w:rPr>
                      <w:color w:val="000000"/>
                    </w:rPr>
                    <w:t>1</w:t>
                  </w:r>
                </w:p>
              </w:tc>
            </w:tr>
            <w:tr w:rsidR="0052470B" w:rsidRPr="0052470B" w14:paraId="09C8A9BE" w14:textId="77777777" w:rsidTr="00B06D4C">
              <w:trPr>
                <w:trHeight w:val="397"/>
                <w:jc w:val="center"/>
              </w:trPr>
              <w:tc>
                <w:tcPr>
                  <w:tcW w:w="734" w:type="dxa"/>
                  <w:vAlign w:val="center"/>
                </w:tcPr>
                <w:p w14:paraId="09C8A9B9" w14:textId="1CDF8A24" w:rsidR="00B06D4C" w:rsidRDefault="00B06D4C" w:rsidP="00B06D4C">
                  <w:pPr>
                    <w:jc w:val="center"/>
                    <w:rPr>
                      <w:color w:val="000000"/>
                      <w:kern w:val="0"/>
                      <w:szCs w:val="21"/>
                    </w:rPr>
                  </w:pPr>
                  <w:r>
                    <w:rPr>
                      <w:rFonts w:hint="eastAsia"/>
                      <w:color w:val="000000"/>
                      <w:kern w:val="0"/>
                      <w:szCs w:val="21"/>
                    </w:rPr>
                    <w:t>37</w:t>
                  </w:r>
                </w:p>
              </w:tc>
              <w:tc>
                <w:tcPr>
                  <w:tcW w:w="1134" w:type="dxa"/>
                  <w:vMerge/>
                  <w:vAlign w:val="center"/>
                </w:tcPr>
                <w:p w14:paraId="09C8A9BA" w14:textId="77777777" w:rsidR="00B06D4C" w:rsidRDefault="00B06D4C" w:rsidP="00B06D4C">
                  <w:pPr>
                    <w:jc w:val="center"/>
                    <w:rPr>
                      <w:color w:val="000000"/>
                      <w:szCs w:val="21"/>
                    </w:rPr>
                  </w:pPr>
                </w:p>
              </w:tc>
              <w:tc>
                <w:tcPr>
                  <w:tcW w:w="3685" w:type="dxa"/>
                  <w:gridSpan w:val="2"/>
                  <w:vAlign w:val="center"/>
                </w:tcPr>
                <w:p w14:paraId="09C8A9BB" w14:textId="2D593EA6" w:rsidR="00B06D4C" w:rsidRDefault="00B06D4C" w:rsidP="00B06D4C">
                  <w:pPr>
                    <w:jc w:val="center"/>
                    <w:rPr>
                      <w:color w:val="000000"/>
                      <w:szCs w:val="21"/>
                    </w:rPr>
                  </w:pPr>
                </w:p>
              </w:tc>
              <w:tc>
                <w:tcPr>
                  <w:tcW w:w="1131" w:type="dxa"/>
                  <w:vAlign w:val="center"/>
                </w:tcPr>
                <w:p w14:paraId="09C8A9BC" w14:textId="32D26A03" w:rsidR="00B06D4C" w:rsidRDefault="00B06D4C" w:rsidP="00B06D4C">
                  <w:pPr>
                    <w:jc w:val="center"/>
                    <w:rPr>
                      <w:color w:val="000000"/>
                      <w:szCs w:val="21"/>
                    </w:rPr>
                  </w:pPr>
                  <w:r>
                    <w:rPr>
                      <w:color w:val="000000"/>
                    </w:rPr>
                    <w:t>500</w:t>
                  </w:r>
                </w:p>
              </w:tc>
              <w:tc>
                <w:tcPr>
                  <w:tcW w:w="1330" w:type="dxa"/>
                  <w:vAlign w:val="center"/>
                </w:tcPr>
                <w:p w14:paraId="09C8A9BD" w14:textId="4D39B574" w:rsidR="00B06D4C" w:rsidRDefault="00B06D4C" w:rsidP="00B06D4C">
                  <w:pPr>
                    <w:jc w:val="center"/>
                    <w:rPr>
                      <w:color w:val="000000"/>
                      <w:kern w:val="0"/>
                      <w:szCs w:val="21"/>
                    </w:rPr>
                  </w:pPr>
                  <w:r>
                    <w:rPr>
                      <w:color w:val="000000"/>
                    </w:rPr>
                    <w:t>1</w:t>
                  </w:r>
                </w:p>
              </w:tc>
            </w:tr>
            <w:tr w:rsidR="0052470B" w:rsidRPr="0052470B" w14:paraId="09C8A9C4" w14:textId="77777777" w:rsidTr="00B06D4C">
              <w:trPr>
                <w:trHeight w:val="397"/>
                <w:jc w:val="center"/>
              </w:trPr>
              <w:tc>
                <w:tcPr>
                  <w:tcW w:w="734" w:type="dxa"/>
                  <w:vAlign w:val="center"/>
                </w:tcPr>
                <w:p w14:paraId="09C8A9BF" w14:textId="4DF7453C" w:rsidR="00B06D4C" w:rsidRDefault="00B06D4C" w:rsidP="00B06D4C">
                  <w:pPr>
                    <w:jc w:val="center"/>
                    <w:rPr>
                      <w:color w:val="000000"/>
                      <w:kern w:val="0"/>
                      <w:szCs w:val="21"/>
                    </w:rPr>
                  </w:pPr>
                  <w:r>
                    <w:rPr>
                      <w:rFonts w:hint="eastAsia"/>
                      <w:color w:val="000000"/>
                      <w:kern w:val="0"/>
                      <w:szCs w:val="21"/>
                    </w:rPr>
                    <w:t>38</w:t>
                  </w:r>
                </w:p>
              </w:tc>
              <w:tc>
                <w:tcPr>
                  <w:tcW w:w="1134" w:type="dxa"/>
                  <w:vMerge/>
                  <w:vAlign w:val="center"/>
                </w:tcPr>
                <w:p w14:paraId="09C8A9C0" w14:textId="77777777" w:rsidR="00B06D4C" w:rsidRDefault="00B06D4C" w:rsidP="00B06D4C">
                  <w:pPr>
                    <w:jc w:val="center"/>
                    <w:rPr>
                      <w:color w:val="000000"/>
                      <w:szCs w:val="21"/>
                    </w:rPr>
                  </w:pPr>
                </w:p>
              </w:tc>
              <w:tc>
                <w:tcPr>
                  <w:tcW w:w="3685" w:type="dxa"/>
                  <w:gridSpan w:val="2"/>
                  <w:vAlign w:val="center"/>
                </w:tcPr>
                <w:p w14:paraId="09C8A9C1" w14:textId="53C51F2D" w:rsidR="00B06D4C" w:rsidRDefault="00B06D4C" w:rsidP="00B06D4C">
                  <w:pPr>
                    <w:jc w:val="center"/>
                    <w:rPr>
                      <w:color w:val="000000"/>
                      <w:szCs w:val="21"/>
                    </w:rPr>
                  </w:pPr>
                </w:p>
              </w:tc>
              <w:tc>
                <w:tcPr>
                  <w:tcW w:w="1131" w:type="dxa"/>
                  <w:vAlign w:val="center"/>
                </w:tcPr>
                <w:p w14:paraId="09C8A9C2" w14:textId="39F2FE1B" w:rsidR="00B06D4C" w:rsidRDefault="00B06D4C" w:rsidP="00B06D4C">
                  <w:pPr>
                    <w:jc w:val="center"/>
                    <w:rPr>
                      <w:color w:val="000000"/>
                      <w:szCs w:val="21"/>
                    </w:rPr>
                  </w:pPr>
                  <w:r>
                    <w:rPr>
                      <w:color w:val="000000"/>
                    </w:rPr>
                    <w:t>300</w:t>
                  </w:r>
                </w:p>
              </w:tc>
              <w:tc>
                <w:tcPr>
                  <w:tcW w:w="1330" w:type="dxa"/>
                  <w:vAlign w:val="center"/>
                </w:tcPr>
                <w:p w14:paraId="09C8A9C3" w14:textId="3A0B18EB" w:rsidR="00B06D4C" w:rsidRDefault="00B06D4C" w:rsidP="00B06D4C">
                  <w:pPr>
                    <w:jc w:val="center"/>
                    <w:rPr>
                      <w:color w:val="000000"/>
                      <w:kern w:val="0"/>
                      <w:szCs w:val="21"/>
                    </w:rPr>
                  </w:pPr>
                  <w:r>
                    <w:rPr>
                      <w:color w:val="000000"/>
                    </w:rPr>
                    <w:t>1</w:t>
                  </w:r>
                </w:p>
              </w:tc>
            </w:tr>
            <w:tr w:rsidR="0052470B" w:rsidRPr="0052470B" w14:paraId="09C8A9CA" w14:textId="77777777" w:rsidTr="00B06D4C">
              <w:trPr>
                <w:trHeight w:val="397"/>
                <w:jc w:val="center"/>
              </w:trPr>
              <w:tc>
                <w:tcPr>
                  <w:tcW w:w="734" w:type="dxa"/>
                  <w:vAlign w:val="center"/>
                </w:tcPr>
                <w:p w14:paraId="09C8A9C5" w14:textId="726A6BFC" w:rsidR="00B06D4C" w:rsidRDefault="00B06D4C" w:rsidP="00B06D4C">
                  <w:pPr>
                    <w:jc w:val="center"/>
                    <w:rPr>
                      <w:color w:val="000000"/>
                      <w:kern w:val="0"/>
                      <w:szCs w:val="21"/>
                    </w:rPr>
                  </w:pPr>
                  <w:r>
                    <w:rPr>
                      <w:rFonts w:hint="eastAsia"/>
                      <w:color w:val="000000"/>
                      <w:kern w:val="0"/>
                      <w:szCs w:val="21"/>
                    </w:rPr>
                    <w:t>39</w:t>
                  </w:r>
                </w:p>
              </w:tc>
              <w:tc>
                <w:tcPr>
                  <w:tcW w:w="1134" w:type="dxa"/>
                  <w:vMerge w:val="restart"/>
                  <w:vAlign w:val="center"/>
                </w:tcPr>
                <w:p w14:paraId="09C8A9C6" w14:textId="77777777" w:rsidR="00B06D4C" w:rsidRDefault="00B06D4C" w:rsidP="00B06D4C">
                  <w:pPr>
                    <w:jc w:val="center"/>
                    <w:rPr>
                      <w:color w:val="000000"/>
                      <w:szCs w:val="21"/>
                    </w:rPr>
                  </w:pPr>
                  <w:r>
                    <w:rPr>
                      <w:color w:val="000000"/>
                    </w:rPr>
                    <w:t>PCC</w:t>
                  </w:r>
                  <w:r>
                    <w:rPr>
                      <w:color w:val="000000"/>
                    </w:rPr>
                    <w:t>、</w:t>
                  </w:r>
                  <w:r>
                    <w:rPr>
                      <w:color w:val="000000"/>
                    </w:rPr>
                    <w:t>FⅧ</w:t>
                  </w:r>
                  <w:r>
                    <w:rPr>
                      <w:color w:val="000000"/>
                    </w:rPr>
                    <w:t>、</w:t>
                  </w:r>
                  <w:r>
                    <w:rPr>
                      <w:color w:val="000000"/>
                    </w:rPr>
                    <w:t>FⅨ</w:t>
                  </w:r>
                  <w:r>
                    <w:rPr>
                      <w:color w:val="000000"/>
                    </w:rPr>
                    <w:t>、</w:t>
                  </w:r>
                  <w:r>
                    <w:rPr>
                      <w:color w:val="000000"/>
                    </w:rPr>
                    <w:t>Fg</w:t>
                  </w:r>
                  <w:r>
                    <w:rPr>
                      <w:color w:val="000000"/>
                    </w:rPr>
                    <w:t>、凝血酶生产配液</w:t>
                  </w:r>
                </w:p>
              </w:tc>
              <w:tc>
                <w:tcPr>
                  <w:tcW w:w="3685" w:type="dxa"/>
                  <w:gridSpan w:val="2"/>
                  <w:vAlign w:val="center"/>
                </w:tcPr>
                <w:p w14:paraId="09C8A9C7" w14:textId="4C49D604" w:rsidR="00B06D4C" w:rsidRDefault="00B06D4C" w:rsidP="00B06D4C">
                  <w:pPr>
                    <w:jc w:val="center"/>
                    <w:rPr>
                      <w:color w:val="000000"/>
                      <w:szCs w:val="21"/>
                    </w:rPr>
                  </w:pPr>
                </w:p>
              </w:tc>
              <w:tc>
                <w:tcPr>
                  <w:tcW w:w="1131" w:type="dxa"/>
                  <w:vAlign w:val="center"/>
                </w:tcPr>
                <w:p w14:paraId="09C8A9C8" w14:textId="5502FADD" w:rsidR="00B06D4C" w:rsidRDefault="00B06D4C" w:rsidP="00B06D4C">
                  <w:pPr>
                    <w:jc w:val="center"/>
                    <w:rPr>
                      <w:color w:val="000000"/>
                      <w:szCs w:val="21"/>
                    </w:rPr>
                  </w:pPr>
                  <w:r>
                    <w:rPr>
                      <w:color w:val="000000"/>
                    </w:rPr>
                    <w:t>2000</w:t>
                  </w:r>
                </w:p>
              </w:tc>
              <w:tc>
                <w:tcPr>
                  <w:tcW w:w="1330" w:type="dxa"/>
                  <w:vAlign w:val="center"/>
                </w:tcPr>
                <w:p w14:paraId="09C8A9C9" w14:textId="6E5EDF67" w:rsidR="00B06D4C" w:rsidRDefault="00B06D4C" w:rsidP="00B06D4C">
                  <w:pPr>
                    <w:jc w:val="center"/>
                    <w:rPr>
                      <w:color w:val="000000"/>
                      <w:kern w:val="0"/>
                      <w:szCs w:val="21"/>
                    </w:rPr>
                  </w:pPr>
                  <w:r>
                    <w:rPr>
                      <w:color w:val="000000"/>
                    </w:rPr>
                    <w:t>1</w:t>
                  </w:r>
                </w:p>
              </w:tc>
            </w:tr>
            <w:tr w:rsidR="0052470B" w:rsidRPr="0052470B" w14:paraId="09C8A9D0" w14:textId="77777777" w:rsidTr="00B06D4C">
              <w:trPr>
                <w:trHeight w:val="397"/>
                <w:jc w:val="center"/>
              </w:trPr>
              <w:tc>
                <w:tcPr>
                  <w:tcW w:w="734" w:type="dxa"/>
                  <w:vAlign w:val="center"/>
                </w:tcPr>
                <w:p w14:paraId="09C8A9CB" w14:textId="3F0E4909" w:rsidR="00B06D4C" w:rsidRDefault="00B06D4C" w:rsidP="00B06D4C">
                  <w:pPr>
                    <w:jc w:val="center"/>
                    <w:rPr>
                      <w:color w:val="000000"/>
                      <w:kern w:val="0"/>
                      <w:szCs w:val="21"/>
                    </w:rPr>
                  </w:pPr>
                  <w:r>
                    <w:rPr>
                      <w:rFonts w:hint="eastAsia"/>
                      <w:color w:val="000000"/>
                      <w:kern w:val="0"/>
                      <w:szCs w:val="21"/>
                    </w:rPr>
                    <w:t>40</w:t>
                  </w:r>
                </w:p>
              </w:tc>
              <w:tc>
                <w:tcPr>
                  <w:tcW w:w="1134" w:type="dxa"/>
                  <w:vMerge/>
                  <w:vAlign w:val="center"/>
                </w:tcPr>
                <w:p w14:paraId="09C8A9CC" w14:textId="77777777" w:rsidR="00B06D4C" w:rsidRDefault="00B06D4C" w:rsidP="00B06D4C">
                  <w:pPr>
                    <w:jc w:val="center"/>
                    <w:rPr>
                      <w:color w:val="000000"/>
                      <w:szCs w:val="21"/>
                    </w:rPr>
                  </w:pPr>
                </w:p>
              </w:tc>
              <w:tc>
                <w:tcPr>
                  <w:tcW w:w="3685" w:type="dxa"/>
                  <w:gridSpan w:val="2"/>
                  <w:vAlign w:val="center"/>
                </w:tcPr>
                <w:p w14:paraId="09C8A9CD" w14:textId="47A43B08" w:rsidR="00B06D4C" w:rsidRDefault="00B06D4C" w:rsidP="00B06D4C">
                  <w:pPr>
                    <w:jc w:val="center"/>
                    <w:rPr>
                      <w:color w:val="000000"/>
                      <w:szCs w:val="21"/>
                    </w:rPr>
                  </w:pPr>
                </w:p>
              </w:tc>
              <w:tc>
                <w:tcPr>
                  <w:tcW w:w="1131" w:type="dxa"/>
                  <w:vAlign w:val="center"/>
                </w:tcPr>
                <w:p w14:paraId="09C8A9CE" w14:textId="48AD5A91" w:rsidR="00B06D4C" w:rsidRDefault="00B06D4C" w:rsidP="00B06D4C">
                  <w:pPr>
                    <w:jc w:val="center"/>
                    <w:rPr>
                      <w:color w:val="000000"/>
                      <w:szCs w:val="21"/>
                    </w:rPr>
                  </w:pPr>
                  <w:r>
                    <w:rPr>
                      <w:color w:val="000000"/>
                    </w:rPr>
                    <w:t>1000</w:t>
                  </w:r>
                </w:p>
              </w:tc>
              <w:tc>
                <w:tcPr>
                  <w:tcW w:w="1330" w:type="dxa"/>
                  <w:vAlign w:val="center"/>
                </w:tcPr>
                <w:p w14:paraId="09C8A9CF" w14:textId="3D785919" w:rsidR="00B06D4C" w:rsidRDefault="00B06D4C" w:rsidP="00B06D4C">
                  <w:pPr>
                    <w:jc w:val="center"/>
                    <w:rPr>
                      <w:color w:val="000000"/>
                      <w:kern w:val="0"/>
                      <w:szCs w:val="21"/>
                    </w:rPr>
                  </w:pPr>
                  <w:r>
                    <w:rPr>
                      <w:color w:val="000000"/>
                    </w:rPr>
                    <w:t>1</w:t>
                  </w:r>
                </w:p>
              </w:tc>
            </w:tr>
            <w:tr w:rsidR="0052470B" w:rsidRPr="0052470B" w14:paraId="09C8A9D6" w14:textId="77777777" w:rsidTr="00B06D4C">
              <w:trPr>
                <w:trHeight w:val="397"/>
                <w:jc w:val="center"/>
              </w:trPr>
              <w:tc>
                <w:tcPr>
                  <w:tcW w:w="734" w:type="dxa"/>
                  <w:vAlign w:val="center"/>
                </w:tcPr>
                <w:p w14:paraId="09C8A9D1" w14:textId="0E4FAE36" w:rsidR="00B06D4C" w:rsidRDefault="00B06D4C" w:rsidP="00B06D4C">
                  <w:pPr>
                    <w:jc w:val="center"/>
                    <w:rPr>
                      <w:color w:val="000000"/>
                      <w:kern w:val="0"/>
                      <w:szCs w:val="21"/>
                    </w:rPr>
                  </w:pPr>
                  <w:r>
                    <w:rPr>
                      <w:rFonts w:hint="eastAsia"/>
                      <w:color w:val="000000"/>
                      <w:kern w:val="0"/>
                      <w:szCs w:val="21"/>
                    </w:rPr>
                    <w:t>41</w:t>
                  </w:r>
                </w:p>
              </w:tc>
              <w:tc>
                <w:tcPr>
                  <w:tcW w:w="1134" w:type="dxa"/>
                  <w:vMerge/>
                  <w:vAlign w:val="center"/>
                </w:tcPr>
                <w:p w14:paraId="09C8A9D2" w14:textId="77777777" w:rsidR="00B06D4C" w:rsidRDefault="00B06D4C" w:rsidP="00B06D4C">
                  <w:pPr>
                    <w:jc w:val="center"/>
                    <w:rPr>
                      <w:color w:val="000000"/>
                      <w:szCs w:val="21"/>
                    </w:rPr>
                  </w:pPr>
                </w:p>
              </w:tc>
              <w:tc>
                <w:tcPr>
                  <w:tcW w:w="3685" w:type="dxa"/>
                  <w:gridSpan w:val="2"/>
                  <w:vAlign w:val="center"/>
                </w:tcPr>
                <w:p w14:paraId="09C8A9D3" w14:textId="02798B1C" w:rsidR="00B06D4C" w:rsidRDefault="00B06D4C" w:rsidP="00B06D4C">
                  <w:pPr>
                    <w:jc w:val="center"/>
                    <w:rPr>
                      <w:color w:val="000000"/>
                      <w:szCs w:val="21"/>
                    </w:rPr>
                  </w:pPr>
                </w:p>
              </w:tc>
              <w:tc>
                <w:tcPr>
                  <w:tcW w:w="1131" w:type="dxa"/>
                  <w:vAlign w:val="center"/>
                </w:tcPr>
                <w:p w14:paraId="09C8A9D4" w14:textId="4CFEE78D" w:rsidR="00B06D4C" w:rsidRDefault="00B06D4C" w:rsidP="00B06D4C">
                  <w:pPr>
                    <w:jc w:val="center"/>
                    <w:rPr>
                      <w:color w:val="000000"/>
                      <w:szCs w:val="21"/>
                    </w:rPr>
                  </w:pPr>
                  <w:r>
                    <w:rPr>
                      <w:color w:val="000000"/>
                    </w:rPr>
                    <w:t>1500</w:t>
                  </w:r>
                </w:p>
              </w:tc>
              <w:tc>
                <w:tcPr>
                  <w:tcW w:w="1330" w:type="dxa"/>
                  <w:vAlign w:val="center"/>
                </w:tcPr>
                <w:p w14:paraId="09C8A9D5" w14:textId="6A05F366" w:rsidR="00B06D4C" w:rsidRDefault="00B06D4C" w:rsidP="00B06D4C">
                  <w:pPr>
                    <w:jc w:val="center"/>
                    <w:rPr>
                      <w:color w:val="000000"/>
                      <w:kern w:val="0"/>
                      <w:szCs w:val="21"/>
                    </w:rPr>
                  </w:pPr>
                  <w:r>
                    <w:rPr>
                      <w:color w:val="000000"/>
                    </w:rPr>
                    <w:t>1</w:t>
                  </w:r>
                </w:p>
              </w:tc>
            </w:tr>
            <w:tr w:rsidR="0052470B" w:rsidRPr="0052470B" w14:paraId="09C8A9DC" w14:textId="77777777" w:rsidTr="00B06D4C">
              <w:trPr>
                <w:trHeight w:val="397"/>
                <w:jc w:val="center"/>
              </w:trPr>
              <w:tc>
                <w:tcPr>
                  <w:tcW w:w="734" w:type="dxa"/>
                  <w:vAlign w:val="center"/>
                </w:tcPr>
                <w:p w14:paraId="09C8A9D7" w14:textId="6B2A375A" w:rsidR="00B06D4C" w:rsidRDefault="00B06D4C" w:rsidP="00B06D4C">
                  <w:pPr>
                    <w:jc w:val="center"/>
                    <w:rPr>
                      <w:color w:val="000000"/>
                      <w:kern w:val="0"/>
                      <w:szCs w:val="21"/>
                    </w:rPr>
                  </w:pPr>
                  <w:r>
                    <w:rPr>
                      <w:rFonts w:hint="eastAsia"/>
                      <w:color w:val="000000"/>
                      <w:kern w:val="0"/>
                      <w:szCs w:val="21"/>
                    </w:rPr>
                    <w:t>42</w:t>
                  </w:r>
                </w:p>
              </w:tc>
              <w:tc>
                <w:tcPr>
                  <w:tcW w:w="1134" w:type="dxa"/>
                  <w:vMerge/>
                  <w:vAlign w:val="center"/>
                </w:tcPr>
                <w:p w14:paraId="09C8A9D8" w14:textId="77777777" w:rsidR="00B06D4C" w:rsidRDefault="00B06D4C" w:rsidP="00B06D4C">
                  <w:pPr>
                    <w:jc w:val="center"/>
                    <w:rPr>
                      <w:color w:val="000000"/>
                      <w:szCs w:val="21"/>
                    </w:rPr>
                  </w:pPr>
                </w:p>
              </w:tc>
              <w:tc>
                <w:tcPr>
                  <w:tcW w:w="3685" w:type="dxa"/>
                  <w:gridSpan w:val="2"/>
                  <w:vAlign w:val="center"/>
                </w:tcPr>
                <w:p w14:paraId="09C8A9D9" w14:textId="0BDA658D" w:rsidR="00B06D4C" w:rsidRDefault="00B06D4C" w:rsidP="00B06D4C">
                  <w:pPr>
                    <w:jc w:val="center"/>
                    <w:rPr>
                      <w:color w:val="000000"/>
                      <w:szCs w:val="21"/>
                    </w:rPr>
                  </w:pPr>
                </w:p>
              </w:tc>
              <w:tc>
                <w:tcPr>
                  <w:tcW w:w="1131" w:type="dxa"/>
                  <w:vAlign w:val="center"/>
                </w:tcPr>
                <w:p w14:paraId="09C8A9DA" w14:textId="01576E78" w:rsidR="00B06D4C" w:rsidRDefault="00B06D4C" w:rsidP="00B06D4C">
                  <w:pPr>
                    <w:jc w:val="center"/>
                    <w:rPr>
                      <w:color w:val="000000"/>
                      <w:szCs w:val="21"/>
                    </w:rPr>
                  </w:pPr>
                  <w:r>
                    <w:rPr>
                      <w:color w:val="000000"/>
                    </w:rPr>
                    <w:t>2500</w:t>
                  </w:r>
                </w:p>
              </w:tc>
              <w:tc>
                <w:tcPr>
                  <w:tcW w:w="1330" w:type="dxa"/>
                  <w:vAlign w:val="center"/>
                </w:tcPr>
                <w:p w14:paraId="09C8A9DB" w14:textId="12359FFA" w:rsidR="00B06D4C" w:rsidRDefault="00B06D4C" w:rsidP="00B06D4C">
                  <w:pPr>
                    <w:jc w:val="center"/>
                    <w:rPr>
                      <w:color w:val="000000"/>
                      <w:kern w:val="0"/>
                      <w:szCs w:val="21"/>
                    </w:rPr>
                  </w:pPr>
                  <w:r>
                    <w:rPr>
                      <w:color w:val="000000"/>
                    </w:rPr>
                    <w:t>1</w:t>
                  </w:r>
                </w:p>
              </w:tc>
            </w:tr>
            <w:tr w:rsidR="0052470B" w:rsidRPr="0052470B" w14:paraId="09C8A9E2" w14:textId="77777777" w:rsidTr="00B06D4C">
              <w:trPr>
                <w:trHeight w:val="397"/>
                <w:jc w:val="center"/>
              </w:trPr>
              <w:tc>
                <w:tcPr>
                  <w:tcW w:w="734" w:type="dxa"/>
                  <w:vAlign w:val="center"/>
                </w:tcPr>
                <w:p w14:paraId="09C8A9DD" w14:textId="380DDA4A" w:rsidR="00B06D4C" w:rsidRDefault="00B06D4C" w:rsidP="00B06D4C">
                  <w:pPr>
                    <w:jc w:val="center"/>
                    <w:rPr>
                      <w:color w:val="000000"/>
                      <w:kern w:val="0"/>
                      <w:szCs w:val="21"/>
                    </w:rPr>
                  </w:pPr>
                  <w:r>
                    <w:rPr>
                      <w:rFonts w:hint="eastAsia"/>
                      <w:color w:val="000000"/>
                      <w:kern w:val="0"/>
                      <w:szCs w:val="21"/>
                    </w:rPr>
                    <w:t>43</w:t>
                  </w:r>
                </w:p>
              </w:tc>
              <w:tc>
                <w:tcPr>
                  <w:tcW w:w="1134" w:type="dxa"/>
                  <w:vMerge/>
                  <w:vAlign w:val="center"/>
                </w:tcPr>
                <w:p w14:paraId="09C8A9DE" w14:textId="77777777" w:rsidR="00B06D4C" w:rsidRDefault="00B06D4C" w:rsidP="00B06D4C">
                  <w:pPr>
                    <w:jc w:val="center"/>
                    <w:rPr>
                      <w:color w:val="000000"/>
                      <w:szCs w:val="21"/>
                    </w:rPr>
                  </w:pPr>
                </w:p>
              </w:tc>
              <w:tc>
                <w:tcPr>
                  <w:tcW w:w="3685" w:type="dxa"/>
                  <w:gridSpan w:val="2"/>
                  <w:vAlign w:val="center"/>
                </w:tcPr>
                <w:p w14:paraId="09C8A9DF" w14:textId="5476846D" w:rsidR="00B06D4C" w:rsidRDefault="00B06D4C" w:rsidP="00B06D4C">
                  <w:pPr>
                    <w:jc w:val="center"/>
                    <w:rPr>
                      <w:color w:val="000000"/>
                      <w:szCs w:val="21"/>
                    </w:rPr>
                  </w:pPr>
                </w:p>
              </w:tc>
              <w:tc>
                <w:tcPr>
                  <w:tcW w:w="1131" w:type="dxa"/>
                  <w:vAlign w:val="center"/>
                </w:tcPr>
                <w:p w14:paraId="09C8A9E0" w14:textId="2E46FE02" w:rsidR="00B06D4C" w:rsidRDefault="00B06D4C" w:rsidP="00B06D4C">
                  <w:pPr>
                    <w:jc w:val="center"/>
                    <w:rPr>
                      <w:color w:val="000000"/>
                      <w:szCs w:val="21"/>
                    </w:rPr>
                  </w:pPr>
                  <w:r>
                    <w:rPr>
                      <w:color w:val="000000"/>
                    </w:rPr>
                    <w:t>500</w:t>
                  </w:r>
                </w:p>
              </w:tc>
              <w:tc>
                <w:tcPr>
                  <w:tcW w:w="1330" w:type="dxa"/>
                  <w:vAlign w:val="center"/>
                </w:tcPr>
                <w:p w14:paraId="09C8A9E1" w14:textId="748B5CF1" w:rsidR="00B06D4C" w:rsidRDefault="00B06D4C" w:rsidP="00B06D4C">
                  <w:pPr>
                    <w:jc w:val="center"/>
                    <w:rPr>
                      <w:color w:val="000000"/>
                      <w:kern w:val="0"/>
                      <w:szCs w:val="21"/>
                    </w:rPr>
                  </w:pPr>
                  <w:r>
                    <w:rPr>
                      <w:color w:val="000000"/>
                    </w:rPr>
                    <w:t>1</w:t>
                  </w:r>
                </w:p>
              </w:tc>
            </w:tr>
            <w:tr w:rsidR="0052470B" w:rsidRPr="0052470B" w14:paraId="09C8A9E8" w14:textId="77777777" w:rsidTr="00B06D4C">
              <w:trPr>
                <w:trHeight w:val="397"/>
                <w:jc w:val="center"/>
              </w:trPr>
              <w:tc>
                <w:tcPr>
                  <w:tcW w:w="734" w:type="dxa"/>
                  <w:vAlign w:val="center"/>
                </w:tcPr>
                <w:p w14:paraId="09C8A9E3" w14:textId="60086A83" w:rsidR="00B06D4C" w:rsidRDefault="00B06D4C" w:rsidP="00B06D4C">
                  <w:pPr>
                    <w:jc w:val="center"/>
                    <w:rPr>
                      <w:color w:val="000000"/>
                      <w:kern w:val="0"/>
                      <w:szCs w:val="21"/>
                    </w:rPr>
                  </w:pPr>
                  <w:r>
                    <w:rPr>
                      <w:rFonts w:hint="eastAsia"/>
                      <w:color w:val="000000"/>
                      <w:kern w:val="0"/>
                      <w:szCs w:val="21"/>
                    </w:rPr>
                    <w:t>44</w:t>
                  </w:r>
                </w:p>
              </w:tc>
              <w:tc>
                <w:tcPr>
                  <w:tcW w:w="1134" w:type="dxa"/>
                  <w:vMerge/>
                  <w:vAlign w:val="center"/>
                </w:tcPr>
                <w:p w14:paraId="09C8A9E4" w14:textId="77777777" w:rsidR="00B06D4C" w:rsidRDefault="00B06D4C" w:rsidP="00B06D4C">
                  <w:pPr>
                    <w:jc w:val="center"/>
                    <w:rPr>
                      <w:color w:val="000000"/>
                      <w:szCs w:val="21"/>
                    </w:rPr>
                  </w:pPr>
                </w:p>
              </w:tc>
              <w:tc>
                <w:tcPr>
                  <w:tcW w:w="3685" w:type="dxa"/>
                  <w:gridSpan w:val="2"/>
                  <w:vAlign w:val="center"/>
                </w:tcPr>
                <w:p w14:paraId="09C8A9E5" w14:textId="61C32EE4" w:rsidR="00B06D4C" w:rsidRDefault="00B06D4C" w:rsidP="00B06D4C">
                  <w:pPr>
                    <w:jc w:val="center"/>
                    <w:rPr>
                      <w:color w:val="000000"/>
                      <w:szCs w:val="21"/>
                    </w:rPr>
                  </w:pPr>
                </w:p>
              </w:tc>
              <w:tc>
                <w:tcPr>
                  <w:tcW w:w="1131" w:type="dxa"/>
                  <w:vAlign w:val="center"/>
                </w:tcPr>
                <w:p w14:paraId="09C8A9E6" w14:textId="21797350" w:rsidR="00B06D4C" w:rsidRDefault="00B06D4C" w:rsidP="00B06D4C">
                  <w:pPr>
                    <w:jc w:val="center"/>
                    <w:rPr>
                      <w:color w:val="000000"/>
                      <w:szCs w:val="21"/>
                    </w:rPr>
                  </w:pPr>
                  <w:r>
                    <w:rPr>
                      <w:color w:val="000000"/>
                    </w:rPr>
                    <w:t>500</w:t>
                  </w:r>
                </w:p>
              </w:tc>
              <w:tc>
                <w:tcPr>
                  <w:tcW w:w="1330" w:type="dxa"/>
                  <w:vAlign w:val="center"/>
                </w:tcPr>
                <w:p w14:paraId="09C8A9E7" w14:textId="4B49998E" w:rsidR="00B06D4C" w:rsidRDefault="00B06D4C" w:rsidP="00B06D4C">
                  <w:pPr>
                    <w:jc w:val="center"/>
                    <w:rPr>
                      <w:color w:val="000000"/>
                      <w:kern w:val="0"/>
                      <w:szCs w:val="21"/>
                    </w:rPr>
                  </w:pPr>
                  <w:r>
                    <w:rPr>
                      <w:color w:val="000000"/>
                    </w:rPr>
                    <w:t>1</w:t>
                  </w:r>
                </w:p>
              </w:tc>
            </w:tr>
            <w:tr w:rsidR="0052470B" w:rsidRPr="0052470B" w14:paraId="09C8A9EE" w14:textId="77777777" w:rsidTr="00B06D4C">
              <w:trPr>
                <w:trHeight w:val="397"/>
                <w:jc w:val="center"/>
              </w:trPr>
              <w:tc>
                <w:tcPr>
                  <w:tcW w:w="734" w:type="dxa"/>
                  <w:vAlign w:val="center"/>
                </w:tcPr>
                <w:p w14:paraId="09C8A9E9" w14:textId="7C764634" w:rsidR="00B06D4C" w:rsidRDefault="00B06D4C" w:rsidP="00B06D4C">
                  <w:pPr>
                    <w:jc w:val="center"/>
                    <w:rPr>
                      <w:color w:val="000000"/>
                      <w:kern w:val="0"/>
                      <w:szCs w:val="21"/>
                    </w:rPr>
                  </w:pPr>
                  <w:r>
                    <w:rPr>
                      <w:rFonts w:hint="eastAsia"/>
                      <w:color w:val="000000"/>
                      <w:kern w:val="0"/>
                      <w:szCs w:val="21"/>
                    </w:rPr>
                    <w:t>45</w:t>
                  </w:r>
                </w:p>
              </w:tc>
              <w:tc>
                <w:tcPr>
                  <w:tcW w:w="1134" w:type="dxa"/>
                  <w:vMerge/>
                  <w:vAlign w:val="center"/>
                </w:tcPr>
                <w:p w14:paraId="09C8A9EA" w14:textId="77777777" w:rsidR="00B06D4C" w:rsidRDefault="00B06D4C" w:rsidP="00B06D4C">
                  <w:pPr>
                    <w:jc w:val="center"/>
                    <w:rPr>
                      <w:color w:val="000000"/>
                      <w:szCs w:val="21"/>
                    </w:rPr>
                  </w:pPr>
                </w:p>
              </w:tc>
              <w:tc>
                <w:tcPr>
                  <w:tcW w:w="3685" w:type="dxa"/>
                  <w:gridSpan w:val="2"/>
                  <w:vAlign w:val="center"/>
                </w:tcPr>
                <w:p w14:paraId="09C8A9EB" w14:textId="17EAC190" w:rsidR="00B06D4C" w:rsidRDefault="00B06D4C" w:rsidP="00B06D4C">
                  <w:pPr>
                    <w:jc w:val="center"/>
                    <w:rPr>
                      <w:color w:val="000000"/>
                      <w:szCs w:val="21"/>
                    </w:rPr>
                  </w:pPr>
                </w:p>
              </w:tc>
              <w:tc>
                <w:tcPr>
                  <w:tcW w:w="1131" w:type="dxa"/>
                  <w:vAlign w:val="center"/>
                </w:tcPr>
                <w:p w14:paraId="09C8A9EC" w14:textId="6194C017" w:rsidR="00B06D4C" w:rsidRDefault="00B06D4C" w:rsidP="00B06D4C">
                  <w:pPr>
                    <w:jc w:val="center"/>
                    <w:rPr>
                      <w:color w:val="000000"/>
                      <w:szCs w:val="21"/>
                    </w:rPr>
                  </w:pPr>
                  <w:r>
                    <w:rPr>
                      <w:color w:val="000000"/>
                    </w:rPr>
                    <w:t>2000</w:t>
                  </w:r>
                </w:p>
              </w:tc>
              <w:tc>
                <w:tcPr>
                  <w:tcW w:w="1330" w:type="dxa"/>
                  <w:vAlign w:val="center"/>
                </w:tcPr>
                <w:p w14:paraId="09C8A9ED" w14:textId="229A1497" w:rsidR="00B06D4C" w:rsidRDefault="00B06D4C" w:rsidP="00B06D4C">
                  <w:pPr>
                    <w:jc w:val="center"/>
                    <w:rPr>
                      <w:color w:val="000000"/>
                      <w:kern w:val="0"/>
                      <w:szCs w:val="21"/>
                    </w:rPr>
                  </w:pPr>
                  <w:r>
                    <w:rPr>
                      <w:color w:val="000000"/>
                    </w:rPr>
                    <w:t>1</w:t>
                  </w:r>
                </w:p>
              </w:tc>
            </w:tr>
            <w:tr w:rsidR="0052470B" w:rsidRPr="0052470B" w14:paraId="09C8A9F4" w14:textId="77777777" w:rsidTr="00B06D4C">
              <w:trPr>
                <w:trHeight w:val="397"/>
                <w:jc w:val="center"/>
              </w:trPr>
              <w:tc>
                <w:tcPr>
                  <w:tcW w:w="734" w:type="dxa"/>
                  <w:vAlign w:val="center"/>
                </w:tcPr>
                <w:p w14:paraId="09C8A9EF" w14:textId="4E47E880" w:rsidR="00B06D4C" w:rsidRDefault="00B06D4C" w:rsidP="00B06D4C">
                  <w:pPr>
                    <w:jc w:val="center"/>
                    <w:rPr>
                      <w:color w:val="000000"/>
                      <w:kern w:val="0"/>
                      <w:szCs w:val="21"/>
                    </w:rPr>
                  </w:pPr>
                  <w:r>
                    <w:rPr>
                      <w:rFonts w:hint="eastAsia"/>
                      <w:color w:val="000000"/>
                      <w:kern w:val="0"/>
                      <w:szCs w:val="21"/>
                    </w:rPr>
                    <w:t>46</w:t>
                  </w:r>
                </w:p>
              </w:tc>
              <w:tc>
                <w:tcPr>
                  <w:tcW w:w="1134" w:type="dxa"/>
                  <w:vMerge/>
                  <w:vAlign w:val="center"/>
                </w:tcPr>
                <w:p w14:paraId="09C8A9F0" w14:textId="77777777" w:rsidR="00B06D4C" w:rsidRDefault="00B06D4C" w:rsidP="00B06D4C">
                  <w:pPr>
                    <w:jc w:val="center"/>
                    <w:rPr>
                      <w:color w:val="000000"/>
                      <w:szCs w:val="21"/>
                    </w:rPr>
                  </w:pPr>
                </w:p>
              </w:tc>
              <w:tc>
                <w:tcPr>
                  <w:tcW w:w="3685" w:type="dxa"/>
                  <w:gridSpan w:val="2"/>
                  <w:vAlign w:val="center"/>
                </w:tcPr>
                <w:p w14:paraId="09C8A9F1" w14:textId="241077E6" w:rsidR="00B06D4C" w:rsidRDefault="00B06D4C" w:rsidP="00B06D4C">
                  <w:pPr>
                    <w:jc w:val="center"/>
                    <w:rPr>
                      <w:color w:val="000000"/>
                      <w:szCs w:val="21"/>
                    </w:rPr>
                  </w:pPr>
                </w:p>
              </w:tc>
              <w:tc>
                <w:tcPr>
                  <w:tcW w:w="1131" w:type="dxa"/>
                  <w:vAlign w:val="center"/>
                </w:tcPr>
                <w:p w14:paraId="09C8A9F2" w14:textId="0C149D5B" w:rsidR="00B06D4C" w:rsidRDefault="00B06D4C" w:rsidP="00B06D4C">
                  <w:pPr>
                    <w:jc w:val="center"/>
                    <w:rPr>
                      <w:color w:val="000000"/>
                      <w:szCs w:val="21"/>
                    </w:rPr>
                  </w:pPr>
                  <w:r>
                    <w:rPr>
                      <w:color w:val="000000"/>
                    </w:rPr>
                    <w:t>1500</w:t>
                  </w:r>
                </w:p>
              </w:tc>
              <w:tc>
                <w:tcPr>
                  <w:tcW w:w="1330" w:type="dxa"/>
                  <w:vAlign w:val="center"/>
                </w:tcPr>
                <w:p w14:paraId="09C8A9F3" w14:textId="0DE55DE4" w:rsidR="00B06D4C" w:rsidRDefault="00B06D4C" w:rsidP="00B06D4C">
                  <w:pPr>
                    <w:jc w:val="center"/>
                    <w:rPr>
                      <w:color w:val="000000"/>
                      <w:kern w:val="0"/>
                      <w:szCs w:val="21"/>
                    </w:rPr>
                  </w:pPr>
                  <w:r>
                    <w:rPr>
                      <w:color w:val="000000"/>
                    </w:rPr>
                    <w:t>1</w:t>
                  </w:r>
                </w:p>
              </w:tc>
            </w:tr>
            <w:tr w:rsidR="0052470B" w:rsidRPr="0052470B" w14:paraId="09C8A9FA" w14:textId="77777777" w:rsidTr="00B06D4C">
              <w:trPr>
                <w:trHeight w:val="397"/>
                <w:jc w:val="center"/>
              </w:trPr>
              <w:tc>
                <w:tcPr>
                  <w:tcW w:w="734" w:type="dxa"/>
                  <w:vAlign w:val="center"/>
                </w:tcPr>
                <w:p w14:paraId="09C8A9F5" w14:textId="5B848CF5" w:rsidR="00B06D4C" w:rsidRDefault="00B06D4C" w:rsidP="00B06D4C">
                  <w:pPr>
                    <w:jc w:val="center"/>
                    <w:rPr>
                      <w:color w:val="000000"/>
                      <w:kern w:val="0"/>
                      <w:szCs w:val="21"/>
                    </w:rPr>
                  </w:pPr>
                  <w:r>
                    <w:rPr>
                      <w:rFonts w:hint="eastAsia"/>
                      <w:color w:val="000000"/>
                      <w:kern w:val="0"/>
                      <w:szCs w:val="21"/>
                    </w:rPr>
                    <w:t>47</w:t>
                  </w:r>
                </w:p>
              </w:tc>
              <w:tc>
                <w:tcPr>
                  <w:tcW w:w="1134" w:type="dxa"/>
                  <w:vMerge/>
                  <w:vAlign w:val="center"/>
                </w:tcPr>
                <w:p w14:paraId="09C8A9F6" w14:textId="77777777" w:rsidR="00B06D4C" w:rsidRDefault="00B06D4C" w:rsidP="00B06D4C">
                  <w:pPr>
                    <w:jc w:val="center"/>
                    <w:rPr>
                      <w:color w:val="000000"/>
                      <w:szCs w:val="21"/>
                    </w:rPr>
                  </w:pPr>
                </w:p>
              </w:tc>
              <w:tc>
                <w:tcPr>
                  <w:tcW w:w="3685" w:type="dxa"/>
                  <w:gridSpan w:val="2"/>
                  <w:vAlign w:val="center"/>
                </w:tcPr>
                <w:p w14:paraId="09C8A9F7" w14:textId="26D46A14" w:rsidR="00B06D4C" w:rsidRDefault="00B06D4C" w:rsidP="00B06D4C">
                  <w:pPr>
                    <w:jc w:val="center"/>
                    <w:rPr>
                      <w:color w:val="000000"/>
                      <w:szCs w:val="21"/>
                    </w:rPr>
                  </w:pPr>
                </w:p>
              </w:tc>
              <w:tc>
                <w:tcPr>
                  <w:tcW w:w="1131" w:type="dxa"/>
                  <w:vAlign w:val="center"/>
                </w:tcPr>
                <w:p w14:paraId="09C8A9F8" w14:textId="334F9F4A" w:rsidR="00B06D4C" w:rsidRDefault="00B06D4C" w:rsidP="00B06D4C">
                  <w:pPr>
                    <w:jc w:val="center"/>
                    <w:rPr>
                      <w:color w:val="000000"/>
                      <w:szCs w:val="21"/>
                    </w:rPr>
                  </w:pPr>
                  <w:r>
                    <w:rPr>
                      <w:color w:val="000000"/>
                    </w:rPr>
                    <w:t>1000</w:t>
                  </w:r>
                </w:p>
              </w:tc>
              <w:tc>
                <w:tcPr>
                  <w:tcW w:w="1330" w:type="dxa"/>
                  <w:vAlign w:val="center"/>
                </w:tcPr>
                <w:p w14:paraId="09C8A9F9" w14:textId="109E9AD9" w:rsidR="00B06D4C" w:rsidRDefault="00B06D4C" w:rsidP="00B06D4C">
                  <w:pPr>
                    <w:jc w:val="center"/>
                    <w:rPr>
                      <w:color w:val="000000"/>
                      <w:kern w:val="0"/>
                      <w:szCs w:val="21"/>
                    </w:rPr>
                  </w:pPr>
                  <w:r>
                    <w:rPr>
                      <w:color w:val="000000"/>
                    </w:rPr>
                    <w:t>1</w:t>
                  </w:r>
                </w:p>
              </w:tc>
            </w:tr>
            <w:tr w:rsidR="0052470B" w:rsidRPr="0052470B" w14:paraId="09C8AA00" w14:textId="77777777" w:rsidTr="00B06D4C">
              <w:trPr>
                <w:trHeight w:val="397"/>
                <w:jc w:val="center"/>
              </w:trPr>
              <w:tc>
                <w:tcPr>
                  <w:tcW w:w="734" w:type="dxa"/>
                  <w:vAlign w:val="center"/>
                </w:tcPr>
                <w:p w14:paraId="09C8A9FB" w14:textId="0432B2AB" w:rsidR="00B06D4C" w:rsidRDefault="00B06D4C" w:rsidP="00B06D4C">
                  <w:pPr>
                    <w:jc w:val="center"/>
                    <w:rPr>
                      <w:color w:val="000000"/>
                      <w:kern w:val="0"/>
                      <w:szCs w:val="21"/>
                    </w:rPr>
                  </w:pPr>
                  <w:r>
                    <w:rPr>
                      <w:rFonts w:hint="eastAsia"/>
                      <w:color w:val="000000"/>
                      <w:kern w:val="0"/>
                      <w:szCs w:val="21"/>
                    </w:rPr>
                    <w:t>48</w:t>
                  </w:r>
                </w:p>
              </w:tc>
              <w:tc>
                <w:tcPr>
                  <w:tcW w:w="1134" w:type="dxa"/>
                  <w:vMerge/>
                  <w:vAlign w:val="center"/>
                </w:tcPr>
                <w:p w14:paraId="09C8A9FC" w14:textId="77777777" w:rsidR="00B06D4C" w:rsidRDefault="00B06D4C" w:rsidP="00B06D4C">
                  <w:pPr>
                    <w:jc w:val="center"/>
                    <w:rPr>
                      <w:color w:val="000000"/>
                      <w:szCs w:val="21"/>
                    </w:rPr>
                  </w:pPr>
                </w:p>
              </w:tc>
              <w:tc>
                <w:tcPr>
                  <w:tcW w:w="3685" w:type="dxa"/>
                  <w:gridSpan w:val="2"/>
                  <w:vAlign w:val="center"/>
                </w:tcPr>
                <w:p w14:paraId="09C8A9FD" w14:textId="3DF64B98" w:rsidR="00B06D4C" w:rsidRDefault="00B06D4C" w:rsidP="00B06D4C">
                  <w:pPr>
                    <w:jc w:val="center"/>
                    <w:rPr>
                      <w:color w:val="000000"/>
                      <w:szCs w:val="21"/>
                    </w:rPr>
                  </w:pPr>
                </w:p>
              </w:tc>
              <w:tc>
                <w:tcPr>
                  <w:tcW w:w="1131" w:type="dxa"/>
                  <w:vAlign w:val="center"/>
                </w:tcPr>
                <w:p w14:paraId="09C8A9FE" w14:textId="2FA73CD1" w:rsidR="00B06D4C" w:rsidRDefault="00B06D4C" w:rsidP="00B06D4C">
                  <w:pPr>
                    <w:jc w:val="center"/>
                    <w:rPr>
                      <w:color w:val="000000"/>
                      <w:szCs w:val="21"/>
                    </w:rPr>
                  </w:pPr>
                  <w:r>
                    <w:rPr>
                      <w:color w:val="000000"/>
                    </w:rPr>
                    <w:t>600</w:t>
                  </w:r>
                </w:p>
              </w:tc>
              <w:tc>
                <w:tcPr>
                  <w:tcW w:w="1330" w:type="dxa"/>
                  <w:vAlign w:val="center"/>
                </w:tcPr>
                <w:p w14:paraId="09C8A9FF" w14:textId="3DD4EA6E" w:rsidR="00B06D4C" w:rsidRDefault="00B06D4C" w:rsidP="00B06D4C">
                  <w:pPr>
                    <w:jc w:val="center"/>
                    <w:rPr>
                      <w:color w:val="000000"/>
                      <w:kern w:val="0"/>
                      <w:szCs w:val="21"/>
                    </w:rPr>
                  </w:pPr>
                  <w:r>
                    <w:rPr>
                      <w:color w:val="000000"/>
                    </w:rPr>
                    <w:t>1</w:t>
                  </w:r>
                </w:p>
              </w:tc>
            </w:tr>
            <w:tr w:rsidR="0052470B" w:rsidRPr="0052470B" w14:paraId="09C8AA06" w14:textId="77777777" w:rsidTr="00B06D4C">
              <w:trPr>
                <w:trHeight w:val="397"/>
                <w:jc w:val="center"/>
              </w:trPr>
              <w:tc>
                <w:tcPr>
                  <w:tcW w:w="734" w:type="dxa"/>
                  <w:vAlign w:val="center"/>
                </w:tcPr>
                <w:p w14:paraId="09C8AA01" w14:textId="2E99D3C4" w:rsidR="00B06D4C" w:rsidRDefault="00B06D4C" w:rsidP="00B06D4C">
                  <w:pPr>
                    <w:jc w:val="center"/>
                    <w:rPr>
                      <w:color w:val="000000"/>
                      <w:kern w:val="0"/>
                      <w:szCs w:val="21"/>
                    </w:rPr>
                  </w:pPr>
                  <w:r>
                    <w:rPr>
                      <w:rFonts w:hint="eastAsia"/>
                      <w:color w:val="000000"/>
                      <w:kern w:val="0"/>
                      <w:szCs w:val="21"/>
                    </w:rPr>
                    <w:t>49</w:t>
                  </w:r>
                </w:p>
              </w:tc>
              <w:tc>
                <w:tcPr>
                  <w:tcW w:w="1134" w:type="dxa"/>
                  <w:vMerge/>
                  <w:vAlign w:val="center"/>
                </w:tcPr>
                <w:p w14:paraId="09C8AA02" w14:textId="77777777" w:rsidR="00B06D4C" w:rsidRDefault="00B06D4C" w:rsidP="00B06D4C">
                  <w:pPr>
                    <w:jc w:val="center"/>
                    <w:rPr>
                      <w:color w:val="000000"/>
                      <w:szCs w:val="21"/>
                    </w:rPr>
                  </w:pPr>
                </w:p>
              </w:tc>
              <w:tc>
                <w:tcPr>
                  <w:tcW w:w="3685" w:type="dxa"/>
                  <w:gridSpan w:val="2"/>
                  <w:vAlign w:val="center"/>
                </w:tcPr>
                <w:p w14:paraId="09C8AA03" w14:textId="2CBEE741" w:rsidR="00B06D4C" w:rsidRDefault="00B06D4C" w:rsidP="00B06D4C">
                  <w:pPr>
                    <w:jc w:val="center"/>
                    <w:rPr>
                      <w:color w:val="000000"/>
                      <w:szCs w:val="21"/>
                    </w:rPr>
                  </w:pPr>
                </w:p>
              </w:tc>
              <w:tc>
                <w:tcPr>
                  <w:tcW w:w="1131" w:type="dxa"/>
                  <w:vAlign w:val="center"/>
                </w:tcPr>
                <w:p w14:paraId="09C8AA04" w14:textId="2C3242E6" w:rsidR="00B06D4C" w:rsidRDefault="00B06D4C" w:rsidP="00B06D4C">
                  <w:pPr>
                    <w:jc w:val="center"/>
                    <w:rPr>
                      <w:color w:val="000000"/>
                      <w:szCs w:val="21"/>
                    </w:rPr>
                  </w:pPr>
                  <w:r>
                    <w:rPr>
                      <w:color w:val="000000"/>
                    </w:rPr>
                    <w:t>600</w:t>
                  </w:r>
                </w:p>
              </w:tc>
              <w:tc>
                <w:tcPr>
                  <w:tcW w:w="1330" w:type="dxa"/>
                  <w:vAlign w:val="center"/>
                </w:tcPr>
                <w:p w14:paraId="09C8AA05" w14:textId="1F3D293B" w:rsidR="00B06D4C" w:rsidRDefault="00B06D4C" w:rsidP="00B06D4C">
                  <w:pPr>
                    <w:jc w:val="center"/>
                    <w:rPr>
                      <w:color w:val="000000"/>
                      <w:kern w:val="0"/>
                      <w:szCs w:val="21"/>
                    </w:rPr>
                  </w:pPr>
                  <w:r>
                    <w:rPr>
                      <w:color w:val="000000"/>
                    </w:rPr>
                    <w:t>1</w:t>
                  </w:r>
                </w:p>
              </w:tc>
            </w:tr>
            <w:tr w:rsidR="0052470B" w:rsidRPr="0052470B" w14:paraId="09C8AA0C" w14:textId="77777777" w:rsidTr="00B06D4C">
              <w:trPr>
                <w:trHeight w:val="397"/>
                <w:jc w:val="center"/>
              </w:trPr>
              <w:tc>
                <w:tcPr>
                  <w:tcW w:w="734" w:type="dxa"/>
                  <w:vAlign w:val="center"/>
                </w:tcPr>
                <w:p w14:paraId="09C8AA07" w14:textId="4FD0D58B" w:rsidR="00B06D4C" w:rsidRDefault="00B06D4C" w:rsidP="00B06D4C">
                  <w:pPr>
                    <w:jc w:val="center"/>
                    <w:rPr>
                      <w:color w:val="000000"/>
                      <w:kern w:val="0"/>
                      <w:szCs w:val="21"/>
                    </w:rPr>
                  </w:pPr>
                  <w:r>
                    <w:rPr>
                      <w:rFonts w:hint="eastAsia"/>
                      <w:color w:val="000000"/>
                      <w:kern w:val="0"/>
                      <w:szCs w:val="21"/>
                    </w:rPr>
                    <w:t>50</w:t>
                  </w:r>
                </w:p>
              </w:tc>
              <w:tc>
                <w:tcPr>
                  <w:tcW w:w="1134" w:type="dxa"/>
                  <w:vMerge/>
                  <w:vAlign w:val="center"/>
                </w:tcPr>
                <w:p w14:paraId="09C8AA08" w14:textId="77777777" w:rsidR="00B06D4C" w:rsidRDefault="00B06D4C" w:rsidP="00B06D4C">
                  <w:pPr>
                    <w:jc w:val="center"/>
                    <w:rPr>
                      <w:color w:val="000000"/>
                      <w:szCs w:val="21"/>
                    </w:rPr>
                  </w:pPr>
                </w:p>
              </w:tc>
              <w:tc>
                <w:tcPr>
                  <w:tcW w:w="3685" w:type="dxa"/>
                  <w:gridSpan w:val="2"/>
                  <w:vAlign w:val="center"/>
                </w:tcPr>
                <w:p w14:paraId="09C8AA09" w14:textId="32BA64B5" w:rsidR="00B06D4C" w:rsidRDefault="00B06D4C" w:rsidP="00B06D4C">
                  <w:pPr>
                    <w:jc w:val="center"/>
                    <w:rPr>
                      <w:color w:val="000000"/>
                      <w:szCs w:val="21"/>
                    </w:rPr>
                  </w:pPr>
                </w:p>
              </w:tc>
              <w:tc>
                <w:tcPr>
                  <w:tcW w:w="1131" w:type="dxa"/>
                  <w:vAlign w:val="center"/>
                </w:tcPr>
                <w:p w14:paraId="09C8AA0A" w14:textId="71264739" w:rsidR="00B06D4C" w:rsidRDefault="00B06D4C" w:rsidP="00B06D4C">
                  <w:pPr>
                    <w:jc w:val="center"/>
                    <w:rPr>
                      <w:color w:val="000000"/>
                      <w:szCs w:val="21"/>
                    </w:rPr>
                  </w:pPr>
                  <w:r>
                    <w:rPr>
                      <w:color w:val="000000"/>
                    </w:rPr>
                    <w:t>200</w:t>
                  </w:r>
                </w:p>
              </w:tc>
              <w:tc>
                <w:tcPr>
                  <w:tcW w:w="1330" w:type="dxa"/>
                  <w:vAlign w:val="center"/>
                </w:tcPr>
                <w:p w14:paraId="09C8AA0B" w14:textId="64875888" w:rsidR="00B06D4C" w:rsidRDefault="00B06D4C" w:rsidP="00B06D4C">
                  <w:pPr>
                    <w:jc w:val="center"/>
                    <w:rPr>
                      <w:color w:val="000000"/>
                      <w:kern w:val="0"/>
                      <w:szCs w:val="21"/>
                    </w:rPr>
                  </w:pPr>
                  <w:r>
                    <w:rPr>
                      <w:color w:val="000000"/>
                    </w:rPr>
                    <w:t>1</w:t>
                  </w:r>
                </w:p>
              </w:tc>
            </w:tr>
            <w:tr w:rsidR="0052470B" w:rsidRPr="0052470B" w14:paraId="09C8AA12" w14:textId="77777777" w:rsidTr="00B06D4C">
              <w:trPr>
                <w:trHeight w:val="397"/>
                <w:jc w:val="center"/>
              </w:trPr>
              <w:tc>
                <w:tcPr>
                  <w:tcW w:w="734" w:type="dxa"/>
                  <w:vAlign w:val="center"/>
                </w:tcPr>
                <w:p w14:paraId="09C8AA0D" w14:textId="383FD4FA" w:rsidR="00B06D4C" w:rsidRDefault="00B06D4C" w:rsidP="00B06D4C">
                  <w:pPr>
                    <w:jc w:val="center"/>
                    <w:rPr>
                      <w:color w:val="000000"/>
                      <w:kern w:val="0"/>
                      <w:szCs w:val="21"/>
                    </w:rPr>
                  </w:pPr>
                  <w:r>
                    <w:rPr>
                      <w:rFonts w:hint="eastAsia"/>
                      <w:color w:val="000000"/>
                      <w:kern w:val="0"/>
                      <w:szCs w:val="21"/>
                    </w:rPr>
                    <w:t>51</w:t>
                  </w:r>
                </w:p>
              </w:tc>
              <w:tc>
                <w:tcPr>
                  <w:tcW w:w="1134" w:type="dxa"/>
                  <w:vMerge/>
                  <w:vAlign w:val="center"/>
                </w:tcPr>
                <w:p w14:paraId="09C8AA0E" w14:textId="77777777" w:rsidR="00B06D4C" w:rsidRDefault="00B06D4C" w:rsidP="00B06D4C">
                  <w:pPr>
                    <w:jc w:val="center"/>
                    <w:rPr>
                      <w:color w:val="000000"/>
                      <w:szCs w:val="21"/>
                    </w:rPr>
                  </w:pPr>
                </w:p>
              </w:tc>
              <w:tc>
                <w:tcPr>
                  <w:tcW w:w="3685" w:type="dxa"/>
                  <w:gridSpan w:val="2"/>
                  <w:vAlign w:val="center"/>
                </w:tcPr>
                <w:p w14:paraId="09C8AA0F" w14:textId="33B64128" w:rsidR="00B06D4C" w:rsidRDefault="00B06D4C" w:rsidP="00B06D4C">
                  <w:pPr>
                    <w:jc w:val="center"/>
                    <w:rPr>
                      <w:color w:val="000000"/>
                      <w:szCs w:val="21"/>
                    </w:rPr>
                  </w:pPr>
                </w:p>
              </w:tc>
              <w:tc>
                <w:tcPr>
                  <w:tcW w:w="1131" w:type="dxa"/>
                  <w:vAlign w:val="center"/>
                </w:tcPr>
                <w:p w14:paraId="09C8AA10" w14:textId="375C38F1" w:rsidR="00B06D4C" w:rsidRDefault="00B06D4C" w:rsidP="00B06D4C">
                  <w:pPr>
                    <w:jc w:val="center"/>
                    <w:rPr>
                      <w:color w:val="000000"/>
                      <w:szCs w:val="21"/>
                    </w:rPr>
                  </w:pPr>
                  <w:r>
                    <w:rPr>
                      <w:color w:val="000000"/>
                    </w:rPr>
                    <w:t>50</w:t>
                  </w:r>
                </w:p>
              </w:tc>
              <w:tc>
                <w:tcPr>
                  <w:tcW w:w="1330" w:type="dxa"/>
                  <w:vAlign w:val="center"/>
                </w:tcPr>
                <w:p w14:paraId="09C8AA11" w14:textId="68013FBA" w:rsidR="00B06D4C" w:rsidRDefault="00B06D4C" w:rsidP="00B06D4C">
                  <w:pPr>
                    <w:jc w:val="center"/>
                    <w:rPr>
                      <w:color w:val="000000"/>
                      <w:kern w:val="0"/>
                      <w:szCs w:val="21"/>
                    </w:rPr>
                  </w:pPr>
                  <w:r>
                    <w:rPr>
                      <w:color w:val="000000"/>
                    </w:rPr>
                    <w:t>1</w:t>
                  </w:r>
                </w:p>
              </w:tc>
            </w:tr>
            <w:tr w:rsidR="0052470B" w:rsidRPr="0052470B" w14:paraId="09C8AA18" w14:textId="77777777" w:rsidTr="00B06D4C">
              <w:trPr>
                <w:trHeight w:val="397"/>
                <w:jc w:val="center"/>
              </w:trPr>
              <w:tc>
                <w:tcPr>
                  <w:tcW w:w="734" w:type="dxa"/>
                  <w:vAlign w:val="center"/>
                </w:tcPr>
                <w:p w14:paraId="09C8AA13" w14:textId="690013CC" w:rsidR="00B06D4C" w:rsidRDefault="00B06D4C" w:rsidP="00B06D4C">
                  <w:pPr>
                    <w:jc w:val="center"/>
                    <w:rPr>
                      <w:color w:val="000000"/>
                      <w:kern w:val="0"/>
                      <w:szCs w:val="21"/>
                    </w:rPr>
                  </w:pPr>
                  <w:r>
                    <w:rPr>
                      <w:rFonts w:hint="eastAsia"/>
                      <w:color w:val="000000"/>
                      <w:kern w:val="0"/>
                      <w:szCs w:val="21"/>
                    </w:rPr>
                    <w:t>52</w:t>
                  </w:r>
                </w:p>
              </w:tc>
              <w:tc>
                <w:tcPr>
                  <w:tcW w:w="1134" w:type="dxa"/>
                  <w:vMerge/>
                  <w:vAlign w:val="center"/>
                </w:tcPr>
                <w:p w14:paraId="09C8AA14" w14:textId="77777777" w:rsidR="00B06D4C" w:rsidRDefault="00B06D4C" w:rsidP="00B06D4C">
                  <w:pPr>
                    <w:jc w:val="center"/>
                    <w:rPr>
                      <w:color w:val="000000"/>
                      <w:szCs w:val="21"/>
                    </w:rPr>
                  </w:pPr>
                </w:p>
              </w:tc>
              <w:tc>
                <w:tcPr>
                  <w:tcW w:w="3685" w:type="dxa"/>
                  <w:gridSpan w:val="2"/>
                  <w:vAlign w:val="center"/>
                </w:tcPr>
                <w:p w14:paraId="09C8AA15" w14:textId="71EE675B" w:rsidR="00B06D4C" w:rsidRDefault="00B06D4C" w:rsidP="00B06D4C">
                  <w:pPr>
                    <w:jc w:val="center"/>
                    <w:rPr>
                      <w:color w:val="000000"/>
                      <w:szCs w:val="21"/>
                    </w:rPr>
                  </w:pPr>
                </w:p>
              </w:tc>
              <w:tc>
                <w:tcPr>
                  <w:tcW w:w="1131" w:type="dxa"/>
                  <w:vAlign w:val="center"/>
                </w:tcPr>
                <w:p w14:paraId="09C8AA16" w14:textId="12F6BC08" w:rsidR="00B06D4C" w:rsidRDefault="00B06D4C" w:rsidP="00B06D4C">
                  <w:pPr>
                    <w:jc w:val="center"/>
                    <w:rPr>
                      <w:color w:val="000000"/>
                      <w:szCs w:val="21"/>
                    </w:rPr>
                  </w:pPr>
                  <w:r>
                    <w:rPr>
                      <w:color w:val="000000"/>
                    </w:rPr>
                    <w:t>2000</w:t>
                  </w:r>
                </w:p>
              </w:tc>
              <w:tc>
                <w:tcPr>
                  <w:tcW w:w="1330" w:type="dxa"/>
                  <w:vAlign w:val="center"/>
                </w:tcPr>
                <w:p w14:paraId="09C8AA17" w14:textId="1E98433E" w:rsidR="00B06D4C" w:rsidRDefault="00B06D4C" w:rsidP="00B06D4C">
                  <w:pPr>
                    <w:jc w:val="center"/>
                    <w:rPr>
                      <w:color w:val="000000"/>
                      <w:kern w:val="0"/>
                      <w:szCs w:val="21"/>
                    </w:rPr>
                  </w:pPr>
                  <w:r>
                    <w:rPr>
                      <w:color w:val="000000"/>
                    </w:rPr>
                    <w:t>2</w:t>
                  </w:r>
                </w:p>
              </w:tc>
            </w:tr>
            <w:tr w:rsidR="0052470B" w:rsidRPr="0052470B" w14:paraId="09C8AA1E" w14:textId="77777777" w:rsidTr="00B06D4C">
              <w:trPr>
                <w:trHeight w:val="397"/>
                <w:jc w:val="center"/>
              </w:trPr>
              <w:tc>
                <w:tcPr>
                  <w:tcW w:w="734" w:type="dxa"/>
                  <w:vAlign w:val="center"/>
                </w:tcPr>
                <w:p w14:paraId="09C8AA19" w14:textId="1D21EA13" w:rsidR="00B06D4C" w:rsidRDefault="00B06D4C" w:rsidP="00B06D4C">
                  <w:pPr>
                    <w:jc w:val="center"/>
                    <w:rPr>
                      <w:color w:val="000000"/>
                      <w:kern w:val="0"/>
                      <w:szCs w:val="21"/>
                    </w:rPr>
                  </w:pPr>
                  <w:r>
                    <w:rPr>
                      <w:rFonts w:hint="eastAsia"/>
                      <w:color w:val="000000"/>
                      <w:kern w:val="0"/>
                      <w:szCs w:val="21"/>
                    </w:rPr>
                    <w:t>53</w:t>
                  </w:r>
                </w:p>
              </w:tc>
              <w:tc>
                <w:tcPr>
                  <w:tcW w:w="1134" w:type="dxa"/>
                  <w:vMerge/>
                  <w:vAlign w:val="center"/>
                </w:tcPr>
                <w:p w14:paraId="09C8AA1A" w14:textId="77777777" w:rsidR="00B06D4C" w:rsidRDefault="00B06D4C" w:rsidP="00B06D4C">
                  <w:pPr>
                    <w:jc w:val="center"/>
                    <w:rPr>
                      <w:color w:val="000000"/>
                      <w:szCs w:val="21"/>
                    </w:rPr>
                  </w:pPr>
                </w:p>
              </w:tc>
              <w:tc>
                <w:tcPr>
                  <w:tcW w:w="3685" w:type="dxa"/>
                  <w:gridSpan w:val="2"/>
                  <w:vAlign w:val="center"/>
                </w:tcPr>
                <w:p w14:paraId="09C8AA1B" w14:textId="6200075E" w:rsidR="00B06D4C" w:rsidRDefault="00B06D4C" w:rsidP="00B06D4C">
                  <w:pPr>
                    <w:jc w:val="center"/>
                    <w:rPr>
                      <w:color w:val="000000"/>
                      <w:szCs w:val="21"/>
                    </w:rPr>
                  </w:pPr>
                </w:p>
              </w:tc>
              <w:tc>
                <w:tcPr>
                  <w:tcW w:w="1131" w:type="dxa"/>
                  <w:vAlign w:val="center"/>
                </w:tcPr>
                <w:p w14:paraId="09C8AA1C" w14:textId="52586E2D" w:rsidR="00B06D4C" w:rsidRDefault="00B06D4C" w:rsidP="00B06D4C">
                  <w:pPr>
                    <w:jc w:val="center"/>
                    <w:rPr>
                      <w:color w:val="000000"/>
                      <w:szCs w:val="21"/>
                    </w:rPr>
                  </w:pPr>
                  <w:r>
                    <w:rPr>
                      <w:color w:val="000000"/>
                    </w:rPr>
                    <w:t>2000</w:t>
                  </w:r>
                </w:p>
              </w:tc>
              <w:tc>
                <w:tcPr>
                  <w:tcW w:w="1330" w:type="dxa"/>
                  <w:vAlign w:val="center"/>
                </w:tcPr>
                <w:p w14:paraId="09C8AA1D" w14:textId="25878738" w:rsidR="00B06D4C" w:rsidRDefault="00B06D4C" w:rsidP="00B06D4C">
                  <w:pPr>
                    <w:jc w:val="center"/>
                    <w:rPr>
                      <w:color w:val="000000"/>
                      <w:kern w:val="0"/>
                      <w:szCs w:val="21"/>
                    </w:rPr>
                  </w:pPr>
                  <w:r>
                    <w:rPr>
                      <w:color w:val="000000"/>
                    </w:rPr>
                    <w:t>2</w:t>
                  </w:r>
                </w:p>
              </w:tc>
            </w:tr>
            <w:tr w:rsidR="0052470B" w:rsidRPr="0052470B" w14:paraId="09C8AA24" w14:textId="77777777" w:rsidTr="00B06D4C">
              <w:trPr>
                <w:trHeight w:val="397"/>
                <w:jc w:val="center"/>
              </w:trPr>
              <w:tc>
                <w:tcPr>
                  <w:tcW w:w="734" w:type="dxa"/>
                  <w:vAlign w:val="center"/>
                </w:tcPr>
                <w:p w14:paraId="09C8AA1F" w14:textId="3F5EC03A" w:rsidR="00B06D4C" w:rsidRDefault="00B06D4C" w:rsidP="00B06D4C">
                  <w:pPr>
                    <w:jc w:val="center"/>
                    <w:rPr>
                      <w:color w:val="000000"/>
                      <w:kern w:val="0"/>
                      <w:szCs w:val="21"/>
                    </w:rPr>
                  </w:pPr>
                  <w:r>
                    <w:rPr>
                      <w:rFonts w:hint="eastAsia"/>
                      <w:color w:val="000000"/>
                      <w:kern w:val="0"/>
                      <w:szCs w:val="21"/>
                    </w:rPr>
                    <w:t>54</w:t>
                  </w:r>
                </w:p>
              </w:tc>
              <w:tc>
                <w:tcPr>
                  <w:tcW w:w="1134" w:type="dxa"/>
                  <w:vMerge/>
                  <w:vAlign w:val="center"/>
                </w:tcPr>
                <w:p w14:paraId="09C8AA20" w14:textId="77777777" w:rsidR="00B06D4C" w:rsidRDefault="00B06D4C" w:rsidP="00B06D4C">
                  <w:pPr>
                    <w:jc w:val="center"/>
                    <w:rPr>
                      <w:color w:val="000000"/>
                      <w:szCs w:val="21"/>
                    </w:rPr>
                  </w:pPr>
                </w:p>
              </w:tc>
              <w:tc>
                <w:tcPr>
                  <w:tcW w:w="3685" w:type="dxa"/>
                  <w:gridSpan w:val="2"/>
                  <w:vAlign w:val="center"/>
                </w:tcPr>
                <w:p w14:paraId="09C8AA21" w14:textId="36277DFC" w:rsidR="00B06D4C" w:rsidRDefault="00B06D4C" w:rsidP="00B06D4C">
                  <w:pPr>
                    <w:jc w:val="center"/>
                    <w:rPr>
                      <w:color w:val="000000"/>
                      <w:szCs w:val="21"/>
                    </w:rPr>
                  </w:pPr>
                </w:p>
              </w:tc>
              <w:tc>
                <w:tcPr>
                  <w:tcW w:w="1131" w:type="dxa"/>
                  <w:vAlign w:val="center"/>
                </w:tcPr>
                <w:p w14:paraId="09C8AA22" w14:textId="5B5B4523" w:rsidR="00B06D4C" w:rsidRDefault="00B06D4C" w:rsidP="00B06D4C">
                  <w:pPr>
                    <w:jc w:val="center"/>
                    <w:rPr>
                      <w:color w:val="000000"/>
                      <w:szCs w:val="21"/>
                    </w:rPr>
                  </w:pPr>
                  <w:r>
                    <w:rPr>
                      <w:color w:val="000000"/>
                    </w:rPr>
                    <w:t>2500</w:t>
                  </w:r>
                </w:p>
              </w:tc>
              <w:tc>
                <w:tcPr>
                  <w:tcW w:w="1330" w:type="dxa"/>
                  <w:vAlign w:val="center"/>
                </w:tcPr>
                <w:p w14:paraId="09C8AA23" w14:textId="577828BB" w:rsidR="00B06D4C" w:rsidRDefault="00B06D4C" w:rsidP="00B06D4C">
                  <w:pPr>
                    <w:jc w:val="center"/>
                    <w:rPr>
                      <w:color w:val="000000"/>
                      <w:kern w:val="0"/>
                      <w:szCs w:val="21"/>
                    </w:rPr>
                  </w:pPr>
                  <w:r>
                    <w:rPr>
                      <w:color w:val="000000"/>
                    </w:rPr>
                    <w:t>1</w:t>
                  </w:r>
                </w:p>
              </w:tc>
            </w:tr>
            <w:tr w:rsidR="0052470B" w:rsidRPr="0052470B" w14:paraId="09C8AA2A" w14:textId="77777777" w:rsidTr="00B06D4C">
              <w:trPr>
                <w:trHeight w:val="397"/>
                <w:jc w:val="center"/>
              </w:trPr>
              <w:tc>
                <w:tcPr>
                  <w:tcW w:w="734" w:type="dxa"/>
                  <w:vAlign w:val="center"/>
                </w:tcPr>
                <w:p w14:paraId="09C8AA25" w14:textId="1A6435A7" w:rsidR="00B06D4C" w:rsidRDefault="00B06D4C" w:rsidP="00B06D4C">
                  <w:pPr>
                    <w:jc w:val="center"/>
                    <w:rPr>
                      <w:color w:val="000000"/>
                      <w:kern w:val="0"/>
                      <w:szCs w:val="21"/>
                    </w:rPr>
                  </w:pPr>
                  <w:r>
                    <w:rPr>
                      <w:rFonts w:hint="eastAsia"/>
                      <w:color w:val="000000"/>
                      <w:kern w:val="0"/>
                      <w:szCs w:val="21"/>
                    </w:rPr>
                    <w:t>55</w:t>
                  </w:r>
                </w:p>
              </w:tc>
              <w:tc>
                <w:tcPr>
                  <w:tcW w:w="1134" w:type="dxa"/>
                  <w:vMerge/>
                  <w:vAlign w:val="center"/>
                </w:tcPr>
                <w:p w14:paraId="09C8AA26" w14:textId="77777777" w:rsidR="00B06D4C" w:rsidRDefault="00B06D4C" w:rsidP="00B06D4C">
                  <w:pPr>
                    <w:jc w:val="center"/>
                    <w:rPr>
                      <w:color w:val="000000"/>
                      <w:szCs w:val="21"/>
                    </w:rPr>
                  </w:pPr>
                </w:p>
              </w:tc>
              <w:tc>
                <w:tcPr>
                  <w:tcW w:w="3685" w:type="dxa"/>
                  <w:gridSpan w:val="2"/>
                  <w:vAlign w:val="center"/>
                </w:tcPr>
                <w:p w14:paraId="09C8AA27" w14:textId="24190869" w:rsidR="00B06D4C" w:rsidRDefault="00B06D4C" w:rsidP="00B06D4C">
                  <w:pPr>
                    <w:jc w:val="center"/>
                    <w:rPr>
                      <w:color w:val="000000"/>
                      <w:szCs w:val="21"/>
                    </w:rPr>
                  </w:pPr>
                </w:p>
              </w:tc>
              <w:tc>
                <w:tcPr>
                  <w:tcW w:w="1131" w:type="dxa"/>
                  <w:vAlign w:val="center"/>
                </w:tcPr>
                <w:p w14:paraId="09C8AA28" w14:textId="37BF5FAE" w:rsidR="00B06D4C" w:rsidRDefault="00B06D4C" w:rsidP="00B06D4C">
                  <w:pPr>
                    <w:jc w:val="center"/>
                    <w:rPr>
                      <w:color w:val="000000"/>
                      <w:szCs w:val="21"/>
                    </w:rPr>
                  </w:pPr>
                  <w:r>
                    <w:rPr>
                      <w:color w:val="000000"/>
                    </w:rPr>
                    <w:t>1500</w:t>
                  </w:r>
                </w:p>
              </w:tc>
              <w:tc>
                <w:tcPr>
                  <w:tcW w:w="1330" w:type="dxa"/>
                  <w:vAlign w:val="center"/>
                </w:tcPr>
                <w:p w14:paraId="09C8AA29" w14:textId="43C67692" w:rsidR="00B06D4C" w:rsidRDefault="00B06D4C" w:rsidP="00B06D4C">
                  <w:pPr>
                    <w:jc w:val="center"/>
                    <w:rPr>
                      <w:color w:val="000000"/>
                      <w:kern w:val="0"/>
                      <w:szCs w:val="21"/>
                    </w:rPr>
                  </w:pPr>
                  <w:r>
                    <w:rPr>
                      <w:color w:val="000000"/>
                    </w:rPr>
                    <w:t>1</w:t>
                  </w:r>
                </w:p>
              </w:tc>
            </w:tr>
            <w:tr w:rsidR="0052470B" w:rsidRPr="0052470B" w14:paraId="09C8AA30" w14:textId="77777777" w:rsidTr="00B06D4C">
              <w:trPr>
                <w:trHeight w:val="397"/>
                <w:jc w:val="center"/>
              </w:trPr>
              <w:tc>
                <w:tcPr>
                  <w:tcW w:w="734" w:type="dxa"/>
                  <w:vAlign w:val="center"/>
                </w:tcPr>
                <w:p w14:paraId="09C8AA2B" w14:textId="54BDB7BC" w:rsidR="00B06D4C" w:rsidRDefault="00B06D4C" w:rsidP="00B06D4C">
                  <w:pPr>
                    <w:jc w:val="center"/>
                    <w:rPr>
                      <w:color w:val="000000"/>
                      <w:kern w:val="0"/>
                      <w:szCs w:val="21"/>
                    </w:rPr>
                  </w:pPr>
                  <w:r>
                    <w:rPr>
                      <w:rFonts w:hint="eastAsia"/>
                      <w:color w:val="000000"/>
                      <w:kern w:val="0"/>
                      <w:szCs w:val="21"/>
                    </w:rPr>
                    <w:t>56</w:t>
                  </w:r>
                </w:p>
              </w:tc>
              <w:tc>
                <w:tcPr>
                  <w:tcW w:w="1134" w:type="dxa"/>
                  <w:vMerge/>
                  <w:vAlign w:val="center"/>
                </w:tcPr>
                <w:p w14:paraId="09C8AA2C" w14:textId="77777777" w:rsidR="00B06D4C" w:rsidRDefault="00B06D4C" w:rsidP="00B06D4C">
                  <w:pPr>
                    <w:jc w:val="center"/>
                    <w:rPr>
                      <w:color w:val="000000"/>
                      <w:szCs w:val="21"/>
                    </w:rPr>
                  </w:pPr>
                </w:p>
              </w:tc>
              <w:tc>
                <w:tcPr>
                  <w:tcW w:w="3685" w:type="dxa"/>
                  <w:gridSpan w:val="2"/>
                  <w:vAlign w:val="center"/>
                </w:tcPr>
                <w:p w14:paraId="09C8AA2D" w14:textId="6F647224" w:rsidR="00B06D4C" w:rsidRDefault="00B06D4C" w:rsidP="00B06D4C">
                  <w:pPr>
                    <w:jc w:val="center"/>
                    <w:rPr>
                      <w:color w:val="000000"/>
                      <w:szCs w:val="21"/>
                    </w:rPr>
                  </w:pPr>
                </w:p>
              </w:tc>
              <w:tc>
                <w:tcPr>
                  <w:tcW w:w="1131" w:type="dxa"/>
                  <w:vAlign w:val="center"/>
                </w:tcPr>
                <w:p w14:paraId="09C8AA2E" w14:textId="2FBF8925" w:rsidR="00B06D4C" w:rsidRDefault="00B06D4C" w:rsidP="00B06D4C">
                  <w:pPr>
                    <w:jc w:val="center"/>
                    <w:rPr>
                      <w:color w:val="000000"/>
                      <w:szCs w:val="21"/>
                    </w:rPr>
                  </w:pPr>
                  <w:r>
                    <w:rPr>
                      <w:color w:val="000000"/>
                    </w:rPr>
                    <w:t>1000</w:t>
                  </w:r>
                </w:p>
              </w:tc>
              <w:tc>
                <w:tcPr>
                  <w:tcW w:w="1330" w:type="dxa"/>
                  <w:vAlign w:val="center"/>
                </w:tcPr>
                <w:p w14:paraId="09C8AA2F" w14:textId="61FD1C91" w:rsidR="00B06D4C" w:rsidRDefault="00B06D4C" w:rsidP="00B06D4C">
                  <w:pPr>
                    <w:jc w:val="center"/>
                    <w:rPr>
                      <w:color w:val="000000"/>
                      <w:kern w:val="0"/>
                      <w:szCs w:val="21"/>
                    </w:rPr>
                  </w:pPr>
                  <w:r>
                    <w:rPr>
                      <w:color w:val="000000"/>
                    </w:rPr>
                    <w:t>1</w:t>
                  </w:r>
                </w:p>
              </w:tc>
            </w:tr>
            <w:tr w:rsidR="0052470B" w:rsidRPr="0052470B" w14:paraId="09C8AA36" w14:textId="77777777" w:rsidTr="00B06D4C">
              <w:trPr>
                <w:trHeight w:val="397"/>
                <w:jc w:val="center"/>
              </w:trPr>
              <w:tc>
                <w:tcPr>
                  <w:tcW w:w="734" w:type="dxa"/>
                  <w:vAlign w:val="center"/>
                </w:tcPr>
                <w:p w14:paraId="09C8AA31" w14:textId="34B2ED72" w:rsidR="00B06D4C" w:rsidRDefault="00B06D4C" w:rsidP="00B06D4C">
                  <w:pPr>
                    <w:jc w:val="center"/>
                    <w:rPr>
                      <w:color w:val="000000"/>
                      <w:kern w:val="0"/>
                      <w:szCs w:val="21"/>
                    </w:rPr>
                  </w:pPr>
                  <w:r>
                    <w:rPr>
                      <w:rFonts w:hint="eastAsia"/>
                      <w:color w:val="000000"/>
                      <w:kern w:val="0"/>
                      <w:szCs w:val="21"/>
                    </w:rPr>
                    <w:t>57</w:t>
                  </w:r>
                </w:p>
              </w:tc>
              <w:tc>
                <w:tcPr>
                  <w:tcW w:w="1134" w:type="dxa"/>
                  <w:vMerge/>
                  <w:vAlign w:val="center"/>
                </w:tcPr>
                <w:p w14:paraId="09C8AA32" w14:textId="77777777" w:rsidR="00B06D4C" w:rsidRDefault="00B06D4C" w:rsidP="00B06D4C">
                  <w:pPr>
                    <w:jc w:val="center"/>
                    <w:rPr>
                      <w:color w:val="000000"/>
                      <w:szCs w:val="21"/>
                    </w:rPr>
                  </w:pPr>
                </w:p>
              </w:tc>
              <w:tc>
                <w:tcPr>
                  <w:tcW w:w="3685" w:type="dxa"/>
                  <w:gridSpan w:val="2"/>
                  <w:vAlign w:val="center"/>
                </w:tcPr>
                <w:p w14:paraId="09C8AA33" w14:textId="7B7BD2A6" w:rsidR="00B06D4C" w:rsidRDefault="00B06D4C" w:rsidP="00B06D4C">
                  <w:pPr>
                    <w:jc w:val="center"/>
                    <w:rPr>
                      <w:color w:val="000000"/>
                      <w:szCs w:val="21"/>
                    </w:rPr>
                  </w:pPr>
                </w:p>
              </w:tc>
              <w:tc>
                <w:tcPr>
                  <w:tcW w:w="1131" w:type="dxa"/>
                  <w:vAlign w:val="center"/>
                </w:tcPr>
                <w:p w14:paraId="09C8AA34" w14:textId="463DD57F" w:rsidR="00B06D4C" w:rsidRDefault="00B06D4C" w:rsidP="00B06D4C">
                  <w:pPr>
                    <w:jc w:val="center"/>
                    <w:rPr>
                      <w:color w:val="000000"/>
                      <w:szCs w:val="21"/>
                    </w:rPr>
                  </w:pPr>
                  <w:r>
                    <w:rPr>
                      <w:color w:val="000000"/>
                    </w:rPr>
                    <w:t>1000</w:t>
                  </w:r>
                </w:p>
              </w:tc>
              <w:tc>
                <w:tcPr>
                  <w:tcW w:w="1330" w:type="dxa"/>
                  <w:vAlign w:val="center"/>
                </w:tcPr>
                <w:p w14:paraId="09C8AA35" w14:textId="4D34356A" w:rsidR="00B06D4C" w:rsidRDefault="00B06D4C" w:rsidP="00B06D4C">
                  <w:pPr>
                    <w:jc w:val="center"/>
                    <w:rPr>
                      <w:color w:val="000000"/>
                      <w:kern w:val="0"/>
                      <w:szCs w:val="21"/>
                    </w:rPr>
                  </w:pPr>
                  <w:r>
                    <w:rPr>
                      <w:color w:val="000000"/>
                    </w:rPr>
                    <w:t>1</w:t>
                  </w:r>
                </w:p>
              </w:tc>
            </w:tr>
            <w:tr w:rsidR="0052470B" w:rsidRPr="0052470B" w14:paraId="09C8AA3C" w14:textId="77777777" w:rsidTr="00B06D4C">
              <w:trPr>
                <w:trHeight w:val="397"/>
                <w:jc w:val="center"/>
              </w:trPr>
              <w:tc>
                <w:tcPr>
                  <w:tcW w:w="734" w:type="dxa"/>
                  <w:vAlign w:val="center"/>
                </w:tcPr>
                <w:p w14:paraId="09C8AA37" w14:textId="2FC37B5E" w:rsidR="00B06D4C" w:rsidRDefault="00B06D4C" w:rsidP="00B06D4C">
                  <w:pPr>
                    <w:jc w:val="center"/>
                    <w:rPr>
                      <w:color w:val="000000"/>
                      <w:kern w:val="0"/>
                      <w:szCs w:val="21"/>
                    </w:rPr>
                  </w:pPr>
                  <w:r>
                    <w:rPr>
                      <w:rFonts w:hint="eastAsia"/>
                      <w:color w:val="000000"/>
                      <w:kern w:val="0"/>
                      <w:szCs w:val="21"/>
                    </w:rPr>
                    <w:t>58</w:t>
                  </w:r>
                </w:p>
              </w:tc>
              <w:tc>
                <w:tcPr>
                  <w:tcW w:w="1134" w:type="dxa"/>
                  <w:vMerge/>
                  <w:vAlign w:val="center"/>
                </w:tcPr>
                <w:p w14:paraId="09C8AA38" w14:textId="77777777" w:rsidR="00B06D4C" w:rsidRDefault="00B06D4C" w:rsidP="00B06D4C">
                  <w:pPr>
                    <w:jc w:val="center"/>
                    <w:rPr>
                      <w:color w:val="000000"/>
                      <w:szCs w:val="21"/>
                    </w:rPr>
                  </w:pPr>
                </w:p>
              </w:tc>
              <w:tc>
                <w:tcPr>
                  <w:tcW w:w="3685" w:type="dxa"/>
                  <w:gridSpan w:val="2"/>
                  <w:vAlign w:val="center"/>
                </w:tcPr>
                <w:p w14:paraId="09C8AA39" w14:textId="584D2902" w:rsidR="00B06D4C" w:rsidRDefault="00B06D4C" w:rsidP="00B06D4C">
                  <w:pPr>
                    <w:jc w:val="center"/>
                    <w:rPr>
                      <w:color w:val="000000"/>
                      <w:szCs w:val="21"/>
                    </w:rPr>
                  </w:pPr>
                </w:p>
              </w:tc>
              <w:tc>
                <w:tcPr>
                  <w:tcW w:w="1131" w:type="dxa"/>
                  <w:vAlign w:val="center"/>
                </w:tcPr>
                <w:p w14:paraId="09C8AA3A" w14:textId="66F1F9E6" w:rsidR="00B06D4C" w:rsidRDefault="00B06D4C" w:rsidP="00B06D4C">
                  <w:pPr>
                    <w:jc w:val="center"/>
                    <w:rPr>
                      <w:color w:val="000000"/>
                      <w:szCs w:val="21"/>
                    </w:rPr>
                  </w:pPr>
                  <w:r>
                    <w:rPr>
                      <w:color w:val="000000"/>
                    </w:rPr>
                    <w:t>500</w:t>
                  </w:r>
                </w:p>
              </w:tc>
              <w:tc>
                <w:tcPr>
                  <w:tcW w:w="1330" w:type="dxa"/>
                  <w:vAlign w:val="center"/>
                </w:tcPr>
                <w:p w14:paraId="09C8AA3B" w14:textId="6C0CD6F3" w:rsidR="00B06D4C" w:rsidRDefault="00B06D4C" w:rsidP="00B06D4C">
                  <w:pPr>
                    <w:jc w:val="center"/>
                    <w:rPr>
                      <w:color w:val="000000"/>
                      <w:kern w:val="0"/>
                      <w:szCs w:val="21"/>
                    </w:rPr>
                  </w:pPr>
                  <w:r>
                    <w:rPr>
                      <w:color w:val="000000"/>
                    </w:rPr>
                    <w:t>1</w:t>
                  </w:r>
                </w:p>
              </w:tc>
            </w:tr>
            <w:tr w:rsidR="0052470B" w:rsidRPr="0052470B" w14:paraId="09C8AA42" w14:textId="77777777" w:rsidTr="00B06D4C">
              <w:trPr>
                <w:trHeight w:val="397"/>
                <w:jc w:val="center"/>
              </w:trPr>
              <w:tc>
                <w:tcPr>
                  <w:tcW w:w="734" w:type="dxa"/>
                  <w:vAlign w:val="center"/>
                </w:tcPr>
                <w:p w14:paraId="09C8AA3D" w14:textId="0A83C44D" w:rsidR="00B06D4C" w:rsidRDefault="00B06D4C" w:rsidP="00B06D4C">
                  <w:pPr>
                    <w:jc w:val="center"/>
                    <w:rPr>
                      <w:color w:val="000000"/>
                      <w:kern w:val="0"/>
                      <w:szCs w:val="21"/>
                    </w:rPr>
                  </w:pPr>
                  <w:r>
                    <w:rPr>
                      <w:rFonts w:hint="eastAsia"/>
                      <w:color w:val="000000"/>
                      <w:kern w:val="0"/>
                      <w:szCs w:val="21"/>
                    </w:rPr>
                    <w:t>59</w:t>
                  </w:r>
                </w:p>
              </w:tc>
              <w:tc>
                <w:tcPr>
                  <w:tcW w:w="1134" w:type="dxa"/>
                  <w:vMerge/>
                  <w:vAlign w:val="center"/>
                </w:tcPr>
                <w:p w14:paraId="09C8AA3E" w14:textId="77777777" w:rsidR="00B06D4C" w:rsidRDefault="00B06D4C" w:rsidP="00B06D4C">
                  <w:pPr>
                    <w:jc w:val="center"/>
                    <w:rPr>
                      <w:color w:val="000000"/>
                      <w:szCs w:val="21"/>
                    </w:rPr>
                  </w:pPr>
                </w:p>
              </w:tc>
              <w:tc>
                <w:tcPr>
                  <w:tcW w:w="3685" w:type="dxa"/>
                  <w:gridSpan w:val="2"/>
                  <w:vAlign w:val="center"/>
                </w:tcPr>
                <w:p w14:paraId="09C8AA3F" w14:textId="232B1190" w:rsidR="00B06D4C" w:rsidRDefault="00B06D4C" w:rsidP="00B06D4C">
                  <w:pPr>
                    <w:jc w:val="center"/>
                    <w:rPr>
                      <w:color w:val="000000"/>
                      <w:szCs w:val="21"/>
                    </w:rPr>
                  </w:pPr>
                </w:p>
              </w:tc>
              <w:tc>
                <w:tcPr>
                  <w:tcW w:w="1131" w:type="dxa"/>
                  <w:vAlign w:val="center"/>
                </w:tcPr>
                <w:p w14:paraId="09C8AA40" w14:textId="439F25C8" w:rsidR="00B06D4C" w:rsidRDefault="00B06D4C" w:rsidP="00B06D4C">
                  <w:pPr>
                    <w:jc w:val="center"/>
                    <w:rPr>
                      <w:color w:val="000000"/>
                      <w:szCs w:val="21"/>
                    </w:rPr>
                  </w:pPr>
                  <w:r>
                    <w:rPr>
                      <w:color w:val="000000"/>
                    </w:rPr>
                    <w:t>500</w:t>
                  </w:r>
                </w:p>
              </w:tc>
              <w:tc>
                <w:tcPr>
                  <w:tcW w:w="1330" w:type="dxa"/>
                  <w:vAlign w:val="center"/>
                </w:tcPr>
                <w:p w14:paraId="09C8AA41" w14:textId="4B794D16" w:rsidR="00B06D4C" w:rsidRDefault="00B06D4C" w:rsidP="00B06D4C">
                  <w:pPr>
                    <w:jc w:val="center"/>
                    <w:rPr>
                      <w:color w:val="000000"/>
                      <w:kern w:val="0"/>
                      <w:szCs w:val="21"/>
                    </w:rPr>
                  </w:pPr>
                  <w:r>
                    <w:rPr>
                      <w:color w:val="000000"/>
                    </w:rPr>
                    <w:t>1</w:t>
                  </w:r>
                </w:p>
              </w:tc>
            </w:tr>
            <w:tr w:rsidR="0052470B" w:rsidRPr="0052470B" w14:paraId="09C8AA48" w14:textId="77777777" w:rsidTr="00B06D4C">
              <w:trPr>
                <w:trHeight w:val="397"/>
                <w:jc w:val="center"/>
              </w:trPr>
              <w:tc>
                <w:tcPr>
                  <w:tcW w:w="734" w:type="dxa"/>
                  <w:vAlign w:val="center"/>
                </w:tcPr>
                <w:p w14:paraId="09C8AA43" w14:textId="528D4A27" w:rsidR="00B06D4C" w:rsidRDefault="00B06D4C" w:rsidP="00B06D4C">
                  <w:pPr>
                    <w:jc w:val="center"/>
                    <w:rPr>
                      <w:color w:val="000000"/>
                      <w:kern w:val="0"/>
                      <w:szCs w:val="21"/>
                    </w:rPr>
                  </w:pPr>
                  <w:r>
                    <w:rPr>
                      <w:rFonts w:hint="eastAsia"/>
                      <w:color w:val="000000"/>
                      <w:kern w:val="0"/>
                      <w:szCs w:val="21"/>
                    </w:rPr>
                    <w:t>60</w:t>
                  </w:r>
                </w:p>
              </w:tc>
              <w:tc>
                <w:tcPr>
                  <w:tcW w:w="1134" w:type="dxa"/>
                  <w:vMerge/>
                  <w:vAlign w:val="center"/>
                </w:tcPr>
                <w:p w14:paraId="09C8AA44" w14:textId="77777777" w:rsidR="00B06D4C" w:rsidRDefault="00B06D4C" w:rsidP="00B06D4C">
                  <w:pPr>
                    <w:jc w:val="center"/>
                    <w:rPr>
                      <w:color w:val="000000"/>
                      <w:szCs w:val="21"/>
                    </w:rPr>
                  </w:pPr>
                </w:p>
              </w:tc>
              <w:tc>
                <w:tcPr>
                  <w:tcW w:w="3685" w:type="dxa"/>
                  <w:gridSpan w:val="2"/>
                  <w:vAlign w:val="center"/>
                </w:tcPr>
                <w:p w14:paraId="09C8AA45" w14:textId="464D8100" w:rsidR="00B06D4C" w:rsidRDefault="00B06D4C" w:rsidP="00B06D4C">
                  <w:pPr>
                    <w:jc w:val="center"/>
                    <w:rPr>
                      <w:color w:val="000000"/>
                      <w:szCs w:val="21"/>
                    </w:rPr>
                  </w:pPr>
                </w:p>
              </w:tc>
              <w:tc>
                <w:tcPr>
                  <w:tcW w:w="1131" w:type="dxa"/>
                  <w:vAlign w:val="center"/>
                </w:tcPr>
                <w:p w14:paraId="09C8AA46" w14:textId="078F2042" w:rsidR="00B06D4C" w:rsidRDefault="00B06D4C" w:rsidP="00B06D4C">
                  <w:pPr>
                    <w:jc w:val="center"/>
                    <w:rPr>
                      <w:color w:val="000000"/>
                      <w:szCs w:val="21"/>
                    </w:rPr>
                  </w:pPr>
                  <w:r>
                    <w:rPr>
                      <w:color w:val="000000"/>
                    </w:rPr>
                    <w:t>500</w:t>
                  </w:r>
                </w:p>
              </w:tc>
              <w:tc>
                <w:tcPr>
                  <w:tcW w:w="1330" w:type="dxa"/>
                  <w:vAlign w:val="center"/>
                </w:tcPr>
                <w:p w14:paraId="09C8AA47" w14:textId="18D54099" w:rsidR="00B06D4C" w:rsidRDefault="00B06D4C" w:rsidP="00B06D4C">
                  <w:pPr>
                    <w:jc w:val="center"/>
                    <w:rPr>
                      <w:color w:val="000000"/>
                      <w:kern w:val="0"/>
                      <w:szCs w:val="21"/>
                    </w:rPr>
                  </w:pPr>
                  <w:r>
                    <w:rPr>
                      <w:color w:val="000000"/>
                    </w:rPr>
                    <w:t>1</w:t>
                  </w:r>
                </w:p>
              </w:tc>
            </w:tr>
            <w:tr w:rsidR="0052470B" w:rsidRPr="0052470B" w14:paraId="09C8AA4E" w14:textId="77777777" w:rsidTr="00B06D4C">
              <w:trPr>
                <w:trHeight w:val="397"/>
                <w:jc w:val="center"/>
              </w:trPr>
              <w:tc>
                <w:tcPr>
                  <w:tcW w:w="734" w:type="dxa"/>
                  <w:vAlign w:val="center"/>
                </w:tcPr>
                <w:p w14:paraId="09C8AA49" w14:textId="438A5EAE" w:rsidR="00B06D4C" w:rsidRDefault="00B06D4C" w:rsidP="00B06D4C">
                  <w:pPr>
                    <w:jc w:val="center"/>
                    <w:rPr>
                      <w:color w:val="000000"/>
                      <w:kern w:val="0"/>
                      <w:szCs w:val="21"/>
                    </w:rPr>
                  </w:pPr>
                  <w:r>
                    <w:rPr>
                      <w:rFonts w:hint="eastAsia"/>
                      <w:color w:val="000000"/>
                      <w:kern w:val="0"/>
                      <w:szCs w:val="21"/>
                    </w:rPr>
                    <w:t>61</w:t>
                  </w:r>
                </w:p>
              </w:tc>
              <w:tc>
                <w:tcPr>
                  <w:tcW w:w="1134" w:type="dxa"/>
                  <w:vMerge/>
                  <w:vAlign w:val="center"/>
                </w:tcPr>
                <w:p w14:paraId="09C8AA4A" w14:textId="77777777" w:rsidR="00B06D4C" w:rsidRDefault="00B06D4C" w:rsidP="00B06D4C">
                  <w:pPr>
                    <w:jc w:val="center"/>
                    <w:rPr>
                      <w:color w:val="000000"/>
                      <w:szCs w:val="21"/>
                    </w:rPr>
                  </w:pPr>
                </w:p>
              </w:tc>
              <w:tc>
                <w:tcPr>
                  <w:tcW w:w="3685" w:type="dxa"/>
                  <w:gridSpan w:val="2"/>
                  <w:vAlign w:val="center"/>
                </w:tcPr>
                <w:p w14:paraId="09C8AA4B" w14:textId="265AC5FA" w:rsidR="00B06D4C" w:rsidRDefault="00B06D4C" w:rsidP="00B06D4C">
                  <w:pPr>
                    <w:jc w:val="center"/>
                    <w:rPr>
                      <w:color w:val="000000"/>
                      <w:szCs w:val="21"/>
                    </w:rPr>
                  </w:pPr>
                </w:p>
              </w:tc>
              <w:tc>
                <w:tcPr>
                  <w:tcW w:w="1131" w:type="dxa"/>
                  <w:vAlign w:val="center"/>
                </w:tcPr>
                <w:p w14:paraId="09C8AA4C" w14:textId="481BDF09" w:rsidR="00B06D4C" w:rsidRDefault="00B06D4C" w:rsidP="00B06D4C">
                  <w:pPr>
                    <w:jc w:val="center"/>
                    <w:rPr>
                      <w:color w:val="000000"/>
                      <w:szCs w:val="21"/>
                    </w:rPr>
                  </w:pPr>
                  <w:r>
                    <w:rPr>
                      <w:color w:val="000000"/>
                    </w:rPr>
                    <w:t>500</w:t>
                  </w:r>
                </w:p>
              </w:tc>
              <w:tc>
                <w:tcPr>
                  <w:tcW w:w="1330" w:type="dxa"/>
                  <w:vAlign w:val="center"/>
                </w:tcPr>
                <w:p w14:paraId="09C8AA4D" w14:textId="7048319C" w:rsidR="00B06D4C" w:rsidRDefault="00B06D4C" w:rsidP="00B06D4C">
                  <w:pPr>
                    <w:jc w:val="center"/>
                    <w:rPr>
                      <w:color w:val="000000"/>
                      <w:kern w:val="0"/>
                      <w:szCs w:val="21"/>
                    </w:rPr>
                  </w:pPr>
                  <w:r>
                    <w:rPr>
                      <w:color w:val="000000"/>
                    </w:rPr>
                    <w:t>1</w:t>
                  </w:r>
                </w:p>
              </w:tc>
            </w:tr>
            <w:tr w:rsidR="0052470B" w:rsidRPr="0052470B" w14:paraId="09C8AA54" w14:textId="77777777" w:rsidTr="00B06D4C">
              <w:trPr>
                <w:trHeight w:val="397"/>
                <w:jc w:val="center"/>
              </w:trPr>
              <w:tc>
                <w:tcPr>
                  <w:tcW w:w="734" w:type="dxa"/>
                  <w:vAlign w:val="center"/>
                </w:tcPr>
                <w:p w14:paraId="09C8AA4F" w14:textId="12591527" w:rsidR="00B06D4C" w:rsidRDefault="00B06D4C" w:rsidP="00B06D4C">
                  <w:pPr>
                    <w:jc w:val="center"/>
                    <w:rPr>
                      <w:color w:val="000000"/>
                      <w:kern w:val="0"/>
                      <w:szCs w:val="21"/>
                    </w:rPr>
                  </w:pPr>
                  <w:r>
                    <w:rPr>
                      <w:rFonts w:hint="eastAsia"/>
                      <w:color w:val="000000"/>
                      <w:kern w:val="0"/>
                      <w:szCs w:val="21"/>
                    </w:rPr>
                    <w:lastRenderedPageBreak/>
                    <w:t>62</w:t>
                  </w:r>
                </w:p>
              </w:tc>
              <w:tc>
                <w:tcPr>
                  <w:tcW w:w="1134" w:type="dxa"/>
                  <w:vMerge/>
                  <w:vAlign w:val="center"/>
                </w:tcPr>
                <w:p w14:paraId="09C8AA50" w14:textId="77777777" w:rsidR="00B06D4C" w:rsidRDefault="00B06D4C" w:rsidP="00B06D4C">
                  <w:pPr>
                    <w:jc w:val="center"/>
                    <w:rPr>
                      <w:color w:val="000000"/>
                      <w:szCs w:val="21"/>
                    </w:rPr>
                  </w:pPr>
                </w:p>
              </w:tc>
              <w:tc>
                <w:tcPr>
                  <w:tcW w:w="3685" w:type="dxa"/>
                  <w:gridSpan w:val="2"/>
                  <w:vAlign w:val="center"/>
                </w:tcPr>
                <w:p w14:paraId="09C8AA51" w14:textId="0369CDA8" w:rsidR="00B06D4C" w:rsidRDefault="00B06D4C" w:rsidP="00B06D4C">
                  <w:pPr>
                    <w:jc w:val="center"/>
                    <w:rPr>
                      <w:color w:val="000000"/>
                      <w:szCs w:val="21"/>
                    </w:rPr>
                  </w:pPr>
                </w:p>
              </w:tc>
              <w:tc>
                <w:tcPr>
                  <w:tcW w:w="1131" w:type="dxa"/>
                  <w:vAlign w:val="center"/>
                </w:tcPr>
                <w:p w14:paraId="09C8AA52" w14:textId="1CA4299B" w:rsidR="00B06D4C" w:rsidRDefault="00B06D4C" w:rsidP="00B06D4C">
                  <w:pPr>
                    <w:jc w:val="center"/>
                    <w:rPr>
                      <w:color w:val="000000"/>
                      <w:szCs w:val="21"/>
                    </w:rPr>
                  </w:pPr>
                  <w:r>
                    <w:rPr>
                      <w:color w:val="000000"/>
                    </w:rPr>
                    <w:t>500</w:t>
                  </w:r>
                </w:p>
              </w:tc>
              <w:tc>
                <w:tcPr>
                  <w:tcW w:w="1330" w:type="dxa"/>
                  <w:vAlign w:val="center"/>
                </w:tcPr>
                <w:p w14:paraId="09C8AA53" w14:textId="60DCE391" w:rsidR="00B06D4C" w:rsidRDefault="00B06D4C" w:rsidP="00B06D4C">
                  <w:pPr>
                    <w:jc w:val="center"/>
                    <w:rPr>
                      <w:color w:val="000000"/>
                      <w:kern w:val="0"/>
                      <w:szCs w:val="21"/>
                    </w:rPr>
                  </w:pPr>
                  <w:r>
                    <w:rPr>
                      <w:color w:val="000000"/>
                    </w:rPr>
                    <w:t>1</w:t>
                  </w:r>
                </w:p>
              </w:tc>
            </w:tr>
            <w:tr w:rsidR="0052470B" w:rsidRPr="0052470B" w14:paraId="09C8AA5A" w14:textId="77777777" w:rsidTr="00B06D4C">
              <w:trPr>
                <w:trHeight w:val="397"/>
                <w:jc w:val="center"/>
              </w:trPr>
              <w:tc>
                <w:tcPr>
                  <w:tcW w:w="734" w:type="dxa"/>
                  <w:vAlign w:val="center"/>
                </w:tcPr>
                <w:p w14:paraId="09C8AA55" w14:textId="01E917F4" w:rsidR="00B06D4C" w:rsidRDefault="00B06D4C" w:rsidP="00B06D4C">
                  <w:pPr>
                    <w:jc w:val="center"/>
                    <w:rPr>
                      <w:color w:val="000000"/>
                      <w:kern w:val="0"/>
                      <w:szCs w:val="21"/>
                    </w:rPr>
                  </w:pPr>
                  <w:r>
                    <w:rPr>
                      <w:rFonts w:hint="eastAsia"/>
                      <w:color w:val="000000"/>
                      <w:kern w:val="0"/>
                      <w:szCs w:val="21"/>
                    </w:rPr>
                    <w:t>63</w:t>
                  </w:r>
                </w:p>
              </w:tc>
              <w:tc>
                <w:tcPr>
                  <w:tcW w:w="1134" w:type="dxa"/>
                  <w:vMerge/>
                  <w:vAlign w:val="center"/>
                </w:tcPr>
                <w:p w14:paraId="09C8AA56" w14:textId="77777777" w:rsidR="00B06D4C" w:rsidRDefault="00B06D4C" w:rsidP="00B06D4C">
                  <w:pPr>
                    <w:jc w:val="center"/>
                    <w:rPr>
                      <w:color w:val="000000"/>
                      <w:szCs w:val="21"/>
                    </w:rPr>
                  </w:pPr>
                </w:p>
              </w:tc>
              <w:tc>
                <w:tcPr>
                  <w:tcW w:w="3685" w:type="dxa"/>
                  <w:gridSpan w:val="2"/>
                  <w:vAlign w:val="center"/>
                </w:tcPr>
                <w:p w14:paraId="09C8AA57" w14:textId="0D03649A" w:rsidR="00B06D4C" w:rsidRDefault="00B06D4C" w:rsidP="00B06D4C">
                  <w:pPr>
                    <w:jc w:val="center"/>
                    <w:rPr>
                      <w:color w:val="000000"/>
                      <w:szCs w:val="21"/>
                    </w:rPr>
                  </w:pPr>
                </w:p>
              </w:tc>
              <w:tc>
                <w:tcPr>
                  <w:tcW w:w="1131" w:type="dxa"/>
                  <w:vAlign w:val="center"/>
                </w:tcPr>
                <w:p w14:paraId="09C8AA58" w14:textId="15131DBA" w:rsidR="00B06D4C" w:rsidRDefault="00B06D4C" w:rsidP="00B06D4C">
                  <w:pPr>
                    <w:jc w:val="center"/>
                    <w:rPr>
                      <w:color w:val="000000"/>
                      <w:szCs w:val="21"/>
                    </w:rPr>
                  </w:pPr>
                  <w:r>
                    <w:rPr>
                      <w:color w:val="000000"/>
                    </w:rPr>
                    <w:t>500</w:t>
                  </w:r>
                </w:p>
              </w:tc>
              <w:tc>
                <w:tcPr>
                  <w:tcW w:w="1330" w:type="dxa"/>
                  <w:vAlign w:val="center"/>
                </w:tcPr>
                <w:p w14:paraId="09C8AA59" w14:textId="19681934" w:rsidR="00B06D4C" w:rsidRDefault="00B06D4C" w:rsidP="00B06D4C">
                  <w:pPr>
                    <w:jc w:val="center"/>
                    <w:rPr>
                      <w:color w:val="000000"/>
                      <w:kern w:val="0"/>
                      <w:szCs w:val="21"/>
                    </w:rPr>
                  </w:pPr>
                  <w:r>
                    <w:rPr>
                      <w:color w:val="000000"/>
                    </w:rPr>
                    <w:t>1</w:t>
                  </w:r>
                </w:p>
              </w:tc>
            </w:tr>
            <w:tr w:rsidR="0052470B" w:rsidRPr="0052470B" w14:paraId="09C8AA60" w14:textId="77777777" w:rsidTr="00B06D4C">
              <w:trPr>
                <w:trHeight w:val="397"/>
                <w:jc w:val="center"/>
              </w:trPr>
              <w:tc>
                <w:tcPr>
                  <w:tcW w:w="734" w:type="dxa"/>
                  <w:vAlign w:val="center"/>
                </w:tcPr>
                <w:p w14:paraId="09C8AA5B" w14:textId="08A5EF41" w:rsidR="00B06D4C" w:rsidRDefault="00B06D4C" w:rsidP="00B06D4C">
                  <w:pPr>
                    <w:jc w:val="center"/>
                    <w:rPr>
                      <w:color w:val="000000"/>
                      <w:kern w:val="0"/>
                      <w:szCs w:val="21"/>
                    </w:rPr>
                  </w:pPr>
                  <w:r>
                    <w:rPr>
                      <w:rFonts w:hint="eastAsia"/>
                      <w:color w:val="000000"/>
                      <w:kern w:val="0"/>
                      <w:szCs w:val="21"/>
                    </w:rPr>
                    <w:t>64</w:t>
                  </w:r>
                </w:p>
              </w:tc>
              <w:tc>
                <w:tcPr>
                  <w:tcW w:w="1134" w:type="dxa"/>
                  <w:vMerge/>
                  <w:vAlign w:val="center"/>
                </w:tcPr>
                <w:p w14:paraId="09C8AA5C" w14:textId="77777777" w:rsidR="00B06D4C" w:rsidRDefault="00B06D4C" w:rsidP="00B06D4C">
                  <w:pPr>
                    <w:jc w:val="center"/>
                    <w:rPr>
                      <w:color w:val="000000"/>
                      <w:szCs w:val="21"/>
                    </w:rPr>
                  </w:pPr>
                </w:p>
              </w:tc>
              <w:tc>
                <w:tcPr>
                  <w:tcW w:w="3685" w:type="dxa"/>
                  <w:gridSpan w:val="2"/>
                  <w:vAlign w:val="center"/>
                </w:tcPr>
                <w:p w14:paraId="09C8AA5D" w14:textId="56370EC2" w:rsidR="00B06D4C" w:rsidRDefault="00B06D4C" w:rsidP="00B06D4C">
                  <w:pPr>
                    <w:jc w:val="center"/>
                    <w:rPr>
                      <w:color w:val="000000"/>
                      <w:szCs w:val="21"/>
                    </w:rPr>
                  </w:pPr>
                </w:p>
              </w:tc>
              <w:tc>
                <w:tcPr>
                  <w:tcW w:w="1131" w:type="dxa"/>
                  <w:vAlign w:val="center"/>
                </w:tcPr>
                <w:p w14:paraId="09C8AA5E" w14:textId="499B8EF2" w:rsidR="00B06D4C" w:rsidRDefault="00B06D4C" w:rsidP="00B06D4C">
                  <w:pPr>
                    <w:jc w:val="center"/>
                    <w:rPr>
                      <w:color w:val="000000"/>
                      <w:szCs w:val="21"/>
                    </w:rPr>
                  </w:pPr>
                  <w:r>
                    <w:rPr>
                      <w:color w:val="000000"/>
                    </w:rPr>
                    <w:t>500</w:t>
                  </w:r>
                </w:p>
              </w:tc>
              <w:tc>
                <w:tcPr>
                  <w:tcW w:w="1330" w:type="dxa"/>
                  <w:vAlign w:val="center"/>
                </w:tcPr>
                <w:p w14:paraId="09C8AA5F" w14:textId="6FC7B673" w:rsidR="00B06D4C" w:rsidRDefault="00B06D4C" w:rsidP="00B06D4C">
                  <w:pPr>
                    <w:jc w:val="center"/>
                    <w:rPr>
                      <w:color w:val="000000"/>
                      <w:kern w:val="0"/>
                      <w:szCs w:val="21"/>
                    </w:rPr>
                  </w:pPr>
                  <w:r>
                    <w:rPr>
                      <w:color w:val="000000"/>
                    </w:rPr>
                    <w:t>1</w:t>
                  </w:r>
                </w:p>
              </w:tc>
            </w:tr>
            <w:tr w:rsidR="0052470B" w:rsidRPr="0052470B" w14:paraId="09C8AA66" w14:textId="77777777" w:rsidTr="00B06D4C">
              <w:trPr>
                <w:trHeight w:val="397"/>
                <w:jc w:val="center"/>
              </w:trPr>
              <w:tc>
                <w:tcPr>
                  <w:tcW w:w="734" w:type="dxa"/>
                  <w:vAlign w:val="center"/>
                </w:tcPr>
                <w:p w14:paraId="09C8AA61" w14:textId="61493417" w:rsidR="00B06D4C" w:rsidRDefault="00B06D4C" w:rsidP="00B06D4C">
                  <w:pPr>
                    <w:jc w:val="center"/>
                    <w:rPr>
                      <w:color w:val="000000"/>
                      <w:kern w:val="0"/>
                      <w:szCs w:val="21"/>
                    </w:rPr>
                  </w:pPr>
                  <w:r>
                    <w:rPr>
                      <w:rFonts w:hint="eastAsia"/>
                      <w:color w:val="000000"/>
                      <w:kern w:val="0"/>
                      <w:szCs w:val="21"/>
                    </w:rPr>
                    <w:t>65</w:t>
                  </w:r>
                </w:p>
              </w:tc>
              <w:tc>
                <w:tcPr>
                  <w:tcW w:w="1134" w:type="dxa"/>
                  <w:vMerge/>
                  <w:vAlign w:val="center"/>
                </w:tcPr>
                <w:p w14:paraId="09C8AA62" w14:textId="77777777" w:rsidR="00B06D4C" w:rsidRDefault="00B06D4C" w:rsidP="00B06D4C">
                  <w:pPr>
                    <w:jc w:val="center"/>
                    <w:rPr>
                      <w:color w:val="000000"/>
                      <w:szCs w:val="21"/>
                    </w:rPr>
                  </w:pPr>
                </w:p>
              </w:tc>
              <w:tc>
                <w:tcPr>
                  <w:tcW w:w="3685" w:type="dxa"/>
                  <w:gridSpan w:val="2"/>
                  <w:vAlign w:val="center"/>
                </w:tcPr>
                <w:p w14:paraId="09C8AA63" w14:textId="193E05C4" w:rsidR="00B06D4C" w:rsidRDefault="00B06D4C" w:rsidP="00B06D4C">
                  <w:pPr>
                    <w:jc w:val="center"/>
                    <w:rPr>
                      <w:color w:val="000000"/>
                      <w:szCs w:val="21"/>
                    </w:rPr>
                  </w:pPr>
                </w:p>
              </w:tc>
              <w:tc>
                <w:tcPr>
                  <w:tcW w:w="1131" w:type="dxa"/>
                  <w:vAlign w:val="center"/>
                </w:tcPr>
                <w:p w14:paraId="09C8AA64" w14:textId="5BAF4021" w:rsidR="00B06D4C" w:rsidRDefault="00B06D4C" w:rsidP="00B06D4C">
                  <w:pPr>
                    <w:jc w:val="center"/>
                    <w:rPr>
                      <w:color w:val="000000"/>
                      <w:szCs w:val="21"/>
                    </w:rPr>
                  </w:pPr>
                  <w:r>
                    <w:rPr>
                      <w:color w:val="000000"/>
                    </w:rPr>
                    <w:t>150</w:t>
                  </w:r>
                </w:p>
              </w:tc>
              <w:tc>
                <w:tcPr>
                  <w:tcW w:w="1330" w:type="dxa"/>
                  <w:vAlign w:val="center"/>
                </w:tcPr>
                <w:p w14:paraId="09C8AA65" w14:textId="6D3C109F" w:rsidR="00B06D4C" w:rsidRDefault="00B06D4C" w:rsidP="00B06D4C">
                  <w:pPr>
                    <w:jc w:val="center"/>
                    <w:rPr>
                      <w:color w:val="000000"/>
                      <w:kern w:val="0"/>
                      <w:szCs w:val="21"/>
                    </w:rPr>
                  </w:pPr>
                  <w:r>
                    <w:rPr>
                      <w:color w:val="000000"/>
                    </w:rPr>
                    <w:t>1</w:t>
                  </w:r>
                </w:p>
              </w:tc>
            </w:tr>
            <w:tr w:rsidR="0052470B" w:rsidRPr="0052470B" w14:paraId="09C8AA6C" w14:textId="77777777" w:rsidTr="00B06D4C">
              <w:trPr>
                <w:trHeight w:val="397"/>
                <w:jc w:val="center"/>
              </w:trPr>
              <w:tc>
                <w:tcPr>
                  <w:tcW w:w="734" w:type="dxa"/>
                  <w:vAlign w:val="center"/>
                </w:tcPr>
                <w:p w14:paraId="09C8AA67" w14:textId="16DD8C0D" w:rsidR="00B06D4C" w:rsidRDefault="00B06D4C" w:rsidP="00B06D4C">
                  <w:pPr>
                    <w:jc w:val="center"/>
                    <w:rPr>
                      <w:color w:val="000000"/>
                      <w:kern w:val="0"/>
                      <w:szCs w:val="21"/>
                    </w:rPr>
                  </w:pPr>
                  <w:r>
                    <w:rPr>
                      <w:rFonts w:hint="eastAsia"/>
                      <w:color w:val="000000"/>
                      <w:kern w:val="0"/>
                      <w:szCs w:val="21"/>
                    </w:rPr>
                    <w:t>66</w:t>
                  </w:r>
                </w:p>
              </w:tc>
              <w:tc>
                <w:tcPr>
                  <w:tcW w:w="1134" w:type="dxa"/>
                  <w:vMerge/>
                  <w:vAlign w:val="center"/>
                </w:tcPr>
                <w:p w14:paraId="09C8AA68" w14:textId="77777777" w:rsidR="00B06D4C" w:rsidRDefault="00B06D4C" w:rsidP="00B06D4C">
                  <w:pPr>
                    <w:jc w:val="center"/>
                    <w:rPr>
                      <w:color w:val="000000"/>
                      <w:szCs w:val="21"/>
                    </w:rPr>
                  </w:pPr>
                </w:p>
              </w:tc>
              <w:tc>
                <w:tcPr>
                  <w:tcW w:w="3685" w:type="dxa"/>
                  <w:gridSpan w:val="2"/>
                  <w:vAlign w:val="center"/>
                </w:tcPr>
                <w:p w14:paraId="09C8AA69" w14:textId="7B6FE925" w:rsidR="00B06D4C" w:rsidRDefault="00B06D4C" w:rsidP="00B06D4C">
                  <w:pPr>
                    <w:jc w:val="center"/>
                    <w:rPr>
                      <w:color w:val="000000"/>
                      <w:szCs w:val="21"/>
                    </w:rPr>
                  </w:pPr>
                </w:p>
              </w:tc>
              <w:tc>
                <w:tcPr>
                  <w:tcW w:w="1131" w:type="dxa"/>
                  <w:vAlign w:val="center"/>
                </w:tcPr>
                <w:p w14:paraId="09C8AA6A" w14:textId="34568D69" w:rsidR="00B06D4C" w:rsidRDefault="00B06D4C" w:rsidP="00B06D4C">
                  <w:pPr>
                    <w:jc w:val="center"/>
                    <w:rPr>
                      <w:color w:val="000000"/>
                      <w:szCs w:val="21"/>
                    </w:rPr>
                  </w:pPr>
                  <w:r>
                    <w:rPr>
                      <w:color w:val="000000"/>
                    </w:rPr>
                    <w:t>600</w:t>
                  </w:r>
                </w:p>
              </w:tc>
              <w:tc>
                <w:tcPr>
                  <w:tcW w:w="1330" w:type="dxa"/>
                  <w:vAlign w:val="center"/>
                </w:tcPr>
                <w:p w14:paraId="09C8AA6B" w14:textId="777BD37A" w:rsidR="00B06D4C" w:rsidRDefault="00B06D4C" w:rsidP="00B06D4C">
                  <w:pPr>
                    <w:jc w:val="center"/>
                    <w:rPr>
                      <w:color w:val="000000"/>
                      <w:kern w:val="0"/>
                      <w:szCs w:val="21"/>
                    </w:rPr>
                  </w:pPr>
                  <w:r>
                    <w:rPr>
                      <w:color w:val="000000"/>
                    </w:rPr>
                    <w:t>1</w:t>
                  </w:r>
                </w:p>
              </w:tc>
            </w:tr>
            <w:tr w:rsidR="0052470B" w:rsidRPr="0052470B" w14:paraId="09C8AA72" w14:textId="77777777" w:rsidTr="00B06D4C">
              <w:trPr>
                <w:trHeight w:val="397"/>
                <w:jc w:val="center"/>
              </w:trPr>
              <w:tc>
                <w:tcPr>
                  <w:tcW w:w="734" w:type="dxa"/>
                  <w:vAlign w:val="center"/>
                </w:tcPr>
                <w:p w14:paraId="09C8AA6D" w14:textId="17872B9A" w:rsidR="00B06D4C" w:rsidRDefault="00B06D4C" w:rsidP="00B06D4C">
                  <w:pPr>
                    <w:jc w:val="center"/>
                    <w:rPr>
                      <w:color w:val="000000"/>
                      <w:kern w:val="0"/>
                      <w:szCs w:val="21"/>
                    </w:rPr>
                  </w:pPr>
                  <w:r>
                    <w:rPr>
                      <w:rFonts w:hint="eastAsia"/>
                      <w:color w:val="000000"/>
                      <w:kern w:val="0"/>
                      <w:szCs w:val="21"/>
                    </w:rPr>
                    <w:t>67</w:t>
                  </w:r>
                </w:p>
              </w:tc>
              <w:tc>
                <w:tcPr>
                  <w:tcW w:w="1134" w:type="dxa"/>
                  <w:vMerge/>
                  <w:vAlign w:val="center"/>
                </w:tcPr>
                <w:p w14:paraId="09C8AA6E" w14:textId="77777777" w:rsidR="00B06D4C" w:rsidRDefault="00B06D4C" w:rsidP="00B06D4C">
                  <w:pPr>
                    <w:jc w:val="center"/>
                    <w:rPr>
                      <w:color w:val="000000"/>
                      <w:szCs w:val="21"/>
                    </w:rPr>
                  </w:pPr>
                </w:p>
              </w:tc>
              <w:tc>
                <w:tcPr>
                  <w:tcW w:w="3685" w:type="dxa"/>
                  <w:gridSpan w:val="2"/>
                  <w:vAlign w:val="center"/>
                </w:tcPr>
                <w:p w14:paraId="09C8AA6F" w14:textId="0F503272" w:rsidR="00B06D4C" w:rsidRDefault="00B06D4C" w:rsidP="00B06D4C">
                  <w:pPr>
                    <w:jc w:val="center"/>
                    <w:rPr>
                      <w:color w:val="000000"/>
                      <w:szCs w:val="21"/>
                    </w:rPr>
                  </w:pPr>
                </w:p>
              </w:tc>
              <w:tc>
                <w:tcPr>
                  <w:tcW w:w="1131" w:type="dxa"/>
                  <w:vAlign w:val="center"/>
                </w:tcPr>
                <w:p w14:paraId="09C8AA70" w14:textId="646CE375" w:rsidR="00B06D4C" w:rsidRDefault="00B06D4C" w:rsidP="00B06D4C">
                  <w:pPr>
                    <w:jc w:val="center"/>
                    <w:rPr>
                      <w:color w:val="000000"/>
                      <w:szCs w:val="21"/>
                    </w:rPr>
                  </w:pPr>
                  <w:r>
                    <w:rPr>
                      <w:color w:val="000000"/>
                    </w:rPr>
                    <w:t>600</w:t>
                  </w:r>
                </w:p>
              </w:tc>
              <w:tc>
                <w:tcPr>
                  <w:tcW w:w="1330" w:type="dxa"/>
                  <w:vAlign w:val="center"/>
                </w:tcPr>
                <w:p w14:paraId="09C8AA71" w14:textId="405EEE53" w:rsidR="00B06D4C" w:rsidRDefault="00B06D4C" w:rsidP="00B06D4C">
                  <w:pPr>
                    <w:jc w:val="center"/>
                    <w:rPr>
                      <w:color w:val="000000"/>
                      <w:kern w:val="0"/>
                      <w:szCs w:val="21"/>
                    </w:rPr>
                  </w:pPr>
                  <w:r>
                    <w:rPr>
                      <w:color w:val="000000"/>
                    </w:rPr>
                    <w:t>1</w:t>
                  </w:r>
                </w:p>
              </w:tc>
            </w:tr>
            <w:tr w:rsidR="0052470B" w:rsidRPr="0052470B" w14:paraId="09C8AA78" w14:textId="77777777" w:rsidTr="00B06D4C">
              <w:trPr>
                <w:trHeight w:val="397"/>
                <w:jc w:val="center"/>
              </w:trPr>
              <w:tc>
                <w:tcPr>
                  <w:tcW w:w="734" w:type="dxa"/>
                  <w:vAlign w:val="center"/>
                </w:tcPr>
                <w:p w14:paraId="09C8AA73" w14:textId="22E747FB" w:rsidR="00B06D4C" w:rsidRDefault="00B06D4C" w:rsidP="00B06D4C">
                  <w:pPr>
                    <w:jc w:val="center"/>
                    <w:rPr>
                      <w:color w:val="000000"/>
                      <w:kern w:val="0"/>
                      <w:szCs w:val="21"/>
                    </w:rPr>
                  </w:pPr>
                  <w:r>
                    <w:rPr>
                      <w:rFonts w:hint="eastAsia"/>
                      <w:color w:val="000000"/>
                      <w:kern w:val="0"/>
                      <w:szCs w:val="21"/>
                    </w:rPr>
                    <w:t>68</w:t>
                  </w:r>
                </w:p>
              </w:tc>
              <w:tc>
                <w:tcPr>
                  <w:tcW w:w="1134" w:type="dxa"/>
                  <w:vMerge/>
                  <w:vAlign w:val="center"/>
                </w:tcPr>
                <w:p w14:paraId="09C8AA74" w14:textId="77777777" w:rsidR="00B06D4C" w:rsidRDefault="00B06D4C" w:rsidP="00B06D4C">
                  <w:pPr>
                    <w:jc w:val="center"/>
                    <w:rPr>
                      <w:color w:val="000000"/>
                      <w:szCs w:val="21"/>
                    </w:rPr>
                  </w:pPr>
                </w:p>
              </w:tc>
              <w:tc>
                <w:tcPr>
                  <w:tcW w:w="3685" w:type="dxa"/>
                  <w:gridSpan w:val="2"/>
                  <w:vAlign w:val="center"/>
                </w:tcPr>
                <w:p w14:paraId="09C8AA75" w14:textId="12ABF896" w:rsidR="00B06D4C" w:rsidRDefault="00B06D4C" w:rsidP="00B06D4C">
                  <w:pPr>
                    <w:jc w:val="center"/>
                    <w:rPr>
                      <w:color w:val="000000"/>
                      <w:szCs w:val="21"/>
                    </w:rPr>
                  </w:pPr>
                </w:p>
              </w:tc>
              <w:tc>
                <w:tcPr>
                  <w:tcW w:w="1131" w:type="dxa"/>
                  <w:vAlign w:val="center"/>
                </w:tcPr>
                <w:p w14:paraId="09C8AA76" w14:textId="14E9B26F" w:rsidR="00B06D4C" w:rsidRDefault="00B06D4C" w:rsidP="00B06D4C">
                  <w:pPr>
                    <w:jc w:val="center"/>
                    <w:rPr>
                      <w:color w:val="000000"/>
                      <w:szCs w:val="21"/>
                    </w:rPr>
                  </w:pPr>
                  <w:r>
                    <w:rPr>
                      <w:color w:val="000000"/>
                    </w:rPr>
                    <w:t>300</w:t>
                  </w:r>
                </w:p>
              </w:tc>
              <w:tc>
                <w:tcPr>
                  <w:tcW w:w="1330" w:type="dxa"/>
                  <w:vAlign w:val="center"/>
                </w:tcPr>
                <w:p w14:paraId="09C8AA77" w14:textId="646EFC5A" w:rsidR="00B06D4C" w:rsidRDefault="00B06D4C" w:rsidP="00B06D4C">
                  <w:pPr>
                    <w:jc w:val="center"/>
                    <w:rPr>
                      <w:color w:val="000000"/>
                      <w:kern w:val="0"/>
                      <w:szCs w:val="21"/>
                    </w:rPr>
                  </w:pPr>
                  <w:r>
                    <w:rPr>
                      <w:color w:val="000000"/>
                    </w:rPr>
                    <w:t>1</w:t>
                  </w:r>
                </w:p>
              </w:tc>
            </w:tr>
            <w:tr w:rsidR="0052470B" w:rsidRPr="0052470B" w14:paraId="09C8AA7E" w14:textId="77777777" w:rsidTr="00B06D4C">
              <w:trPr>
                <w:trHeight w:val="397"/>
                <w:jc w:val="center"/>
              </w:trPr>
              <w:tc>
                <w:tcPr>
                  <w:tcW w:w="734" w:type="dxa"/>
                  <w:vAlign w:val="center"/>
                </w:tcPr>
                <w:p w14:paraId="09C8AA79" w14:textId="1811E8BF" w:rsidR="00B06D4C" w:rsidRDefault="00B06D4C" w:rsidP="00B06D4C">
                  <w:pPr>
                    <w:jc w:val="center"/>
                    <w:rPr>
                      <w:color w:val="000000"/>
                      <w:kern w:val="0"/>
                      <w:szCs w:val="21"/>
                    </w:rPr>
                  </w:pPr>
                  <w:r>
                    <w:rPr>
                      <w:rFonts w:hint="eastAsia"/>
                      <w:color w:val="000000"/>
                      <w:kern w:val="0"/>
                      <w:szCs w:val="21"/>
                    </w:rPr>
                    <w:t>69</w:t>
                  </w:r>
                </w:p>
              </w:tc>
              <w:tc>
                <w:tcPr>
                  <w:tcW w:w="1134" w:type="dxa"/>
                  <w:vMerge/>
                  <w:vAlign w:val="center"/>
                </w:tcPr>
                <w:p w14:paraId="09C8AA7A" w14:textId="77777777" w:rsidR="00B06D4C" w:rsidRDefault="00B06D4C" w:rsidP="00B06D4C">
                  <w:pPr>
                    <w:jc w:val="center"/>
                    <w:rPr>
                      <w:color w:val="000000"/>
                      <w:szCs w:val="21"/>
                    </w:rPr>
                  </w:pPr>
                </w:p>
              </w:tc>
              <w:tc>
                <w:tcPr>
                  <w:tcW w:w="3685" w:type="dxa"/>
                  <w:gridSpan w:val="2"/>
                  <w:vAlign w:val="center"/>
                </w:tcPr>
                <w:p w14:paraId="09C8AA7B" w14:textId="6A6C5CAB" w:rsidR="00B06D4C" w:rsidRDefault="00B06D4C" w:rsidP="00B06D4C">
                  <w:pPr>
                    <w:jc w:val="center"/>
                    <w:rPr>
                      <w:color w:val="000000"/>
                      <w:szCs w:val="21"/>
                    </w:rPr>
                  </w:pPr>
                </w:p>
              </w:tc>
              <w:tc>
                <w:tcPr>
                  <w:tcW w:w="1131" w:type="dxa"/>
                  <w:vAlign w:val="center"/>
                </w:tcPr>
                <w:p w14:paraId="09C8AA7C" w14:textId="10D3F319" w:rsidR="00B06D4C" w:rsidRDefault="00B06D4C" w:rsidP="00B06D4C">
                  <w:pPr>
                    <w:jc w:val="center"/>
                    <w:rPr>
                      <w:color w:val="000000"/>
                      <w:szCs w:val="21"/>
                    </w:rPr>
                  </w:pPr>
                  <w:r>
                    <w:rPr>
                      <w:color w:val="000000"/>
                    </w:rPr>
                    <w:t>300</w:t>
                  </w:r>
                </w:p>
              </w:tc>
              <w:tc>
                <w:tcPr>
                  <w:tcW w:w="1330" w:type="dxa"/>
                  <w:vAlign w:val="center"/>
                </w:tcPr>
                <w:p w14:paraId="09C8AA7D" w14:textId="2E21B6DD" w:rsidR="00B06D4C" w:rsidRDefault="00B06D4C" w:rsidP="00B06D4C">
                  <w:pPr>
                    <w:jc w:val="center"/>
                    <w:rPr>
                      <w:color w:val="000000"/>
                      <w:kern w:val="0"/>
                      <w:szCs w:val="21"/>
                    </w:rPr>
                  </w:pPr>
                  <w:r>
                    <w:rPr>
                      <w:color w:val="000000"/>
                    </w:rPr>
                    <w:t>1</w:t>
                  </w:r>
                </w:p>
              </w:tc>
            </w:tr>
            <w:tr w:rsidR="0052470B" w:rsidRPr="0052470B" w14:paraId="09C8AA84" w14:textId="77777777" w:rsidTr="00B06D4C">
              <w:trPr>
                <w:trHeight w:val="397"/>
                <w:jc w:val="center"/>
              </w:trPr>
              <w:tc>
                <w:tcPr>
                  <w:tcW w:w="734" w:type="dxa"/>
                  <w:vAlign w:val="center"/>
                </w:tcPr>
                <w:p w14:paraId="09C8AA7F" w14:textId="51B6C1D4" w:rsidR="00B06D4C" w:rsidRDefault="00B06D4C" w:rsidP="00B06D4C">
                  <w:pPr>
                    <w:jc w:val="center"/>
                    <w:rPr>
                      <w:color w:val="000000"/>
                      <w:kern w:val="0"/>
                      <w:szCs w:val="21"/>
                    </w:rPr>
                  </w:pPr>
                  <w:r>
                    <w:rPr>
                      <w:rFonts w:hint="eastAsia"/>
                      <w:color w:val="000000"/>
                      <w:kern w:val="0"/>
                      <w:szCs w:val="21"/>
                    </w:rPr>
                    <w:t>70</w:t>
                  </w:r>
                </w:p>
              </w:tc>
              <w:tc>
                <w:tcPr>
                  <w:tcW w:w="1134" w:type="dxa"/>
                  <w:vMerge/>
                  <w:vAlign w:val="center"/>
                </w:tcPr>
                <w:p w14:paraId="09C8AA80" w14:textId="77777777" w:rsidR="00B06D4C" w:rsidRDefault="00B06D4C" w:rsidP="00B06D4C">
                  <w:pPr>
                    <w:jc w:val="center"/>
                    <w:rPr>
                      <w:color w:val="000000"/>
                      <w:szCs w:val="21"/>
                    </w:rPr>
                  </w:pPr>
                </w:p>
              </w:tc>
              <w:tc>
                <w:tcPr>
                  <w:tcW w:w="3685" w:type="dxa"/>
                  <w:gridSpan w:val="2"/>
                  <w:vAlign w:val="center"/>
                </w:tcPr>
                <w:p w14:paraId="09C8AA81" w14:textId="5A2C0594" w:rsidR="00B06D4C" w:rsidRDefault="00B06D4C" w:rsidP="00B06D4C">
                  <w:pPr>
                    <w:jc w:val="center"/>
                    <w:rPr>
                      <w:color w:val="000000"/>
                      <w:szCs w:val="21"/>
                    </w:rPr>
                  </w:pPr>
                </w:p>
              </w:tc>
              <w:tc>
                <w:tcPr>
                  <w:tcW w:w="1131" w:type="dxa"/>
                  <w:vAlign w:val="center"/>
                </w:tcPr>
                <w:p w14:paraId="09C8AA82" w14:textId="218372F3" w:rsidR="00B06D4C" w:rsidRDefault="00B06D4C" w:rsidP="00B06D4C">
                  <w:pPr>
                    <w:jc w:val="center"/>
                    <w:rPr>
                      <w:color w:val="000000"/>
                      <w:szCs w:val="21"/>
                    </w:rPr>
                  </w:pPr>
                  <w:r>
                    <w:rPr>
                      <w:color w:val="000000"/>
                    </w:rPr>
                    <w:t>300</w:t>
                  </w:r>
                </w:p>
              </w:tc>
              <w:tc>
                <w:tcPr>
                  <w:tcW w:w="1330" w:type="dxa"/>
                  <w:vAlign w:val="center"/>
                </w:tcPr>
                <w:p w14:paraId="09C8AA83" w14:textId="4ADDAB6B" w:rsidR="00B06D4C" w:rsidRDefault="00B06D4C" w:rsidP="00B06D4C">
                  <w:pPr>
                    <w:jc w:val="center"/>
                    <w:rPr>
                      <w:color w:val="000000"/>
                      <w:kern w:val="0"/>
                      <w:szCs w:val="21"/>
                    </w:rPr>
                  </w:pPr>
                  <w:r>
                    <w:rPr>
                      <w:color w:val="000000"/>
                    </w:rPr>
                    <w:t>1</w:t>
                  </w:r>
                </w:p>
              </w:tc>
            </w:tr>
            <w:tr w:rsidR="0052470B" w:rsidRPr="0052470B" w14:paraId="09C8AA8A" w14:textId="77777777" w:rsidTr="00B06D4C">
              <w:trPr>
                <w:trHeight w:val="397"/>
                <w:jc w:val="center"/>
              </w:trPr>
              <w:tc>
                <w:tcPr>
                  <w:tcW w:w="734" w:type="dxa"/>
                  <w:vAlign w:val="center"/>
                </w:tcPr>
                <w:p w14:paraId="09C8AA85" w14:textId="2D225120" w:rsidR="00B06D4C" w:rsidRDefault="00B06D4C" w:rsidP="00B06D4C">
                  <w:pPr>
                    <w:jc w:val="center"/>
                    <w:rPr>
                      <w:color w:val="000000"/>
                      <w:kern w:val="0"/>
                      <w:szCs w:val="21"/>
                    </w:rPr>
                  </w:pPr>
                  <w:r>
                    <w:rPr>
                      <w:rFonts w:hint="eastAsia"/>
                      <w:color w:val="000000"/>
                      <w:kern w:val="0"/>
                      <w:szCs w:val="21"/>
                    </w:rPr>
                    <w:t>71</w:t>
                  </w:r>
                </w:p>
              </w:tc>
              <w:tc>
                <w:tcPr>
                  <w:tcW w:w="1134" w:type="dxa"/>
                  <w:vMerge/>
                  <w:vAlign w:val="center"/>
                </w:tcPr>
                <w:p w14:paraId="09C8AA86" w14:textId="77777777" w:rsidR="00B06D4C" w:rsidRDefault="00B06D4C" w:rsidP="00B06D4C">
                  <w:pPr>
                    <w:jc w:val="center"/>
                    <w:rPr>
                      <w:color w:val="000000"/>
                      <w:szCs w:val="21"/>
                    </w:rPr>
                  </w:pPr>
                </w:p>
              </w:tc>
              <w:tc>
                <w:tcPr>
                  <w:tcW w:w="3685" w:type="dxa"/>
                  <w:gridSpan w:val="2"/>
                  <w:vAlign w:val="center"/>
                </w:tcPr>
                <w:p w14:paraId="09C8AA87" w14:textId="65DEE976" w:rsidR="00B06D4C" w:rsidRDefault="00B06D4C" w:rsidP="00B06D4C">
                  <w:pPr>
                    <w:jc w:val="center"/>
                    <w:rPr>
                      <w:color w:val="000000"/>
                      <w:szCs w:val="21"/>
                    </w:rPr>
                  </w:pPr>
                </w:p>
              </w:tc>
              <w:tc>
                <w:tcPr>
                  <w:tcW w:w="1131" w:type="dxa"/>
                  <w:vAlign w:val="center"/>
                </w:tcPr>
                <w:p w14:paraId="09C8AA88" w14:textId="35060B3A" w:rsidR="00B06D4C" w:rsidRDefault="00B06D4C" w:rsidP="00B06D4C">
                  <w:pPr>
                    <w:jc w:val="center"/>
                    <w:rPr>
                      <w:color w:val="000000"/>
                      <w:szCs w:val="21"/>
                    </w:rPr>
                  </w:pPr>
                  <w:r>
                    <w:rPr>
                      <w:color w:val="000000"/>
                    </w:rPr>
                    <w:t>300</w:t>
                  </w:r>
                </w:p>
              </w:tc>
              <w:tc>
                <w:tcPr>
                  <w:tcW w:w="1330" w:type="dxa"/>
                  <w:vAlign w:val="center"/>
                </w:tcPr>
                <w:p w14:paraId="09C8AA89" w14:textId="2B6F8704" w:rsidR="00B06D4C" w:rsidRDefault="00B06D4C" w:rsidP="00B06D4C">
                  <w:pPr>
                    <w:jc w:val="center"/>
                    <w:rPr>
                      <w:color w:val="000000"/>
                      <w:kern w:val="0"/>
                      <w:szCs w:val="21"/>
                    </w:rPr>
                  </w:pPr>
                  <w:r>
                    <w:rPr>
                      <w:rFonts w:hint="eastAsia"/>
                      <w:color w:val="000000"/>
                      <w:kern w:val="0"/>
                      <w:szCs w:val="21"/>
                    </w:rPr>
                    <w:t>1</w:t>
                  </w:r>
                </w:p>
              </w:tc>
            </w:tr>
            <w:tr w:rsidR="0052470B" w:rsidRPr="0052470B" w14:paraId="09C8AA90" w14:textId="77777777" w:rsidTr="00B06D4C">
              <w:trPr>
                <w:trHeight w:val="397"/>
                <w:jc w:val="center"/>
              </w:trPr>
              <w:tc>
                <w:tcPr>
                  <w:tcW w:w="734" w:type="dxa"/>
                  <w:vAlign w:val="center"/>
                </w:tcPr>
                <w:p w14:paraId="09C8AA8B" w14:textId="3FC4DEF1" w:rsidR="00B06D4C" w:rsidRDefault="00B06D4C" w:rsidP="00B06D4C">
                  <w:pPr>
                    <w:jc w:val="center"/>
                    <w:rPr>
                      <w:color w:val="000000"/>
                      <w:kern w:val="0"/>
                      <w:szCs w:val="21"/>
                    </w:rPr>
                  </w:pPr>
                  <w:r>
                    <w:rPr>
                      <w:rFonts w:hint="eastAsia"/>
                      <w:color w:val="000000"/>
                      <w:kern w:val="0"/>
                      <w:szCs w:val="21"/>
                    </w:rPr>
                    <w:t>72</w:t>
                  </w:r>
                </w:p>
              </w:tc>
              <w:tc>
                <w:tcPr>
                  <w:tcW w:w="1134" w:type="dxa"/>
                  <w:vMerge/>
                  <w:vAlign w:val="center"/>
                </w:tcPr>
                <w:p w14:paraId="09C8AA8C" w14:textId="77777777" w:rsidR="00B06D4C" w:rsidRDefault="00B06D4C" w:rsidP="00B06D4C">
                  <w:pPr>
                    <w:jc w:val="center"/>
                    <w:rPr>
                      <w:color w:val="000000"/>
                      <w:szCs w:val="21"/>
                    </w:rPr>
                  </w:pPr>
                </w:p>
              </w:tc>
              <w:tc>
                <w:tcPr>
                  <w:tcW w:w="3685" w:type="dxa"/>
                  <w:gridSpan w:val="2"/>
                  <w:vAlign w:val="center"/>
                </w:tcPr>
                <w:p w14:paraId="09C8AA8D" w14:textId="33AF46E2" w:rsidR="00B06D4C" w:rsidRDefault="00B06D4C" w:rsidP="00B06D4C">
                  <w:pPr>
                    <w:jc w:val="center"/>
                    <w:rPr>
                      <w:color w:val="000000"/>
                      <w:szCs w:val="21"/>
                    </w:rPr>
                  </w:pPr>
                </w:p>
              </w:tc>
              <w:tc>
                <w:tcPr>
                  <w:tcW w:w="1131" w:type="dxa"/>
                  <w:vAlign w:val="center"/>
                </w:tcPr>
                <w:p w14:paraId="09C8AA8E" w14:textId="43E9845D" w:rsidR="00B06D4C" w:rsidRDefault="00B06D4C" w:rsidP="00B06D4C">
                  <w:pPr>
                    <w:jc w:val="center"/>
                    <w:rPr>
                      <w:color w:val="000000"/>
                      <w:szCs w:val="21"/>
                    </w:rPr>
                  </w:pPr>
                  <w:r>
                    <w:rPr>
                      <w:color w:val="000000"/>
                    </w:rPr>
                    <w:t>1500</w:t>
                  </w:r>
                </w:p>
              </w:tc>
              <w:tc>
                <w:tcPr>
                  <w:tcW w:w="1330" w:type="dxa"/>
                  <w:vAlign w:val="center"/>
                </w:tcPr>
                <w:p w14:paraId="09C8AA8F" w14:textId="7087CAE2" w:rsidR="00B06D4C" w:rsidRDefault="00B06D4C" w:rsidP="00B06D4C">
                  <w:pPr>
                    <w:jc w:val="center"/>
                    <w:rPr>
                      <w:color w:val="000000"/>
                      <w:kern w:val="0"/>
                      <w:szCs w:val="21"/>
                    </w:rPr>
                  </w:pPr>
                  <w:r>
                    <w:rPr>
                      <w:color w:val="000000"/>
                    </w:rPr>
                    <w:t>1</w:t>
                  </w:r>
                </w:p>
              </w:tc>
            </w:tr>
            <w:tr w:rsidR="0052470B" w:rsidRPr="0052470B" w14:paraId="09C8AA96" w14:textId="77777777" w:rsidTr="00B06D4C">
              <w:trPr>
                <w:trHeight w:val="397"/>
                <w:jc w:val="center"/>
              </w:trPr>
              <w:tc>
                <w:tcPr>
                  <w:tcW w:w="734" w:type="dxa"/>
                  <w:vAlign w:val="center"/>
                </w:tcPr>
                <w:p w14:paraId="09C8AA91" w14:textId="4D5B07BD" w:rsidR="00B06D4C" w:rsidRDefault="00B06D4C" w:rsidP="00B06D4C">
                  <w:pPr>
                    <w:jc w:val="center"/>
                    <w:rPr>
                      <w:color w:val="000000"/>
                      <w:kern w:val="0"/>
                      <w:szCs w:val="21"/>
                    </w:rPr>
                  </w:pPr>
                  <w:r>
                    <w:rPr>
                      <w:rFonts w:hint="eastAsia"/>
                      <w:color w:val="000000"/>
                      <w:kern w:val="0"/>
                      <w:szCs w:val="21"/>
                    </w:rPr>
                    <w:t>73</w:t>
                  </w:r>
                </w:p>
              </w:tc>
              <w:tc>
                <w:tcPr>
                  <w:tcW w:w="1134" w:type="dxa"/>
                  <w:vMerge/>
                  <w:vAlign w:val="center"/>
                </w:tcPr>
                <w:p w14:paraId="09C8AA92" w14:textId="77777777" w:rsidR="00B06D4C" w:rsidRDefault="00B06D4C" w:rsidP="00B06D4C">
                  <w:pPr>
                    <w:jc w:val="center"/>
                    <w:rPr>
                      <w:color w:val="000000"/>
                      <w:szCs w:val="21"/>
                    </w:rPr>
                  </w:pPr>
                </w:p>
              </w:tc>
              <w:tc>
                <w:tcPr>
                  <w:tcW w:w="3685" w:type="dxa"/>
                  <w:gridSpan w:val="2"/>
                  <w:vAlign w:val="center"/>
                </w:tcPr>
                <w:p w14:paraId="09C8AA93" w14:textId="663F1EF8" w:rsidR="00B06D4C" w:rsidRDefault="00B06D4C" w:rsidP="00B06D4C">
                  <w:pPr>
                    <w:jc w:val="center"/>
                    <w:rPr>
                      <w:color w:val="000000"/>
                      <w:szCs w:val="21"/>
                    </w:rPr>
                  </w:pPr>
                </w:p>
              </w:tc>
              <w:tc>
                <w:tcPr>
                  <w:tcW w:w="1131" w:type="dxa"/>
                  <w:vAlign w:val="center"/>
                </w:tcPr>
                <w:p w14:paraId="09C8AA94" w14:textId="247F3DE8" w:rsidR="00B06D4C" w:rsidRDefault="00B06D4C" w:rsidP="00B06D4C">
                  <w:pPr>
                    <w:jc w:val="center"/>
                    <w:rPr>
                      <w:color w:val="000000"/>
                      <w:szCs w:val="21"/>
                    </w:rPr>
                  </w:pPr>
                  <w:r>
                    <w:rPr>
                      <w:color w:val="000000"/>
                    </w:rPr>
                    <w:t>1500</w:t>
                  </w:r>
                </w:p>
              </w:tc>
              <w:tc>
                <w:tcPr>
                  <w:tcW w:w="1330" w:type="dxa"/>
                  <w:vAlign w:val="center"/>
                </w:tcPr>
                <w:p w14:paraId="09C8AA95" w14:textId="4076C639" w:rsidR="00B06D4C" w:rsidRDefault="00B06D4C" w:rsidP="00B06D4C">
                  <w:pPr>
                    <w:jc w:val="center"/>
                    <w:rPr>
                      <w:color w:val="000000"/>
                      <w:kern w:val="0"/>
                      <w:szCs w:val="21"/>
                    </w:rPr>
                  </w:pPr>
                  <w:r>
                    <w:rPr>
                      <w:color w:val="000000"/>
                    </w:rPr>
                    <w:t>1</w:t>
                  </w:r>
                </w:p>
              </w:tc>
            </w:tr>
            <w:tr w:rsidR="0052470B" w:rsidRPr="0052470B" w14:paraId="09C8AA9C" w14:textId="77777777" w:rsidTr="00B06D4C">
              <w:trPr>
                <w:trHeight w:val="397"/>
                <w:jc w:val="center"/>
              </w:trPr>
              <w:tc>
                <w:tcPr>
                  <w:tcW w:w="734" w:type="dxa"/>
                  <w:vAlign w:val="center"/>
                </w:tcPr>
                <w:p w14:paraId="09C8AA97" w14:textId="410C667B" w:rsidR="00B06D4C" w:rsidRDefault="00B06D4C" w:rsidP="00B06D4C">
                  <w:pPr>
                    <w:jc w:val="center"/>
                    <w:rPr>
                      <w:color w:val="000000"/>
                      <w:kern w:val="0"/>
                      <w:szCs w:val="21"/>
                    </w:rPr>
                  </w:pPr>
                  <w:r>
                    <w:rPr>
                      <w:rFonts w:hint="eastAsia"/>
                      <w:color w:val="000000"/>
                      <w:kern w:val="0"/>
                      <w:szCs w:val="21"/>
                    </w:rPr>
                    <w:t>74</w:t>
                  </w:r>
                </w:p>
              </w:tc>
              <w:tc>
                <w:tcPr>
                  <w:tcW w:w="1134" w:type="dxa"/>
                  <w:vMerge/>
                  <w:vAlign w:val="center"/>
                </w:tcPr>
                <w:p w14:paraId="09C8AA98" w14:textId="77777777" w:rsidR="00B06D4C" w:rsidRDefault="00B06D4C" w:rsidP="00B06D4C">
                  <w:pPr>
                    <w:jc w:val="center"/>
                    <w:rPr>
                      <w:color w:val="000000"/>
                      <w:szCs w:val="21"/>
                    </w:rPr>
                  </w:pPr>
                </w:p>
              </w:tc>
              <w:tc>
                <w:tcPr>
                  <w:tcW w:w="3685" w:type="dxa"/>
                  <w:gridSpan w:val="2"/>
                  <w:vAlign w:val="center"/>
                </w:tcPr>
                <w:p w14:paraId="09C8AA99" w14:textId="1E940C41" w:rsidR="00B06D4C" w:rsidRDefault="00B06D4C" w:rsidP="00B06D4C">
                  <w:pPr>
                    <w:jc w:val="center"/>
                    <w:rPr>
                      <w:color w:val="000000"/>
                      <w:szCs w:val="21"/>
                    </w:rPr>
                  </w:pPr>
                </w:p>
              </w:tc>
              <w:tc>
                <w:tcPr>
                  <w:tcW w:w="1131" w:type="dxa"/>
                  <w:vAlign w:val="center"/>
                </w:tcPr>
                <w:p w14:paraId="09C8AA9A" w14:textId="279F437D" w:rsidR="00B06D4C" w:rsidRDefault="00B06D4C" w:rsidP="00B06D4C">
                  <w:pPr>
                    <w:jc w:val="center"/>
                    <w:rPr>
                      <w:color w:val="000000"/>
                      <w:szCs w:val="21"/>
                    </w:rPr>
                  </w:pPr>
                  <w:r>
                    <w:rPr>
                      <w:color w:val="000000"/>
                    </w:rPr>
                    <w:t>1500</w:t>
                  </w:r>
                </w:p>
              </w:tc>
              <w:tc>
                <w:tcPr>
                  <w:tcW w:w="1330" w:type="dxa"/>
                  <w:vAlign w:val="center"/>
                </w:tcPr>
                <w:p w14:paraId="09C8AA9B" w14:textId="23ECD087" w:rsidR="00B06D4C" w:rsidRDefault="00B06D4C" w:rsidP="00B06D4C">
                  <w:pPr>
                    <w:jc w:val="center"/>
                    <w:rPr>
                      <w:color w:val="000000"/>
                      <w:kern w:val="0"/>
                      <w:szCs w:val="21"/>
                    </w:rPr>
                  </w:pPr>
                  <w:r>
                    <w:rPr>
                      <w:color w:val="000000"/>
                    </w:rPr>
                    <w:t>1</w:t>
                  </w:r>
                </w:p>
              </w:tc>
            </w:tr>
            <w:tr w:rsidR="0052470B" w:rsidRPr="0052470B" w14:paraId="09C8AAA2" w14:textId="77777777" w:rsidTr="00B06D4C">
              <w:trPr>
                <w:trHeight w:val="397"/>
                <w:jc w:val="center"/>
              </w:trPr>
              <w:tc>
                <w:tcPr>
                  <w:tcW w:w="734" w:type="dxa"/>
                  <w:vAlign w:val="center"/>
                </w:tcPr>
                <w:p w14:paraId="09C8AA9D" w14:textId="6D12F18A" w:rsidR="00B06D4C" w:rsidRDefault="00B06D4C" w:rsidP="00B06D4C">
                  <w:pPr>
                    <w:jc w:val="center"/>
                    <w:rPr>
                      <w:color w:val="000000"/>
                      <w:kern w:val="0"/>
                      <w:szCs w:val="21"/>
                    </w:rPr>
                  </w:pPr>
                  <w:r>
                    <w:rPr>
                      <w:rFonts w:hint="eastAsia"/>
                      <w:color w:val="000000"/>
                      <w:kern w:val="0"/>
                      <w:szCs w:val="21"/>
                    </w:rPr>
                    <w:t>75</w:t>
                  </w:r>
                </w:p>
              </w:tc>
              <w:tc>
                <w:tcPr>
                  <w:tcW w:w="1134" w:type="dxa"/>
                  <w:vMerge/>
                  <w:vAlign w:val="center"/>
                </w:tcPr>
                <w:p w14:paraId="09C8AA9E" w14:textId="77777777" w:rsidR="00B06D4C" w:rsidRDefault="00B06D4C" w:rsidP="00B06D4C">
                  <w:pPr>
                    <w:jc w:val="center"/>
                    <w:rPr>
                      <w:color w:val="000000"/>
                      <w:szCs w:val="21"/>
                    </w:rPr>
                  </w:pPr>
                </w:p>
              </w:tc>
              <w:tc>
                <w:tcPr>
                  <w:tcW w:w="3685" w:type="dxa"/>
                  <w:gridSpan w:val="2"/>
                  <w:vAlign w:val="center"/>
                </w:tcPr>
                <w:p w14:paraId="09C8AA9F" w14:textId="30A6CC44" w:rsidR="00B06D4C" w:rsidRDefault="00B06D4C" w:rsidP="00B06D4C">
                  <w:pPr>
                    <w:jc w:val="center"/>
                    <w:rPr>
                      <w:color w:val="000000"/>
                      <w:szCs w:val="21"/>
                    </w:rPr>
                  </w:pPr>
                </w:p>
              </w:tc>
              <w:tc>
                <w:tcPr>
                  <w:tcW w:w="1131" w:type="dxa"/>
                  <w:vAlign w:val="center"/>
                </w:tcPr>
                <w:p w14:paraId="09C8AAA0" w14:textId="2C4CBD81" w:rsidR="00B06D4C" w:rsidRDefault="00B06D4C" w:rsidP="00B06D4C">
                  <w:pPr>
                    <w:jc w:val="center"/>
                    <w:rPr>
                      <w:color w:val="000000"/>
                      <w:szCs w:val="21"/>
                    </w:rPr>
                  </w:pPr>
                  <w:r>
                    <w:rPr>
                      <w:color w:val="000000"/>
                    </w:rPr>
                    <w:t>1000</w:t>
                  </w:r>
                </w:p>
              </w:tc>
              <w:tc>
                <w:tcPr>
                  <w:tcW w:w="1330" w:type="dxa"/>
                  <w:vAlign w:val="center"/>
                </w:tcPr>
                <w:p w14:paraId="09C8AAA1" w14:textId="170EDA8D" w:rsidR="00B06D4C" w:rsidRDefault="00B06D4C" w:rsidP="00B06D4C">
                  <w:pPr>
                    <w:jc w:val="center"/>
                    <w:rPr>
                      <w:color w:val="000000"/>
                      <w:kern w:val="0"/>
                      <w:szCs w:val="21"/>
                    </w:rPr>
                  </w:pPr>
                  <w:r>
                    <w:rPr>
                      <w:color w:val="000000"/>
                    </w:rPr>
                    <w:t>1</w:t>
                  </w:r>
                </w:p>
              </w:tc>
            </w:tr>
            <w:tr w:rsidR="0052470B" w:rsidRPr="0052470B" w14:paraId="09C8AAA8" w14:textId="77777777" w:rsidTr="00B06D4C">
              <w:trPr>
                <w:trHeight w:val="397"/>
                <w:jc w:val="center"/>
              </w:trPr>
              <w:tc>
                <w:tcPr>
                  <w:tcW w:w="734" w:type="dxa"/>
                  <w:vAlign w:val="center"/>
                </w:tcPr>
                <w:p w14:paraId="09C8AAA3" w14:textId="64A5A79C" w:rsidR="00B06D4C" w:rsidRDefault="00B06D4C" w:rsidP="00B06D4C">
                  <w:pPr>
                    <w:jc w:val="center"/>
                    <w:rPr>
                      <w:color w:val="000000"/>
                      <w:kern w:val="0"/>
                      <w:szCs w:val="21"/>
                    </w:rPr>
                  </w:pPr>
                  <w:r>
                    <w:rPr>
                      <w:rFonts w:hint="eastAsia"/>
                      <w:color w:val="000000"/>
                      <w:kern w:val="0"/>
                      <w:szCs w:val="21"/>
                    </w:rPr>
                    <w:t>76</w:t>
                  </w:r>
                </w:p>
              </w:tc>
              <w:tc>
                <w:tcPr>
                  <w:tcW w:w="1134" w:type="dxa"/>
                  <w:vMerge/>
                  <w:vAlign w:val="center"/>
                </w:tcPr>
                <w:p w14:paraId="09C8AAA4" w14:textId="77777777" w:rsidR="00B06D4C" w:rsidRDefault="00B06D4C" w:rsidP="00B06D4C">
                  <w:pPr>
                    <w:jc w:val="center"/>
                    <w:rPr>
                      <w:color w:val="000000"/>
                      <w:szCs w:val="21"/>
                    </w:rPr>
                  </w:pPr>
                </w:p>
              </w:tc>
              <w:tc>
                <w:tcPr>
                  <w:tcW w:w="3685" w:type="dxa"/>
                  <w:gridSpan w:val="2"/>
                  <w:vAlign w:val="center"/>
                </w:tcPr>
                <w:p w14:paraId="09C8AAA5" w14:textId="09F71E74" w:rsidR="00B06D4C" w:rsidRDefault="00B06D4C" w:rsidP="00B06D4C">
                  <w:pPr>
                    <w:jc w:val="center"/>
                    <w:rPr>
                      <w:color w:val="000000"/>
                      <w:szCs w:val="21"/>
                    </w:rPr>
                  </w:pPr>
                </w:p>
              </w:tc>
              <w:tc>
                <w:tcPr>
                  <w:tcW w:w="1131" w:type="dxa"/>
                  <w:vAlign w:val="center"/>
                </w:tcPr>
                <w:p w14:paraId="09C8AAA6" w14:textId="2FE32126" w:rsidR="00B06D4C" w:rsidRDefault="00B06D4C" w:rsidP="00B06D4C">
                  <w:pPr>
                    <w:jc w:val="center"/>
                    <w:rPr>
                      <w:color w:val="000000"/>
                      <w:szCs w:val="21"/>
                    </w:rPr>
                  </w:pPr>
                  <w:r>
                    <w:rPr>
                      <w:color w:val="000000"/>
                    </w:rPr>
                    <w:t>1000</w:t>
                  </w:r>
                </w:p>
              </w:tc>
              <w:tc>
                <w:tcPr>
                  <w:tcW w:w="1330" w:type="dxa"/>
                  <w:vAlign w:val="center"/>
                </w:tcPr>
                <w:p w14:paraId="09C8AAA7" w14:textId="377B850C" w:rsidR="00B06D4C" w:rsidRDefault="00B06D4C" w:rsidP="00B06D4C">
                  <w:pPr>
                    <w:jc w:val="center"/>
                    <w:rPr>
                      <w:color w:val="000000"/>
                      <w:kern w:val="0"/>
                      <w:szCs w:val="21"/>
                    </w:rPr>
                  </w:pPr>
                  <w:r>
                    <w:rPr>
                      <w:color w:val="000000"/>
                    </w:rPr>
                    <w:t>1</w:t>
                  </w:r>
                </w:p>
              </w:tc>
            </w:tr>
            <w:tr w:rsidR="0052470B" w:rsidRPr="0052470B" w14:paraId="09C8AAAE" w14:textId="77777777" w:rsidTr="00B06D4C">
              <w:trPr>
                <w:trHeight w:val="397"/>
                <w:jc w:val="center"/>
              </w:trPr>
              <w:tc>
                <w:tcPr>
                  <w:tcW w:w="734" w:type="dxa"/>
                  <w:vAlign w:val="center"/>
                </w:tcPr>
                <w:p w14:paraId="09C8AAA9" w14:textId="4446387E" w:rsidR="00B06D4C" w:rsidRDefault="00B06D4C" w:rsidP="00B06D4C">
                  <w:pPr>
                    <w:jc w:val="center"/>
                    <w:rPr>
                      <w:color w:val="000000"/>
                      <w:kern w:val="0"/>
                      <w:szCs w:val="21"/>
                    </w:rPr>
                  </w:pPr>
                  <w:r>
                    <w:rPr>
                      <w:rFonts w:hint="eastAsia"/>
                      <w:color w:val="000000"/>
                      <w:kern w:val="0"/>
                      <w:szCs w:val="21"/>
                    </w:rPr>
                    <w:t>77</w:t>
                  </w:r>
                </w:p>
              </w:tc>
              <w:tc>
                <w:tcPr>
                  <w:tcW w:w="1134" w:type="dxa"/>
                  <w:vMerge/>
                  <w:vAlign w:val="center"/>
                </w:tcPr>
                <w:p w14:paraId="09C8AAAA" w14:textId="77777777" w:rsidR="00B06D4C" w:rsidRDefault="00B06D4C" w:rsidP="00B06D4C">
                  <w:pPr>
                    <w:jc w:val="center"/>
                    <w:rPr>
                      <w:color w:val="000000"/>
                      <w:szCs w:val="21"/>
                    </w:rPr>
                  </w:pPr>
                </w:p>
              </w:tc>
              <w:tc>
                <w:tcPr>
                  <w:tcW w:w="3685" w:type="dxa"/>
                  <w:gridSpan w:val="2"/>
                  <w:vAlign w:val="center"/>
                </w:tcPr>
                <w:p w14:paraId="09C8AAAB" w14:textId="68580222" w:rsidR="00B06D4C" w:rsidRDefault="00B06D4C" w:rsidP="00B06D4C">
                  <w:pPr>
                    <w:jc w:val="center"/>
                    <w:rPr>
                      <w:color w:val="000000"/>
                      <w:szCs w:val="21"/>
                    </w:rPr>
                  </w:pPr>
                </w:p>
              </w:tc>
              <w:tc>
                <w:tcPr>
                  <w:tcW w:w="1131" w:type="dxa"/>
                  <w:vAlign w:val="center"/>
                </w:tcPr>
                <w:p w14:paraId="09C8AAAC" w14:textId="18ABF9D3" w:rsidR="00B06D4C" w:rsidRDefault="00B06D4C" w:rsidP="00B06D4C">
                  <w:pPr>
                    <w:jc w:val="center"/>
                    <w:rPr>
                      <w:color w:val="000000"/>
                      <w:szCs w:val="21"/>
                    </w:rPr>
                  </w:pPr>
                  <w:r>
                    <w:rPr>
                      <w:color w:val="000000"/>
                    </w:rPr>
                    <w:t>1000</w:t>
                  </w:r>
                </w:p>
              </w:tc>
              <w:tc>
                <w:tcPr>
                  <w:tcW w:w="1330" w:type="dxa"/>
                  <w:vAlign w:val="center"/>
                </w:tcPr>
                <w:p w14:paraId="09C8AAAD" w14:textId="189BCCAD" w:rsidR="00B06D4C" w:rsidRDefault="00B06D4C" w:rsidP="00B06D4C">
                  <w:pPr>
                    <w:jc w:val="center"/>
                    <w:rPr>
                      <w:color w:val="000000"/>
                      <w:kern w:val="0"/>
                      <w:szCs w:val="21"/>
                    </w:rPr>
                  </w:pPr>
                  <w:r>
                    <w:rPr>
                      <w:color w:val="000000"/>
                    </w:rPr>
                    <w:t>1</w:t>
                  </w:r>
                </w:p>
              </w:tc>
            </w:tr>
            <w:tr w:rsidR="0052470B" w:rsidRPr="0052470B" w14:paraId="09C8AAB4" w14:textId="77777777" w:rsidTr="00B06D4C">
              <w:trPr>
                <w:trHeight w:val="397"/>
                <w:jc w:val="center"/>
              </w:trPr>
              <w:tc>
                <w:tcPr>
                  <w:tcW w:w="734" w:type="dxa"/>
                  <w:vAlign w:val="center"/>
                </w:tcPr>
                <w:p w14:paraId="09C8AAAF" w14:textId="6720919C" w:rsidR="00B06D4C" w:rsidRDefault="00B06D4C" w:rsidP="00B06D4C">
                  <w:pPr>
                    <w:jc w:val="center"/>
                    <w:rPr>
                      <w:color w:val="000000"/>
                      <w:kern w:val="0"/>
                      <w:szCs w:val="21"/>
                    </w:rPr>
                  </w:pPr>
                  <w:r>
                    <w:rPr>
                      <w:rFonts w:hint="eastAsia"/>
                      <w:color w:val="000000"/>
                      <w:kern w:val="0"/>
                      <w:szCs w:val="21"/>
                    </w:rPr>
                    <w:t>78</w:t>
                  </w:r>
                </w:p>
              </w:tc>
              <w:tc>
                <w:tcPr>
                  <w:tcW w:w="1134" w:type="dxa"/>
                  <w:vMerge/>
                  <w:vAlign w:val="center"/>
                </w:tcPr>
                <w:p w14:paraId="09C8AAB0" w14:textId="77777777" w:rsidR="00B06D4C" w:rsidRDefault="00B06D4C" w:rsidP="00B06D4C">
                  <w:pPr>
                    <w:jc w:val="center"/>
                    <w:rPr>
                      <w:color w:val="000000"/>
                      <w:szCs w:val="21"/>
                    </w:rPr>
                  </w:pPr>
                </w:p>
              </w:tc>
              <w:tc>
                <w:tcPr>
                  <w:tcW w:w="3685" w:type="dxa"/>
                  <w:gridSpan w:val="2"/>
                  <w:vAlign w:val="center"/>
                </w:tcPr>
                <w:p w14:paraId="09C8AAB1" w14:textId="1356C2D2" w:rsidR="00B06D4C" w:rsidRDefault="00B06D4C" w:rsidP="00B06D4C">
                  <w:pPr>
                    <w:jc w:val="center"/>
                    <w:rPr>
                      <w:color w:val="000000"/>
                      <w:szCs w:val="21"/>
                    </w:rPr>
                  </w:pPr>
                </w:p>
              </w:tc>
              <w:tc>
                <w:tcPr>
                  <w:tcW w:w="1131" w:type="dxa"/>
                  <w:vAlign w:val="center"/>
                </w:tcPr>
                <w:p w14:paraId="09C8AAB2" w14:textId="2C07C517" w:rsidR="00B06D4C" w:rsidRDefault="00B06D4C" w:rsidP="00B06D4C">
                  <w:pPr>
                    <w:jc w:val="center"/>
                    <w:rPr>
                      <w:color w:val="000000"/>
                      <w:szCs w:val="21"/>
                    </w:rPr>
                  </w:pPr>
                  <w:r>
                    <w:rPr>
                      <w:color w:val="000000"/>
                    </w:rPr>
                    <w:t>600</w:t>
                  </w:r>
                </w:p>
              </w:tc>
              <w:tc>
                <w:tcPr>
                  <w:tcW w:w="1330" w:type="dxa"/>
                  <w:vAlign w:val="center"/>
                </w:tcPr>
                <w:p w14:paraId="09C8AAB3" w14:textId="4120DEB1" w:rsidR="00B06D4C" w:rsidRDefault="00B06D4C" w:rsidP="00B06D4C">
                  <w:pPr>
                    <w:jc w:val="center"/>
                    <w:rPr>
                      <w:color w:val="000000"/>
                      <w:kern w:val="0"/>
                      <w:szCs w:val="21"/>
                    </w:rPr>
                  </w:pPr>
                  <w:r>
                    <w:rPr>
                      <w:color w:val="000000"/>
                    </w:rPr>
                    <w:t>1</w:t>
                  </w:r>
                </w:p>
              </w:tc>
            </w:tr>
            <w:tr w:rsidR="0052470B" w:rsidRPr="0052470B" w14:paraId="09C8AABA" w14:textId="77777777" w:rsidTr="00B06D4C">
              <w:trPr>
                <w:trHeight w:val="397"/>
                <w:jc w:val="center"/>
              </w:trPr>
              <w:tc>
                <w:tcPr>
                  <w:tcW w:w="734" w:type="dxa"/>
                  <w:vAlign w:val="center"/>
                </w:tcPr>
                <w:p w14:paraId="09C8AAB5" w14:textId="0C1F6BC6" w:rsidR="00B06D4C" w:rsidRDefault="00B06D4C" w:rsidP="00B06D4C">
                  <w:pPr>
                    <w:jc w:val="center"/>
                    <w:rPr>
                      <w:color w:val="000000"/>
                      <w:kern w:val="0"/>
                      <w:szCs w:val="21"/>
                    </w:rPr>
                  </w:pPr>
                  <w:r>
                    <w:rPr>
                      <w:rFonts w:hint="eastAsia"/>
                      <w:color w:val="000000"/>
                      <w:kern w:val="0"/>
                      <w:szCs w:val="21"/>
                    </w:rPr>
                    <w:t>79</w:t>
                  </w:r>
                </w:p>
              </w:tc>
              <w:tc>
                <w:tcPr>
                  <w:tcW w:w="1134" w:type="dxa"/>
                  <w:vMerge/>
                  <w:vAlign w:val="center"/>
                </w:tcPr>
                <w:p w14:paraId="09C8AAB6" w14:textId="77777777" w:rsidR="00B06D4C" w:rsidRDefault="00B06D4C" w:rsidP="00B06D4C">
                  <w:pPr>
                    <w:jc w:val="center"/>
                    <w:rPr>
                      <w:color w:val="000000"/>
                      <w:szCs w:val="21"/>
                    </w:rPr>
                  </w:pPr>
                </w:p>
              </w:tc>
              <w:tc>
                <w:tcPr>
                  <w:tcW w:w="3685" w:type="dxa"/>
                  <w:gridSpan w:val="2"/>
                  <w:vAlign w:val="center"/>
                </w:tcPr>
                <w:p w14:paraId="09C8AAB7" w14:textId="027CBE6C" w:rsidR="00B06D4C" w:rsidRDefault="00B06D4C" w:rsidP="00B06D4C">
                  <w:pPr>
                    <w:jc w:val="center"/>
                    <w:rPr>
                      <w:color w:val="000000"/>
                      <w:szCs w:val="21"/>
                    </w:rPr>
                  </w:pPr>
                </w:p>
              </w:tc>
              <w:tc>
                <w:tcPr>
                  <w:tcW w:w="1131" w:type="dxa"/>
                  <w:vAlign w:val="center"/>
                </w:tcPr>
                <w:p w14:paraId="09C8AAB8" w14:textId="250C1640" w:rsidR="00B06D4C" w:rsidRDefault="00B06D4C" w:rsidP="00B06D4C">
                  <w:pPr>
                    <w:jc w:val="center"/>
                    <w:rPr>
                      <w:color w:val="000000"/>
                      <w:szCs w:val="21"/>
                    </w:rPr>
                  </w:pPr>
                  <w:r>
                    <w:rPr>
                      <w:color w:val="000000"/>
                    </w:rPr>
                    <w:t>600</w:t>
                  </w:r>
                </w:p>
              </w:tc>
              <w:tc>
                <w:tcPr>
                  <w:tcW w:w="1330" w:type="dxa"/>
                  <w:vAlign w:val="center"/>
                </w:tcPr>
                <w:p w14:paraId="09C8AAB9" w14:textId="5BBE68F2" w:rsidR="00B06D4C" w:rsidRDefault="00B06D4C" w:rsidP="00B06D4C">
                  <w:pPr>
                    <w:jc w:val="center"/>
                    <w:rPr>
                      <w:color w:val="000000"/>
                      <w:kern w:val="0"/>
                      <w:szCs w:val="21"/>
                    </w:rPr>
                  </w:pPr>
                  <w:r>
                    <w:rPr>
                      <w:color w:val="000000"/>
                    </w:rPr>
                    <w:t>1</w:t>
                  </w:r>
                </w:p>
              </w:tc>
            </w:tr>
            <w:tr w:rsidR="0052470B" w:rsidRPr="0052470B" w14:paraId="09C8AAC0" w14:textId="77777777" w:rsidTr="00B06D4C">
              <w:trPr>
                <w:trHeight w:val="397"/>
                <w:jc w:val="center"/>
              </w:trPr>
              <w:tc>
                <w:tcPr>
                  <w:tcW w:w="734" w:type="dxa"/>
                  <w:vAlign w:val="center"/>
                </w:tcPr>
                <w:p w14:paraId="09C8AABB" w14:textId="4D1FE627" w:rsidR="00B06D4C" w:rsidRDefault="00B06D4C" w:rsidP="00B06D4C">
                  <w:pPr>
                    <w:jc w:val="center"/>
                    <w:rPr>
                      <w:color w:val="000000"/>
                      <w:kern w:val="0"/>
                      <w:szCs w:val="21"/>
                    </w:rPr>
                  </w:pPr>
                  <w:r>
                    <w:rPr>
                      <w:rFonts w:hint="eastAsia"/>
                      <w:color w:val="000000"/>
                      <w:kern w:val="0"/>
                      <w:szCs w:val="21"/>
                    </w:rPr>
                    <w:t>80</w:t>
                  </w:r>
                </w:p>
              </w:tc>
              <w:tc>
                <w:tcPr>
                  <w:tcW w:w="1134" w:type="dxa"/>
                  <w:vMerge/>
                  <w:vAlign w:val="center"/>
                </w:tcPr>
                <w:p w14:paraId="09C8AABC" w14:textId="77777777" w:rsidR="00B06D4C" w:rsidRDefault="00B06D4C" w:rsidP="00B06D4C">
                  <w:pPr>
                    <w:jc w:val="center"/>
                    <w:rPr>
                      <w:color w:val="000000"/>
                      <w:szCs w:val="21"/>
                    </w:rPr>
                  </w:pPr>
                </w:p>
              </w:tc>
              <w:tc>
                <w:tcPr>
                  <w:tcW w:w="3685" w:type="dxa"/>
                  <w:gridSpan w:val="2"/>
                  <w:vAlign w:val="center"/>
                </w:tcPr>
                <w:p w14:paraId="09C8AABD" w14:textId="06A1D755" w:rsidR="00B06D4C" w:rsidRDefault="00B06D4C" w:rsidP="00B06D4C">
                  <w:pPr>
                    <w:jc w:val="center"/>
                    <w:rPr>
                      <w:color w:val="000000"/>
                      <w:szCs w:val="21"/>
                    </w:rPr>
                  </w:pPr>
                </w:p>
              </w:tc>
              <w:tc>
                <w:tcPr>
                  <w:tcW w:w="1131" w:type="dxa"/>
                  <w:vAlign w:val="center"/>
                </w:tcPr>
                <w:p w14:paraId="09C8AABE" w14:textId="32CCE1A2" w:rsidR="00B06D4C" w:rsidRDefault="00B06D4C" w:rsidP="00B06D4C">
                  <w:pPr>
                    <w:jc w:val="center"/>
                    <w:rPr>
                      <w:color w:val="000000"/>
                      <w:szCs w:val="21"/>
                    </w:rPr>
                  </w:pPr>
                  <w:r>
                    <w:rPr>
                      <w:color w:val="000000"/>
                    </w:rPr>
                    <w:t>600</w:t>
                  </w:r>
                </w:p>
              </w:tc>
              <w:tc>
                <w:tcPr>
                  <w:tcW w:w="1330" w:type="dxa"/>
                  <w:vAlign w:val="center"/>
                </w:tcPr>
                <w:p w14:paraId="09C8AABF" w14:textId="78F8D5E5" w:rsidR="00B06D4C" w:rsidRDefault="00B06D4C" w:rsidP="00B06D4C">
                  <w:pPr>
                    <w:jc w:val="center"/>
                    <w:rPr>
                      <w:color w:val="000000"/>
                      <w:kern w:val="0"/>
                      <w:szCs w:val="21"/>
                    </w:rPr>
                  </w:pPr>
                  <w:r>
                    <w:rPr>
                      <w:color w:val="000000"/>
                    </w:rPr>
                    <w:t>1</w:t>
                  </w:r>
                </w:p>
              </w:tc>
            </w:tr>
            <w:tr w:rsidR="0052470B" w:rsidRPr="0052470B" w14:paraId="09C8AAC6" w14:textId="77777777" w:rsidTr="00B06D4C">
              <w:trPr>
                <w:trHeight w:val="397"/>
                <w:jc w:val="center"/>
              </w:trPr>
              <w:tc>
                <w:tcPr>
                  <w:tcW w:w="734" w:type="dxa"/>
                  <w:vAlign w:val="center"/>
                </w:tcPr>
                <w:p w14:paraId="09C8AAC1" w14:textId="58335FA0" w:rsidR="00B06D4C" w:rsidRDefault="00B06D4C" w:rsidP="00B06D4C">
                  <w:pPr>
                    <w:jc w:val="center"/>
                    <w:rPr>
                      <w:color w:val="000000"/>
                      <w:kern w:val="0"/>
                      <w:szCs w:val="21"/>
                    </w:rPr>
                  </w:pPr>
                  <w:r>
                    <w:rPr>
                      <w:rFonts w:hint="eastAsia"/>
                      <w:color w:val="000000"/>
                      <w:kern w:val="0"/>
                      <w:szCs w:val="21"/>
                    </w:rPr>
                    <w:t>81</w:t>
                  </w:r>
                </w:p>
              </w:tc>
              <w:tc>
                <w:tcPr>
                  <w:tcW w:w="1134" w:type="dxa"/>
                  <w:vMerge/>
                  <w:vAlign w:val="center"/>
                </w:tcPr>
                <w:p w14:paraId="09C8AAC2" w14:textId="77777777" w:rsidR="00B06D4C" w:rsidRDefault="00B06D4C" w:rsidP="00B06D4C">
                  <w:pPr>
                    <w:jc w:val="center"/>
                    <w:rPr>
                      <w:color w:val="000000"/>
                      <w:szCs w:val="21"/>
                    </w:rPr>
                  </w:pPr>
                </w:p>
              </w:tc>
              <w:tc>
                <w:tcPr>
                  <w:tcW w:w="3685" w:type="dxa"/>
                  <w:gridSpan w:val="2"/>
                  <w:vAlign w:val="center"/>
                </w:tcPr>
                <w:p w14:paraId="09C8AAC3" w14:textId="09CE7DCC" w:rsidR="00B06D4C" w:rsidRDefault="00B06D4C" w:rsidP="00B06D4C">
                  <w:pPr>
                    <w:jc w:val="center"/>
                    <w:rPr>
                      <w:color w:val="000000"/>
                      <w:szCs w:val="21"/>
                    </w:rPr>
                  </w:pPr>
                </w:p>
              </w:tc>
              <w:tc>
                <w:tcPr>
                  <w:tcW w:w="1131" w:type="dxa"/>
                  <w:vAlign w:val="center"/>
                </w:tcPr>
                <w:p w14:paraId="09C8AAC4" w14:textId="7D32AE6B" w:rsidR="00B06D4C" w:rsidRDefault="00B06D4C" w:rsidP="00B06D4C">
                  <w:pPr>
                    <w:jc w:val="center"/>
                    <w:rPr>
                      <w:color w:val="000000"/>
                      <w:szCs w:val="21"/>
                    </w:rPr>
                  </w:pPr>
                  <w:r>
                    <w:rPr>
                      <w:color w:val="000000"/>
                    </w:rPr>
                    <w:t>600</w:t>
                  </w:r>
                </w:p>
              </w:tc>
              <w:tc>
                <w:tcPr>
                  <w:tcW w:w="1330" w:type="dxa"/>
                  <w:vAlign w:val="center"/>
                </w:tcPr>
                <w:p w14:paraId="09C8AAC5" w14:textId="1C5A455F" w:rsidR="00B06D4C" w:rsidRDefault="00B06D4C" w:rsidP="00B06D4C">
                  <w:pPr>
                    <w:jc w:val="center"/>
                    <w:rPr>
                      <w:color w:val="000000"/>
                      <w:kern w:val="0"/>
                      <w:szCs w:val="21"/>
                    </w:rPr>
                  </w:pPr>
                  <w:r>
                    <w:rPr>
                      <w:color w:val="000000"/>
                    </w:rPr>
                    <w:t>1</w:t>
                  </w:r>
                </w:p>
              </w:tc>
            </w:tr>
            <w:tr w:rsidR="0052470B" w:rsidRPr="0052470B" w14:paraId="09C8AACC" w14:textId="77777777" w:rsidTr="00B06D4C">
              <w:trPr>
                <w:trHeight w:val="397"/>
                <w:jc w:val="center"/>
              </w:trPr>
              <w:tc>
                <w:tcPr>
                  <w:tcW w:w="734" w:type="dxa"/>
                  <w:vAlign w:val="center"/>
                </w:tcPr>
                <w:p w14:paraId="09C8AAC7" w14:textId="7C62FEA6" w:rsidR="00B06D4C" w:rsidRDefault="00B06D4C" w:rsidP="00B06D4C">
                  <w:pPr>
                    <w:jc w:val="center"/>
                    <w:rPr>
                      <w:color w:val="000000"/>
                      <w:kern w:val="0"/>
                      <w:szCs w:val="21"/>
                    </w:rPr>
                  </w:pPr>
                  <w:r>
                    <w:rPr>
                      <w:rFonts w:hint="eastAsia"/>
                      <w:color w:val="000000"/>
                      <w:kern w:val="0"/>
                      <w:szCs w:val="21"/>
                    </w:rPr>
                    <w:t>82</w:t>
                  </w:r>
                </w:p>
              </w:tc>
              <w:tc>
                <w:tcPr>
                  <w:tcW w:w="1134" w:type="dxa"/>
                  <w:vMerge/>
                  <w:vAlign w:val="center"/>
                </w:tcPr>
                <w:p w14:paraId="09C8AAC8" w14:textId="77777777" w:rsidR="00B06D4C" w:rsidRDefault="00B06D4C" w:rsidP="00B06D4C">
                  <w:pPr>
                    <w:jc w:val="center"/>
                    <w:rPr>
                      <w:color w:val="000000"/>
                      <w:szCs w:val="21"/>
                    </w:rPr>
                  </w:pPr>
                </w:p>
              </w:tc>
              <w:tc>
                <w:tcPr>
                  <w:tcW w:w="3685" w:type="dxa"/>
                  <w:gridSpan w:val="2"/>
                  <w:vAlign w:val="center"/>
                </w:tcPr>
                <w:p w14:paraId="09C8AAC9" w14:textId="51BCC222" w:rsidR="00B06D4C" w:rsidRDefault="00B06D4C" w:rsidP="00B06D4C">
                  <w:pPr>
                    <w:jc w:val="center"/>
                    <w:rPr>
                      <w:color w:val="000000"/>
                      <w:szCs w:val="21"/>
                    </w:rPr>
                  </w:pPr>
                </w:p>
              </w:tc>
              <w:tc>
                <w:tcPr>
                  <w:tcW w:w="1131" w:type="dxa"/>
                  <w:vAlign w:val="center"/>
                </w:tcPr>
                <w:p w14:paraId="09C8AACA" w14:textId="4E2402C9" w:rsidR="00B06D4C" w:rsidRDefault="00B06D4C" w:rsidP="00B06D4C">
                  <w:pPr>
                    <w:jc w:val="center"/>
                    <w:rPr>
                      <w:color w:val="000000"/>
                      <w:szCs w:val="21"/>
                    </w:rPr>
                  </w:pPr>
                  <w:r>
                    <w:rPr>
                      <w:color w:val="000000"/>
                    </w:rPr>
                    <w:t>300</w:t>
                  </w:r>
                </w:p>
              </w:tc>
              <w:tc>
                <w:tcPr>
                  <w:tcW w:w="1330" w:type="dxa"/>
                  <w:vAlign w:val="center"/>
                </w:tcPr>
                <w:p w14:paraId="09C8AACB" w14:textId="568BB87A" w:rsidR="00B06D4C" w:rsidRDefault="00B06D4C" w:rsidP="00B06D4C">
                  <w:pPr>
                    <w:jc w:val="center"/>
                    <w:rPr>
                      <w:color w:val="000000"/>
                      <w:kern w:val="0"/>
                      <w:szCs w:val="21"/>
                    </w:rPr>
                  </w:pPr>
                  <w:r>
                    <w:rPr>
                      <w:color w:val="000000"/>
                    </w:rPr>
                    <w:t>1</w:t>
                  </w:r>
                </w:p>
              </w:tc>
            </w:tr>
            <w:tr w:rsidR="0052470B" w:rsidRPr="0052470B" w14:paraId="09C8AAD2" w14:textId="77777777" w:rsidTr="00B06D4C">
              <w:trPr>
                <w:trHeight w:val="397"/>
                <w:jc w:val="center"/>
              </w:trPr>
              <w:tc>
                <w:tcPr>
                  <w:tcW w:w="734" w:type="dxa"/>
                  <w:vAlign w:val="center"/>
                </w:tcPr>
                <w:p w14:paraId="09C8AACD" w14:textId="5A4DA4EF" w:rsidR="00B06D4C" w:rsidRDefault="00B06D4C" w:rsidP="00B06D4C">
                  <w:pPr>
                    <w:jc w:val="center"/>
                    <w:rPr>
                      <w:color w:val="000000"/>
                      <w:kern w:val="0"/>
                      <w:szCs w:val="21"/>
                    </w:rPr>
                  </w:pPr>
                  <w:r>
                    <w:rPr>
                      <w:rFonts w:hint="eastAsia"/>
                      <w:color w:val="000000"/>
                      <w:kern w:val="0"/>
                      <w:szCs w:val="21"/>
                    </w:rPr>
                    <w:t>83</w:t>
                  </w:r>
                </w:p>
              </w:tc>
              <w:tc>
                <w:tcPr>
                  <w:tcW w:w="1134" w:type="dxa"/>
                  <w:vMerge/>
                  <w:vAlign w:val="center"/>
                </w:tcPr>
                <w:p w14:paraId="09C8AACE" w14:textId="77777777" w:rsidR="00B06D4C" w:rsidRDefault="00B06D4C" w:rsidP="00B06D4C">
                  <w:pPr>
                    <w:jc w:val="center"/>
                    <w:rPr>
                      <w:color w:val="000000"/>
                      <w:szCs w:val="21"/>
                    </w:rPr>
                  </w:pPr>
                </w:p>
              </w:tc>
              <w:tc>
                <w:tcPr>
                  <w:tcW w:w="3685" w:type="dxa"/>
                  <w:gridSpan w:val="2"/>
                  <w:vAlign w:val="center"/>
                </w:tcPr>
                <w:p w14:paraId="09C8AACF" w14:textId="5170646D" w:rsidR="00B06D4C" w:rsidRDefault="00B06D4C" w:rsidP="00B06D4C">
                  <w:pPr>
                    <w:jc w:val="center"/>
                    <w:rPr>
                      <w:color w:val="000000"/>
                      <w:szCs w:val="21"/>
                    </w:rPr>
                  </w:pPr>
                </w:p>
              </w:tc>
              <w:tc>
                <w:tcPr>
                  <w:tcW w:w="1131" w:type="dxa"/>
                  <w:vAlign w:val="center"/>
                </w:tcPr>
                <w:p w14:paraId="09C8AAD0" w14:textId="493109E5" w:rsidR="00B06D4C" w:rsidRDefault="00B06D4C" w:rsidP="00B06D4C">
                  <w:pPr>
                    <w:jc w:val="center"/>
                    <w:rPr>
                      <w:color w:val="000000"/>
                      <w:szCs w:val="21"/>
                    </w:rPr>
                  </w:pPr>
                  <w:r>
                    <w:rPr>
                      <w:color w:val="000000"/>
                    </w:rPr>
                    <w:t>1500</w:t>
                  </w:r>
                </w:p>
              </w:tc>
              <w:tc>
                <w:tcPr>
                  <w:tcW w:w="1330" w:type="dxa"/>
                  <w:vAlign w:val="center"/>
                </w:tcPr>
                <w:p w14:paraId="09C8AAD1" w14:textId="79556D68" w:rsidR="00B06D4C" w:rsidRDefault="00B06D4C" w:rsidP="00B06D4C">
                  <w:pPr>
                    <w:jc w:val="center"/>
                    <w:rPr>
                      <w:color w:val="000000"/>
                      <w:kern w:val="0"/>
                      <w:szCs w:val="21"/>
                    </w:rPr>
                  </w:pPr>
                  <w:r>
                    <w:rPr>
                      <w:color w:val="000000"/>
                    </w:rPr>
                    <w:t>1</w:t>
                  </w:r>
                </w:p>
              </w:tc>
            </w:tr>
            <w:tr w:rsidR="0052470B" w:rsidRPr="0052470B" w14:paraId="09C8AAD8" w14:textId="77777777" w:rsidTr="00B06D4C">
              <w:trPr>
                <w:trHeight w:val="397"/>
                <w:jc w:val="center"/>
              </w:trPr>
              <w:tc>
                <w:tcPr>
                  <w:tcW w:w="734" w:type="dxa"/>
                  <w:vAlign w:val="center"/>
                </w:tcPr>
                <w:p w14:paraId="09C8AAD3" w14:textId="4A02D277" w:rsidR="00B06D4C" w:rsidRDefault="00B06D4C" w:rsidP="00B06D4C">
                  <w:pPr>
                    <w:jc w:val="center"/>
                    <w:rPr>
                      <w:color w:val="000000"/>
                      <w:kern w:val="0"/>
                      <w:szCs w:val="21"/>
                    </w:rPr>
                  </w:pPr>
                  <w:r>
                    <w:rPr>
                      <w:rFonts w:hint="eastAsia"/>
                      <w:color w:val="000000"/>
                      <w:kern w:val="0"/>
                      <w:szCs w:val="21"/>
                    </w:rPr>
                    <w:t>84</w:t>
                  </w:r>
                </w:p>
              </w:tc>
              <w:tc>
                <w:tcPr>
                  <w:tcW w:w="1134" w:type="dxa"/>
                  <w:vMerge/>
                  <w:vAlign w:val="center"/>
                </w:tcPr>
                <w:p w14:paraId="09C8AAD4" w14:textId="77777777" w:rsidR="00B06D4C" w:rsidRDefault="00B06D4C" w:rsidP="00B06D4C">
                  <w:pPr>
                    <w:jc w:val="center"/>
                    <w:rPr>
                      <w:color w:val="000000"/>
                      <w:szCs w:val="21"/>
                    </w:rPr>
                  </w:pPr>
                </w:p>
              </w:tc>
              <w:tc>
                <w:tcPr>
                  <w:tcW w:w="3685" w:type="dxa"/>
                  <w:gridSpan w:val="2"/>
                  <w:vAlign w:val="center"/>
                </w:tcPr>
                <w:p w14:paraId="09C8AAD5" w14:textId="5FC986E2" w:rsidR="00B06D4C" w:rsidRDefault="00B06D4C" w:rsidP="00B06D4C">
                  <w:pPr>
                    <w:jc w:val="center"/>
                    <w:rPr>
                      <w:color w:val="000000"/>
                      <w:szCs w:val="21"/>
                    </w:rPr>
                  </w:pPr>
                </w:p>
              </w:tc>
              <w:tc>
                <w:tcPr>
                  <w:tcW w:w="1131" w:type="dxa"/>
                  <w:vAlign w:val="center"/>
                </w:tcPr>
                <w:p w14:paraId="09C8AAD6" w14:textId="5D53191A" w:rsidR="00B06D4C" w:rsidRDefault="00B06D4C" w:rsidP="00B06D4C">
                  <w:pPr>
                    <w:jc w:val="center"/>
                    <w:rPr>
                      <w:color w:val="000000"/>
                      <w:szCs w:val="21"/>
                    </w:rPr>
                  </w:pPr>
                  <w:r>
                    <w:rPr>
                      <w:color w:val="000000"/>
                    </w:rPr>
                    <w:t>1000</w:t>
                  </w:r>
                </w:p>
              </w:tc>
              <w:tc>
                <w:tcPr>
                  <w:tcW w:w="1330" w:type="dxa"/>
                  <w:vAlign w:val="center"/>
                </w:tcPr>
                <w:p w14:paraId="09C8AAD7" w14:textId="57F6F10E" w:rsidR="00B06D4C" w:rsidRDefault="00B06D4C" w:rsidP="00B06D4C">
                  <w:pPr>
                    <w:jc w:val="center"/>
                    <w:rPr>
                      <w:color w:val="000000"/>
                      <w:kern w:val="0"/>
                      <w:szCs w:val="21"/>
                    </w:rPr>
                  </w:pPr>
                  <w:r>
                    <w:rPr>
                      <w:color w:val="000000"/>
                    </w:rPr>
                    <w:t>1</w:t>
                  </w:r>
                </w:p>
              </w:tc>
            </w:tr>
            <w:tr w:rsidR="0052470B" w:rsidRPr="0052470B" w14:paraId="09C8AADE" w14:textId="77777777" w:rsidTr="00B06D4C">
              <w:trPr>
                <w:trHeight w:val="397"/>
                <w:jc w:val="center"/>
              </w:trPr>
              <w:tc>
                <w:tcPr>
                  <w:tcW w:w="734" w:type="dxa"/>
                  <w:vAlign w:val="center"/>
                </w:tcPr>
                <w:p w14:paraId="09C8AAD9" w14:textId="6195830A" w:rsidR="00B06D4C" w:rsidRDefault="00B06D4C" w:rsidP="00B06D4C">
                  <w:pPr>
                    <w:jc w:val="center"/>
                    <w:rPr>
                      <w:color w:val="000000"/>
                      <w:kern w:val="0"/>
                      <w:szCs w:val="21"/>
                    </w:rPr>
                  </w:pPr>
                  <w:r>
                    <w:rPr>
                      <w:rFonts w:hint="eastAsia"/>
                      <w:color w:val="000000"/>
                      <w:kern w:val="0"/>
                      <w:szCs w:val="21"/>
                    </w:rPr>
                    <w:t>85</w:t>
                  </w:r>
                </w:p>
              </w:tc>
              <w:tc>
                <w:tcPr>
                  <w:tcW w:w="1134" w:type="dxa"/>
                  <w:vMerge/>
                  <w:vAlign w:val="center"/>
                </w:tcPr>
                <w:p w14:paraId="09C8AADA" w14:textId="77777777" w:rsidR="00B06D4C" w:rsidRDefault="00B06D4C" w:rsidP="00B06D4C">
                  <w:pPr>
                    <w:jc w:val="center"/>
                    <w:rPr>
                      <w:color w:val="000000"/>
                      <w:szCs w:val="21"/>
                    </w:rPr>
                  </w:pPr>
                </w:p>
              </w:tc>
              <w:tc>
                <w:tcPr>
                  <w:tcW w:w="3685" w:type="dxa"/>
                  <w:gridSpan w:val="2"/>
                  <w:vAlign w:val="center"/>
                </w:tcPr>
                <w:p w14:paraId="09C8AADB" w14:textId="51486B69" w:rsidR="00B06D4C" w:rsidRDefault="00B06D4C" w:rsidP="00B06D4C">
                  <w:pPr>
                    <w:jc w:val="center"/>
                    <w:rPr>
                      <w:color w:val="000000"/>
                      <w:szCs w:val="21"/>
                    </w:rPr>
                  </w:pPr>
                </w:p>
              </w:tc>
              <w:tc>
                <w:tcPr>
                  <w:tcW w:w="1131" w:type="dxa"/>
                  <w:vAlign w:val="center"/>
                </w:tcPr>
                <w:p w14:paraId="09C8AADC" w14:textId="378A9488" w:rsidR="00B06D4C" w:rsidRDefault="00B06D4C" w:rsidP="00B06D4C">
                  <w:pPr>
                    <w:jc w:val="center"/>
                    <w:rPr>
                      <w:color w:val="000000"/>
                      <w:szCs w:val="21"/>
                    </w:rPr>
                  </w:pPr>
                  <w:r>
                    <w:rPr>
                      <w:color w:val="000000"/>
                    </w:rPr>
                    <w:t>500</w:t>
                  </w:r>
                </w:p>
              </w:tc>
              <w:tc>
                <w:tcPr>
                  <w:tcW w:w="1330" w:type="dxa"/>
                  <w:vAlign w:val="center"/>
                </w:tcPr>
                <w:p w14:paraId="09C8AADD" w14:textId="5A70F534" w:rsidR="00B06D4C" w:rsidRDefault="00B06D4C" w:rsidP="00B06D4C">
                  <w:pPr>
                    <w:jc w:val="center"/>
                    <w:rPr>
                      <w:color w:val="000000"/>
                      <w:kern w:val="0"/>
                      <w:szCs w:val="21"/>
                    </w:rPr>
                  </w:pPr>
                  <w:r>
                    <w:rPr>
                      <w:color w:val="000000"/>
                    </w:rPr>
                    <w:t>1</w:t>
                  </w:r>
                </w:p>
              </w:tc>
            </w:tr>
            <w:tr w:rsidR="0052470B" w:rsidRPr="0052470B" w14:paraId="09C8AAE4" w14:textId="77777777" w:rsidTr="00B06D4C">
              <w:trPr>
                <w:trHeight w:val="397"/>
                <w:jc w:val="center"/>
              </w:trPr>
              <w:tc>
                <w:tcPr>
                  <w:tcW w:w="734" w:type="dxa"/>
                  <w:vAlign w:val="center"/>
                </w:tcPr>
                <w:p w14:paraId="09C8AADF" w14:textId="4E86598A" w:rsidR="00B06D4C" w:rsidRDefault="00B06D4C" w:rsidP="00B06D4C">
                  <w:pPr>
                    <w:jc w:val="center"/>
                    <w:rPr>
                      <w:color w:val="000000"/>
                      <w:kern w:val="0"/>
                      <w:szCs w:val="21"/>
                    </w:rPr>
                  </w:pPr>
                  <w:r>
                    <w:rPr>
                      <w:rFonts w:hint="eastAsia"/>
                      <w:color w:val="000000"/>
                      <w:kern w:val="0"/>
                      <w:szCs w:val="21"/>
                    </w:rPr>
                    <w:t>86</w:t>
                  </w:r>
                </w:p>
              </w:tc>
              <w:tc>
                <w:tcPr>
                  <w:tcW w:w="1134" w:type="dxa"/>
                  <w:vMerge/>
                  <w:vAlign w:val="center"/>
                </w:tcPr>
                <w:p w14:paraId="09C8AAE0" w14:textId="77777777" w:rsidR="00B06D4C" w:rsidRDefault="00B06D4C" w:rsidP="00B06D4C">
                  <w:pPr>
                    <w:jc w:val="center"/>
                    <w:rPr>
                      <w:color w:val="000000"/>
                      <w:szCs w:val="21"/>
                    </w:rPr>
                  </w:pPr>
                </w:p>
              </w:tc>
              <w:tc>
                <w:tcPr>
                  <w:tcW w:w="3685" w:type="dxa"/>
                  <w:gridSpan w:val="2"/>
                  <w:vAlign w:val="center"/>
                </w:tcPr>
                <w:p w14:paraId="09C8AAE1" w14:textId="624D76C8" w:rsidR="00B06D4C" w:rsidRDefault="00B06D4C" w:rsidP="00B06D4C">
                  <w:pPr>
                    <w:jc w:val="center"/>
                    <w:rPr>
                      <w:color w:val="000000"/>
                      <w:szCs w:val="21"/>
                    </w:rPr>
                  </w:pPr>
                </w:p>
              </w:tc>
              <w:tc>
                <w:tcPr>
                  <w:tcW w:w="1131" w:type="dxa"/>
                  <w:vAlign w:val="center"/>
                </w:tcPr>
                <w:p w14:paraId="09C8AAE2" w14:textId="3A7BB6E4" w:rsidR="00B06D4C" w:rsidRDefault="00B06D4C" w:rsidP="00B06D4C">
                  <w:pPr>
                    <w:jc w:val="center"/>
                    <w:rPr>
                      <w:color w:val="000000"/>
                      <w:szCs w:val="21"/>
                    </w:rPr>
                  </w:pPr>
                  <w:r>
                    <w:rPr>
                      <w:color w:val="000000"/>
                    </w:rPr>
                    <w:t>300</w:t>
                  </w:r>
                </w:p>
              </w:tc>
              <w:tc>
                <w:tcPr>
                  <w:tcW w:w="1330" w:type="dxa"/>
                  <w:vAlign w:val="center"/>
                </w:tcPr>
                <w:p w14:paraId="09C8AAE3" w14:textId="37240AFE" w:rsidR="00B06D4C" w:rsidRDefault="00B06D4C" w:rsidP="00B06D4C">
                  <w:pPr>
                    <w:jc w:val="center"/>
                    <w:rPr>
                      <w:color w:val="000000"/>
                      <w:kern w:val="0"/>
                      <w:szCs w:val="21"/>
                    </w:rPr>
                  </w:pPr>
                  <w:r>
                    <w:rPr>
                      <w:color w:val="000000"/>
                    </w:rPr>
                    <w:t>1</w:t>
                  </w:r>
                </w:p>
              </w:tc>
            </w:tr>
            <w:tr w:rsidR="0052470B" w:rsidRPr="0052470B" w14:paraId="09C8AB1C" w14:textId="77777777" w:rsidTr="00B06D4C">
              <w:trPr>
                <w:trHeight w:val="397"/>
                <w:jc w:val="center"/>
              </w:trPr>
              <w:tc>
                <w:tcPr>
                  <w:tcW w:w="8014" w:type="dxa"/>
                  <w:gridSpan w:val="6"/>
                  <w:vAlign w:val="center"/>
                </w:tcPr>
                <w:p w14:paraId="09C8AB1B" w14:textId="321BE5C8" w:rsidR="00B06D4C" w:rsidRDefault="00B06D4C" w:rsidP="00B06D4C">
                  <w:pPr>
                    <w:jc w:val="center"/>
                    <w:rPr>
                      <w:b/>
                      <w:bCs/>
                      <w:color w:val="000000"/>
                      <w:kern w:val="0"/>
                      <w:szCs w:val="21"/>
                    </w:rPr>
                  </w:pPr>
                  <w:r>
                    <w:rPr>
                      <w:b/>
                      <w:bCs/>
                      <w:color w:val="000000"/>
                    </w:rPr>
                    <w:t>制水系统</w:t>
                  </w:r>
                </w:p>
              </w:tc>
            </w:tr>
            <w:tr w:rsidR="0052470B" w:rsidRPr="0052470B" w14:paraId="09C8AB22" w14:textId="77777777" w:rsidTr="00B06D4C">
              <w:trPr>
                <w:trHeight w:val="397"/>
                <w:jc w:val="center"/>
              </w:trPr>
              <w:tc>
                <w:tcPr>
                  <w:tcW w:w="734" w:type="dxa"/>
                  <w:vAlign w:val="center"/>
                </w:tcPr>
                <w:p w14:paraId="09C8AB1D" w14:textId="734AEF43" w:rsidR="00B06D4C" w:rsidRDefault="00B06D4C" w:rsidP="00B06D4C">
                  <w:pPr>
                    <w:jc w:val="center"/>
                    <w:rPr>
                      <w:color w:val="000000"/>
                      <w:kern w:val="0"/>
                      <w:szCs w:val="21"/>
                    </w:rPr>
                  </w:pPr>
                  <w:r>
                    <w:rPr>
                      <w:rFonts w:hint="eastAsia"/>
                      <w:color w:val="000000"/>
                      <w:kern w:val="0"/>
                      <w:szCs w:val="21"/>
                    </w:rPr>
                    <w:t>1</w:t>
                  </w:r>
                </w:p>
              </w:tc>
              <w:tc>
                <w:tcPr>
                  <w:tcW w:w="1134" w:type="dxa"/>
                  <w:vMerge w:val="restart"/>
                  <w:vAlign w:val="center"/>
                </w:tcPr>
                <w:p w14:paraId="09C8AB1E" w14:textId="77777777" w:rsidR="00B06D4C" w:rsidRDefault="00B06D4C" w:rsidP="00B06D4C">
                  <w:pPr>
                    <w:jc w:val="center"/>
                    <w:rPr>
                      <w:color w:val="000000"/>
                      <w:szCs w:val="21"/>
                    </w:rPr>
                  </w:pPr>
                  <w:r>
                    <w:rPr>
                      <w:color w:val="000000"/>
                    </w:rPr>
                    <w:t>一楼制水间</w:t>
                  </w:r>
                </w:p>
              </w:tc>
              <w:tc>
                <w:tcPr>
                  <w:tcW w:w="3685" w:type="dxa"/>
                  <w:gridSpan w:val="2"/>
                  <w:vAlign w:val="center"/>
                </w:tcPr>
                <w:p w14:paraId="09C8AB1F" w14:textId="50D2B61D" w:rsidR="00B06D4C" w:rsidRDefault="00B06D4C" w:rsidP="00B06D4C">
                  <w:pPr>
                    <w:jc w:val="center"/>
                    <w:rPr>
                      <w:color w:val="000000"/>
                      <w:szCs w:val="21"/>
                    </w:rPr>
                  </w:pPr>
                </w:p>
              </w:tc>
              <w:tc>
                <w:tcPr>
                  <w:tcW w:w="1131" w:type="dxa"/>
                  <w:vAlign w:val="center"/>
                </w:tcPr>
                <w:p w14:paraId="09C8AB20" w14:textId="05D642CB" w:rsidR="00B06D4C" w:rsidRDefault="00B06D4C" w:rsidP="00B06D4C">
                  <w:pPr>
                    <w:jc w:val="center"/>
                    <w:rPr>
                      <w:color w:val="000000"/>
                      <w:szCs w:val="21"/>
                    </w:rPr>
                  </w:pPr>
                  <w:r>
                    <w:rPr>
                      <w:color w:val="000000"/>
                    </w:rPr>
                    <w:t>20t</w:t>
                  </w:r>
                </w:p>
              </w:tc>
              <w:tc>
                <w:tcPr>
                  <w:tcW w:w="1330" w:type="dxa"/>
                  <w:vAlign w:val="center"/>
                </w:tcPr>
                <w:p w14:paraId="09C8AB21" w14:textId="07CD1BC6" w:rsidR="00B06D4C" w:rsidRDefault="00B06D4C" w:rsidP="00B06D4C">
                  <w:pPr>
                    <w:jc w:val="center"/>
                    <w:rPr>
                      <w:color w:val="000000"/>
                      <w:kern w:val="0"/>
                      <w:szCs w:val="21"/>
                    </w:rPr>
                  </w:pPr>
                  <w:r>
                    <w:rPr>
                      <w:rFonts w:hint="eastAsia"/>
                      <w:color w:val="000000"/>
                    </w:rPr>
                    <w:t>2</w:t>
                  </w:r>
                </w:p>
              </w:tc>
            </w:tr>
            <w:tr w:rsidR="0052470B" w:rsidRPr="0052470B" w14:paraId="09C8AB2E" w14:textId="77777777" w:rsidTr="00B06D4C">
              <w:trPr>
                <w:trHeight w:val="397"/>
                <w:jc w:val="center"/>
              </w:trPr>
              <w:tc>
                <w:tcPr>
                  <w:tcW w:w="734" w:type="dxa"/>
                  <w:vAlign w:val="center"/>
                </w:tcPr>
                <w:p w14:paraId="09C8AB29" w14:textId="1CC9D3BB" w:rsidR="00B06D4C" w:rsidRDefault="00B06D4C" w:rsidP="00B06D4C">
                  <w:pPr>
                    <w:jc w:val="center"/>
                    <w:rPr>
                      <w:color w:val="000000"/>
                      <w:kern w:val="0"/>
                      <w:szCs w:val="21"/>
                    </w:rPr>
                  </w:pPr>
                  <w:r>
                    <w:rPr>
                      <w:rFonts w:hint="eastAsia"/>
                      <w:color w:val="000000"/>
                      <w:kern w:val="0"/>
                      <w:szCs w:val="21"/>
                    </w:rPr>
                    <w:t>2</w:t>
                  </w:r>
                </w:p>
              </w:tc>
              <w:tc>
                <w:tcPr>
                  <w:tcW w:w="1134" w:type="dxa"/>
                  <w:vMerge/>
                  <w:vAlign w:val="center"/>
                </w:tcPr>
                <w:p w14:paraId="09C8AB2A" w14:textId="77777777" w:rsidR="00B06D4C" w:rsidRDefault="00B06D4C" w:rsidP="00B06D4C">
                  <w:pPr>
                    <w:jc w:val="center"/>
                    <w:rPr>
                      <w:color w:val="000000"/>
                      <w:szCs w:val="21"/>
                    </w:rPr>
                  </w:pPr>
                </w:p>
              </w:tc>
              <w:tc>
                <w:tcPr>
                  <w:tcW w:w="3685" w:type="dxa"/>
                  <w:gridSpan w:val="2"/>
                  <w:vAlign w:val="center"/>
                </w:tcPr>
                <w:p w14:paraId="09C8AB2B" w14:textId="3EA1601C" w:rsidR="00B06D4C" w:rsidRDefault="00B06D4C" w:rsidP="00B06D4C">
                  <w:pPr>
                    <w:jc w:val="center"/>
                    <w:rPr>
                      <w:color w:val="000000"/>
                      <w:szCs w:val="21"/>
                    </w:rPr>
                  </w:pPr>
                </w:p>
              </w:tc>
              <w:tc>
                <w:tcPr>
                  <w:tcW w:w="1131" w:type="dxa"/>
                  <w:vAlign w:val="center"/>
                </w:tcPr>
                <w:p w14:paraId="09C8AB2C" w14:textId="77777777" w:rsidR="00B06D4C" w:rsidRDefault="00B06D4C" w:rsidP="00B06D4C">
                  <w:pPr>
                    <w:jc w:val="center"/>
                    <w:rPr>
                      <w:color w:val="000000"/>
                      <w:szCs w:val="21"/>
                    </w:rPr>
                  </w:pPr>
                  <w:r>
                    <w:rPr>
                      <w:color w:val="000000"/>
                    </w:rPr>
                    <w:t>/</w:t>
                  </w:r>
                </w:p>
              </w:tc>
              <w:tc>
                <w:tcPr>
                  <w:tcW w:w="1330" w:type="dxa"/>
                  <w:vAlign w:val="center"/>
                </w:tcPr>
                <w:p w14:paraId="09C8AB2D" w14:textId="7FC1F85E" w:rsidR="00B06D4C" w:rsidRDefault="00B06D4C" w:rsidP="00B06D4C">
                  <w:pPr>
                    <w:jc w:val="center"/>
                    <w:rPr>
                      <w:color w:val="000000"/>
                      <w:kern w:val="0"/>
                      <w:szCs w:val="21"/>
                    </w:rPr>
                  </w:pPr>
                  <w:r>
                    <w:rPr>
                      <w:rFonts w:hint="eastAsia"/>
                      <w:color w:val="000000"/>
                    </w:rPr>
                    <w:t>2</w:t>
                  </w:r>
                </w:p>
              </w:tc>
            </w:tr>
            <w:tr w:rsidR="0052470B" w:rsidRPr="0052470B" w14:paraId="09C8AB34" w14:textId="77777777" w:rsidTr="00B06D4C">
              <w:trPr>
                <w:trHeight w:val="397"/>
                <w:jc w:val="center"/>
              </w:trPr>
              <w:tc>
                <w:tcPr>
                  <w:tcW w:w="734" w:type="dxa"/>
                  <w:vAlign w:val="center"/>
                </w:tcPr>
                <w:p w14:paraId="09C8AB2F" w14:textId="05CC601D" w:rsidR="00B06D4C" w:rsidRDefault="00B06D4C" w:rsidP="00B06D4C">
                  <w:pPr>
                    <w:jc w:val="center"/>
                    <w:rPr>
                      <w:color w:val="000000"/>
                      <w:kern w:val="0"/>
                      <w:szCs w:val="21"/>
                    </w:rPr>
                  </w:pPr>
                  <w:r>
                    <w:rPr>
                      <w:rFonts w:hint="eastAsia"/>
                      <w:color w:val="000000"/>
                      <w:kern w:val="0"/>
                      <w:szCs w:val="21"/>
                    </w:rPr>
                    <w:t>3</w:t>
                  </w:r>
                </w:p>
              </w:tc>
              <w:tc>
                <w:tcPr>
                  <w:tcW w:w="1134" w:type="dxa"/>
                  <w:vMerge/>
                  <w:vAlign w:val="center"/>
                </w:tcPr>
                <w:p w14:paraId="09C8AB30" w14:textId="77777777" w:rsidR="00B06D4C" w:rsidRDefault="00B06D4C" w:rsidP="00B06D4C">
                  <w:pPr>
                    <w:jc w:val="center"/>
                    <w:rPr>
                      <w:color w:val="000000"/>
                      <w:szCs w:val="21"/>
                    </w:rPr>
                  </w:pPr>
                </w:p>
              </w:tc>
              <w:tc>
                <w:tcPr>
                  <w:tcW w:w="3685" w:type="dxa"/>
                  <w:gridSpan w:val="2"/>
                  <w:vAlign w:val="center"/>
                </w:tcPr>
                <w:p w14:paraId="09C8AB31" w14:textId="4FF0E963" w:rsidR="00B06D4C" w:rsidRDefault="00B06D4C" w:rsidP="00B06D4C">
                  <w:pPr>
                    <w:jc w:val="center"/>
                    <w:rPr>
                      <w:color w:val="000000"/>
                      <w:szCs w:val="21"/>
                    </w:rPr>
                  </w:pPr>
                </w:p>
              </w:tc>
              <w:tc>
                <w:tcPr>
                  <w:tcW w:w="1131" w:type="dxa"/>
                  <w:vAlign w:val="center"/>
                </w:tcPr>
                <w:p w14:paraId="09C8AB32" w14:textId="045CA73D" w:rsidR="00B06D4C" w:rsidRDefault="00B06D4C" w:rsidP="00B06D4C">
                  <w:pPr>
                    <w:jc w:val="center"/>
                    <w:rPr>
                      <w:color w:val="000000"/>
                      <w:szCs w:val="21"/>
                    </w:rPr>
                  </w:pPr>
                  <w:r>
                    <w:rPr>
                      <w:rFonts w:hint="eastAsia"/>
                      <w:color w:val="000000"/>
                    </w:rPr>
                    <w:t>6</w:t>
                  </w:r>
                  <w:r>
                    <w:rPr>
                      <w:color w:val="000000"/>
                    </w:rPr>
                    <w:t>t</w:t>
                  </w:r>
                </w:p>
              </w:tc>
              <w:tc>
                <w:tcPr>
                  <w:tcW w:w="1330" w:type="dxa"/>
                  <w:vAlign w:val="center"/>
                </w:tcPr>
                <w:p w14:paraId="09C8AB33" w14:textId="1AC6B2E2" w:rsidR="00B06D4C" w:rsidRDefault="00B06D4C" w:rsidP="00B06D4C">
                  <w:pPr>
                    <w:jc w:val="center"/>
                    <w:rPr>
                      <w:color w:val="000000"/>
                      <w:kern w:val="0"/>
                      <w:szCs w:val="21"/>
                    </w:rPr>
                  </w:pPr>
                  <w:r>
                    <w:rPr>
                      <w:rFonts w:hint="eastAsia"/>
                      <w:color w:val="000000"/>
                    </w:rPr>
                    <w:t>2</w:t>
                  </w:r>
                </w:p>
              </w:tc>
            </w:tr>
            <w:tr w:rsidR="0052470B" w:rsidRPr="0052470B" w14:paraId="09C8AB4C" w14:textId="77777777" w:rsidTr="00B06D4C">
              <w:trPr>
                <w:trHeight w:val="397"/>
                <w:jc w:val="center"/>
              </w:trPr>
              <w:tc>
                <w:tcPr>
                  <w:tcW w:w="734" w:type="dxa"/>
                  <w:vAlign w:val="center"/>
                </w:tcPr>
                <w:p w14:paraId="09C8AB47" w14:textId="0C8FEE56" w:rsidR="00B06D4C" w:rsidRDefault="00B06D4C" w:rsidP="00B06D4C">
                  <w:pPr>
                    <w:jc w:val="center"/>
                    <w:rPr>
                      <w:color w:val="000000"/>
                      <w:kern w:val="0"/>
                      <w:szCs w:val="21"/>
                    </w:rPr>
                  </w:pPr>
                  <w:r>
                    <w:rPr>
                      <w:rFonts w:hint="eastAsia"/>
                      <w:color w:val="000000"/>
                      <w:kern w:val="0"/>
                      <w:szCs w:val="21"/>
                    </w:rPr>
                    <w:t>4</w:t>
                  </w:r>
                </w:p>
              </w:tc>
              <w:tc>
                <w:tcPr>
                  <w:tcW w:w="1134" w:type="dxa"/>
                  <w:vMerge/>
                  <w:vAlign w:val="center"/>
                </w:tcPr>
                <w:p w14:paraId="09C8AB48" w14:textId="77777777" w:rsidR="00B06D4C" w:rsidRDefault="00B06D4C" w:rsidP="00B06D4C">
                  <w:pPr>
                    <w:jc w:val="center"/>
                    <w:rPr>
                      <w:color w:val="000000"/>
                      <w:szCs w:val="21"/>
                    </w:rPr>
                  </w:pPr>
                </w:p>
              </w:tc>
              <w:tc>
                <w:tcPr>
                  <w:tcW w:w="3685" w:type="dxa"/>
                  <w:gridSpan w:val="2"/>
                  <w:vAlign w:val="center"/>
                </w:tcPr>
                <w:p w14:paraId="09C8AB49" w14:textId="68366549" w:rsidR="00B06D4C" w:rsidRDefault="00B06D4C" w:rsidP="00B06D4C">
                  <w:pPr>
                    <w:jc w:val="center"/>
                    <w:rPr>
                      <w:color w:val="000000"/>
                      <w:szCs w:val="21"/>
                    </w:rPr>
                  </w:pPr>
                </w:p>
              </w:tc>
              <w:tc>
                <w:tcPr>
                  <w:tcW w:w="1131" w:type="dxa"/>
                  <w:vAlign w:val="center"/>
                </w:tcPr>
                <w:p w14:paraId="09C8AB4A" w14:textId="77777777" w:rsidR="00B06D4C" w:rsidRDefault="00B06D4C" w:rsidP="00B06D4C">
                  <w:pPr>
                    <w:jc w:val="center"/>
                    <w:rPr>
                      <w:color w:val="000000"/>
                      <w:szCs w:val="21"/>
                    </w:rPr>
                  </w:pPr>
                  <w:r>
                    <w:rPr>
                      <w:color w:val="000000"/>
                    </w:rPr>
                    <w:t>/</w:t>
                  </w:r>
                </w:p>
              </w:tc>
              <w:tc>
                <w:tcPr>
                  <w:tcW w:w="1330" w:type="dxa"/>
                  <w:vAlign w:val="center"/>
                </w:tcPr>
                <w:p w14:paraId="09C8AB4B" w14:textId="336A36D7" w:rsidR="00B06D4C" w:rsidRDefault="00B06D4C" w:rsidP="00B06D4C">
                  <w:pPr>
                    <w:jc w:val="center"/>
                    <w:rPr>
                      <w:color w:val="000000"/>
                      <w:kern w:val="0"/>
                      <w:szCs w:val="21"/>
                    </w:rPr>
                  </w:pPr>
                  <w:r>
                    <w:rPr>
                      <w:rFonts w:hint="eastAsia"/>
                      <w:color w:val="000000"/>
                    </w:rPr>
                    <w:t>2</w:t>
                  </w:r>
                </w:p>
              </w:tc>
            </w:tr>
            <w:tr w:rsidR="0052470B" w:rsidRPr="0052470B" w14:paraId="09C8AB52" w14:textId="77777777" w:rsidTr="00B06D4C">
              <w:trPr>
                <w:trHeight w:val="397"/>
                <w:jc w:val="center"/>
              </w:trPr>
              <w:tc>
                <w:tcPr>
                  <w:tcW w:w="734" w:type="dxa"/>
                  <w:vAlign w:val="center"/>
                </w:tcPr>
                <w:p w14:paraId="09C8AB4D" w14:textId="08B71CC2" w:rsidR="00B06D4C" w:rsidRDefault="00B06D4C" w:rsidP="00B06D4C">
                  <w:pPr>
                    <w:jc w:val="center"/>
                    <w:rPr>
                      <w:color w:val="000000"/>
                      <w:kern w:val="0"/>
                      <w:szCs w:val="21"/>
                    </w:rPr>
                  </w:pPr>
                  <w:r>
                    <w:rPr>
                      <w:rFonts w:hint="eastAsia"/>
                      <w:color w:val="000000"/>
                      <w:kern w:val="0"/>
                      <w:szCs w:val="21"/>
                    </w:rPr>
                    <w:t>5</w:t>
                  </w:r>
                </w:p>
              </w:tc>
              <w:tc>
                <w:tcPr>
                  <w:tcW w:w="1134" w:type="dxa"/>
                  <w:vMerge/>
                  <w:vAlign w:val="center"/>
                </w:tcPr>
                <w:p w14:paraId="09C8AB4E" w14:textId="77777777" w:rsidR="00B06D4C" w:rsidRDefault="00B06D4C" w:rsidP="00B06D4C">
                  <w:pPr>
                    <w:jc w:val="center"/>
                    <w:rPr>
                      <w:color w:val="000000"/>
                      <w:szCs w:val="21"/>
                    </w:rPr>
                  </w:pPr>
                </w:p>
              </w:tc>
              <w:tc>
                <w:tcPr>
                  <w:tcW w:w="3685" w:type="dxa"/>
                  <w:gridSpan w:val="2"/>
                  <w:vAlign w:val="center"/>
                </w:tcPr>
                <w:p w14:paraId="09C8AB4F" w14:textId="09D8980F" w:rsidR="00B06D4C" w:rsidRDefault="00B06D4C" w:rsidP="00B06D4C">
                  <w:pPr>
                    <w:jc w:val="center"/>
                    <w:rPr>
                      <w:color w:val="000000"/>
                      <w:szCs w:val="21"/>
                    </w:rPr>
                  </w:pPr>
                </w:p>
              </w:tc>
              <w:tc>
                <w:tcPr>
                  <w:tcW w:w="1131" w:type="dxa"/>
                  <w:vAlign w:val="center"/>
                </w:tcPr>
                <w:p w14:paraId="09C8AB50" w14:textId="77777777" w:rsidR="00B06D4C" w:rsidRDefault="00B06D4C" w:rsidP="00B06D4C">
                  <w:pPr>
                    <w:jc w:val="center"/>
                    <w:rPr>
                      <w:color w:val="000000"/>
                      <w:szCs w:val="21"/>
                    </w:rPr>
                  </w:pPr>
                  <w:r>
                    <w:rPr>
                      <w:color w:val="000000"/>
                    </w:rPr>
                    <w:t>2t</w:t>
                  </w:r>
                </w:p>
              </w:tc>
              <w:tc>
                <w:tcPr>
                  <w:tcW w:w="1330" w:type="dxa"/>
                  <w:vAlign w:val="center"/>
                </w:tcPr>
                <w:p w14:paraId="09C8AB51" w14:textId="77777777" w:rsidR="00B06D4C" w:rsidRDefault="00B06D4C" w:rsidP="00B06D4C">
                  <w:pPr>
                    <w:jc w:val="center"/>
                    <w:rPr>
                      <w:color w:val="000000"/>
                      <w:kern w:val="0"/>
                      <w:szCs w:val="21"/>
                    </w:rPr>
                  </w:pPr>
                  <w:r>
                    <w:rPr>
                      <w:color w:val="000000"/>
                    </w:rPr>
                    <w:t>2</w:t>
                  </w:r>
                </w:p>
              </w:tc>
            </w:tr>
            <w:tr w:rsidR="0052470B" w:rsidRPr="0052470B" w14:paraId="09C8AB5A" w14:textId="77777777" w:rsidTr="00B06D4C">
              <w:trPr>
                <w:trHeight w:val="397"/>
                <w:jc w:val="center"/>
              </w:trPr>
              <w:tc>
                <w:tcPr>
                  <w:tcW w:w="8014" w:type="dxa"/>
                  <w:gridSpan w:val="6"/>
                  <w:vAlign w:val="center"/>
                </w:tcPr>
                <w:p w14:paraId="09C8AB59" w14:textId="77777777" w:rsidR="00B06D4C" w:rsidRDefault="00B06D4C" w:rsidP="00B06D4C">
                  <w:pPr>
                    <w:jc w:val="center"/>
                    <w:rPr>
                      <w:b/>
                      <w:bCs/>
                      <w:color w:val="000000"/>
                      <w:kern w:val="0"/>
                      <w:szCs w:val="21"/>
                    </w:rPr>
                  </w:pPr>
                  <w:r>
                    <w:rPr>
                      <w:b/>
                      <w:bCs/>
                      <w:color w:val="000000"/>
                    </w:rPr>
                    <w:t>乙醇回收</w:t>
                  </w:r>
                </w:p>
              </w:tc>
            </w:tr>
            <w:tr w:rsidR="0052470B" w:rsidRPr="0052470B" w14:paraId="09C8AB60" w14:textId="77777777" w:rsidTr="00B06D4C">
              <w:trPr>
                <w:trHeight w:val="397"/>
                <w:jc w:val="center"/>
              </w:trPr>
              <w:tc>
                <w:tcPr>
                  <w:tcW w:w="734" w:type="dxa"/>
                  <w:vAlign w:val="center"/>
                </w:tcPr>
                <w:p w14:paraId="09C8AB5B" w14:textId="77777777" w:rsidR="00B06D4C" w:rsidRDefault="00B06D4C" w:rsidP="00B06D4C">
                  <w:pPr>
                    <w:jc w:val="center"/>
                    <w:rPr>
                      <w:color w:val="000000"/>
                      <w:kern w:val="0"/>
                      <w:szCs w:val="21"/>
                    </w:rPr>
                  </w:pPr>
                  <w:r>
                    <w:rPr>
                      <w:rFonts w:hint="eastAsia"/>
                      <w:color w:val="000000"/>
                      <w:kern w:val="0"/>
                      <w:szCs w:val="21"/>
                    </w:rPr>
                    <w:lastRenderedPageBreak/>
                    <w:t>1</w:t>
                  </w:r>
                </w:p>
              </w:tc>
              <w:tc>
                <w:tcPr>
                  <w:tcW w:w="1134" w:type="dxa"/>
                  <w:vMerge w:val="restart"/>
                  <w:vAlign w:val="center"/>
                </w:tcPr>
                <w:p w14:paraId="09C8AB5C" w14:textId="77777777" w:rsidR="00B06D4C" w:rsidRDefault="00B06D4C" w:rsidP="00B06D4C">
                  <w:pPr>
                    <w:jc w:val="center"/>
                    <w:rPr>
                      <w:color w:val="000000"/>
                      <w:szCs w:val="21"/>
                    </w:rPr>
                  </w:pPr>
                  <w:r>
                    <w:rPr>
                      <w:color w:val="000000"/>
                    </w:rPr>
                    <w:t>乙醇回收区</w:t>
                  </w:r>
                </w:p>
              </w:tc>
              <w:tc>
                <w:tcPr>
                  <w:tcW w:w="3685" w:type="dxa"/>
                  <w:gridSpan w:val="2"/>
                  <w:vAlign w:val="center"/>
                </w:tcPr>
                <w:p w14:paraId="09C8AB5D" w14:textId="554E3890" w:rsidR="00B06D4C" w:rsidRDefault="00B06D4C" w:rsidP="00B06D4C">
                  <w:pPr>
                    <w:jc w:val="center"/>
                    <w:rPr>
                      <w:color w:val="000000"/>
                      <w:szCs w:val="21"/>
                    </w:rPr>
                  </w:pPr>
                </w:p>
              </w:tc>
              <w:tc>
                <w:tcPr>
                  <w:tcW w:w="1131" w:type="dxa"/>
                  <w:vAlign w:val="center"/>
                </w:tcPr>
                <w:p w14:paraId="09C8AB5E" w14:textId="77777777" w:rsidR="00B06D4C" w:rsidRDefault="00B06D4C" w:rsidP="00B06D4C">
                  <w:pPr>
                    <w:jc w:val="center"/>
                    <w:rPr>
                      <w:color w:val="000000"/>
                      <w:szCs w:val="21"/>
                    </w:rPr>
                  </w:pPr>
                  <w:r>
                    <w:rPr>
                      <w:color w:val="000000"/>
                    </w:rPr>
                    <w:t>Φ1000</w:t>
                  </w:r>
                </w:p>
              </w:tc>
              <w:tc>
                <w:tcPr>
                  <w:tcW w:w="1330" w:type="dxa"/>
                  <w:vAlign w:val="center"/>
                </w:tcPr>
                <w:p w14:paraId="09C8AB5F" w14:textId="77777777" w:rsidR="00B06D4C" w:rsidRDefault="00B06D4C" w:rsidP="00B06D4C">
                  <w:pPr>
                    <w:jc w:val="center"/>
                    <w:rPr>
                      <w:color w:val="000000"/>
                      <w:kern w:val="0"/>
                      <w:szCs w:val="21"/>
                    </w:rPr>
                  </w:pPr>
                  <w:r>
                    <w:rPr>
                      <w:rFonts w:hint="eastAsia"/>
                      <w:color w:val="000000"/>
                    </w:rPr>
                    <w:t>2</w:t>
                  </w:r>
                </w:p>
              </w:tc>
            </w:tr>
            <w:tr w:rsidR="0052470B" w:rsidRPr="0052470B" w14:paraId="09C8AB66" w14:textId="77777777" w:rsidTr="00B06D4C">
              <w:trPr>
                <w:trHeight w:val="397"/>
                <w:jc w:val="center"/>
              </w:trPr>
              <w:tc>
                <w:tcPr>
                  <w:tcW w:w="734" w:type="dxa"/>
                  <w:vAlign w:val="center"/>
                </w:tcPr>
                <w:p w14:paraId="09C8AB61" w14:textId="77777777" w:rsidR="00B06D4C" w:rsidRDefault="00B06D4C" w:rsidP="00B06D4C">
                  <w:pPr>
                    <w:jc w:val="center"/>
                    <w:rPr>
                      <w:color w:val="000000"/>
                      <w:kern w:val="0"/>
                      <w:szCs w:val="21"/>
                    </w:rPr>
                  </w:pPr>
                  <w:r>
                    <w:rPr>
                      <w:rFonts w:hint="eastAsia"/>
                      <w:color w:val="000000"/>
                      <w:kern w:val="0"/>
                      <w:szCs w:val="21"/>
                    </w:rPr>
                    <w:t>2</w:t>
                  </w:r>
                </w:p>
              </w:tc>
              <w:tc>
                <w:tcPr>
                  <w:tcW w:w="1134" w:type="dxa"/>
                  <w:vMerge/>
                  <w:vAlign w:val="center"/>
                </w:tcPr>
                <w:p w14:paraId="09C8AB62" w14:textId="77777777" w:rsidR="00B06D4C" w:rsidRDefault="00B06D4C" w:rsidP="00B06D4C">
                  <w:pPr>
                    <w:jc w:val="center"/>
                    <w:rPr>
                      <w:color w:val="000000"/>
                      <w:szCs w:val="21"/>
                    </w:rPr>
                  </w:pPr>
                </w:p>
              </w:tc>
              <w:tc>
                <w:tcPr>
                  <w:tcW w:w="3685" w:type="dxa"/>
                  <w:gridSpan w:val="2"/>
                  <w:vAlign w:val="center"/>
                </w:tcPr>
                <w:p w14:paraId="09C8AB63" w14:textId="34DCC03C" w:rsidR="00B06D4C" w:rsidRDefault="00B06D4C" w:rsidP="00B06D4C">
                  <w:pPr>
                    <w:jc w:val="center"/>
                    <w:rPr>
                      <w:color w:val="000000"/>
                      <w:szCs w:val="21"/>
                    </w:rPr>
                  </w:pPr>
                </w:p>
              </w:tc>
              <w:tc>
                <w:tcPr>
                  <w:tcW w:w="1131" w:type="dxa"/>
                  <w:vAlign w:val="center"/>
                </w:tcPr>
                <w:p w14:paraId="09C8AB64" w14:textId="77777777" w:rsidR="00B06D4C" w:rsidRDefault="00B06D4C" w:rsidP="00B06D4C">
                  <w:pPr>
                    <w:jc w:val="center"/>
                    <w:rPr>
                      <w:color w:val="000000"/>
                      <w:szCs w:val="21"/>
                    </w:rPr>
                  </w:pPr>
                  <w:r>
                    <w:rPr>
                      <w:color w:val="000000"/>
                    </w:rPr>
                    <w:t>/</w:t>
                  </w:r>
                </w:p>
              </w:tc>
              <w:tc>
                <w:tcPr>
                  <w:tcW w:w="1330" w:type="dxa"/>
                  <w:vAlign w:val="center"/>
                </w:tcPr>
                <w:p w14:paraId="09C8AB65" w14:textId="77777777" w:rsidR="00B06D4C" w:rsidRDefault="00B06D4C" w:rsidP="00B06D4C">
                  <w:pPr>
                    <w:jc w:val="center"/>
                    <w:rPr>
                      <w:color w:val="000000"/>
                      <w:kern w:val="0"/>
                      <w:szCs w:val="21"/>
                    </w:rPr>
                  </w:pPr>
                  <w:r>
                    <w:rPr>
                      <w:color w:val="000000"/>
                    </w:rPr>
                    <w:t>1</w:t>
                  </w:r>
                </w:p>
              </w:tc>
            </w:tr>
            <w:tr w:rsidR="0052470B" w:rsidRPr="0052470B" w14:paraId="09C8AB6C" w14:textId="77777777" w:rsidTr="00B06D4C">
              <w:trPr>
                <w:trHeight w:val="397"/>
                <w:jc w:val="center"/>
              </w:trPr>
              <w:tc>
                <w:tcPr>
                  <w:tcW w:w="734" w:type="dxa"/>
                  <w:vAlign w:val="center"/>
                </w:tcPr>
                <w:p w14:paraId="09C8AB67" w14:textId="77777777" w:rsidR="00B06D4C" w:rsidRDefault="00B06D4C" w:rsidP="00B06D4C">
                  <w:pPr>
                    <w:jc w:val="center"/>
                    <w:rPr>
                      <w:color w:val="000000"/>
                      <w:kern w:val="0"/>
                      <w:szCs w:val="21"/>
                    </w:rPr>
                  </w:pPr>
                  <w:r>
                    <w:rPr>
                      <w:rFonts w:hint="eastAsia"/>
                      <w:color w:val="000000"/>
                      <w:kern w:val="0"/>
                      <w:szCs w:val="21"/>
                    </w:rPr>
                    <w:t>3</w:t>
                  </w:r>
                </w:p>
              </w:tc>
              <w:tc>
                <w:tcPr>
                  <w:tcW w:w="1134" w:type="dxa"/>
                  <w:vMerge/>
                  <w:vAlign w:val="center"/>
                </w:tcPr>
                <w:p w14:paraId="09C8AB68" w14:textId="77777777" w:rsidR="00B06D4C" w:rsidRDefault="00B06D4C" w:rsidP="00B06D4C">
                  <w:pPr>
                    <w:jc w:val="center"/>
                    <w:rPr>
                      <w:color w:val="000000"/>
                      <w:szCs w:val="21"/>
                    </w:rPr>
                  </w:pPr>
                </w:p>
              </w:tc>
              <w:tc>
                <w:tcPr>
                  <w:tcW w:w="3685" w:type="dxa"/>
                  <w:gridSpan w:val="2"/>
                  <w:vAlign w:val="center"/>
                </w:tcPr>
                <w:p w14:paraId="09C8AB69" w14:textId="13C7820F" w:rsidR="00B06D4C" w:rsidRDefault="00B06D4C" w:rsidP="00B06D4C">
                  <w:pPr>
                    <w:jc w:val="center"/>
                    <w:rPr>
                      <w:color w:val="000000"/>
                      <w:szCs w:val="21"/>
                    </w:rPr>
                  </w:pPr>
                </w:p>
              </w:tc>
              <w:tc>
                <w:tcPr>
                  <w:tcW w:w="1131" w:type="dxa"/>
                  <w:vAlign w:val="center"/>
                </w:tcPr>
                <w:p w14:paraId="09C8AB6A" w14:textId="77777777" w:rsidR="00B06D4C" w:rsidRDefault="00B06D4C" w:rsidP="00B06D4C">
                  <w:pPr>
                    <w:jc w:val="center"/>
                    <w:rPr>
                      <w:color w:val="000000"/>
                      <w:szCs w:val="21"/>
                    </w:rPr>
                  </w:pPr>
                  <w:r>
                    <w:rPr>
                      <w:color w:val="000000"/>
                    </w:rPr>
                    <w:t>/</w:t>
                  </w:r>
                </w:p>
              </w:tc>
              <w:tc>
                <w:tcPr>
                  <w:tcW w:w="1330" w:type="dxa"/>
                  <w:vAlign w:val="center"/>
                </w:tcPr>
                <w:p w14:paraId="09C8AB6B" w14:textId="77777777" w:rsidR="00B06D4C" w:rsidRDefault="00B06D4C" w:rsidP="00B06D4C">
                  <w:pPr>
                    <w:jc w:val="center"/>
                    <w:rPr>
                      <w:color w:val="000000"/>
                      <w:kern w:val="0"/>
                      <w:szCs w:val="21"/>
                    </w:rPr>
                  </w:pPr>
                  <w:r>
                    <w:rPr>
                      <w:color w:val="000000"/>
                    </w:rPr>
                    <w:t>1</w:t>
                  </w:r>
                </w:p>
              </w:tc>
            </w:tr>
            <w:tr w:rsidR="0052470B" w:rsidRPr="0052470B" w14:paraId="09C8AB72" w14:textId="77777777" w:rsidTr="00B06D4C">
              <w:trPr>
                <w:trHeight w:val="397"/>
                <w:jc w:val="center"/>
              </w:trPr>
              <w:tc>
                <w:tcPr>
                  <w:tcW w:w="734" w:type="dxa"/>
                  <w:vAlign w:val="center"/>
                </w:tcPr>
                <w:p w14:paraId="09C8AB6D" w14:textId="77777777" w:rsidR="00B06D4C" w:rsidRDefault="00B06D4C" w:rsidP="00B06D4C">
                  <w:pPr>
                    <w:jc w:val="center"/>
                    <w:rPr>
                      <w:color w:val="000000"/>
                      <w:kern w:val="0"/>
                      <w:szCs w:val="21"/>
                    </w:rPr>
                  </w:pPr>
                  <w:r>
                    <w:rPr>
                      <w:rFonts w:hint="eastAsia"/>
                      <w:color w:val="000000"/>
                      <w:kern w:val="0"/>
                      <w:szCs w:val="21"/>
                    </w:rPr>
                    <w:t>4</w:t>
                  </w:r>
                </w:p>
              </w:tc>
              <w:tc>
                <w:tcPr>
                  <w:tcW w:w="1134" w:type="dxa"/>
                  <w:vMerge/>
                  <w:vAlign w:val="center"/>
                </w:tcPr>
                <w:p w14:paraId="09C8AB6E" w14:textId="77777777" w:rsidR="00B06D4C" w:rsidRDefault="00B06D4C" w:rsidP="00B06D4C">
                  <w:pPr>
                    <w:jc w:val="center"/>
                    <w:rPr>
                      <w:color w:val="000000"/>
                      <w:szCs w:val="21"/>
                    </w:rPr>
                  </w:pPr>
                </w:p>
              </w:tc>
              <w:tc>
                <w:tcPr>
                  <w:tcW w:w="3685" w:type="dxa"/>
                  <w:gridSpan w:val="2"/>
                  <w:vAlign w:val="center"/>
                </w:tcPr>
                <w:p w14:paraId="09C8AB6F" w14:textId="67D53F21" w:rsidR="00B06D4C" w:rsidRDefault="00B06D4C" w:rsidP="00B06D4C">
                  <w:pPr>
                    <w:jc w:val="center"/>
                    <w:rPr>
                      <w:color w:val="000000"/>
                      <w:szCs w:val="21"/>
                    </w:rPr>
                  </w:pPr>
                </w:p>
              </w:tc>
              <w:tc>
                <w:tcPr>
                  <w:tcW w:w="1131" w:type="dxa"/>
                  <w:vAlign w:val="center"/>
                </w:tcPr>
                <w:p w14:paraId="09C8AB70" w14:textId="77777777" w:rsidR="00B06D4C" w:rsidRDefault="00B06D4C" w:rsidP="00B06D4C">
                  <w:pPr>
                    <w:jc w:val="center"/>
                    <w:rPr>
                      <w:color w:val="000000"/>
                      <w:szCs w:val="21"/>
                    </w:rPr>
                  </w:pPr>
                  <w:r>
                    <w:rPr>
                      <w:color w:val="000000"/>
                    </w:rPr>
                    <w:t>/</w:t>
                  </w:r>
                </w:p>
              </w:tc>
              <w:tc>
                <w:tcPr>
                  <w:tcW w:w="1330" w:type="dxa"/>
                  <w:vAlign w:val="center"/>
                </w:tcPr>
                <w:p w14:paraId="09C8AB71" w14:textId="77777777" w:rsidR="00B06D4C" w:rsidRDefault="00B06D4C" w:rsidP="00B06D4C">
                  <w:pPr>
                    <w:jc w:val="center"/>
                    <w:rPr>
                      <w:color w:val="000000"/>
                      <w:kern w:val="0"/>
                      <w:szCs w:val="21"/>
                    </w:rPr>
                  </w:pPr>
                  <w:r>
                    <w:rPr>
                      <w:color w:val="000000"/>
                    </w:rPr>
                    <w:t>1</w:t>
                  </w:r>
                </w:p>
              </w:tc>
            </w:tr>
            <w:tr w:rsidR="0052470B" w:rsidRPr="0052470B" w14:paraId="09C8AB86" w14:textId="77777777" w:rsidTr="00B06D4C">
              <w:trPr>
                <w:trHeight w:val="397"/>
                <w:jc w:val="center"/>
              </w:trPr>
              <w:tc>
                <w:tcPr>
                  <w:tcW w:w="8014" w:type="dxa"/>
                  <w:gridSpan w:val="6"/>
                  <w:vAlign w:val="center"/>
                </w:tcPr>
                <w:p w14:paraId="09C8AB85" w14:textId="77777777" w:rsidR="00B06D4C" w:rsidRDefault="00B06D4C" w:rsidP="00B06D4C">
                  <w:pPr>
                    <w:jc w:val="center"/>
                    <w:rPr>
                      <w:b/>
                      <w:bCs/>
                      <w:color w:val="000000"/>
                      <w:kern w:val="0"/>
                      <w:szCs w:val="21"/>
                    </w:rPr>
                  </w:pPr>
                  <w:r>
                    <w:rPr>
                      <w:b/>
                      <w:bCs/>
                      <w:color w:val="000000"/>
                    </w:rPr>
                    <w:t>罐区</w:t>
                  </w:r>
                </w:p>
              </w:tc>
            </w:tr>
            <w:tr w:rsidR="0052470B" w:rsidRPr="0052470B" w14:paraId="09C8AB8C" w14:textId="77777777" w:rsidTr="00B06D4C">
              <w:trPr>
                <w:trHeight w:val="397"/>
                <w:jc w:val="center"/>
              </w:trPr>
              <w:tc>
                <w:tcPr>
                  <w:tcW w:w="734" w:type="dxa"/>
                  <w:vAlign w:val="center"/>
                </w:tcPr>
                <w:p w14:paraId="09C8AB87" w14:textId="77777777" w:rsidR="00B06D4C" w:rsidRDefault="00B06D4C" w:rsidP="00B06D4C">
                  <w:pPr>
                    <w:jc w:val="center"/>
                    <w:rPr>
                      <w:color w:val="000000"/>
                      <w:kern w:val="0"/>
                      <w:szCs w:val="21"/>
                    </w:rPr>
                  </w:pPr>
                  <w:r>
                    <w:rPr>
                      <w:rFonts w:hint="eastAsia"/>
                      <w:color w:val="000000"/>
                      <w:kern w:val="0"/>
                      <w:szCs w:val="21"/>
                    </w:rPr>
                    <w:t>1</w:t>
                  </w:r>
                </w:p>
              </w:tc>
              <w:tc>
                <w:tcPr>
                  <w:tcW w:w="1134" w:type="dxa"/>
                  <w:vMerge w:val="restart"/>
                  <w:vAlign w:val="center"/>
                </w:tcPr>
                <w:p w14:paraId="09C8AB88" w14:textId="77777777" w:rsidR="00B06D4C" w:rsidRDefault="00B06D4C" w:rsidP="00B06D4C">
                  <w:pPr>
                    <w:jc w:val="center"/>
                    <w:rPr>
                      <w:color w:val="000000"/>
                      <w:szCs w:val="21"/>
                    </w:rPr>
                  </w:pPr>
                  <w:r>
                    <w:rPr>
                      <w:color w:val="000000"/>
                    </w:rPr>
                    <w:t>罐区</w:t>
                  </w:r>
                </w:p>
              </w:tc>
              <w:tc>
                <w:tcPr>
                  <w:tcW w:w="3685" w:type="dxa"/>
                  <w:gridSpan w:val="2"/>
                  <w:vAlign w:val="center"/>
                </w:tcPr>
                <w:p w14:paraId="09C8AB89" w14:textId="7AE3D257" w:rsidR="00B06D4C" w:rsidRDefault="00B06D4C" w:rsidP="00B06D4C">
                  <w:pPr>
                    <w:jc w:val="center"/>
                    <w:rPr>
                      <w:color w:val="000000"/>
                      <w:szCs w:val="21"/>
                    </w:rPr>
                  </w:pPr>
                </w:p>
              </w:tc>
              <w:tc>
                <w:tcPr>
                  <w:tcW w:w="1131" w:type="dxa"/>
                  <w:vAlign w:val="center"/>
                </w:tcPr>
                <w:p w14:paraId="09C8AB8A" w14:textId="2ED6B984" w:rsidR="00B06D4C" w:rsidRDefault="00B06D4C" w:rsidP="00B06D4C">
                  <w:pPr>
                    <w:jc w:val="center"/>
                    <w:rPr>
                      <w:color w:val="000000"/>
                      <w:szCs w:val="21"/>
                    </w:rPr>
                  </w:pPr>
                  <w:r>
                    <w:rPr>
                      <w:rFonts w:hint="eastAsia"/>
                      <w:color w:val="000000"/>
                    </w:rPr>
                    <w:t>2</w:t>
                  </w:r>
                  <w:r>
                    <w:rPr>
                      <w:color w:val="000000"/>
                    </w:rPr>
                    <w:t>0m</w:t>
                  </w:r>
                  <w:r>
                    <w:rPr>
                      <w:color w:val="000000"/>
                      <w:vertAlign w:val="superscript"/>
                    </w:rPr>
                    <w:t>3</w:t>
                  </w:r>
                </w:p>
              </w:tc>
              <w:tc>
                <w:tcPr>
                  <w:tcW w:w="1330" w:type="dxa"/>
                  <w:vAlign w:val="center"/>
                </w:tcPr>
                <w:p w14:paraId="09C8AB8B" w14:textId="77777777" w:rsidR="00B06D4C" w:rsidRDefault="00B06D4C" w:rsidP="00B06D4C">
                  <w:pPr>
                    <w:jc w:val="center"/>
                    <w:rPr>
                      <w:color w:val="000000"/>
                      <w:kern w:val="0"/>
                      <w:szCs w:val="21"/>
                    </w:rPr>
                  </w:pPr>
                  <w:r>
                    <w:rPr>
                      <w:color w:val="000000"/>
                    </w:rPr>
                    <w:t>2</w:t>
                  </w:r>
                </w:p>
              </w:tc>
            </w:tr>
            <w:tr w:rsidR="0052470B" w:rsidRPr="0052470B" w14:paraId="09C8AB92" w14:textId="77777777" w:rsidTr="00B06D4C">
              <w:trPr>
                <w:trHeight w:val="397"/>
                <w:jc w:val="center"/>
              </w:trPr>
              <w:tc>
                <w:tcPr>
                  <w:tcW w:w="734" w:type="dxa"/>
                  <w:vAlign w:val="center"/>
                </w:tcPr>
                <w:p w14:paraId="09C8AB8D" w14:textId="77777777" w:rsidR="00B06D4C" w:rsidRDefault="00B06D4C" w:rsidP="00B06D4C">
                  <w:pPr>
                    <w:jc w:val="center"/>
                    <w:rPr>
                      <w:color w:val="000000"/>
                      <w:kern w:val="0"/>
                      <w:szCs w:val="21"/>
                    </w:rPr>
                  </w:pPr>
                  <w:r>
                    <w:rPr>
                      <w:rFonts w:hint="eastAsia"/>
                      <w:color w:val="000000"/>
                      <w:kern w:val="0"/>
                      <w:szCs w:val="21"/>
                    </w:rPr>
                    <w:t>2</w:t>
                  </w:r>
                </w:p>
              </w:tc>
              <w:tc>
                <w:tcPr>
                  <w:tcW w:w="1134" w:type="dxa"/>
                  <w:vMerge/>
                  <w:vAlign w:val="center"/>
                </w:tcPr>
                <w:p w14:paraId="09C8AB8E" w14:textId="77777777" w:rsidR="00B06D4C" w:rsidRDefault="00B06D4C" w:rsidP="00B06D4C">
                  <w:pPr>
                    <w:jc w:val="center"/>
                    <w:rPr>
                      <w:color w:val="000000"/>
                      <w:szCs w:val="21"/>
                    </w:rPr>
                  </w:pPr>
                </w:p>
              </w:tc>
              <w:tc>
                <w:tcPr>
                  <w:tcW w:w="3685" w:type="dxa"/>
                  <w:gridSpan w:val="2"/>
                  <w:vAlign w:val="center"/>
                </w:tcPr>
                <w:p w14:paraId="09C8AB8F" w14:textId="11094F64" w:rsidR="00B06D4C" w:rsidRDefault="00B06D4C" w:rsidP="00B06D4C">
                  <w:pPr>
                    <w:jc w:val="center"/>
                    <w:rPr>
                      <w:color w:val="000000"/>
                      <w:szCs w:val="21"/>
                    </w:rPr>
                  </w:pPr>
                </w:p>
              </w:tc>
              <w:tc>
                <w:tcPr>
                  <w:tcW w:w="1131" w:type="dxa"/>
                  <w:vAlign w:val="center"/>
                </w:tcPr>
                <w:p w14:paraId="09C8AB90" w14:textId="77777777" w:rsidR="00B06D4C" w:rsidRDefault="00B06D4C" w:rsidP="00B06D4C">
                  <w:pPr>
                    <w:jc w:val="center"/>
                    <w:rPr>
                      <w:color w:val="000000"/>
                      <w:szCs w:val="21"/>
                    </w:rPr>
                  </w:pPr>
                  <w:r>
                    <w:rPr>
                      <w:color w:val="000000"/>
                    </w:rPr>
                    <w:t>30m</w:t>
                  </w:r>
                  <w:r>
                    <w:rPr>
                      <w:color w:val="000000"/>
                      <w:vertAlign w:val="superscript"/>
                    </w:rPr>
                    <w:t>3</w:t>
                  </w:r>
                </w:p>
              </w:tc>
              <w:tc>
                <w:tcPr>
                  <w:tcW w:w="1330" w:type="dxa"/>
                  <w:vAlign w:val="center"/>
                </w:tcPr>
                <w:p w14:paraId="09C8AB91" w14:textId="77777777" w:rsidR="00B06D4C" w:rsidRDefault="00B06D4C" w:rsidP="00B06D4C">
                  <w:pPr>
                    <w:jc w:val="center"/>
                    <w:rPr>
                      <w:color w:val="000000"/>
                      <w:kern w:val="0"/>
                      <w:szCs w:val="21"/>
                    </w:rPr>
                  </w:pPr>
                  <w:r>
                    <w:rPr>
                      <w:color w:val="000000"/>
                    </w:rPr>
                    <w:t>3</w:t>
                  </w:r>
                </w:p>
              </w:tc>
            </w:tr>
            <w:tr w:rsidR="0052470B" w:rsidRPr="0052470B" w14:paraId="09C8AB98" w14:textId="77777777" w:rsidTr="00B06D4C">
              <w:trPr>
                <w:trHeight w:val="397"/>
                <w:jc w:val="center"/>
              </w:trPr>
              <w:tc>
                <w:tcPr>
                  <w:tcW w:w="734" w:type="dxa"/>
                  <w:vAlign w:val="center"/>
                </w:tcPr>
                <w:p w14:paraId="09C8AB93" w14:textId="77777777" w:rsidR="00B06D4C" w:rsidRDefault="00B06D4C" w:rsidP="00B06D4C">
                  <w:pPr>
                    <w:jc w:val="center"/>
                    <w:rPr>
                      <w:color w:val="000000"/>
                      <w:kern w:val="0"/>
                      <w:szCs w:val="21"/>
                    </w:rPr>
                  </w:pPr>
                  <w:r>
                    <w:rPr>
                      <w:rFonts w:hint="eastAsia"/>
                      <w:color w:val="000000"/>
                      <w:kern w:val="0"/>
                      <w:szCs w:val="21"/>
                    </w:rPr>
                    <w:t>3</w:t>
                  </w:r>
                </w:p>
              </w:tc>
              <w:tc>
                <w:tcPr>
                  <w:tcW w:w="1134" w:type="dxa"/>
                  <w:vMerge/>
                  <w:vAlign w:val="center"/>
                </w:tcPr>
                <w:p w14:paraId="09C8AB94" w14:textId="77777777" w:rsidR="00B06D4C" w:rsidRDefault="00B06D4C" w:rsidP="00B06D4C">
                  <w:pPr>
                    <w:jc w:val="center"/>
                    <w:rPr>
                      <w:color w:val="000000"/>
                      <w:szCs w:val="21"/>
                    </w:rPr>
                  </w:pPr>
                </w:p>
              </w:tc>
              <w:tc>
                <w:tcPr>
                  <w:tcW w:w="3685" w:type="dxa"/>
                  <w:gridSpan w:val="2"/>
                  <w:vAlign w:val="center"/>
                </w:tcPr>
                <w:p w14:paraId="09C8AB95" w14:textId="2D376581" w:rsidR="00B06D4C" w:rsidRDefault="00B06D4C" w:rsidP="00B06D4C">
                  <w:pPr>
                    <w:jc w:val="center"/>
                    <w:rPr>
                      <w:color w:val="000000"/>
                      <w:szCs w:val="21"/>
                    </w:rPr>
                  </w:pPr>
                </w:p>
              </w:tc>
              <w:tc>
                <w:tcPr>
                  <w:tcW w:w="1131" w:type="dxa"/>
                  <w:vAlign w:val="center"/>
                </w:tcPr>
                <w:p w14:paraId="09C8AB96" w14:textId="77777777" w:rsidR="00B06D4C" w:rsidRDefault="00B06D4C" w:rsidP="00B06D4C">
                  <w:pPr>
                    <w:jc w:val="center"/>
                    <w:rPr>
                      <w:color w:val="000000"/>
                      <w:szCs w:val="21"/>
                    </w:rPr>
                  </w:pPr>
                  <w:r>
                    <w:rPr>
                      <w:color w:val="000000"/>
                    </w:rPr>
                    <w:t>50m</w:t>
                  </w:r>
                  <w:r>
                    <w:rPr>
                      <w:color w:val="000000"/>
                      <w:vertAlign w:val="superscript"/>
                    </w:rPr>
                    <w:t>3</w:t>
                  </w:r>
                </w:p>
              </w:tc>
              <w:tc>
                <w:tcPr>
                  <w:tcW w:w="1330" w:type="dxa"/>
                  <w:vAlign w:val="center"/>
                </w:tcPr>
                <w:p w14:paraId="09C8AB97" w14:textId="1E5AC67C" w:rsidR="00B06D4C" w:rsidRDefault="00B06D4C" w:rsidP="00B06D4C">
                  <w:pPr>
                    <w:jc w:val="center"/>
                    <w:rPr>
                      <w:color w:val="000000"/>
                      <w:kern w:val="0"/>
                      <w:szCs w:val="21"/>
                    </w:rPr>
                  </w:pPr>
                  <w:r>
                    <w:rPr>
                      <w:rFonts w:hint="eastAsia"/>
                      <w:color w:val="000000"/>
                    </w:rPr>
                    <w:t>3</w:t>
                  </w:r>
                </w:p>
              </w:tc>
            </w:tr>
            <w:tr w:rsidR="0052470B" w:rsidRPr="0052470B" w14:paraId="27EFB51A" w14:textId="77777777" w:rsidTr="00B06D4C">
              <w:trPr>
                <w:trHeight w:val="397"/>
                <w:jc w:val="center"/>
              </w:trPr>
              <w:tc>
                <w:tcPr>
                  <w:tcW w:w="734" w:type="dxa"/>
                  <w:vAlign w:val="center"/>
                </w:tcPr>
                <w:p w14:paraId="252FC4A6" w14:textId="5E6F1D91" w:rsidR="00B06D4C" w:rsidRDefault="00B06D4C" w:rsidP="00B06D4C">
                  <w:pPr>
                    <w:jc w:val="center"/>
                    <w:rPr>
                      <w:color w:val="000000"/>
                      <w:kern w:val="0"/>
                      <w:szCs w:val="21"/>
                    </w:rPr>
                  </w:pPr>
                  <w:r>
                    <w:rPr>
                      <w:rFonts w:hint="eastAsia"/>
                      <w:color w:val="000000"/>
                      <w:kern w:val="0"/>
                      <w:szCs w:val="21"/>
                    </w:rPr>
                    <w:t>4</w:t>
                  </w:r>
                </w:p>
              </w:tc>
              <w:tc>
                <w:tcPr>
                  <w:tcW w:w="1134" w:type="dxa"/>
                  <w:vMerge/>
                  <w:vAlign w:val="center"/>
                </w:tcPr>
                <w:p w14:paraId="3497D771" w14:textId="77777777" w:rsidR="00B06D4C" w:rsidRDefault="00B06D4C" w:rsidP="00B06D4C">
                  <w:pPr>
                    <w:jc w:val="center"/>
                    <w:rPr>
                      <w:color w:val="000000"/>
                      <w:szCs w:val="21"/>
                    </w:rPr>
                  </w:pPr>
                </w:p>
              </w:tc>
              <w:tc>
                <w:tcPr>
                  <w:tcW w:w="3685" w:type="dxa"/>
                  <w:gridSpan w:val="2"/>
                  <w:vAlign w:val="center"/>
                </w:tcPr>
                <w:p w14:paraId="4030DA4D" w14:textId="413DC5DA" w:rsidR="00B06D4C" w:rsidRDefault="00B06D4C" w:rsidP="00B06D4C">
                  <w:pPr>
                    <w:jc w:val="center"/>
                    <w:rPr>
                      <w:color w:val="000000"/>
                    </w:rPr>
                  </w:pPr>
                </w:p>
              </w:tc>
              <w:tc>
                <w:tcPr>
                  <w:tcW w:w="1131" w:type="dxa"/>
                  <w:vAlign w:val="center"/>
                </w:tcPr>
                <w:p w14:paraId="2D33840E" w14:textId="6D5C12BE" w:rsidR="00B06D4C" w:rsidRDefault="00B06D4C" w:rsidP="00B06D4C">
                  <w:pPr>
                    <w:jc w:val="center"/>
                    <w:rPr>
                      <w:color w:val="000000"/>
                    </w:rPr>
                  </w:pPr>
                  <w:r>
                    <w:rPr>
                      <w:rFonts w:hint="eastAsia"/>
                      <w:color w:val="000000"/>
                    </w:rPr>
                    <w:t>5</w:t>
                  </w:r>
                  <w:r>
                    <w:rPr>
                      <w:color w:val="000000"/>
                    </w:rPr>
                    <w:t>0m</w:t>
                  </w:r>
                  <w:r>
                    <w:rPr>
                      <w:color w:val="000000"/>
                      <w:vertAlign w:val="superscript"/>
                    </w:rPr>
                    <w:t>3</w:t>
                  </w:r>
                </w:p>
              </w:tc>
              <w:tc>
                <w:tcPr>
                  <w:tcW w:w="1330" w:type="dxa"/>
                  <w:vAlign w:val="center"/>
                </w:tcPr>
                <w:p w14:paraId="2C5DDCE3" w14:textId="6A9930B6" w:rsidR="00B06D4C" w:rsidRDefault="00B06D4C" w:rsidP="00B06D4C">
                  <w:pPr>
                    <w:jc w:val="center"/>
                    <w:rPr>
                      <w:color w:val="000000"/>
                    </w:rPr>
                  </w:pPr>
                  <w:r>
                    <w:rPr>
                      <w:color w:val="000000"/>
                    </w:rPr>
                    <w:t>1</w:t>
                  </w:r>
                </w:p>
              </w:tc>
            </w:tr>
            <w:tr w:rsidR="0052470B" w:rsidRPr="0052470B" w14:paraId="09C8AB9E" w14:textId="77777777" w:rsidTr="00B06D4C">
              <w:trPr>
                <w:trHeight w:val="397"/>
                <w:jc w:val="center"/>
              </w:trPr>
              <w:tc>
                <w:tcPr>
                  <w:tcW w:w="734" w:type="dxa"/>
                  <w:vAlign w:val="center"/>
                </w:tcPr>
                <w:p w14:paraId="09C8AB99" w14:textId="67CE3E55" w:rsidR="00B06D4C" w:rsidRDefault="00B06D4C" w:rsidP="00B06D4C">
                  <w:pPr>
                    <w:jc w:val="center"/>
                    <w:rPr>
                      <w:color w:val="000000"/>
                      <w:kern w:val="0"/>
                      <w:szCs w:val="21"/>
                    </w:rPr>
                  </w:pPr>
                  <w:r>
                    <w:rPr>
                      <w:rFonts w:hint="eastAsia"/>
                      <w:color w:val="000000"/>
                      <w:kern w:val="0"/>
                      <w:szCs w:val="21"/>
                    </w:rPr>
                    <w:t>5</w:t>
                  </w:r>
                </w:p>
              </w:tc>
              <w:tc>
                <w:tcPr>
                  <w:tcW w:w="1134" w:type="dxa"/>
                  <w:vMerge/>
                  <w:vAlign w:val="center"/>
                </w:tcPr>
                <w:p w14:paraId="09C8AB9A" w14:textId="77777777" w:rsidR="00B06D4C" w:rsidRDefault="00B06D4C" w:rsidP="00B06D4C">
                  <w:pPr>
                    <w:jc w:val="center"/>
                    <w:rPr>
                      <w:color w:val="000000"/>
                      <w:szCs w:val="21"/>
                    </w:rPr>
                  </w:pPr>
                </w:p>
              </w:tc>
              <w:tc>
                <w:tcPr>
                  <w:tcW w:w="3685" w:type="dxa"/>
                  <w:gridSpan w:val="2"/>
                  <w:vAlign w:val="center"/>
                </w:tcPr>
                <w:p w14:paraId="09C8AB9B" w14:textId="79DC1AAD" w:rsidR="00B06D4C" w:rsidRDefault="00B06D4C" w:rsidP="00B06D4C">
                  <w:pPr>
                    <w:jc w:val="center"/>
                    <w:rPr>
                      <w:color w:val="000000"/>
                      <w:szCs w:val="21"/>
                    </w:rPr>
                  </w:pPr>
                </w:p>
              </w:tc>
              <w:tc>
                <w:tcPr>
                  <w:tcW w:w="1131" w:type="dxa"/>
                  <w:vAlign w:val="center"/>
                </w:tcPr>
                <w:p w14:paraId="09C8AB9C" w14:textId="77777777" w:rsidR="00B06D4C" w:rsidRDefault="00B06D4C" w:rsidP="00B06D4C">
                  <w:pPr>
                    <w:jc w:val="center"/>
                    <w:rPr>
                      <w:color w:val="000000"/>
                      <w:szCs w:val="21"/>
                    </w:rPr>
                  </w:pPr>
                  <w:r>
                    <w:rPr>
                      <w:color w:val="000000"/>
                    </w:rPr>
                    <w:t>30m</w:t>
                  </w:r>
                  <w:r>
                    <w:rPr>
                      <w:color w:val="000000"/>
                      <w:vertAlign w:val="superscript"/>
                    </w:rPr>
                    <w:t>3</w:t>
                  </w:r>
                </w:p>
              </w:tc>
              <w:tc>
                <w:tcPr>
                  <w:tcW w:w="1330" w:type="dxa"/>
                  <w:vAlign w:val="center"/>
                </w:tcPr>
                <w:p w14:paraId="09C8AB9D" w14:textId="77777777" w:rsidR="00B06D4C" w:rsidRDefault="00B06D4C" w:rsidP="00B06D4C">
                  <w:pPr>
                    <w:jc w:val="center"/>
                    <w:rPr>
                      <w:color w:val="000000"/>
                      <w:kern w:val="0"/>
                      <w:szCs w:val="21"/>
                    </w:rPr>
                  </w:pPr>
                  <w:r>
                    <w:rPr>
                      <w:color w:val="000000"/>
                    </w:rPr>
                    <w:t>1</w:t>
                  </w:r>
                </w:p>
              </w:tc>
            </w:tr>
            <w:tr w:rsidR="0052470B" w:rsidRPr="0052470B" w14:paraId="09C8ABA0" w14:textId="77777777" w:rsidTr="00B06D4C">
              <w:trPr>
                <w:trHeight w:val="397"/>
                <w:jc w:val="center"/>
              </w:trPr>
              <w:tc>
                <w:tcPr>
                  <w:tcW w:w="8014" w:type="dxa"/>
                  <w:gridSpan w:val="6"/>
                  <w:vAlign w:val="center"/>
                </w:tcPr>
                <w:p w14:paraId="09C8AB9F" w14:textId="77777777" w:rsidR="00B06D4C" w:rsidRDefault="00B06D4C" w:rsidP="00B06D4C">
                  <w:pPr>
                    <w:jc w:val="center"/>
                    <w:rPr>
                      <w:b/>
                      <w:bCs/>
                      <w:color w:val="000000"/>
                      <w:kern w:val="0"/>
                      <w:szCs w:val="21"/>
                    </w:rPr>
                  </w:pPr>
                  <w:r>
                    <w:rPr>
                      <w:b/>
                      <w:bCs/>
                      <w:color w:val="000000"/>
                    </w:rPr>
                    <w:t>辅助设备</w:t>
                  </w:r>
                </w:p>
              </w:tc>
            </w:tr>
            <w:tr w:rsidR="0052470B" w:rsidRPr="0052470B" w14:paraId="09C8ABA6" w14:textId="77777777" w:rsidTr="00B06D4C">
              <w:trPr>
                <w:trHeight w:val="397"/>
                <w:jc w:val="center"/>
              </w:trPr>
              <w:tc>
                <w:tcPr>
                  <w:tcW w:w="734" w:type="dxa"/>
                  <w:vAlign w:val="center"/>
                </w:tcPr>
                <w:p w14:paraId="09C8ABA1" w14:textId="77777777" w:rsidR="00B06D4C" w:rsidRDefault="00B06D4C" w:rsidP="00B06D4C">
                  <w:pPr>
                    <w:jc w:val="center"/>
                    <w:rPr>
                      <w:color w:val="000000"/>
                      <w:kern w:val="0"/>
                      <w:szCs w:val="21"/>
                    </w:rPr>
                  </w:pPr>
                  <w:r>
                    <w:rPr>
                      <w:rFonts w:hint="eastAsia"/>
                      <w:color w:val="000000"/>
                      <w:kern w:val="0"/>
                      <w:szCs w:val="21"/>
                    </w:rPr>
                    <w:t>1</w:t>
                  </w:r>
                </w:p>
              </w:tc>
              <w:tc>
                <w:tcPr>
                  <w:tcW w:w="1134" w:type="dxa"/>
                  <w:vAlign w:val="center"/>
                </w:tcPr>
                <w:p w14:paraId="09C8ABA2" w14:textId="77777777" w:rsidR="00B06D4C" w:rsidRDefault="00B06D4C" w:rsidP="00B06D4C">
                  <w:pPr>
                    <w:jc w:val="center"/>
                    <w:rPr>
                      <w:color w:val="000000"/>
                      <w:szCs w:val="21"/>
                    </w:rPr>
                  </w:pPr>
                  <w:r>
                    <w:rPr>
                      <w:color w:val="000000"/>
                    </w:rPr>
                    <w:t>动力中心</w:t>
                  </w:r>
                </w:p>
              </w:tc>
              <w:tc>
                <w:tcPr>
                  <w:tcW w:w="3685" w:type="dxa"/>
                  <w:gridSpan w:val="2"/>
                  <w:vAlign w:val="center"/>
                </w:tcPr>
                <w:p w14:paraId="09C8ABA3" w14:textId="0BF860ED" w:rsidR="00B06D4C" w:rsidRDefault="00B06D4C" w:rsidP="00B06D4C">
                  <w:pPr>
                    <w:jc w:val="center"/>
                    <w:rPr>
                      <w:color w:val="000000"/>
                      <w:szCs w:val="21"/>
                    </w:rPr>
                  </w:pPr>
                </w:p>
              </w:tc>
              <w:tc>
                <w:tcPr>
                  <w:tcW w:w="1131" w:type="dxa"/>
                  <w:vAlign w:val="center"/>
                </w:tcPr>
                <w:p w14:paraId="09C8ABA4" w14:textId="77777777" w:rsidR="00B06D4C" w:rsidRDefault="00B06D4C" w:rsidP="00B06D4C">
                  <w:pPr>
                    <w:jc w:val="center"/>
                    <w:rPr>
                      <w:color w:val="000000"/>
                      <w:szCs w:val="21"/>
                    </w:rPr>
                  </w:pPr>
                  <w:r>
                    <w:rPr>
                      <w:color w:val="000000"/>
                    </w:rPr>
                    <w:t>8t/h</w:t>
                  </w:r>
                </w:p>
              </w:tc>
              <w:tc>
                <w:tcPr>
                  <w:tcW w:w="1330" w:type="dxa"/>
                  <w:vAlign w:val="center"/>
                </w:tcPr>
                <w:p w14:paraId="09C8ABA5" w14:textId="77777777" w:rsidR="00B06D4C" w:rsidRDefault="00B06D4C" w:rsidP="00B06D4C">
                  <w:pPr>
                    <w:jc w:val="center"/>
                    <w:rPr>
                      <w:color w:val="000000"/>
                      <w:kern w:val="0"/>
                      <w:szCs w:val="21"/>
                    </w:rPr>
                  </w:pPr>
                  <w:r>
                    <w:rPr>
                      <w:color w:val="000000"/>
                    </w:rPr>
                    <w:t>1</w:t>
                  </w:r>
                </w:p>
              </w:tc>
            </w:tr>
            <w:tr w:rsidR="0052470B" w:rsidRPr="0052470B" w14:paraId="09C8ABAC" w14:textId="77777777" w:rsidTr="00B06D4C">
              <w:trPr>
                <w:trHeight w:val="397"/>
                <w:jc w:val="center"/>
              </w:trPr>
              <w:tc>
                <w:tcPr>
                  <w:tcW w:w="734" w:type="dxa"/>
                  <w:vAlign w:val="center"/>
                </w:tcPr>
                <w:p w14:paraId="09C8ABA7" w14:textId="77777777" w:rsidR="00B06D4C" w:rsidRDefault="00B06D4C" w:rsidP="00B06D4C">
                  <w:pPr>
                    <w:jc w:val="center"/>
                    <w:rPr>
                      <w:color w:val="000000"/>
                      <w:kern w:val="0"/>
                      <w:szCs w:val="21"/>
                    </w:rPr>
                  </w:pPr>
                  <w:r>
                    <w:rPr>
                      <w:rFonts w:hint="eastAsia"/>
                      <w:color w:val="000000"/>
                      <w:kern w:val="0"/>
                      <w:szCs w:val="21"/>
                    </w:rPr>
                    <w:t>2</w:t>
                  </w:r>
                </w:p>
              </w:tc>
              <w:tc>
                <w:tcPr>
                  <w:tcW w:w="1134" w:type="dxa"/>
                  <w:vAlign w:val="center"/>
                </w:tcPr>
                <w:p w14:paraId="09C8ABA8" w14:textId="77777777" w:rsidR="00B06D4C" w:rsidRDefault="00B06D4C" w:rsidP="00B06D4C">
                  <w:pPr>
                    <w:jc w:val="center"/>
                    <w:rPr>
                      <w:color w:val="000000"/>
                      <w:szCs w:val="21"/>
                    </w:rPr>
                  </w:pPr>
                  <w:r>
                    <w:rPr>
                      <w:color w:val="000000"/>
                    </w:rPr>
                    <w:t>污水处理系统</w:t>
                  </w:r>
                </w:p>
              </w:tc>
              <w:tc>
                <w:tcPr>
                  <w:tcW w:w="3685" w:type="dxa"/>
                  <w:gridSpan w:val="2"/>
                  <w:vAlign w:val="center"/>
                </w:tcPr>
                <w:p w14:paraId="09C8ABA9" w14:textId="52AB2429" w:rsidR="00B06D4C" w:rsidRDefault="00B06D4C" w:rsidP="00B06D4C">
                  <w:pPr>
                    <w:jc w:val="center"/>
                    <w:rPr>
                      <w:color w:val="000000"/>
                      <w:szCs w:val="21"/>
                    </w:rPr>
                  </w:pPr>
                </w:p>
              </w:tc>
              <w:tc>
                <w:tcPr>
                  <w:tcW w:w="1131" w:type="dxa"/>
                  <w:vAlign w:val="center"/>
                </w:tcPr>
                <w:p w14:paraId="09C8ABAA" w14:textId="77777777" w:rsidR="00B06D4C" w:rsidRDefault="00B06D4C" w:rsidP="00B06D4C">
                  <w:pPr>
                    <w:jc w:val="center"/>
                    <w:rPr>
                      <w:color w:val="000000"/>
                      <w:szCs w:val="21"/>
                    </w:rPr>
                  </w:pPr>
                  <w:r>
                    <w:rPr>
                      <w:color w:val="000000"/>
                    </w:rPr>
                    <w:t>8.75m</w:t>
                  </w:r>
                  <w:r>
                    <w:rPr>
                      <w:color w:val="000000"/>
                      <w:vertAlign w:val="superscript"/>
                    </w:rPr>
                    <w:t>3</w:t>
                  </w:r>
                </w:p>
              </w:tc>
              <w:tc>
                <w:tcPr>
                  <w:tcW w:w="1330" w:type="dxa"/>
                  <w:vAlign w:val="center"/>
                </w:tcPr>
                <w:p w14:paraId="09C8ABAB" w14:textId="62BF7BB3" w:rsidR="00B06D4C" w:rsidRDefault="00B06D4C" w:rsidP="00B06D4C">
                  <w:pPr>
                    <w:jc w:val="center"/>
                    <w:rPr>
                      <w:color w:val="000000"/>
                      <w:kern w:val="0"/>
                      <w:szCs w:val="21"/>
                    </w:rPr>
                  </w:pPr>
                  <w:r>
                    <w:rPr>
                      <w:rFonts w:hint="eastAsia"/>
                      <w:color w:val="000000"/>
                    </w:rPr>
                    <w:t>2</w:t>
                  </w:r>
                </w:p>
              </w:tc>
            </w:tr>
          </w:tbl>
          <w:bookmarkEnd w:id="7"/>
          <w:p w14:paraId="09C8ABB3" w14:textId="77777777" w:rsidR="00ED0075" w:rsidRDefault="000F0575">
            <w:pPr>
              <w:spacing w:line="440" w:lineRule="exact"/>
              <w:ind w:firstLineChars="200" w:firstLine="482"/>
              <w:rPr>
                <w:b/>
                <w:color w:val="000000"/>
                <w:sz w:val="24"/>
              </w:rPr>
            </w:pPr>
            <w:r>
              <w:rPr>
                <w:rFonts w:hint="eastAsia"/>
                <w:b/>
                <w:color w:val="000000"/>
                <w:sz w:val="24"/>
              </w:rPr>
              <w:t>5</w:t>
            </w:r>
            <w:r>
              <w:rPr>
                <w:b/>
                <w:color w:val="000000"/>
                <w:sz w:val="24"/>
              </w:rPr>
              <w:t>、原辅材料及资源能源消耗量</w:t>
            </w:r>
          </w:p>
          <w:p w14:paraId="09C8ABB4" w14:textId="77777777" w:rsidR="00ED0075" w:rsidRDefault="000F0575">
            <w:pPr>
              <w:spacing w:line="440" w:lineRule="exact"/>
              <w:ind w:firstLineChars="200" w:firstLine="480"/>
              <w:rPr>
                <w:b/>
                <w:color w:val="000000"/>
                <w:sz w:val="24"/>
              </w:rPr>
            </w:pPr>
            <w:r>
              <w:rPr>
                <w:color w:val="000000"/>
                <w:sz w:val="24"/>
              </w:rPr>
              <w:t>本</w:t>
            </w:r>
            <w:r>
              <w:rPr>
                <w:rFonts w:hint="eastAsia"/>
                <w:color w:val="000000"/>
                <w:sz w:val="24"/>
              </w:rPr>
              <w:t>次仅对末端分装生产线进行改建，不涉及原辅材料的改变。全厂</w:t>
            </w:r>
            <w:r>
              <w:rPr>
                <w:color w:val="000000"/>
                <w:sz w:val="24"/>
              </w:rPr>
              <w:t>原辅材料消耗量见下表。</w:t>
            </w:r>
          </w:p>
          <w:p w14:paraId="09C8ABB5" w14:textId="77777777" w:rsidR="00ED0075" w:rsidRDefault="000F0575">
            <w:pPr>
              <w:adjustRightInd w:val="0"/>
              <w:snapToGrid w:val="0"/>
              <w:spacing w:line="460" w:lineRule="exact"/>
              <w:ind w:firstLineChars="200" w:firstLine="482"/>
              <w:jc w:val="left"/>
              <w:rPr>
                <w:b/>
                <w:bCs/>
                <w:color w:val="000000"/>
                <w:szCs w:val="21"/>
              </w:rPr>
            </w:pPr>
            <w:r>
              <w:rPr>
                <w:b/>
                <w:bCs/>
                <w:color w:val="000000"/>
                <w:sz w:val="24"/>
                <w:lang w:val="pt-BR"/>
              </w:rPr>
              <w:t>表</w:t>
            </w:r>
            <w:r>
              <w:rPr>
                <w:rFonts w:hint="eastAsia"/>
                <w:b/>
                <w:bCs/>
                <w:color w:val="000000"/>
                <w:sz w:val="24"/>
              </w:rPr>
              <w:t>21</w:t>
            </w:r>
            <w:r>
              <w:rPr>
                <w:b/>
                <w:bCs/>
                <w:color w:val="000000"/>
                <w:sz w:val="24"/>
                <w:lang w:val="pt-BR"/>
              </w:rPr>
              <w:t xml:space="preserve">             </w:t>
            </w:r>
            <w:r>
              <w:rPr>
                <w:rFonts w:hint="eastAsia"/>
                <w:b/>
                <w:bCs/>
                <w:color w:val="000000"/>
                <w:sz w:val="24"/>
                <w:lang w:val="pt-BR"/>
              </w:rPr>
              <w:t>全厂</w:t>
            </w:r>
            <w:r>
              <w:rPr>
                <w:b/>
                <w:bCs/>
                <w:color w:val="000000"/>
                <w:sz w:val="24"/>
                <w:lang w:val="pt-BR"/>
              </w:rPr>
              <w:t>原辅材料及资源能源消耗量</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595"/>
              <w:gridCol w:w="1027"/>
              <w:gridCol w:w="1378"/>
              <w:gridCol w:w="1135"/>
              <w:gridCol w:w="1063"/>
              <w:gridCol w:w="1274"/>
              <w:gridCol w:w="1542"/>
            </w:tblGrid>
            <w:tr w:rsidR="0052470B" w:rsidRPr="0052470B" w14:paraId="09C8ABBD" w14:textId="77777777">
              <w:trPr>
                <w:trHeight w:val="397"/>
                <w:tblHeader/>
                <w:jc w:val="center"/>
              </w:trPr>
              <w:tc>
                <w:tcPr>
                  <w:tcW w:w="371" w:type="pct"/>
                  <w:shd w:val="clear" w:color="auto" w:fill="auto"/>
                  <w:vAlign w:val="center"/>
                </w:tcPr>
                <w:p w14:paraId="09C8ABB6" w14:textId="77777777" w:rsidR="00ED0075" w:rsidRDefault="000F0575">
                  <w:pPr>
                    <w:pStyle w:val="afff0"/>
                    <w:rPr>
                      <w:rFonts w:cs="Times New Roman"/>
                      <w:szCs w:val="21"/>
                    </w:rPr>
                  </w:pPr>
                  <w:r>
                    <w:rPr>
                      <w:rFonts w:cs="Times New Roman"/>
                      <w:szCs w:val="21"/>
                    </w:rPr>
                    <w:t>序号</w:t>
                  </w:r>
                </w:p>
              </w:tc>
              <w:tc>
                <w:tcPr>
                  <w:tcW w:w="641" w:type="pct"/>
                  <w:shd w:val="clear" w:color="auto" w:fill="auto"/>
                  <w:vAlign w:val="center"/>
                </w:tcPr>
                <w:p w14:paraId="09C8ABB7" w14:textId="77777777" w:rsidR="00ED0075" w:rsidRDefault="000F0575">
                  <w:pPr>
                    <w:pStyle w:val="afff0"/>
                    <w:rPr>
                      <w:rFonts w:cs="Times New Roman"/>
                      <w:szCs w:val="21"/>
                    </w:rPr>
                  </w:pPr>
                  <w:r>
                    <w:rPr>
                      <w:rFonts w:cs="Times New Roman"/>
                      <w:szCs w:val="21"/>
                    </w:rPr>
                    <w:t>生产线</w:t>
                  </w:r>
                </w:p>
              </w:tc>
              <w:tc>
                <w:tcPr>
                  <w:tcW w:w="860" w:type="pct"/>
                  <w:shd w:val="clear" w:color="auto" w:fill="auto"/>
                  <w:vAlign w:val="center"/>
                </w:tcPr>
                <w:p w14:paraId="09C8ABB8" w14:textId="77777777" w:rsidR="00ED0075" w:rsidRDefault="000F0575">
                  <w:pPr>
                    <w:pStyle w:val="afff0"/>
                    <w:rPr>
                      <w:rFonts w:cs="Times New Roman"/>
                      <w:szCs w:val="21"/>
                    </w:rPr>
                  </w:pPr>
                  <w:r>
                    <w:rPr>
                      <w:rFonts w:cs="Times New Roman"/>
                      <w:szCs w:val="21"/>
                    </w:rPr>
                    <w:t>原料名称</w:t>
                  </w:r>
                </w:p>
              </w:tc>
              <w:tc>
                <w:tcPr>
                  <w:tcW w:w="708" w:type="pct"/>
                  <w:shd w:val="clear" w:color="auto" w:fill="auto"/>
                  <w:vAlign w:val="center"/>
                </w:tcPr>
                <w:p w14:paraId="09C8ABB9" w14:textId="77777777" w:rsidR="00ED0075" w:rsidRDefault="000F0575">
                  <w:pPr>
                    <w:pStyle w:val="afff0"/>
                    <w:rPr>
                      <w:rFonts w:cs="Times New Roman"/>
                      <w:szCs w:val="21"/>
                    </w:rPr>
                  </w:pPr>
                  <w:r>
                    <w:rPr>
                      <w:rFonts w:cs="Times New Roman"/>
                      <w:szCs w:val="21"/>
                    </w:rPr>
                    <w:t>吨血浆消耗</w:t>
                  </w:r>
                  <w:r>
                    <w:rPr>
                      <w:rFonts w:cs="Times New Roman"/>
                      <w:szCs w:val="21"/>
                    </w:rPr>
                    <w:t>(kg/t)</w:t>
                  </w:r>
                </w:p>
              </w:tc>
              <w:tc>
                <w:tcPr>
                  <w:tcW w:w="663" w:type="pct"/>
                  <w:shd w:val="clear" w:color="auto" w:fill="auto"/>
                  <w:vAlign w:val="center"/>
                </w:tcPr>
                <w:p w14:paraId="09C8ABBA" w14:textId="77777777" w:rsidR="00ED0075" w:rsidRDefault="000F0575">
                  <w:pPr>
                    <w:pStyle w:val="afff0"/>
                    <w:rPr>
                      <w:rFonts w:cs="Times New Roman"/>
                      <w:szCs w:val="21"/>
                    </w:rPr>
                  </w:pPr>
                  <w:r>
                    <w:rPr>
                      <w:rFonts w:cs="Times New Roman"/>
                      <w:szCs w:val="21"/>
                    </w:rPr>
                    <w:t>年用量</w:t>
                  </w:r>
                  <w:r>
                    <w:rPr>
                      <w:rFonts w:cs="Times New Roman"/>
                      <w:szCs w:val="21"/>
                    </w:rPr>
                    <w:t>(t/a)</w:t>
                  </w:r>
                </w:p>
              </w:tc>
              <w:tc>
                <w:tcPr>
                  <w:tcW w:w="795" w:type="pct"/>
                  <w:shd w:val="clear" w:color="auto" w:fill="auto"/>
                  <w:vAlign w:val="center"/>
                </w:tcPr>
                <w:p w14:paraId="09C8ABBB" w14:textId="77777777" w:rsidR="00ED0075" w:rsidRDefault="000F0575">
                  <w:pPr>
                    <w:pStyle w:val="afff0"/>
                    <w:rPr>
                      <w:rFonts w:cs="Times New Roman"/>
                      <w:szCs w:val="21"/>
                    </w:rPr>
                  </w:pPr>
                  <w:r>
                    <w:rPr>
                      <w:rFonts w:cs="Times New Roman"/>
                      <w:szCs w:val="21"/>
                    </w:rPr>
                    <w:t>形态</w:t>
                  </w:r>
                </w:p>
              </w:tc>
              <w:tc>
                <w:tcPr>
                  <w:tcW w:w="963" w:type="pct"/>
                  <w:shd w:val="clear" w:color="auto" w:fill="auto"/>
                  <w:vAlign w:val="center"/>
                </w:tcPr>
                <w:p w14:paraId="09C8ABBC" w14:textId="77777777" w:rsidR="00ED0075" w:rsidRDefault="000F0575">
                  <w:pPr>
                    <w:pStyle w:val="afff0"/>
                    <w:rPr>
                      <w:rFonts w:cs="Times New Roman"/>
                      <w:szCs w:val="21"/>
                    </w:rPr>
                  </w:pPr>
                  <w:r>
                    <w:rPr>
                      <w:rFonts w:cs="Times New Roman"/>
                      <w:szCs w:val="21"/>
                    </w:rPr>
                    <w:t>包装规格</w:t>
                  </w:r>
                </w:p>
              </w:tc>
            </w:tr>
            <w:tr w:rsidR="0052470B" w:rsidRPr="0052470B" w14:paraId="09C8ABC5" w14:textId="77777777">
              <w:trPr>
                <w:trHeight w:val="397"/>
                <w:jc w:val="center"/>
              </w:trPr>
              <w:tc>
                <w:tcPr>
                  <w:tcW w:w="371" w:type="pct"/>
                  <w:shd w:val="clear" w:color="auto" w:fill="auto"/>
                  <w:vAlign w:val="center"/>
                </w:tcPr>
                <w:p w14:paraId="09C8ABBE" w14:textId="77777777" w:rsidR="00ED0075" w:rsidRDefault="000F0575">
                  <w:pPr>
                    <w:pStyle w:val="affa"/>
                    <w:rPr>
                      <w:bCs/>
                      <w:color w:val="000000"/>
                      <w:lang w:val="en-US"/>
                    </w:rPr>
                  </w:pPr>
                  <w:r>
                    <w:rPr>
                      <w:bCs/>
                      <w:color w:val="000000"/>
                      <w:lang w:val="en-US"/>
                    </w:rPr>
                    <w:t>1</w:t>
                  </w:r>
                </w:p>
              </w:tc>
              <w:tc>
                <w:tcPr>
                  <w:tcW w:w="641" w:type="pct"/>
                  <w:vMerge w:val="restart"/>
                  <w:shd w:val="clear" w:color="auto" w:fill="auto"/>
                  <w:vAlign w:val="center"/>
                </w:tcPr>
                <w:p w14:paraId="09C8ABBF" w14:textId="77777777" w:rsidR="00ED0075" w:rsidRDefault="000F0575">
                  <w:pPr>
                    <w:pStyle w:val="affa"/>
                    <w:rPr>
                      <w:bCs/>
                      <w:color w:val="000000"/>
                      <w:lang w:val="en-US"/>
                    </w:rPr>
                  </w:pPr>
                  <w:r>
                    <w:rPr>
                      <w:bCs/>
                      <w:color w:val="000000"/>
                    </w:rPr>
                    <w:t>血浆母液</w:t>
                  </w:r>
                </w:p>
              </w:tc>
              <w:tc>
                <w:tcPr>
                  <w:tcW w:w="860" w:type="pct"/>
                  <w:shd w:val="clear" w:color="auto" w:fill="auto"/>
                  <w:vAlign w:val="center"/>
                </w:tcPr>
                <w:p w14:paraId="09C8ABC0" w14:textId="2A98B4B9" w:rsidR="00ED0075" w:rsidRDefault="00800B44">
                  <w:pPr>
                    <w:pStyle w:val="affa"/>
                    <w:rPr>
                      <w:bCs/>
                      <w:color w:val="000000"/>
                      <w:lang w:val="en-US"/>
                    </w:rPr>
                  </w:pPr>
                  <w:r>
                    <w:rPr>
                      <w:rFonts w:hint="eastAsia"/>
                      <w:color w:val="000000"/>
                    </w:rPr>
                    <w:t>涉密略</w:t>
                  </w:r>
                </w:p>
              </w:tc>
              <w:tc>
                <w:tcPr>
                  <w:tcW w:w="708" w:type="pct"/>
                  <w:shd w:val="clear" w:color="auto" w:fill="auto"/>
                  <w:vAlign w:val="center"/>
                </w:tcPr>
                <w:p w14:paraId="09C8ABC1" w14:textId="77777777" w:rsidR="00ED0075" w:rsidRDefault="000F0575">
                  <w:pPr>
                    <w:pStyle w:val="affa"/>
                    <w:rPr>
                      <w:bCs/>
                      <w:color w:val="000000"/>
                      <w:lang w:val="en-US"/>
                    </w:rPr>
                  </w:pPr>
                  <w:r>
                    <w:rPr>
                      <w:bCs/>
                      <w:color w:val="000000"/>
                      <w:lang w:val="en-US"/>
                    </w:rPr>
                    <w:t>0.19</w:t>
                  </w:r>
                </w:p>
              </w:tc>
              <w:tc>
                <w:tcPr>
                  <w:tcW w:w="663" w:type="pct"/>
                  <w:shd w:val="clear" w:color="auto" w:fill="auto"/>
                  <w:vAlign w:val="center"/>
                </w:tcPr>
                <w:p w14:paraId="09C8ABC2" w14:textId="77777777" w:rsidR="00ED0075" w:rsidRDefault="000F0575">
                  <w:pPr>
                    <w:pStyle w:val="affa"/>
                    <w:rPr>
                      <w:bCs/>
                      <w:color w:val="000000"/>
                      <w:lang w:val="en-US"/>
                    </w:rPr>
                  </w:pPr>
                  <w:r>
                    <w:rPr>
                      <w:bCs/>
                      <w:color w:val="000000"/>
                      <w:lang w:val="en-US"/>
                    </w:rPr>
                    <w:t>0.35</w:t>
                  </w:r>
                </w:p>
              </w:tc>
              <w:tc>
                <w:tcPr>
                  <w:tcW w:w="795" w:type="pct"/>
                  <w:shd w:val="clear" w:color="auto" w:fill="auto"/>
                  <w:vAlign w:val="center"/>
                </w:tcPr>
                <w:p w14:paraId="09C8ABC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BC4" w14:textId="77777777" w:rsidR="00ED0075" w:rsidRDefault="000F0575">
                  <w:pPr>
                    <w:pStyle w:val="affa"/>
                    <w:rPr>
                      <w:bCs/>
                      <w:color w:val="000000"/>
                      <w:lang w:val="en-US"/>
                    </w:rPr>
                  </w:pPr>
                  <w:r>
                    <w:rPr>
                      <w:bCs/>
                      <w:color w:val="000000"/>
                      <w:lang w:val="en-US"/>
                    </w:rPr>
                    <w:t>5kg/</w:t>
                  </w:r>
                  <w:r>
                    <w:rPr>
                      <w:bCs/>
                      <w:color w:val="000000"/>
                    </w:rPr>
                    <w:t>桶</w:t>
                  </w:r>
                </w:p>
              </w:tc>
            </w:tr>
            <w:tr w:rsidR="0052470B" w:rsidRPr="0052470B" w14:paraId="09C8ABCD" w14:textId="77777777">
              <w:trPr>
                <w:trHeight w:val="397"/>
                <w:jc w:val="center"/>
              </w:trPr>
              <w:tc>
                <w:tcPr>
                  <w:tcW w:w="371" w:type="pct"/>
                  <w:shd w:val="clear" w:color="auto" w:fill="auto"/>
                  <w:vAlign w:val="center"/>
                </w:tcPr>
                <w:p w14:paraId="09C8ABC6" w14:textId="77777777" w:rsidR="00ED0075" w:rsidRDefault="000F0575">
                  <w:pPr>
                    <w:pStyle w:val="affa"/>
                    <w:rPr>
                      <w:bCs/>
                      <w:color w:val="000000"/>
                      <w:lang w:val="en-US"/>
                    </w:rPr>
                  </w:pPr>
                  <w:r>
                    <w:rPr>
                      <w:bCs/>
                      <w:color w:val="000000"/>
                      <w:lang w:val="en-US"/>
                    </w:rPr>
                    <w:t>2</w:t>
                  </w:r>
                </w:p>
              </w:tc>
              <w:tc>
                <w:tcPr>
                  <w:tcW w:w="641" w:type="pct"/>
                  <w:vMerge/>
                  <w:vAlign w:val="center"/>
                </w:tcPr>
                <w:p w14:paraId="09C8ABC7" w14:textId="77777777" w:rsidR="00ED0075" w:rsidRDefault="00ED0075">
                  <w:pPr>
                    <w:pStyle w:val="affa"/>
                    <w:rPr>
                      <w:bCs/>
                      <w:color w:val="000000"/>
                      <w:lang w:val="en-US"/>
                    </w:rPr>
                  </w:pPr>
                </w:p>
              </w:tc>
              <w:tc>
                <w:tcPr>
                  <w:tcW w:w="860" w:type="pct"/>
                  <w:shd w:val="clear" w:color="auto" w:fill="auto"/>
                  <w:vAlign w:val="center"/>
                </w:tcPr>
                <w:p w14:paraId="09C8ABC8" w14:textId="627413EC" w:rsidR="00ED0075" w:rsidRDefault="00ED0075">
                  <w:pPr>
                    <w:pStyle w:val="affa"/>
                    <w:rPr>
                      <w:bCs/>
                      <w:color w:val="000000"/>
                      <w:lang w:val="en-US"/>
                    </w:rPr>
                  </w:pPr>
                </w:p>
              </w:tc>
              <w:tc>
                <w:tcPr>
                  <w:tcW w:w="708" w:type="pct"/>
                  <w:shd w:val="clear" w:color="auto" w:fill="auto"/>
                  <w:vAlign w:val="center"/>
                </w:tcPr>
                <w:p w14:paraId="09C8ABC9" w14:textId="77777777" w:rsidR="00ED0075" w:rsidRDefault="000F0575">
                  <w:pPr>
                    <w:pStyle w:val="affa"/>
                    <w:rPr>
                      <w:bCs/>
                      <w:color w:val="000000"/>
                      <w:lang w:val="en-US"/>
                    </w:rPr>
                  </w:pPr>
                  <w:r>
                    <w:rPr>
                      <w:bCs/>
                      <w:color w:val="000000"/>
                      <w:lang w:val="en-US"/>
                    </w:rPr>
                    <w:t>9.65</w:t>
                  </w:r>
                </w:p>
              </w:tc>
              <w:tc>
                <w:tcPr>
                  <w:tcW w:w="663" w:type="pct"/>
                  <w:shd w:val="clear" w:color="auto" w:fill="auto"/>
                  <w:vAlign w:val="center"/>
                </w:tcPr>
                <w:p w14:paraId="09C8ABCA" w14:textId="77777777" w:rsidR="00ED0075" w:rsidRDefault="000F0575">
                  <w:pPr>
                    <w:pStyle w:val="affa"/>
                    <w:rPr>
                      <w:bCs/>
                      <w:color w:val="000000"/>
                      <w:lang w:val="en-US"/>
                    </w:rPr>
                  </w:pPr>
                  <w:r>
                    <w:rPr>
                      <w:bCs/>
                      <w:color w:val="000000"/>
                      <w:lang w:val="en-US"/>
                    </w:rPr>
                    <w:t>17.36</w:t>
                  </w:r>
                </w:p>
              </w:tc>
              <w:tc>
                <w:tcPr>
                  <w:tcW w:w="795" w:type="pct"/>
                  <w:shd w:val="clear" w:color="auto" w:fill="auto"/>
                  <w:vAlign w:val="center"/>
                </w:tcPr>
                <w:p w14:paraId="09C8ABC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BC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BD5" w14:textId="77777777">
              <w:trPr>
                <w:trHeight w:val="397"/>
                <w:jc w:val="center"/>
              </w:trPr>
              <w:tc>
                <w:tcPr>
                  <w:tcW w:w="371" w:type="pct"/>
                  <w:shd w:val="clear" w:color="auto" w:fill="auto"/>
                  <w:vAlign w:val="center"/>
                </w:tcPr>
                <w:p w14:paraId="09C8ABCE" w14:textId="77777777" w:rsidR="00ED0075" w:rsidRDefault="000F0575">
                  <w:pPr>
                    <w:pStyle w:val="affa"/>
                    <w:rPr>
                      <w:bCs/>
                      <w:color w:val="000000"/>
                      <w:lang w:val="en-US"/>
                    </w:rPr>
                  </w:pPr>
                  <w:r>
                    <w:rPr>
                      <w:bCs/>
                      <w:color w:val="000000"/>
                      <w:lang w:val="en-US"/>
                    </w:rPr>
                    <w:t>3</w:t>
                  </w:r>
                </w:p>
              </w:tc>
              <w:tc>
                <w:tcPr>
                  <w:tcW w:w="641" w:type="pct"/>
                  <w:vMerge/>
                  <w:vAlign w:val="center"/>
                </w:tcPr>
                <w:p w14:paraId="09C8ABCF" w14:textId="77777777" w:rsidR="00ED0075" w:rsidRDefault="00ED0075">
                  <w:pPr>
                    <w:pStyle w:val="affa"/>
                    <w:rPr>
                      <w:bCs/>
                      <w:color w:val="000000"/>
                      <w:lang w:val="en-US"/>
                    </w:rPr>
                  </w:pPr>
                </w:p>
              </w:tc>
              <w:tc>
                <w:tcPr>
                  <w:tcW w:w="860" w:type="pct"/>
                  <w:shd w:val="clear" w:color="auto" w:fill="auto"/>
                  <w:vAlign w:val="center"/>
                </w:tcPr>
                <w:p w14:paraId="09C8ABD0" w14:textId="1A2D2B8A" w:rsidR="00ED0075" w:rsidRDefault="00ED0075">
                  <w:pPr>
                    <w:pStyle w:val="affa"/>
                    <w:rPr>
                      <w:bCs/>
                      <w:color w:val="000000"/>
                      <w:lang w:val="en-US"/>
                    </w:rPr>
                  </w:pPr>
                </w:p>
              </w:tc>
              <w:tc>
                <w:tcPr>
                  <w:tcW w:w="708" w:type="pct"/>
                  <w:shd w:val="clear" w:color="auto" w:fill="auto"/>
                  <w:vAlign w:val="center"/>
                </w:tcPr>
                <w:p w14:paraId="09C8ABD1" w14:textId="77777777" w:rsidR="00ED0075" w:rsidRDefault="000F0575">
                  <w:pPr>
                    <w:pStyle w:val="affa"/>
                    <w:rPr>
                      <w:bCs/>
                      <w:color w:val="000000"/>
                      <w:lang w:val="en-US"/>
                    </w:rPr>
                  </w:pPr>
                  <w:r>
                    <w:rPr>
                      <w:bCs/>
                      <w:color w:val="000000"/>
                      <w:lang w:val="en-US"/>
                    </w:rPr>
                    <w:t>6.24</w:t>
                  </w:r>
                </w:p>
              </w:tc>
              <w:tc>
                <w:tcPr>
                  <w:tcW w:w="663" w:type="pct"/>
                  <w:shd w:val="clear" w:color="auto" w:fill="auto"/>
                  <w:vAlign w:val="center"/>
                </w:tcPr>
                <w:p w14:paraId="09C8ABD2" w14:textId="77777777" w:rsidR="00ED0075" w:rsidRDefault="000F0575">
                  <w:pPr>
                    <w:pStyle w:val="affa"/>
                    <w:rPr>
                      <w:bCs/>
                      <w:color w:val="000000"/>
                      <w:lang w:val="en-US"/>
                    </w:rPr>
                  </w:pPr>
                  <w:r>
                    <w:rPr>
                      <w:bCs/>
                      <w:color w:val="000000"/>
                      <w:lang w:val="en-US"/>
                    </w:rPr>
                    <w:t>11.23</w:t>
                  </w:r>
                </w:p>
              </w:tc>
              <w:tc>
                <w:tcPr>
                  <w:tcW w:w="795" w:type="pct"/>
                  <w:shd w:val="clear" w:color="auto" w:fill="auto"/>
                  <w:vAlign w:val="center"/>
                </w:tcPr>
                <w:p w14:paraId="09C8ABD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BD4" w14:textId="77777777" w:rsidR="00ED0075" w:rsidRDefault="000F0575">
                  <w:pPr>
                    <w:pStyle w:val="affa"/>
                    <w:rPr>
                      <w:bCs/>
                      <w:color w:val="000000"/>
                      <w:lang w:val="en-US"/>
                    </w:rPr>
                  </w:pPr>
                  <w:r>
                    <w:rPr>
                      <w:bCs/>
                      <w:color w:val="000000"/>
                      <w:lang w:val="en-US"/>
                    </w:rPr>
                    <w:t>2500ml/</w:t>
                  </w:r>
                  <w:r>
                    <w:rPr>
                      <w:bCs/>
                      <w:color w:val="000000"/>
                    </w:rPr>
                    <w:t>瓶</w:t>
                  </w:r>
                </w:p>
              </w:tc>
            </w:tr>
            <w:tr w:rsidR="0052470B" w:rsidRPr="0052470B" w14:paraId="09C8ABDD" w14:textId="77777777">
              <w:trPr>
                <w:trHeight w:val="397"/>
                <w:jc w:val="center"/>
              </w:trPr>
              <w:tc>
                <w:tcPr>
                  <w:tcW w:w="371" w:type="pct"/>
                  <w:shd w:val="clear" w:color="auto" w:fill="auto"/>
                  <w:vAlign w:val="center"/>
                </w:tcPr>
                <w:p w14:paraId="09C8ABD6" w14:textId="77777777" w:rsidR="00ED0075" w:rsidRDefault="000F0575">
                  <w:pPr>
                    <w:pStyle w:val="affa"/>
                    <w:rPr>
                      <w:bCs/>
                      <w:color w:val="000000"/>
                      <w:lang w:val="en-US"/>
                    </w:rPr>
                  </w:pPr>
                  <w:r>
                    <w:rPr>
                      <w:bCs/>
                      <w:color w:val="000000"/>
                      <w:lang w:val="en-US"/>
                    </w:rPr>
                    <w:t>4</w:t>
                  </w:r>
                </w:p>
              </w:tc>
              <w:tc>
                <w:tcPr>
                  <w:tcW w:w="641" w:type="pct"/>
                  <w:vMerge/>
                  <w:vAlign w:val="center"/>
                </w:tcPr>
                <w:p w14:paraId="09C8ABD7" w14:textId="77777777" w:rsidR="00ED0075" w:rsidRDefault="00ED0075">
                  <w:pPr>
                    <w:pStyle w:val="affa"/>
                    <w:rPr>
                      <w:bCs/>
                      <w:color w:val="000000"/>
                      <w:lang w:val="en-US"/>
                    </w:rPr>
                  </w:pPr>
                </w:p>
              </w:tc>
              <w:tc>
                <w:tcPr>
                  <w:tcW w:w="860" w:type="pct"/>
                  <w:shd w:val="clear" w:color="auto" w:fill="auto"/>
                  <w:vAlign w:val="center"/>
                </w:tcPr>
                <w:p w14:paraId="09C8ABD8" w14:textId="51EC08B3" w:rsidR="00ED0075" w:rsidRDefault="00ED0075">
                  <w:pPr>
                    <w:pStyle w:val="affa"/>
                    <w:rPr>
                      <w:bCs/>
                      <w:color w:val="000000"/>
                      <w:lang w:val="en-US"/>
                    </w:rPr>
                  </w:pPr>
                </w:p>
              </w:tc>
              <w:tc>
                <w:tcPr>
                  <w:tcW w:w="708" w:type="pct"/>
                  <w:shd w:val="clear" w:color="auto" w:fill="auto"/>
                  <w:vAlign w:val="center"/>
                </w:tcPr>
                <w:p w14:paraId="09C8ABD9" w14:textId="77777777" w:rsidR="00ED0075" w:rsidRDefault="000F0575">
                  <w:pPr>
                    <w:pStyle w:val="affa"/>
                    <w:rPr>
                      <w:bCs/>
                      <w:color w:val="000000"/>
                      <w:lang w:val="en-US"/>
                    </w:rPr>
                  </w:pPr>
                  <w:r>
                    <w:rPr>
                      <w:bCs/>
                      <w:color w:val="000000"/>
                      <w:lang w:val="en-US"/>
                    </w:rPr>
                    <w:t>5.09</w:t>
                  </w:r>
                </w:p>
              </w:tc>
              <w:tc>
                <w:tcPr>
                  <w:tcW w:w="663" w:type="pct"/>
                  <w:shd w:val="clear" w:color="auto" w:fill="auto"/>
                  <w:vAlign w:val="center"/>
                </w:tcPr>
                <w:p w14:paraId="09C8ABDA" w14:textId="77777777" w:rsidR="00ED0075" w:rsidRDefault="000F0575">
                  <w:pPr>
                    <w:pStyle w:val="affa"/>
                    <w:rPr>
                      <w:bCs/>
                      <w:color w:val="000000"/>
                      <w:lang w:val="en-US"/>
                    </w:rPr>
                  </w:pPr>
                  <w:r>
                    <w:rPr>
                      <w:bCs/>
                      <w:color w:val="000000"/>
                      <w:lang w:val="en-US"/>
                    </w:rPr>
                    <w:t>9.16</w:t>
                  </w:r>
                </w:p>
              </w:tc>
              <w:tc>
                <w:tcPr>
                  <w:tcW w:w="795" w:type="pct"/>
                  <w:shd w:val="clear" w:color="auto" w:fill="auto"/>
                  <w:vAlign w:val="center"/>
                </w:tcPr>
                <w:p w14:paraId="09C8ABD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BD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BE5" w14:textId="77777777">
              <w:trPr>
                <w:trHeight w:val="397"/>
                <w:jc w:val="center"/>
              </w:trPr>
              <w:tc>
                <w:tcPr>
                  <w:tcW w:w="371" w:type="pct"/>
                  <w:shd w:val="clear" w:color="auto" w:fill="auto"/>
                  <w:vAlign w:val="center"/>
                </w:tcPr>
                <w:p w14:paraId="09C8ABDE" w14:textId="77777777" w:rsidR="00ED0075" w:rsidRDefault="000F0575">
                  <w:pPr>
                    <w:pStyle w:val="affa"/>
                    <w:rPr>
                      <w:bCs/>
                      <w:color w:val="000000"/>
                      <w:lang w:val="en-US"/>
                    </w:rPr>
                  </w:pPr>
                  <w:r>
                    <w:rPr>
                      <w:bCs/>
                      <w:color w:val="000000"/>
                      <w:lang w:val="en-US"/>
                    </w:rPr>
                    <w:t>5</w:t>
                  </w:r>
                </w:p>
              </w:tc>
              <w:tc>
                <w:tcPr>
                  <w:tcW w:w="641" w:type="pct"/>
                  <w:vMerge/>
                  <w:vAlign w:val="center"/>
                </w:tcPr>
                <w:p w14:paraId="09C8ABDF" w14:textId="77777777" w:rsidR="00ED0075" w:rsidRDefault="00ED0075">
                  <w:pPr>
                    <w:pStyle w:val="affa"/>
                    <w:rPr>
                      <w:bCs/>
                      <w:color w:val="000000"/>
                      <w:lang w:val="en-US"/>
                    </w:rPr>
                  </w:pPr>
                </w:p>
              </w:tc>
              <w:tc>
                <w:tcPr>
                  <w:tcW w:w="860" w:type="pct"/>
                  <w:shd w:val="clear" w:color="auto" w:fill="auto"/>
                  <w:vAlign w:val="center"/>
                </w:tcPr>
                <w:p w14:paraId="09C8ABE0" w14:textId="6716A460" w:rsidR="00ED0075" w:rsidRDefault="00ED0075">
                  <w:pPr>
                    <w:pStyle w:val="affa"/>
                    <w:rPr>
                      <w:bCs/>
                      <w:color w:val="000000"/>
                      <w:lang w:val="en-US"/>
                    </w:rPr>
                  </w:pPr>
                </w:p>
              </w:tc>
              <w:tc>
                <w:tcPr>
                  <w:tcW w:w="708" w:type="pct"/>
                  <w:shd w:val="clear" w:color="auto" w:fill="auto"/>
                  <w:vAlign w:val="center"/>
                </w:tcPr>
                <w:p w14:paraId="09C8ABE1" w14:textId="77777777" w:rsidR="00ED0075" w:rsidRDefault="000F0575">
                  <w:pPr>
                    <w:pStyle w:val="affa"/>
                    <w:rPr>
                      <w:bCs/>
                      <w:color w:val="000000"/>
                      <w:lang w:val="en-US"/>
                    </w:rPr>
                  </w:pPr>
                  <w:r>
                    <w:rPr>
                      <w:bCs/>
                      <w:color w:val="000000"/>
                      <w:lang w:val="en-US"/>
                    </w:rPr>
                    <w:t>23.48</w:t>
                  </w:r>
                </w:p>
              </w:tc>
              <w:tc>
                <w:tcPr>
                  <w:tcW w:w="663" w:type="pct"/>
                  <w:shd w:val="clear" w:color="auto" w:fill="auto"/>
                  <w:vAlign w:val="center"/>
                </w:tcPr>
                <w:p w14:paraId="09C8ABE2" w14:textId="77777777" w:rsidR="00ED0075" w:rsidRDefault="000F0575">
                  <w:pPr>
                    <w:pStyle w:val="affa"/>
                    <w:rPr>
                      <w:bCs/>
                      <w:color w:val="000000"/>
                      <w:lang w:val="en-US"/>
                    </w:rPr>
                  </w:pPr>
                  <w:r>
                    <w:rPr>
                      <w:bCs/>
                      <w:color w:val="000000"/>
                      <w:lang w:val="en-US"/>
                    </w:rPr>
                    <w:t>42.27</w:t>
                  </w:r>
                </w:p>
              </w:tc>
              <w:tc>
                <w:tcPr>
                  <w:tcW w:w="795" w:type="pct"/>
                  <w:shd w:val="clear" w:color="auto" w:fill="auto"/>
                  <w:vAlign w:val="center"/>
                </w:tcPr>
                <w:p w14:paraId="09C8ABE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BE4" w14:textId="77777777" w:rsidR="00ED0075" w:rsidRDefault="000F0575">
                  <w:pPr>
                    <w:pStyle w:val="affa"/>
                    <w:rPr>
                      <w:bCs/>
                      <w:color w:val="000000"/>
                      <w:lang w:val="en-US"/>
                    </w:rPr>
                  </w:pPr>
                  <w:r>
                    <w:rPr>
                      <w:bCs/>
                      <w:color w:val="000000"/>
                      <w:lang w:val="en-US"/>
                    </w:rPr>
                    <w:t>25kg/</w:t>
                  </w:r>
                  <w:r>
                    <w:rPr>
                      <w:bCs/>
                      <w:color w:val="000000"/>
                    </w:rPr>
                    <w:t>袋和</w:t>
                  </w:r>
                  <w:r>
                    <w:rPr>
                      <w:bCs/>
                      <w:color w:val="000000"/>
                      <w:lang w:val="en-US"/>
                    </w:rPr>
                    <w:t>20kg/</w:t>
                  </w:r>
                  <w:r>
                    <w:rPr>
                      <w:bCs/>
                      <w:color w:val="000000"/>
                    </w:rPr>
                    <w:t>袋</w:t>
                  </w:r>
                </w:p>
              </w:tc>
            </w:tr>
            <w:tr w:rsidR="0052470B" w:rsidRPr="0052470B" w14:paraId="09C8ABED" w14:textId="77777777">
              <w:trPr>
                <w:trHeight w:val="397"/>
                <w:jc w:val="center"/>
              </w:trPr>
              <w:tc>
                <w:tcPr>
                  <w:tcW w:w="371" w:type="pct"/>
                  <w:shd w:val="clear" w:color="auto" w:fill="auto"/>
                  <w:vAlign w:val="center"/>
                </w:tcPr>
                <w:p w14:paraId="09C8ABE6" w14:textId="77777777" w:rsidR="00ED0075" w:rsidRDefault="000F0575">
                  <w:pPr>
                    <w:pStyle w:val="affa"/>
                    <w:rPr>
                      <w:bCs/>
                      <w:color w:val="000000"/>
                      <w:lang w:val="en-US"/>
                    </w:rPr>
                  </w:pPr>
                  <w:r>
                    <w:rPr>
                      <w:bCs/>
                      <w:color w:val="000000"/>
                      <w:lang w:val="en-US"/>
                    </w:rPr>
                    <w:t>6</w:t>
                  </w:r>
                </w:p>
              </w:tc>
              <w:tc>
                <w:tcPr>
                  <w:tcW w:w="641" w:type="pct"/>
                  <w:vMerge/>
                  <w:vAlign w:val="center"/>
                </w:tcPr>
                <w:p w14:paraId="09C8ABE7" w14:textId="77777777" w:rsidR="00ED0075" w:rsidRDefault="00ED0075">
                  <w:pPr>
                    <w:pStyle w:val="affa"/>
                    <w:rPr>
                      <w:bCs/>
                      <w:color w:val="000000"/>
                      <w:lang w:val="en-US"/>
                    </w:rPr>
                  </w:pPr>
                </w:p>
              </w:tc>
              <w:tc>
                <w:tcPr>
                  <w:tcW w:w="860" w:type="pct"/>
                  <w:shd w:val="clear" w:color="auto" w:fill="auto"/>
                  <w:vAlign w:val="center"/>
                </w:tcPr>
                <w:p w14:paraId="09C8ABE8" w14:textId="6AACDF8C" w:rsidR="00ED0075" w:rsidRDefault="00ED0075">
                  <w:pPr>
                    <w:pStyle w:val="affa"/>
                    <w:rPr>
                      <w:bCs/>
                      <w:color w:val="000000"/>
                      <w:lang w:val="en-US"/>
                    </w:rPr>
                  </w:pPr>
                </w:p>
              </w:tc>
              <w:tc>
                <w:tcPr>
                  <w:tcW w:w="708" w:type="pct"/>
                  <w:shd w:val="clear" w:color="auto" w:fill="auto"/>
                  <w:vAlign w:val="center"/>
                </w:tcPr>
                <w:p w14:paraId="09C8ABE9" w14:textId="77777777" w:rsidR="00ED0075" w:rsidRDefault="000F0575">
                  <w:pPr>
                    <w:pStyle w:val="affa"/>
                    <w:rPr>
                      <w:bCs/>
                      <w:color w:val="000000"/>
                      <w:lang w:val="en-US"/>
                    </w:rPr>
                  </w:pPr>
                  <w:r>
                    <w:rPr>
                      <w:bCs/>
                      <w:color w:val="000000"/>
                      <w:lang w:val="en-US"/>
                    </w:rPr>
                    <w:t>0.21</w:t>
                  </w:r>
                </w:p>
              </w:tc>
              <w:tc>
                <w:tcPr>
                  <w:tcW w:w="663" w:type="pct"/>
                  <w:shd w:val="clear" w:color="auto" w:fill="auto"/>
                  <w:vAlign w:val="center"/>
                </w:tcPr>
                <w:p w14:paraId="09C8ABEA" w14:textId="77777777" w:rsidR="00ED0075" w:rsidRDefault="000F0575">
                  <w:pPr>
                    <w:pStyle w:val="affa"/>
                    <w:rPr>
                      <w:bCs/>
                      <w:color w:val="000000"/>
                      <w:lang w:val="en-US"/>
                    </w:rPr>
                  </w:pPr>
                  <w:r>
                    <w:rPr>
                      <w:bCs/>
                      <w:color w:val="000000"/>
                      <w:lang w:val="en-US"/>
                    </w:rPr>
                    <w:t>0.37</w:t>
                  </w:r>
                </w:p>
              </w:tc>
              <w:tc>
                <w:tcPr>
                  <w:tcW w:w="795" w:type="pct"/>
                  <w:shd w:val="clear" w:color="auto" w:fill="auto"/>
                  <w:vAlign w:val="center"/>
                </w:tcPr>
                <w:p w14:paraId="09C8ABE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BE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BF5" w14:textId="77777777">
              <w:trPr>
                <w:trHeight w:val="397"/>
                <w:jc w:val="center"/>
              </w:trPr>
              <w:tc>
                <w:tcPr>
                  <w:tcW w:w="371" w:type="pct"/>
                  <w:shd w:val="clear" w:color="auto" w:fill="auto"/>
                  <w:vAlign w:val="center"/>
                </w:tcPr>
                <w:p w14:paraId="09C8ABEE" w14:textId="77777777" w:rsidR="00ED0075" w:rsidRDefault="000F0575">
                  <w:pPr>
                    <w:pStyle w:val="affa"/>
                    <w:rPr>
                      <w:bCs/>
                      <w:color w:val="000000"/>
                      <w:lang w:val="en-US"/>
                    </w:rPr>
                  </w:pPr>
                  <w:r>
                    <w:rPr>
                      <w:bCs/>
                      <w:color w:val="000000"/>
                      <w:lang w:val="en-US"/>
                    </w:rPr>
                    <w:t>7</w:t>
                  </w:r>
                </w:p>
              </w:tc>
              <w:tc>
                <w:tcPr>
                  <w:tcW w:w="641" w:type="pct"/>
                  <w:vMerge/>
                  <w:vAlign w:val="center"/>
                </w:tcPr>
                <w:p w14:paraId="09C8ABEF" w14:textId="77777777" w:rsidR="00ED0075" w:rsidRDefault="00ED0075">
                  <w:pPr>
                    <w:pStyle w:val="affa"/>
                    <w:rPr>
                      <w:bCs/>
                      <w:color w:val="000000"/>
                      <w:lang w:val="en-US"/>
                    </w:rPr>
                  </w:pPr>
                </w:p>
              </w:tc>
              <w:tc>
                <w:tcPr>
                  <w:tcW w:w="860" w:type="pct"/>
                  <w:shd w:val="clear" w:color="auto" w:fill="auto"/>
                  <w:vAlign w:val="center"/>
                </w:tcPr>
                <w:p w14:paraId="09C8ABF0" w14:textId="0508F48D" w:rsidR="00ED0075" w:rsidRDefault="00ED0075">
                  <w:pPr>
                    <w:pStyle w:val="affa"/>
                    <w:rPr>
                      <w:bCs/>
                      <w:color w:val="000000"/>
                      <w:lang w:val="en-US"/>
                    </w:rPr>
                  </w:pPr>
                </w:p>
              </w:tc>
              <w:tc>
                <w:tcPr>
                  <w:tcW w:w="708" w:type="pct"/>
                  <w:shd w:val="clear" w:color="auto" w:fill="auto"/>
                  <w:vAlign w:val="center"/>
                </w:tcPr>
                <w:p w14:paraId="09C8ABF1" w14:textId="77777777" w:rsidR="00ED0075" w:rsidRDefault="000F0575">
                  <w:pPr>
                    <w:pStyle w:val="affa"/>
                    <w:rPr>
                      <w:bCs/>
                      <w:color w:val="000000"/>
                      <w:lang w:val="en-US"/>
                    </w:rPr>
                  </w:pPr>
                  <w:r>
                    <w:rPr>
                      <w:bCs/>
                      <w:color w:val="000000"/>
                      <w:lang w:val="en-US"/>
                    </w:rPr>
                    <w:t>1975.80</w:t>
                  </w:r>
                </w:p>
              </w:tc>
              <w:tc>
                <w:tcPr>
                  <w:tcW w:w="663" w:type="pct"/>
                  <w:shd w:val="clear" w:color="auto" w:fill="auto"/>
                  <w:vAlign w:val="center"/>
                </w:tcPr>
                <w:p w14:paraId="09C8ABF2" w14:textId="77777777" w:rsidR="00ED0075" w:rsidRDefault="000F0575">
                  <w:pPr>
                    <w:pStyle w:val="affa"/>
                    <w:rPr>
                      <w:bCs/>
                      <w:color w:val="000000"/>
                      <w:lang w:val="en-US"/>
                    </w:rPr>
                  </w:pPr>
                  <w:r>
                    <w:rPr>
                      <w:bCs/>
                      <w:color w:val="000000"/>
                      <w:lang w:val="en-US"/>
                    </w:rPr>
                    <w:t>3556.44</w:t>
                  </w:r>
                </w:p>
              </w:tc>
              <w:tc>
                <w:tcPr>
                  <w:tcW w:w="795" w:type="pct"/>
                  <w:shd w:val="clear" w:color="auto" w:fill="auto"/>
                  <w:vAlign w:val="center"/>
                </w:tcPr>
                <w:p w14:paraId="09C8ABF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BF4" w14:textId="77777777" w:rsidR="00ED0075" w:rsidRDefault="000F0575">
                  <w:pPr>
                    <w:pStyle w:val="affa"/>
                    <w:rPr>
                      <w:bCs/>
                      <w:color w:val="000000"/>
                      <w:lang w:val="en-US"/>
                    </w:rPr>
                  </w:pPr>
                  <w:r>
                    <w:rPr>
                      <w:bCs/>
                      <w:color w:val="000000"/>
                    </w:rPr>
                    <w:t>乙醇储罐</w:t>
                  </w:r>
                </w:p>
              </w:tc>
            </w:tr>
            <w:tr w:rsidR="0052470B" w:rsidRPr="0052470B" w14:paraId="09C8ABFD" w14:textId="77777777">
              <w:trPr>
                <w:trHeight w:val="397"/>
                <w:jc w:val="center"/>
              </w:trPr>
              <w:tc>
                <w:tcPr>
                  <w:tcW w:w="371" w:type="pct"/>
                  <w:shd w:val="clear" w:color="auto" w:fill="auto"/>
                  <w:vAlign w:val="center"/>
                </w:tcPr>
                <w:p w14:paraId="09C8ABF6" w14:textId="77777777" w:rsidR="00ED0075" w:rsidRDefault="000F0575">
                  <w:pPr>
                    <w:pStyle w:val="affa"/>
                    <w:rPr>
                      <w:bCs/>
                      <w:color w:val="000000"/>
                      <w:lang w:val="en-US"/>
                    </w:rPr>
                  </w:pPr>
                  <w:r>
                    <w:rPr>
                      <w:bCs/>
                      <w:color w:val="000000"/>
                      <w:lang w:val="en-US"/>
                    </w:rPr>
                    <w:t>8</w:t>
                  </w:r>
                </w:p>
              </w:tc>
              <w:tc>
                <w:tcPr>
                  <w:tcW w:w="641" w:type="pct"/>
                  <w:vMerge/>
                  <w:vAlign w:val="center"/>
                </w:tcPr>
                <w:p w14:paraId="09C8ABF7" w14:textId="77777777" w:rsidR="00ED0075" w:rsidRDefault="00ED0075">
                  <w:pPr>
                    <w:pStyle w:val="affa"/>
                    <w:rPr>
                      <w:bCs/>
                      <w:color w:val="000000"/>
                      <w:lang w:val="en-US"/>
                    </w:rPr>
                  </w:pPr>
                </w:p>
              </w:tc>
              <w:tc>
                <w:tcPr>
                  <w:tcW w:w="860" w:type="pct"/>
                  <w:shd w:val="clear" w:color="auto" w:fill="auto"/>
                  <w:vAlign w:val="center"/>
                </w:tcPr>
                <w:p w14:paraId="09C8ABF8" w14:textId="439A6DE9" w:rsidR="00ED0075" w:rsidRDefault="00ED0075">
                  <w:pPr>
                    <w:pStyle w:val="affa"/>
                    <w:rPr>
                      <w:bCs/>
                      <w:color w:val="000000"/>
                      <w:lang w:val="en-US"/>
                    </w:rPr>
                  </w:pPr>
                </w:p>
              </w:tc>
              <w:tc>
                <w:tcPr>
                  <w:tcW w:w="708" w:type="pct"/>
                  <w:shd w:val="clear" w:color="auto" w:fill="auto"/>
                  <w:vAlign w:val="center"/>
                </w:tcPr>
                <w:p w14:paraId="09C8ABF9" w14:textId="77777777" w:rsidR="00ED0075" w:rsidRDefault="000F0575">
                  <w:pPr>
                    <w:pStyle w:val="affa"/>
                    <w:rPr>
                      <w:bCs/>
                      <w:color w:val="000000"/>
                      <w:lang w:val="en-US"/>
                    </w:rPr>
                  </w:pPr>
                  <w:r>
                    <w:rPr>
                      <w:bCs/>
                      <w:color w:val="000000"/>
                      <w:lang w:val="en-US"/>
                    </w:rPr>
                    <w:t>20.32</w:t>
                  </w:r>
                </w:p>
              </w:tc>
              <w:tc>
                <w:tcPr>
                  <w:tcW w:w="663" w:type="pct"/>
                  <w:shd w:val="clear" w:color="auto" w:fill="auto"/>
                  <w:vAlign w:val="center"/>
                </w:tcPr>
                <w:p w14:paraId="09C8ABFA" w14:textId="77777777" w:rsidR="00ED0075" w:rsidRDefault="000F0575">
                  <w:pPr>
                    <w:pStyle w:val="affa"/>
                    <w:rPr>
                      <w:bCs/>
                      <w:color w:val="000000"/>
                      <w:lang w:val="en-US"/>
                    </w:rPr>
                  </w:pPr>
                  <w:r>
                    <w:rPr>
                      <w:bCs/>
                      <w:color w:val="000000"/>
                      <w:lang w:val="en-US"/>
                    </w:rPr>
                    <w:t>36.6</w:t>
                  </w:r>
                </w:p>
              </w:tc>
              <w:tc>
                <w:tcPr>
                  <w:tcW w:w="795" w:type="pct"/>
                  <w:shd w:val="clear" w:color="auto" w:fill="auto"/>
                  <w:vAlign w:val="center"/>
                </w:tcPr>
                <w:p w14:paraId="09C8ABFB" w14:textId="77777777" w:rsidR="00ED0075" w:rsidRDefault="000F0575">
                  <w:pPr>
                    <w:pStyle w:val="affa"/>
                    <w:rPr>
                      <w:bCs/>
                      <w:color w:val="000000"/>
                      <w:lang w:val="en-US"/>
                    </w:rPr>
                  </w:pPr>
                  <w:r>
                    <w:rPr>
                      <w:bCs/>
                      <w:color w:val="000000"/>
                    </w:rPr>
                    <w:t>颗粒状固体</w:t>
                  </w:r>
                </w:p>
              </w:tc>
              <w:tc>
                <w:tcPr>
                  <w:tcW w:w="963" w:type="pct"/>
                  <w:shd w:val="clear" w:color="auto" w:fill="auto"/>
                  <w:vAlign w:val="center"/>
                </w:tcPr>
                <w:p w14:paraId="09C8ABFC" w14:textId="77777777" w:rsidR="00ED0075" w:rsidRDefault="000F0575">
                  <w:pPr>
                    <w:pStyle w:val="affa"/>
                    <w:rPr>
                      <w:bCs/>
                      <w:color w:val="000000"/>
                      <w:lang w:val="en-US"/>
                    </w:rPr>
                  </w:pPr>
                  <w:r>
                    <w:rPr>
                      <w:bCs/>
                      <w:color w:val="000000"/>
                      <w:lang w:val="en-US"/>
                    </w:rPr>
                    <w:t>20kg/</w:t>
                  </w:r>
                  <w:r>
                    <w:rPr>
                      <w:bCs/>
                      <w:color w:val="000000"/>
                    </w:rPr>
                    <w:t>袋</w:t>
                  </w:r>
                </w:p>
              </w:tc>
            </w:tr>
            <w:tr w:rsidR="0052470B" w:rsidRPr="0052470B" w14:paraId="09C8AC05" w14:textId="77777777">
              <w:trPr>
                <w:trHeight w:val="397"/>
                <w:jc w:val="center"/>
              </w:trPr>
              <w:tc>
                <w:tcPr>
                  <w:tcW w:w="371" w:type="pct"/>
                  <w:shd w:val="clear" w:color="auto" w:fill="auto"/>
                  <w:vAlign w:val="center"/>
                </w:tcPr>
                <w:p w14:paraId="09C8ABFE" w14:textId="77777777" w:rsidR="00ED0075" w:rsidRDefault="000F0575">
                  <w:pPr>
                    <w:pStyle w:val="affa"/>
                    <w:rPr>
                      <w:bCs/>
                      <w:color w:val="000000"/>
                      <w:lang w:val="en-US"/>
                    </w:rPr>
                  </w:pPr>
                  <w:r>
                    <w:rPr>
                      <w:bCs/>
                      <w:color w:val="000000"/>
                      <w:lang w:val="en-US"/>
                    </w:rPr>
                    <w:t>9</w:t>
                  </w:r>
                </w:p>
              </w:tc>
              <w:tc>
                <w:tcPr>
                  <w:tcW w:w="641" w:type="pct"/>
                  <w:vMerge/>
                  <w:vAlign w:val="center"/>
                </w:tcPr>
                <w:p w14:paraId="09C8ABFF" w14:textId="77777777" w:rsidR="00ED0075" w:rsidRDefault="00ED0075">
                  <w:pPr>
                    <w:pStyle w:val="affa"/>
                    <w:rPr>
                      <w:bCs/>
                      <w:color w:val="000000"/>
                      <w:lang w:val="en-US"/>
                    </w:rPr>
                  </w:pPr>
                </w:p>
              </w:tc>
              <w:tc>
                <w:tcPr>
                  <w:tcW w:w="860" w:type="pct"/>
                  <w:shd w:val="clear" w:color="auto" w:fill="auto"/>
                  <w:vAlign w:val="center"/>
                </w:tcPr>
                <w:p w14:paraId="09C8AC00" w14:textId="16774F53" w:rsidR="00ED0075" w:rsidRDefault="00ED0075">
                  <w:pPr>
                    <w:pStyle w:val="affa"/>
                    <w:rPr>
                      <w:bCs/>
                      <w:color w:val="000000"/>
                      <w:lang w:val="en-US"/>
                    </w:rPr>
                  </w:pPr>
                </w:p>
              </w:tc>
              <w:tc>
                <w:tcPr>
                  <w:tcW w:w="708" w:type="pct"/>
                  <w:shd w:val="clear" w:color="auto" w:fill="auto"/>
                  <w:vAlign w:val="center"/>
                </w:tcPr>
                <w:p w14:paraId="09C8AC01" w14:textId="77777777" w:rsidR="00ED0075" w:rsidRDefault="000F0575">
                  <w:pPr>
                    <w:pStyle w:val="affa"/>
                    <w:rPr>
                      <w:bCs/>
                      <w:color w:val="000000"/>
                      <w:lang w:val="en-US"/>
                    </w:rPr>
                  </w:pPr>
                  <w:r>
                    <w:rPr>
                      <w:bCs/>
                      <w:color w:val="000000"/>
                      <w:lang w:val="en-US"/>
                    </w:rPr>
                    <w:t>20.34</w:t>
                  </w:r>
                </w:p>
              </w:tc>
              <w:tc>
                <w:tcPr>
                  <w:tcW w:w="663" w:type="pct"/>
                  <w:shd w:val="clear" w:color="auto" w:fill="auto"/>
                  <w:vAlign w:val="center"/>
                </w:tcPr>
                <w:p w14:paraId="09C8AC02" w14:textId="77777777" w:rsidR="00ED0075" w:rsidRDefault="000F0575">
                  <w:pPr>
                    <w:pStyle w:val="affa"/>
                    <w:rPr>
                      <w:bCs/>
                      <w:color w:val="000000"/>
                      <w:lang w:val="en-US"/>
                    </w:rPr>
                  </w:pPr>
                  <w:r>
                    <w:rPr>
                      <w:bCs/>
                      <w:color w:val="000000"/>
                      <w:lang w:val="en-US"/>
                    </w:rPr>
                    <w:t>36.6</w:t>
                  </w:r>
                </w:p>
              </w:tc>
              <w:tc>
                <w:tcPr>
                  <w:tcW w:w="795" w:type="pct"/>
                  <w:shd w:val="clear" w:color="auto" w:fill="auto"/>
                  <w:vAlign w:val="center"/>
                </w:tcPr>
                <w:p w14:paraId="09C8AC03" w14:textId="77777777" w:rsidR="00ED0075" w:rsidRDefault="000F0575">
                  <w:pPr>
                    <w:pStyle w:val="affa"/>
                    <w:rPr>
                      <w:bCs/>
                      <w:color w:val="000000"/>
                      <w:lang w:val="en-US"/>
                    </w:rPr>
                  </w:pPr>
                  <w:r>
                    <w:rPr>
                      <w:bCs/>
                      <w:color w:val="000000"/>
                    </w:rPr>
                    <w:t>颗粒状固体</w:t>
                  </w:r>
                </w:p>
              </w:tc>
              <w:tc>
                <w:tcPr>
                  <w:tcW w:w="963" w:type="pct"/>
                  <w:shd w:val="clear" w:color="auto" w:fill="auto"/>
                  <w:vAlign w:val="center"/>
                </w:tcPr>
                <w:p w14:paraId="09C8AC04" w14:textId="77777777" w:rsidR="00ED0075" w:rsidRDefault="000F0575">
                  <w:pPr>
                    <w:pStyle w:val="affa"/>
                    <w:rPr>
                      <w:bCs/>
                      <w:color w:val="000000"/>
                      <w:lang w:val="en-US"/>
                    </w:rPr>
                  </w:pPr>
                  <w:r>
                    <w:rPr>
                      <w:bCs/>
                      <w:color w:val="000000"/>
                      <w:lang w:val="en-US"/>
                    </w:rPr>
                    <w:t>11.50kg/</w:t>
                  </w:r>
                  <w:r>
                    <w:rPr>
                      <w:bCs/>
                      <w:color w:val="000000"/>
                    </w:rPr>
                    <w:t>袋</w:t>
                  </w:r>
                </w:p>
              </w:tc>
            </w:tr>
            <w:tr w:rsidR="0052470B" w:rsidRPr="0052470B" w14:paraId="09C8AC0D" w14:textId="77777777">
              <w:trPr>
                <w:trHeight w:val="397"/>
                <w:jc w:val="center"/>
              </w:trPr>
              <w:tc>
                <w:tcPr>
                  <w:tcW w:w="371" w:type="pct"/>
                  <w:shd w:val="clear" w:color="auto" w:fill="auto"/>
                  <w:vAlign w:val="center"/>
                </w:tcPr>
                <w:p w14:paraId="09C8AC06" w14:textId="77777777" w:rsidR="00ED0075" w:rsidRDefault="000F0575">
                  <w:pPr>
                    <w:pStyle w:val="affa"/>
                    <w:rPr>
                      <w:bCs/>
                      <w:color w:val="000000"/>
                      <w:lang w:val="en-US"/>
                    </w:rPr>
                  </w:pPr>
                  <w:r>
                    <w:rPr>
                      <w:bCs/>
                      <w:color w:val="000000"/>
                      <w:lang w:val="en-US"/>
                    </w:rPr>
                    <w:t>10</w:t>
                  </w:r>
                </w:p>
              </w:tc>
              <w:tc>
                <w:tcPr>
                  <w:tcW w:w="641" w:type="pct"/>
                  <w:vMerge w:val="restart"/>
                  <w:shd w:val="clear" w:color="auto" w:fill="auto"/>
                  <w:vAlign w:val="center"/>
                </w:tcPr>
                <w:p w14:paraId="09C8AC07" w14:textId="77777777" w:rsidR="00ED0075" w:rsidRDefault="000F0575">
                  <w:pPr>
                    <w:pStyle w:val="affa"/>
                    <w:rPr>
                      <w:bCs/>
                      <w:color w:val="000000"/>
                      <w:lang w:val="en-US"/>
                    </w:rPr>
                  </w:pPr>
                  <w:r>
                    <w:rPr>
                      <w:bCs/>
                      <w:color w:val="000000"/>
                      <w:lang w:val="en-US"/>
                    </w:rPr>
                    <w:t>Ⅷ</w:t>
                  </w:r>
                  <w:r>
                    <w:rPr>
                      <w:bCs/>
                      <w:color w:val="000000"/>
                    </w:rPr>
                    <w:t>因子</w:t>
                  </w:r>
                </w:p>
              </w:tc>
              <w:tc>
                <w:tcPr>
                  <w:tcW w:w="860" w:type="pct"/>
                  <w:shd w:val="clear" w:color="auto" w:fill="auto"/>
                  <w:vAlign w:val="center"/>
                </w:tcPr>
                <w:p w14:paraId="09C8AC08" w14:textId="7A2AE828" w:rsidR="00ED0075" w:rsidRDefault="00ED0075">
                  <w:pPr>
                    <w:pStyle w:val="affa"/>
                    <w:rPr>
                      <w:bCs/>
                      <w:color w:val="000000"/>
                      <w:lang w:val="en-US"/>
                    </w:rPr>
                  </w:pPr>
                </w:p>
              </w:tc>
              <w:tc>
                <w:tcPr>
                  <w:tcW w:w="708" w:type="pct"/>
                  <w:shd w:val="clear" w:color="auto" w:fill="auto"/>
                  <w:vAlign w:val="center"/>
                </w:tcPr>
                <w:p w14:paraId="09C8AC09" w14:textId="77777777" w:rsidR="00ED0075" w:rsidRDefault="000F0575">
                  <w:pPr>
                    <w:pStyle w:val="affa"/>
                    <w:rPr>
                      <w:bCs/>
                      <w:color w:val="000000"/>
                      <w:lang w:val="en-US"/>
                    </w:rPr>
                  </w:pPr>
                  <w:r>
                    <w:rPr>
                      <w:bCs/>
                      <w:color w:val="000000"/>
                      <w:lang w:val="en-US"/>
                    </w:rPr>
                    <w:t>0.32</w:t>
                  </w:r>
                </w:p>
              </w:tc>
              <w:tc>
                <w:tcPr>
                  <w:tcW w:w="663" w:type="pct"/>
                  <w:shd w:val="clear" w:color="auto" w:fill="auto"/>
                  <w:vAlign w:val="center"/>
                </w:tcPr>
                <w:p w14:paraId="09C8AC0A" w14:textId="77777777" w:rsidR="00ED0075" w:rsidRDefault="000F0575">
                  <w:pPr>
                    <w:pStyle w:val="affa"/>
                    <w:rPr>
                      <w:bCs/>
                      <w:color w:val="000000"/>
                      <w:lang w:val="en-US"/>
                    </w:rPr>
                  </w:pPr>
                  <w:r>
                    <w:rPr>
                      <w:bCs/>
                      <w:color w:val="000000"/>
                      <w:lang w:val="en-US"/>
                    </w:rPr>
                    <w:t>0.57</w:t>
                  </w:r>
                </w:p>
              </w:tc>
              <w:tc>
                <w:tcPr>
                  <w:tcW w:w="795" w:type="pct"/>
                  <w:shd w:val="clear" w:color="auto" w:fill="auto"/>
                  <w:vAlign w:val="center"/>
                </w:tcPr>
                <w:p w14:paraId="09C8AC0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0C" w14:textId="77777777" w:rsidR="00ED0075" w:rsidRDefault="000F0575">
                  <w:pPr>
                    <w:pStyle w:val="affa"/>
                    <w:rPr>
                      <w:bCs/>
                      <w:color w:val="000000"/>
                      <w:lang w:val="en-US"/>
                    </w:rPr>
                  </w:pPr>
                  <w:r>
                    <w:rPr>
                      <w:bCs/>
                      <w:color w:val="000000"/>
                      <w:lang w:val="en-US"/>
                    </w:rPr>
                    <w:t>5kg/</w:t>
                  </w:r>
                  <w:r>
                    <w:rPr>
                      <w:bCs/>
                      <w:color w:val="000000"/>
                    </w:rPr>
                    <w:t>桶</w:t>
                  </w:r>
                </w:p>
              </w:tc>
            </w:tr>
            <w:tr w:rsidR="0052470B" w:rsidRPr="0052470B" w14:paraId="09C8AC15" w14:textId="77777777">
              <w:trPr>
                <w:trHeight w:val="397"/>
                <w:jc w:val="center"/>
              </w:trPr>
              <w:tc>
                <w:tcPr>
                  <w:tcW w:w="371" w:type="pct"/>
                  <w:shd w:val="clear" w:color="auto" w:fill="auto"/>
                  <w:vAlign w:val="center"/>
                </w:tcPr>
                <w:p w14:paraId="09C8AC0E" w14:textId="77777777" w:rsidR="00ED0075" w:rsidRDefault="000F0575">
                  <w:pPr>
                    <w:pStyle w:val="affa"/>
                    <w:rPr>
                      <w:bCs/>
                      <w:color w:val="000000"/>
                      <w:lang w:val="en-US"/>
                    </w:rPr>
                  </w:pPr>
                  <w:r>
                    <w:rPr>
                      <w:bCs/>
                      <w:color w:val="000000"/>
                      <w:lang w:val="en-US"/>
                    </w:rPr>
                    <w:t>11</w:t>
                  </w:r>
                </w:p>
              </w:tc>
              <w:tc>
                <w:tcPr>
                  <w:tcW w:w="641" w:type="pct"/>
                  <w:vMerge/>
                  <w:vAlign w:val="center"/>
                </w:tcPr>
                <w:p w14:paraId="09C8AC0F" w14:textId="77777777" w:rsidR="00ED0075" w:rsidRDefault="00ED0075">
                  <w:pPr>
                    <w:pStyle w:val="affa"/>
                    <w:rPr>
                      <w:bCs/>
                      <w:color w:val="000000"/>
                      <w:lang w:val="en-US"/>
                    </w:rPr>
                  </w:pPr>
                </w:p>
              </w:tc>
              <w:tc>
                <w:tcPr>
                  <w:tcW w:w="860" w:type="pct"/>
                  <w:shd w:val="clear" w:color="auto" w:fill="auto"/>
                  <w:vAlign w:val="center"/>
                </w:tcPr>
                <w:p w14:paraId="09C8AC10" w14:textId="5B1951E6" w:rsidR="00ED0075" w:rsidRDefault="00ED0075">
                  <w:pPr>
                    <w:pStyle w:val="affa"/>
                    <w:rPr>
                      <w:bCs/>
                      <w:color w:val="000000"/>
                      <w:lang w:val="en-US"/>
                    </w:rPr>
                  </w:pPr>
                </w:p>
              </w:tc>
              <w:tc>
                <w:tcPr>
                  <w:tcW w:w="708" w:type="pct"/>
                  <w:shd w:val="clear" w:color="auto" w:fill="auto"/>
                  <w:vAlign w:val="center"/>
                </w:tcPr>
                <w:p w14:paraId="09C8AC11" w14:textId="77777777" w:rsidR="00ED0075" w:rsidRDefault="000F0575">
                  <w:pPr>
                    <w:pStyle w:val="affa"/>
                    <w:rPr>
                      <w:bCs/>
                      <w:color w:val="000000"/>
                      <w:lang w:val="en-US"/>
                    </w:rPr>
                  </w:pPr>
                  <w:r>
                    <w:rPr>
                      <w:bCs/>
                      <w:color w:val="000000"/>
                      <w:lang w:val="en-US"/>
                    </w:rPr>
                    <w:t>0.01</w:t>
                  </w:r>
                </w:p>
              </w:tc>
              <w:tc>
                <w:tcPr>
                  <w:tcW w:w="663" w:type="pct"/>
                  <w:shd w:val="clear" w:color="auto" w:fill="auto"/>
                  <w:vAlign w:val="center"/>
                </w:tcPr>
                <w:p w14:paraId="09C8AC12" w14:textId="77777777" w:rsidR="00ED0075" w:rsidRDefault="000F0575">
                  <w:pPr>
                    <w:pStyle w:val="affa"/>
                    <w:rPr>
                      <w:bCs/>
                      <w:color w:val="000000"/>
                      <w:lang w:val="en-US"/>
                    </w:rPr>
                  </w:pPr>
                  <w:r>
                    <w:rPr>
                      <w:bCs/>
                      <w:color w:val="000000"/>
                      <w:lang w:val="en-US"/>
                    </w:rPr>
                    <w:t>0.02</w:t>
                  </w:r>
                </w:p>
              </w:tc>
              <w:tc>
                <w:tcPr>
                  <w:tcW w:w="795" w:type="pct"/>
                  <w:shd w:val="clear" w:color="auto" w:fill="auto"/>
                  <w:vAlign w:val="center"/>
                </w:tcPr>
                <w:p w14:paraId="09C8AC1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C14" w14:textId="77777777" w:rsidR="00ED0075" w:rsidRDefault="000F0575">
                  <w:pPr>
                    <w:pStyle w:val="affa"/>
                    <w:rPr>
                      <w:bCs/>
                      <w:color w:val="000000"/>
                      <w:lang w:val="en-US"/>
                    </w:rPr>
                  </w:pPr>
                  <w:r>
                    <w:rPr>
                      <w:bCs/>
                      <w:color w:val="000000"/>
                      <w:lang w:val="en-US"/>
                    </w:rPr>
                    <w:t>2500ml/</w:t>
                  </w:r>
                  <w:r>
                    <w:rPr>
                      <w:bCs/>
                      <w:color w:val="000000"/>
                    </w:rPr>
                    <w:t>瓶</w:t>
                  </w:r>
                </w:p>
              </w:tc>
            </w:tr>
            <w:tr w:rsidR="0052470B" w:rsidRPr="0052470B" w14:paraId="09C8AC1D" w14:textId="77777777">
              <w:trPr>
                <w:trHeight w:val="397"/>
                <w:jc w:val="center"/>
              </w:trPr>
              <w:tc>
                <w:tcPr>
                  <w:tcW w:w="371" w:type="pct"/>
                  <w:shd w:val="clear" w:color="auto" w:fill="auto"/>
                  <w:vAlign w:val="center"/>
                </w:tcPr>
                <w:p w14:paraId="09C8AC16" w14:textId="77777777" w:rsidR="00ED0075" w:rsidRDefault="000F0575">
                  <w:pPr>
                    <w:pStyle w:val="affa"/>
                    <w:rPr>
                      <w:bCs/>
                      <w:color w:val="000000"/>
                      <w:lang w:val="en-US"/>
                    </w:rPr>
                  </w:pPr>
                  <w:r>
                    <w:rPr>
                      <w:bCs/>
                      <w:color w:val="000000"/>
                      <w:lang w:val="en-US"/>
                    </w:rPr>
                    <w:t>12</w:t>
                  </w:r>
                </w:p>
              </w:tc>
              <w:tc>
                <w:tcPr>
                  <w:tcW w:w="641" w:type="pct"/>
                  <w:vMerge/>
                  <w:vAlign w:val="center"/>
                </w:tcPr>
                <w:p w14:paraId="09C8AC17" w14:textId="77777777" w:rsidR="00ED0075" w:rsidRDefault="00ED0075">
                  <w:pPr>
                    <w:pStyle w:val="affa"/>
                    <w:rPr>
                      <w:bCs/>
                      <w:color w:val="000000"/>
                      <w:lang w:val="en-US"/>
                    </w:rPr>
                  </w:pPr>
                </w:p>
              </w:tc>
              <w:tc>
                <w:tcPr>
                  <w:tcW w:w="860" w:type="pct"/>
                  <w:shd w:val="clear" w:color="auto" w:fill="auto"/>
                  <w:vAlign w:val="center"/>
                </w:tcPr>
                <w:p w14:paraId="09C8AC18" w14:textId="7567B8B2" w:rsidR="00ED0075" w:rsidRDefault="00ED0075">
                  <w:pPr>
                    <w:pStyle w:val="affa"/>
                    <w:rPr>
                      <w:bCs/>
                      <w:color w:val="000000"/>
                      <w:lang w:val="en-US"/>
                    </w:rPr>
                  </w:pPr>
                </w:p>
              </w:tc>
              <w:tc>
                <w:tcPr>
                  <w:tcW w:w="708" w:type="pct"/>
                  <w:shd w:val="clear" w:color="auto" w:fill="auto"/>
                  <w:vAlign w:val="center"/>
                </w:tcPr>
                <w:p w14:paraId="09C8AC19" w14:textId="77777777" w:rsidR="00ED0075" w:rsidRDefault="000F0575">
                  <w:pPr>
                    <w:pStyle w:val="affa"/>
                    <w:rPr>
                      <w:bCs/>
                      <w:color w:val="000000"/>
                      <w:lang w:val="en-US"/>
                    </w:rPr>
                  </w:pPr>
                  <w:r>
                    <w:rPr>
                      <w:bCs/>
                      <w:color w:val="000000"/>
                      <w:lang w:val="en-US"/>
                    </w:rPr>
                    <w:t>2.54</w:t>
                  </w:r>
                </w:p>
              </w:tc>
              <w:tc>
                <w:tcPr>
                  <w:tcW w:w="663" w:type="pct"/>
                  <w:shd w:val="clear" w:color="auto" w:fill="auto"/>
                  <w:vAlign w:val="center"/>
                </w:tcPr>
                <w:p w14:paraId="09C8AC1A" w14:textId="77777777" w:rsidR="00ED0075" w:rsidRDefault="000F0575">
                  <w:pPr>
                    <w:pStyle w:val="affa"/>
                    <w:rPr>
                      <w:bCs/>
                      <w:color w:val="000000"/>
                      <w:lang w:val="en-US"/>
                    </w:rPr>
                  </w:pPr>
                  <w:r>
                    <w:rPr>
                      <w:bCs/>
                      <w:color w:val="000000"/>
                      <w:lang w:val="en-US"/>
                    </w:rPr>
                    <w:t>4.58</w:t>
                  </w:r>
                </w:p>
              </w:tc>
              <w:tc>
                <w:tcPr>
                  <w:tcW w:w="795" w:type="pct"/>
                  <w:shd w:val="clear" w:color="auto" w:fill="auto"/>
                  <w:vAlign w:val="center"/>
                </w:tcPr>
                <w:p w14:paraId="09C8AC1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1C" w14:textId="77777777" w:rsidR="00ED0075" w:rsidRDefault="000F0575">
                  <w:pPr>
                    <w:pStyle w:val="affa"/>
                    <w:rPr>
                      <w:bCs/>
                      <w:color w:val="000000"/>
                      <w:lang w:val="en-US"/>
                    </w:rPr>
                  </w:pPr>
                  <w:r>
                    <w:rPr>
                      <w:bCs/>
                      <w:color w:val="000000"/>
                      <w:lang w:val="en-US"/>
                    </w:rPr>
                    <w:t>27.8kg/</w:t>
                  </w:r>
                  <w:r>
                    <w:rPr>
                      <w:bCs/>
                      <w:color w:val="000000"/>
                    </w:rPr>
                    <w:t>袋</w:t>
                  </w:r>
                </w:p>
              </w:tc>
            </w:tr>
            <w:tr w:rsidR="0052470B" w:rsidRPr="0052470B" w14:paraId="09C8AC25" w14:textId="77777777">
              <w:trPr>
                <w:trHeight w:val="397"/>
                <w:jc w:val="center"/>
              </w:trPr>
              <w:tc>
                <w:tcPr>
                  <w:tcW w:w="371" w:type="pct"/>
                  <w:shd w:val="clear" w:color="auto" w:fill="auto"/>
                  <w:vAlign w:val="center"/>
                </w:tcPr>
                <w:p w14:paraId="09C8AC1E" w14:textId="77777777" w:rsidR="00ED0075" w:rsidRDefault="000F0575">
                  <w:pPr>
                    <w:pStyle w:val="affa"/>
                    <w:rPr>
                      <w:bCs/>
                      <w:color w:val="000000"/>
                      <w:lang w:val="en-US"/>
                    </w:rPr>
                  </w:pPr>
                  <w:r>
                    <w:rPr>
                      <w:bCs/>
                      <w:color w:val="000000"/>
                      <w:lang w:val="en-US"/>
                    </w:rPr>
                    <w:t>13</w:t>
                  </w:r>
                </w:p>
              </w:tc>
              <w:tc>
                <w:tcPr>
                  <w:tcW w:w="641" w:type="pct"/>
                  <w:vMerge/>
                  <w:vAlign w:val="center"/>
                </w:tcPr>
                <w:p w14:paraId="09C8AC1F" w14:textId="77777777" w:rsidR="00ED0075" w:rsidRDefault="00ED0075">
                  <w:pPr>
                    <w:pStyle w:val="affa"/>
                    <w:rPr>
                      <w:bCs/>
                      <w:color w:val="000000"/>
                      <w:lang w:val="en-US"/>
                    </w:rPr>
                  </w:pPr>
                </w:p>
              </w:tc>
              <w:tc>
                <w:tcPr>
                  <w:tcW w:w="860" w:type="pct"/>
                  <w:shd w:val="clear" w:color="auto" w:fill="auto"/>
                  <w:vAlign w:val="center"/>
                </w:tcPr>
                <w:p w14:paraId="09C8AC20" w14:textId="27258432" w:rsidR="00ED0075" w:rsidRDefault="00ED0075">
                  <w:pPr>
                    <w:pStyle w:val="affa"/>
                    <w:rPr>
                      <w:bCs/>
                      <w:color w:val="000000"/>
                      <w:lang w:val="en-US"/>
                    </w:rPr>
                  </w:pPr>
                </w:p>
              </w:tc>
              <w:tc>
                <w:tcPr>
                  <w:tcW w:w="708" w:type="pct"/>
                  <w:shd w:val="clear" w:color="auto" w:fill="auto"/>
                  <w:vAlign w:val="center"/>
                </w:tcPr>
                <w:p w14:paraId="09C8AC21" w14:textId="77777777" w:rsidR="00ED0075" w:rsidRDefault="000F0575">
                  <w:pPr>
                    <w:pStyle w:val="affa"/>
                    <w:rPr>
                      <w:bCs/>
                      <w:color w:val="000000"/>
                      <w:lang w:val="en-US"/>
                    </w:rPr>
                  </w:pPr>
                  <w:r>
                    <w:rPr>
                      <w:bCs/>
                      <w:color w:val="000000"/>
                      <w:lang w:val="en-US"/>
                    </w:rPr>
                    <w:t>0.70</w:t>
                  </w:r>
                </w:p>
              </w:tc>
              <w:tc>
                <w:tcPr>
                  <w:tcW w:w="663" w:type="pct"/>
                  <w:shd w:val="clear" w:color="auto" w:fill="auto"/>
                  <w:vAlign w:val="center"/>
                </w:tcPr>
                <w:p w14:paraId="09C8AC22" w14:textId="77777777" w:rsidR="00ED0075" w:rsidRDefault="000F0575">
                  <w:pPr>
                    <w:pStyle w:val="affa"/>
                    <w:rPr>
                      <w:bCs/>
                      <w:color w:val="000000"/>
                      <w:lang w:val="en-US"/>
                    </w:rPr>
                  </w:pPr>
                  <w:r>
                    <w:rPr>
                      <w:bCs/>
                      <w:color w:val="000000"/>
                      <w:lang w:val="en-US"/>
                    </w:rPr>
                    <w:t>1.25</w:t>
                  </w:r>
                </w:p>
              </w:tc>
              <w:tc>
                <w:tcPr>
                  <w:tcW w:w="795" w:type="pct"/>
                  <w:shd w:val="clear" w:color="auto" w:fill="auto"/>
                  <w:vAlign w:val="center"/>
                </w:tcPr>
                <w:p w14:paraId="09C8AC2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24"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C2D" w14:textId="77777777">
              <w:trPr>
                <w:trHeight w:val="397"/>
                <w:jc w:val="center"/>
              </w:trPr>
              <w:tc>
                <w:tcPr>
                  <w:tcW w:w="371" w:type="pct"/>
                  <w:shd w:val="clear" w:color="auto" w:fill="auto"/>
                  <w:vAlign w:val="center"/>
                </w:tcPr>
                <w:p w14:paraId="09C8AC26" w14:textId="77777777" w:rsidR="00ED0075" w:rsidRDefault="000F0575">
                  <w:pPr>
                    <w:pStyle w:val="affa"/>
                    <w:rPr>
                      <w:bCs/>
                      <w:color w:val="000000"/>
                      <w:lang w:val="en-US"/>
                    </w:rPr>
                  </w:pPr>
                  <w:r>
                    <w:rPr>
                      <w:bCs/>
                      <w:color w:val="000000"/>
                      <w:lang w:val="en-US"/>
                    </w:rPr>
                    <w:lastRenderedPageBreak/>
                    <w:t>14</w:t>
                  </w:r>
                </w:p>
              </w:tc>
              <w:tc>
                <w:tcPr>
                  <w:tcW w:w="641" w:type="pct"/>
                  <w:vMerge/>
                  <w:vAlign w:val="center"/>
                </w:tcPr>
                <w:p w14:paraId="09C8AC27" w14:textId="77777777" w:rsidR="00ED0075" w:rsidRDefault="00ED0075">
                  <w:pPr>
                    <w:pStyle w:val="affa"/>
                    <w:rPr>
                      <w:bCs/>
                      <w:color w:val="000000"/>
                      <w:lang w:val="en-US"/>
                    </w:rPr>
                  </w:pPr>
                </w:p>
              </w:tc>
              <w:tc>
                <w:tcPr>
                  <w:tcW w:w="860" w:type="pct"/>
                  <w:shd w:val="clear" w:color="auto" w:fill="auto"/>
                  <w:vAlign w:val="center"/>
                </w:tcPr>
                <w:p w14:paraId="09C8AC28" w14:textId="654D2BA2" w:rsidR="00ED0075" w:rsidRDefault="00ED0075">
                  <w:pPr>
                    <w:pStyle w:val="affa"/>
                    <w:rPr>
                      <w:bCs/>
                      <w:color w:val="000000"/>
                      <w:lang w:val="en-US"/>
                    </w:rPr>
                  </w:pPr>
                </w:p>
              </w:tc>
              <w:tc>
                <w:tcPr>
                  <w:tcW w:w="708" w:type="pct"/>
                  <w:shd w:val="clear" w:color="auto" w:fill="auto"/>
                  <w:vAlign w:val="center"/>
                </w:tcPr>
                <w:p w14:paraId="09C8AC29" w14:textId="77777777" w:rsidR="00ED0075" w:rsidRDefault="000F0575">
                  <w:pPr>
                    <w:pStyle w:val="affa"/>
                    <w:rPr>
                      <w:bCs/>
                      <w:color w:val="000000"/>
                      <w:lang w:val="en-US"/>
                    </w:rPr>
                  </w:pPr>
                  <w:r>
                    <w:rPr>
                      <w:bCs/>
                      <w:color w:val="000000"/>
                      <w:lang w:val="en-US"/>
                    </w:rPr>
                    <w:t>0.20</w:t>
                  </w:r>
                </w:p>
              </w:tc>
              <w:tc>
                <w:tcPr>
                  <w:tcW w:w="663" w:type="pct"/>
                  <w:shd w:val="clear" w:color="auto" w:fill="auto"/>
                  <w:vAlign w:val="center"/>
                </w:tcPr>
                <w:p w14:paraId="09C8AC2A" w14:textId="77777777" w:rsidR="00ED0075" w:rsidRDefault="000F0575">
                  <w:pPr>
                    <w:pStyle w:val="affa"/>
                    <w:rPr>
                      <w:bCs/>
                      <w:color w:val="000000"/>
                      <w:lang w:val="en-US"/>
                    </w:rPr>
                  </w:pPr>
                  <w:r>
                    <w:rPr>
                      <w:bCs/>
                      <w:color w:val="000000"/>
                      <w:lang w:val="en-US"/>
                    </w:rPr>
                    <w:t>0.36</w:t>
                  </w:r>
                </w:p>
              </w:tc>
              <w:tc>
                <w:tcPr>
                  <w:tcW w:w="795" w:type="pct"/>
                  <w:shd w:val="clear" w:color="auto" w:fill="auto"/>
                  <w:vAlign w:val="center"/>
                </w:tcPr>
                <w:p w14:paraId="09C8AC2B"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C2C" w14:textId="77777777" w:rsidR="00ED0075" w:rsidRDefault="000F0575">
                  <w:pPr>
                    <w:pStyle w:val="affa"/>
                    <w:rPr>
                      <w:bCs/>
                      <w:color w:val="000000"/>
                      <w:lang w:val="en-US"/>
                    </w:rPr>
                  </w:pPr>
                  <w:r>
                    <w:rPr>
                      <w:bCs/>
                      <w:color w:val="000000"/>
                      <w:lang w:val="en-US"/>
                    </w:rPr>
                    <w:t>2.5L/</w:t>
                  </w:r>
                  <w:r>
                    <w:rPr>
                      <w:bCs/>
                      <w:color w:val="000000"/>
                    </w:rPr>
                    <w:t>瓶</w:t>
                  </w:r>
                </w:p>
              </w:tc>
            </w:tr>
            <w:tr w:rsidR="0052470B" w:rsidRPr="0052470B" w14:paraId="09C8AC35" w14:textId="77777777">
              <w:trPr>
                <w:trHeight w:val="397"/>
                <w:jc w:val="center"/>
              </w:trPr>
              <w:tc>
                <w:tcPr>
                  <w:tcW w:w="371" w:type="pct"/>
                  <w:shd w:val="clear" w:color="auto" w:fill="auto"/>
                  <w:vAlign w:val="center"/>
                </w:tcPr>
                <w:p w14:paraId="09C8AC2E" w14:textId="77777777" w:rsidR="00ED0075" w:rsidRDefault="000F0575">
                  <w:pPr>
                    <w:pStyle w:val="affa"/>
                    <w:rPr>
                      <w:bCs/>
                      <w:color w:val="000000"/>
                      <w:lang w:val="en-US"/>
                    </w:rPr>
                  </w:pPr>
                  <w:r>
                    <w:rPr>
                      <w:bCs/>
                      <w:color w:val="000000"/>
                      <w:lang w:val="en-US"/>
                    </w:rPr>
                    <w:t>15</w:t>
                  </w:r>
                </w:p>
              </w:tc>
              <w:tc>
                <w:tcPr>
                  <w:tcW w:w="641" w:type="pct"/>
                  <w:vMerge/>
                  <w:vAlign w:val="center"/>
                </w:tcPr>
                <w:p w14:paraId="09C8AC2F" w14:textId="77777777" w:rsidR="00ED0075" w:rsidRDefault="00ED0075">
                  <w:pPr>
                    <w:pStyle w:val="affa"/>
                    <w:rPr>
                      <w:bCs/>
                      <w:color w:val="000000"/>
                      <w:lang w:val="en-US"/>
                    </w:rPr>
                  </w:pPr>
                </w:p>
              </w:tc>
              <w:tc>
                <w:tcPr>
                  <w:tcW w:w="860" w:type="pct"/>
                  <w:shd w:val="clear" w:color="auto" w:fill="auto"/>
                  <w:vAlign w:val="center"/>
                </w:tcPr>
                <w:p w14:paraId="09C8AC30" w14:textId="5C8FCBE7" w:rsidR="00ED0075" w:rsidRDefault="00ED0075">
                  <w:pPr>
                    <w:pStyle w:val="affa"/>
                    <w:rPr>
                      <w:bCs/>
                      <w:color w:val="000000"/>
                      <w:lang w:val="en-US"/>
                    </w:rPr>
                  </w:pPr>
                </w:p>
              </w:tc>
              <w:tc>
                <w:tcPr>
                  <w:tcW w:w="708" w:type="pct"/>
                  <w:shd w:val="clear" w:color="auto" w:fill="auto"/>
                  <w:vAlign w:val="center"/>
                </w:tcPr>
                <w:p w14:paraId="09C8AC31" w14:textId="77777777" w:rsidR="00ED0075" w:rsidRDefault="000F0575">
                  <w:pPr>
                    <w:pStyle w:val="affa"/>
                    <w:rPr>
                      <w:bCs/>
                      <w:color w:val="000000"/>
                      <w:lang w:val="en-US"/>
                    </w:rPr>
                  </w:pPr>
                  <w:r>
                    <w:rPr>
                      <w:bCs/>
                      <w:color w:val="000000"/>
                      <w:lang w:val="en-US"/>
                    </w:rPr>
                    <w:t>0.67</w:t>
                  </w:r>
                </w:p>
              </w:tc>
              <w:tc>
                <w:tcPr>
                  <w:tcW w:w="663" w:type="pct"/>
                  <w:shd w:val="clear" w:color="auto" w:fill="auto"/>
                  <w:vAlign w:val="center"/>
                </w:tcPr>
                <w:p w14:paraId="09C8AC32" w14:textId="77777777" w:rsidR="00ED0075" w:rsidRDefault="000F0575">
                  <w:pPr>
                    <w:pStyle w:val="affa"/>
                    <w:rPr>
                      <w:bCs/>
                      <w:color w:val="000000"/>
                      <w:lang w:val="en-US"/>
                    </w:rPr>
                  </w:pPr>
                  <w:r>
                    <w:rPr>
                      <w:bCs/>
                      <w:color w:val="000000"/>
                      <w:lang w:val="en-US"/>
                    </w:rPr>
                    <w:t>1.20</w:t>
                  </w:r>
                </w:p>
              </w:tc>
              <w:tc>
                <w:tcPr>
                  <w:tcW w:w="795" w:type="pct"/>
                  <w:shd w:val="clear" w:color="auto" w:fill="auto"/>
                  <w:vAlign w:val="center"/>
                </w:tcPr>
                <w:p w14:paraId="09C8AC33" w14:textId="77777777" w:rsidR="00ED0075" w:rsidRDefault="000F0575">
                  <w:pPr>
                    <w:pStyle w:val="affa"/>
                    <w:rPr>
                      <w:bCs/>
                      <w:color w:val="000000"/>
                      <w:lang w:val="en-US"/>
                    </w:rPr>
                  </w:pPr>
                  <w:r>
                    <w:rPr>
                      <w:bCs/>
                      <w:color w:val="000000"/>
                    </w:rPr>
                    <w:t>粘稠状液体</w:t>
                  </w:r>
                </w:p>
              </w:tc>
              <w:tc>
                <w:tcPr>
                  <w:tcW w:w="963" w:type="pct"/>
                  <w:shd w:val="clear" w:color="auto" w:fill="auto"/>
                  <w:vAlign w:val="center"/>
                </w:tcPr>
                <w:p w14:paraId="09C8AC34"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C3D" w14:textId="77777777">
              <w:trPr>
                <w:trHeight w:val="397"/>
                <w:jc w:val="center"/>
              </w:trPr>
              <w:tc>
                <w:tcPr>
                  <w:tcW w:w="371" w:type="pct"/>
                  <w:shd w:val="clear" w:color="auto" w:fill="auto"/>
                  <w:vAlign w:val="center"/>
                </w:tcPr>
                <w:p w14:paraId="09C8AC36" w14:textId="77777777" w:rsidR="00ED0075" w:rsidRDefault="000F0575">
                  <w:pPr>
                    <w:pStyle w:val="affa"/>
                    <w:rPr>
                      <w:bCs/>
                      <w:color w:val="000000"/>
                      <w:lang w:val="en-US"/>
                    </w:rPr>
                  </w:pPr>
                  <w:r>
                    <w:rPr>
                      <w:bCs/>
                      <w:color w:val="000000"/>
                      <w:lang w:val="en-US"/>
                    </w:rPr>
                    <w:t>16</w:t>
                  </w:r>
                </w:p>
              </w:tc>
              <w:tc>
                <w:tcPr>
                  <w:tcW w:w="641" w:type="pct"/>
                  <w:vMerge/>
                  <w:vAlign w:val="center"/>
                </w:tcPr>
                <w:p w14:paraId="09C8AC37" w14:textId="77777777" w:rsidR="00ED0075" w:rsidRDefault="00ED0075">
                  <w:pPr>
                    <w:pStyle w:val="affa"/>
                    <w:rPr>
                      <w:bCs/>
                      <w:color w:val="000000"/>
                      <w:lang w:val="en-US"/>
                    </w:rPr>
                  </w:pPr>
                </w:p>
              </w:tc>
              <w:tc>
                <w:tcPr>
                  <w:tcW w:w="860" w:type="pct"/>
                  <w:shd w:val="clear" w:color="auto" w:fill="auto"/>
                  <w:vAlign w:val="center"/>
                </w:tcPr>
                <w:p w14:paraId="09C8AC38" w14:textId="138E45E5" w:rsidR="00ED0075" w:rsidRDefault="00ED0075">
                  <w:pPr>
                    <w:pStyle w:val="affa"/>
                    <w:rPr>
                      <w:bCs/>
                      <w:color w:val="000000"/>
                      <w:lang w:val="en-US"/>
                    </w:rPr>
                  </w:pPr>
                </w:p>
              </w:tc>
              <w:tc>
                <w:tcPr>
                  <w:tcW w:w="708" w:type="pct"/>
                  <w:shd w:val="clear" w:color="auto" w:fill="auto"/>
                  <w:vAlign w:val="center"/>
                </w:tcPr>
                <w:p w14:paraId="09C8AC39" w14:textId="77777777" w:rsidR="00ED0075" w:rsidRDefault="000F0575">
                  <w:pPr>
                    <w:pStyle w:val="affa"/>
                    <w:rPr>
                      <w:bCs/>
                      <w:color w:val="000000"/>
                      <w:lang w:val="en-US"/>
                    </w:rPr>
                  </w:pPr>
                  <w:r>
                    <w:rPr>
                      <w:bCs/>
                      <w:color w:val="000000"/>
                      <w:lang w:val="en-US"/>
                    </w:rPr>
                    <w:t>10.78</w:t>
                  </w:r>
                </w:p>
              </w:tc>
              <w:tc>
                <w:tcPr>
                  <w:tcW w:w="663" w:type="pct"/>
                  <w:shd w:val="clear" w:color="auto" w:fill="auto"/>
                  <w:vAlign w:val="center"/>
                </w:tcPr>
                <w:p w14:paraId="09C8AC3A" w14:textId="77777777" w:rsidR="00ED0075" w:rsidRDefault="000F0575">
                  <w:pPr>
                    <w:pStyle w:val="affa"/>
                    <w:rPr>
                      <w:bCs/>
                      <w:color w:val="000000"/>
                      <w:lang w:val="en-US"/>
                    </w:rPr>
                  </w:pPr>
                  <w:r>
                    <w:rPr>
                      <w:bCs/>
                      <w:color w:val="000000"/>
                      <w:lang w:val="en-US"/>
                    </w:rPr>
                    <w:t>19.41</w:t>
                  </w:r>
                </w:p>
              </w:tc>
              <w:tc>
                <w:tcPr>
                  <w:tcW w:w="795" w:type="pct"/>
                  <w:shd w:val="clear" w:color="auto" w:fill="auto"/>
                  <w:vAlign w:val="center"/>
                </w:tcPr>
                <w:p w14:paraId="09C8AC3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3C" w14:textId="77777777" w:rsidR="00ED0075" w:rsidRDefault="000F0575">
                  <w:pPr>
                    <w:pStyle w:val="affa"/>
                    <w:rPr>
                      <w:bCs/>
                      <w:color w:val="000000"/>
                      <w:lang w:val="en-US"/>
                    </w:rPr>
                  </w:pPr>
                  <w:r>
                    <w:rPr>
                      <w:bCs/>
                      <w:color w:val="000000"/>
                      <w:lang w:val="en-US"/>
                    </w:rPr>
                    <w:t>25kg/</w:t>
                  </w:r>
                  <w:r>
                    <w:rPr>
                      <w:bCs/>
                      <w:color w:val="000000"/>
                    </w:rPr>
                    <w:t>袋和</w:t>
                  </w:r>
                  <w:r>
                    <w:rPr>
                      <w:bCs/>
                      <w:color w:val="000000"/>
                      <w:lang w:val="en-US"/>
                    </w:rPr>
                    <w:t>20kg/</w:t>
                  </w:r>
                  <w:r>
                    <w:rPr>
                      <w:bCs/>
                      <w:color w:val="000000"/>
                    </w:rPr>
                    <w:t>袋</w:t>
                  </w:r>
                </w:p>
              </w:tc>
            </w:tr>
            <w:tr w:rsidR="0052470B" w:rsidRPr="0052470B" w14:paraId="09C8AC45" w14:textId="77777777">
              <w:trPr>
                <w:trHeight w:val="397"/>
                <w:jc w:val="center"/>
              </w:trPr>
              <w:tc>
                <w:tcPr>
                  <w:tcW w:w="371" w:type="pct"/>
                  <w:shd w:val="clear" w:color="auto" w:fill="auto"/>
                  <w:vAlign w:val="center"/>
                </w:tcPr>
                <w:p w14:paraId="09C8AC3E" w14:textId="77777777" w:rsidR="00ED0075" w:rsidRDefault="000F0575">
                  <w:pPr>
                    <w:pStyle w:val="affa"/>
                    <w:rPr>
                      <w:bCs/>
                      <w:color w:val="000000"/>
                      <w:lang w:val="en-US"/>
                    </w:rPr>
                  </w:pPr>
                  <w:r>
                    <w:rPr>
                      <w:bCs/>
                      <w:color w:val="000000"/>
                      <w:lang w:val="en-US"/>
                    </w:rPr>
                    <w:t>17</w:t>
                  </w:r>
                </w:p>
              </w:tc>
              <w:tc>
                <w:tcPr>
                  <w:tcW w:w="641" w:type="pct"/>
                  <w:vMerge/>
                  <w:vAlign w:val="center"/>
                </w:tcPr>
                <w:p w14:paraId="09C8AC3F" w14:textId="77777777" w:rsidR="00ED0075" w:rsidRDefault="00ED0075">
                  <w:pPr>
                    <w:pStyle w:val="affa"/>
                    <w:rPr>
                      <w:bCs/>
                      <w:color w:val="000000"/>
                      <w:lang w:val="en-US"/>
                    </w:rPr>
                  </w:pPr>
                </w:p>
              </w:tc>
              <w:tc>
                <w:tcPr>
                  <w:tcW w:w="860" w:type="pct"/>
                  <w:shd w:val="clear" w:color="auto" w:fill="auto"/>
                  <w:vAlign w:val="center"/>
                </w:tcPr>
                <w:p w14:paraId="09C8AC40" w14:textId="541C2806" w:rsidR="00ED0075" w:rsidRDefault="00ED0075">
                  <w:pPr>
                    <w:pStyle w:val="affa"/>
                    <w:rPr>
                      <w:bCs/>
                      <w:color w:val="000000"/>
                      <w:lang w:val="en-US"/>
                    </w:rPr>
                  </w:pPr>
                </w:p>
              </w:tc>
              <w:tc>
                <w:tcPr>
                  <w:tcW w:w="708" w:type="pct"/>
                  <w:shd w:val="clear" w:color="auto" w:fill="auto"/>
                  <w:vAlign w:val="center"/>
                </w:tcPr>
                <w:p w14:paraId="09C8AC41" w14:textId="77777777" w:rsidR="00ED0075" w:rsidRDefault="000F0575">
                  <w:pPr>
                    <w:pStyle w:val="affa"/>
                    <w:rPr>
                      <w:bCs/>
                      <w:color w:val="000000"/>
                      <w:lang w:val="en-US"/>
                    </w:rPr>
                  </w:pPr>
                  <w:r>
                    <w:rPr>
                      <w:bCs/>
                      <w:color w:val="000000"/>
                      <w:lang w:val="en-US"/>
                    </w:rPr>
                    <w:t>1.48</w:t>
                  </w:r>
                </w:p>
              </w:tc>
              <w:tc>
                <w:tcPr>
                  <w:tcW w:w="663" w:type="pct"/>
                  <w:shd w:val="clear" w:color="auto" w:fill="auto"/>
                  <w:vAlign w:val="center"/>
                </w:tcPr>
                <w:p w14:paraId="09C8AC42" w14:textId="77777777" w:rsidR="00ED0075" w:rsidRDefault="000F0575">
                  <w:pPr>
                    <w:pStyle w:val="affa"/>
                    <w:rPr>
                      <w:bCs/>
                      <w:color w:val="000000"/>
                      <w:lang w:val="en-US"/>
                    </w:rPr>
                  </w:pPr>
                  <w:r>
                    <w:rPr>
                      <w:bCs/>
                      <w:color w:val="000000"/>
                      <w:lang w:val="en-US"/>
                    </w:rPr>
                    <w:t>2.66</w:t>
                  </w:r>
                </w:p>
              </w:tc>
              <w:tc>
                <w:tcPr>
                  <w:tcW w:w="795" w:type="pct"/>
                  <w:shd w:val="clear" w:color="auto" w:fill="auto"/>
                  <w:vAlign w:val="center"/>
                </w:tcPr>
                <w:p w14:paraId="09C8AC4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44"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C4D" w14:textId="77777777">
              <w:trPr>
                <w:trHeight w:val="397"/>
                <w:jc w:val="center"/>
              </w:trPr>
              <w:tc>
                <w:tcPr>
                  <w:tcW w:w="371" w:type="pct"/>
                  <w:shd w:val="clear" w:color="auto" w:fill="auto"/>
                  <w:vAlign w:val="center"/>
                </w:tcPr>
                <w:p w14:paraId="09C8AC46" w14:textId="77777777" w:rsidR="00ED0075" w:rsidRDefault="000F0575">
                  <w:pPr>
                    <w:pStyle w:val="affa"/>
                    <w:rPr>
                      <w:bCs/>
                      <w:color w:val="000000"/>
                      <w:lang w:val="en-US"/>
                    </w:rPr>
                  </w:pPr>
                  <w:r>
                    <w:rPr>
                      <w:bCs/>
                      <w:color w:val="000000"/>
                      <w:lang w:val="en-US"/>
                    </w:rPr>
                    <w:t>18</w:t>
                  </w:r>
                </w:p>
              </w:tc>
              <w:tc>
                <w:tcPr>
                  <w:tcW w:w="641" w:type="pct"/>
                  <w:vMerge/>
                  <w:vAlign w:val="center"/>
                </w:tcPr>
                <w:p w14:paraId="09C8AC47" w14:textId="77777777" w:rsidR="00ED0075" w:rsidRDefault="00ED0075">
                  <w:pPr>
                    <w:pStyle w:val="affa"/>
                    <w:rPr>
                      <w:bCs/>
                      <w:color w:val="000000"/>
                      <w:lang w:val="en-US"/>
                    </w:rPr>
                  </w:pPr>
                </w:p>
              </w:tc>
              <w:tc>
                <w:tcPr>
                  <w:tcW w:w="860" w:type="pct"/>
                  <w:shd w:val="clear" w:color="auto" w:fill="auto"/>
                  <w:vAlign w:val="center"/>
                </w:tcPr>
                <w:p w14:paraId="09C8AC48" w14:textId="5738531B" w:rsidR="00ED0075" w:rsidRDefault="00ED0075">
                  <w:pPr>
                    <w:pStyle w:val="affa"/>
                    <w:rPr>
                      <w:bCs/>
                      <w:color w:val="000000"/>
                      <w:lang w:val="en-US"/>
                    </w:rPr>
                  </w:pPr>
                </w:p>
              </w:tc>
              <w:tc>
                <w:tcPr>
                  <w:tcW w:w="708" w:type="pct"/>
                  <w:shd w:val="clear" w:color="auto" w:fill="auto"/>
                  <w:vAlign w:val="center"/>
                </w:tcPr>
                <w:p w14:paraId="09C8AC49" w14:textId="77777777" w:rsidR="00ED0075" w:rsidRDefault="000F0575">
                  <w:pPr>
                    <w:pStyle w:val="affa"/>
                    <w:rPr>
                      <w:bCs/>
                      <w:color w:val="000000"/>
                      <w:lang w:val="en-US"/>
                    </w:rPr>
                  </w:pPr>
                  <w:r>
                    <w:rPr>
                      <w:bCs/>
                      <w:color w:val="000000"/>
                      <w:lang w:val="en-US"/>
                    </w:rPr>
                    <w:t>0.60</w:t>
                  </w:r>
                </w:p>
              </w:tc>
              <w:tc>
                <w:tcPr>
                  <w:tcW w:w="663" w:type="pct"/>
                  <w:shd w:val="clear" w:color="auto" w:fill="auto"/>
                  <w:vAlign w:val="center"/>
                </w:tcPr>
                <w:p w14:paraId="09C8AC4A" w14:textId="77777777" w:rsidR="00ED0075" w:rsidRDefault="000F0575">
                  <w:pPr>
                    <w:pStyle w:val="affa"/>
                    <w:rPr>
                      <w:bCs/>
                      <w:color w:val="000000"/>
                      <w:lang w:val="en-US"/>
                    </w:rPr>
                  </w:pPr>
                  <w:r>
                    <w:rPr>
                      <w:bCs/>
                      <w:color w:val="000000"/>
                      <w:lang w:val="en-US"/>
                    </w:rPr>
                    <w:t>1.08</w:t>
                  </w:r>
                </w:p>
              </w:tc>
              <w:tc>
                <w:tcPr>
                  <w:tcW w:w="795" w:type="pct"/>
                  <w:shd w:val="clear" w:color="auto" w:fill="auto"/>
                  <w:vAlign w:val="center"/>
                </w:tcPr>
                <w:p w14:paraId="09C8AC4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4C" w14:textId="77777777" w:rsidR="00ED0075" w:rsidRDefault="000F0575">
                  <w:pPr>
                    <w:pStyle w:val="affa"/>
                    <w:rPr>
                      <w:bCs/>
                      <w:color w:val="000000"/>
                      <w:lang w:val="en-US"/>
                    </w:rPr>
                  </w:pPr>
                  <w:r>
                    <w:rPr>
                      <w:bCs/>
                      <w:color w:val="000000"/>
                      <w:lang w:val="en-US"/>
                    </w:rPr>
                    <w:t>25kg/</w:t>
                  </w:r>
                  <w:r>
                    <w:rPr>
                      <w:bCs/>
                      <w:color w:val="000000"/>
                    </w:rPr>
                    <w:t>袋</w:t>
                  </w:r>
                </w:p>
              </w:tc>
            </w:tr>
            <w:tr w:rsidR="0052470B" w:rsidRPr="0052470B" w14:paraId="09C8AC55" w14:textId="77777777">
              <w:trPr>
                <w:trHeight w:val="397"/>
                <w:jc w:val="center"/>
              </w:trPr>
              <w:tc>
                <w:tcPr>
                  <w:tcW w:w="371" w:type="pct"/>
                  <w:shd w:val="clear" w:color="auto" w:fill="auto"/>
                  <w:vAlign w:val="center"/>
                </w:tcPr>
                <w:p w14:paraId="09C8AC4E" w14:textId="77777777" w:rsidR="00ED0075" w:rsidRDefault="000F0575">
                  <w:pPr>
                    <w:pStyle w:val="affa"/>
                    <w:rPr>
                      <w:bCs/>
                      <w:color w:val="000000"/>
                      <w:lang w:val="en-US"/>
                    </w:rPr>
                  </w:pPr>
                  <w:r>
                    <w:rPr>
                      <w:bCs/>
                      <w:color w:val="000000"/>
                      <w:lang w:val="en-US"/>
                    </w:rPr>
                    <w:t>19</w:t>
                  </w:r>
                </w:p>
              </w:tc>
              <w:tc>
                <w:tcPr>
                  <w:tcW w:w="641" w:type="pct"/>
                  <w:vMerge/>
                  <w:vAlign w:val="center"/>
                </w:tcPr>
                <w:p w14:paraId="09C8AC4F" w14:textId="77777777" w:rsidR="00ED0075" w:rsidRDefault="00ED0075">
                  <w:pPr>
                    <w:pStyle w:val="affa"/>
                    <w:rPr>
                      <w:bCs/>
                      <w:color w:val="000000"/>
                      <w:lang w:val="en-US"/>
                    </w:rPr>
                  </w:pPr>
                </w:p>
              </w:tc>
              <w:tc>
                <w:tcPr>
                  <w:tcW w:w="860" w:type="pct"/>
                  <w:shd w:val="clear" w:color="auto" w:fill="auto"/>
                  <w:vAlign w:val="center"/>
                </w:tcPr>
                <w:p w14:paraId="09C8AC50" w14:textId="26D9265A" w:rsidR="00ED0075" w:rsidRDefault="00ED0075">
                  <w:pPr>
                    <w:pStyle w:val="affa"/>
                    <w:rPr>
                      <w:bCs/>
                      <w:color w:val="000000"/>
                      <w:lang w:val="en-US"/>
                    </w:rPr>
                  </w:pPr>
                </w:p>
              </w:tc>
              <w:tc>
                <w:tcPr>
                  <w:tcW w:w="708" w:type="pct"/>
                  <w:shd w:val="clear" w:color="auto" w:fill="auto"/>
                  <w:vAlign w:val="center"/>
                </w:tcPr>
                <w:p w14:paraId="09C8AC51" w14:textId="77777777" w:rsidR="00ED0075" w:rsidRDefault="000F0575">
                  <w:pPr>
                    <w:pStyle w:val="affa"/>
                    <w:rPr>
                      <w:bCs/>
                      <w:color w:val="000000"/>
                      <w:lang w:val="en-US"/>
                    </w:rPr>
                  </w:pPr>
                  <w:r>
                    <w:rPr>
                      <w:bCs/>
                      <w:color w:val="000000"/>
                      <w:lang w:val="en-US"/>
                    </w:rPr>
                    <w:t>0.32</w:t>
                  </w:r>
                </w:p>
              </w:tc>
              <w:tc>
                <w:tcPr>
                  <w:tcW w:w="663" w:type="pct"/>
                  <w:shd w:val="clear" w:color="auto" w:fill="auto"/>
                  <w:vAlign w:val="center"/>
                </w:tcPr>
                <w:p w14:paraId="09C8AC52" w14:textId="77777777" w:rsidR="00ED0075" w:rsidRDefault="000F0575">
                  <w:pPr>
                    <w:pStyle w:val="affa"/>
                    <w:rPr>
                      <w:bCs/>
                      <w:color w:val="000000"/>
                      <w:lang w:val="en-US"/>
                    </w:rPr>
                  </w:pPr>
                  <w:r>
                    <w:rPr>
                      <w:bCs/>
                      <w:color w:val="000000"/>
                      <w:lang w:val="en-US"/>
                    </w:rPr>
                    <w:t>0.58</w:t>
                  </w:r>
                </w:p>
              </w:tc>
              <w:tc>
                <w:tcPr>
                  <w:tcW w:w="795" w:type="pct"/>
                  <w:shd w:val="clear" w:color="auto" w:fill="auto"/>
                  <w:vAlign w:val="center"/>
                </w:tcPr>
                <w:p w14:paraId="09C8AC5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54" w14:textId="77777777" w:rsidR="00ED0075" w:rsidRDefault="000F0575">
                  <w:pPr>
                    <w:pStyle w:val="affa"/>
                    <w:rPr>
                      <w:bCs/>
                      <w:color w:val="000000"/>
                      <w:lang w:val="en-US"/>
                    </w:rPr>
                  </w:pPr>
                  <w:r>
                    <w:rPr>
                      <w:bCs/>
                      <w:color w:val="000000"/>
                      <w:lang w:val="en-US"/>
                    </w:rPr>
                    <w:t>1kg/</w:t>
                  </w:r>
                  <w:r>
                    <w:rPr>
                      <w:bCs/>
                      <w:color w:val="000000"/>
                    </w:rPr>
                    <w:t>袋或者</w:t>
                  </w:r>
                  <w:r>
                    <w:rPr>
                      <w:bCs/>
                      <w:color w:val="000000"/>
                      <w:lang w:val="en-US"/>
                    </w:rPr>
                    <w:t>25kg/</w:t>
                  </w:r>
                  <w:r>
                    <w:rPr>
                      <w:bCs/>
                      <w:color w:val="000000"/>
                    </w:rPr>
                    <w:t>袋</w:t>
                  </w:r>
                </w:p>
              </w:tc>
            </w:tr>
            <w:tr w:rsidR="0052470B" w:rsidRPr="0052470B" w14:paraId="09C8AC5D" w14:textId="77777777">
              <w:trPr>
                <w:trHeight w:val="397"/>
                <w:jc w:val="center"/>
              </w:trPr>
              <w:tc>
                <w:tcPr>
                  <w:tcW w:w="371" w:type="pct"/>
                  <w:shd w:val="clear" w:color="auto" w:fill="auto"/>
                  <w:vAlign w:val="center"/>
                </w:tcPr>
                <w:p w14:paraId="09C8AC56" w14:textId="77777777" w:rsidR="00ED0075" w:rsidRDefault="000F0575">
                  <w:pPr>
                    <w:pStyle w:val="affa"/>
                    <w:rPr>
                      <w:bCs/>
                      <w:color w:val="000000"/>
                      <w:lang w:val="en-US"/>
                    </w:rPr>
                  </w:pPr>
                  <w:r>
                    <w:rPr>
                      <w:bCs/>
                      <w:color w:val="000000"/>
                      <w:lang w:val="en-US"/>
                    </w:rPr>
                    <w:t>20</w:t>
                  </w:r>
                </w:p>
              </w:tc>
              <w:tc>
                <w:tcPr>
                  <w:tcW w:w="641" w:type="pct"/>
                  <w:vMerge/>
                  <w:vAlign w:val="center"/>
                </w:tcPr>
                <w:p w14:paraId="09C8AC57" w14:textId="77777777" w:rsidR="00ED0075" w:rsidRDefault="00ED0075">
                  <w:pPr>
                    <w:pStyle w:val="affa"/>
                    <w:rPr>
                      <w:bCs/>
                      <w:color w:val="000000"/>
                      <w:lang w:val="en-US"/>
                    </w:rPr>
                  </w:pPr>
                </w:p>
              </w:tc>
              <w:tc>
                <w:tcPr>
                  <w:tcW w:w="860" w:type="pct"/>
                  <w:shd w:val="clear" w:color="auto" w:fill="auto"/>
                  <w:vAlign w:val="center"/>
                </w:tcPr>
                <w:p w14:paraId="09C8AC58" w14:textId="73A1019D" w:rsidR="00ED0075" w:rsidRDefault="00ED0075">
                  <w:pPr>
                    <w:pStyle w:val="affa"/>
                    <w:rPr>
                      <w:bCs/>
                      <w:color w:val="000000"/>
                      <w:lang w:val="en-US"/>
                    </w:rPr>
                  </w:pPr>
                </w:p>
              </w:tc>
              <w:tc>
                <w:tcPr>
                  <w:tcW w:w="708" w:type="pct"/>
                  <w:shd w:val="clear" w:color="auto" w:fill="auto"/>
                  <w:vAlign w:val="center"/>
                </w:tcPr>
                <w:p w14:paraId="09C8AC59" w14:textId="77777777" w:rsidR="00ED0075" w:rsidRDefault="000F0575">
                  <w:pPr>
                    <w:pStyle w:val="affa"/>
                    <w:rPr>
                      <w:bCs/>
                      <w:color w:val="000000"/>
                      <w:lang w:val="en-US"/>
                    </w:rPr>
                  </w:pPr>
                  <w:r>
                    <w:rPr>
                      <w:bCs/>
                      <w:color w:val="000000"/>
                      <w:lang w:val="en-US"/>
                    </w:rPr>
                    <w:t>0.71</w:t>
                  </w:r>
                </w:p>
              </w:tc>
              <w:tc>
                <w:tcPr>
                  <w:tcW w:w="663" w:type="pct"/>
                  <w:shd w:val="clear" w:color="auto" w:fill="auto"/>
                  <w:vAlign w:val="center"/>
                </w:tcPr>
                <w:p w14:paraId="09C8AC5A" w14:textId="77777777" w:rsidR="00ED0075" w:rsidRDefault="000F0575">
                  <w:pPr>
                    <w:pStyle w:val="affa"/>
                    <w:rPr>
                      <w:bCs/>
                      <w:color w:val="000000"/>
                      <w:lang w:val="en-US"/>
                    </w:rPr>
                  </w:pPr>
                  <w:r>
                    <w:rPr>
                      <w:bCs/>
                      <w:color w:val="000000"/>
                      <w:lang w:val="en-US"/>
                    </w:rPr>
                    <w:t>1.28</w:t>
                  </w:r>
                </w:p>
              </w:tc>
              <w:tc>
                <w:tcPr>
                  <w:tcW w:w="795" w:type="pct"/>
                  <w:shd w:val="clear" w:color="auto" w:fill="auto"/>
                  <w:vAlign w:val="center"/>
                </w:tcPr>
                <w:p w14:paraId="09C8AC5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5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C65" w14:textId="77777777">
              <w:trPr>
                <w:trHeight w:val="397"/>
                <w:jc w:val="center"/>
              </w:trPr>
              <w:tc>
                <w:tcPr>
                  <w:tcW w:w="371" w:type="pct"/>
                  <w:shd w:val="clear" w:color="auto" w:fill="auto"/>
                  <w:vAlign w:val="center"/>
                </w:tcPr>
                <w:p w14:paraId="09C8AC5E" w14:textId="77777777" w:rsidR="00ED0075" w:rsidRDefault="000F0575">
                  <w:pPr>
                    <w:pStyle w:val="affa"/>
                    <w:rPr>
                      <w:bCs/>
                      <w:color w:val="000000"/>
                      <w:lang w:val="en-US"/>
                    </w:rPr>
                  </w:pPr>
                  <w:r>
                    <w:rPr>
                      <w:bCs/>
                      <w:color w:val="000000"/>
                      <w:lang w:val="en-US"/>
                    </w:rPr>
                    <w:t>21</w:t>
                  </w:r>
                </w:p>
              </w:tc>
              <w:tc>
                <w:tcPr>
                  <w:tcW w:w="641" w:type="pct"/>
                  <w:vMerge/>
                  <w:vAlign w:val="center"/>
                </w:tcPr>
                <w:p w14:paraId="09C8AC5F" w14:textId="77777777" w:rsidR="00ED0075" w:rsidRDefault="00ED0075">
                  <w:pPr>
                    <w:pStyle w:val="affa"/>
                    <w:rPr>
                      <w:bCs/>
                      <w:color w:val="000000"/>
                      <w:lang w:val="en-US"/>
                    </w:rPr>
                  </w:pPr>
                </w:p>
              </w:tc>
              <w:tc>
                <w:tcPr>
                  <w:tcW w:w="860" w:type="pct"/>
                  <w:shd w:val="clear" w:color="auto" w:fill="auto"/>
                  <w:vAlign w:val="center"/>
                </w:tcPr>
                <w:p w14:paraId="09C8AC60" w14:textId="02C7E9B6" w:rsidR="00ED0075" w:rsidRDefault="00ED0075">
                  <w:pPr>
                    <w:pStyle w:val="affa"/>
                    <w:rPr>
                      <w:bCs/>
                      <w:color w:val="000000"/>
                      <w:lang w:val="en-US"/>
                    </w:rPr>
                  </w:pPr>
                </w:p>
              </w:tc>
              <w:tc>
                <w:tcPr>
                  <w:tcW w:w="708" w:type="pct"/>
                  <w:shd w:val="clear" w:color="auto" w:fill="auto"/>
                  <w:vAlign w:val="center"/>
                </w:tcPr>
                <w:p w14:paraId="09C8AC61" w14:textId="77777777" w:rsidR="00ED0075" w:rsidRDefault="000F0575">
                  <w:pPr>
                    <w:pStyle w:val="affa"/>
                    <w:rPr>
                      <w:bCs/>
                      <w:color w:val="000000"/>
                      <w:lang w:val="en-US"/>
                    </w:rPr>
                  </w:pPr>
                  <w:r>
                    <w:rPr>
                      <w:bCs/>
                      <w:color w:val="000000"/>
                      <w:lang w:val="en-US"/>
                    </w:rPr>
                    <w:t>0.03</w:t>
                  </w:r>
                </w:p>
              </w:tc>
              <w:tc>
                <w:tcPr>
                  <w:tcW w:w="663" w:type="pct"/>
                  <w:shd w:val="clear" w:color="auto" w:fill="auto"/>
                  <w:vAlign w:val="center"/>
                </w:tcPr>
                <w:p w14:paraId="09C8AC62" w14:textId="77777777" w:rsidR="00ED0075" w:rsidRDefault="000F0575">
                  <w:pPr>
                    <w:pStyle w:val="affa"/>
                    <w:rPr>
                      <w:bCs/>
                      <w:color w:val="000000"/>
                      <w:lang w:val="en-US"/>
                    </w:rPr>
                  </w:pPr>
                  <w:r>
                    <w:rPr>
                      <w:bCs/>
                      <w:color w:val="000000"/>
                      <w:lang w:val="en-US"/>
                    </w:rPr>
                    <w:t>0.06</w:t>
                  </w:r>
                </w:p>
              </w:tc>
              <w:tc>
                <w:tcPr>
                  <w:tcW w:w="795" w:type="pct"/>
                  <w:shd w:val="clear" w:color="auto" w:fill="auto"/>
                  <w:vAlign w:val="center"/>
                </w:tcPr>
                <w:p w14:paraId="09C8AC6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64"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C6D" w14:textId="77777777">
              <w:trPr>
                <w:trHeight w:val="397"/>
                <w:jc w:val="center"/>
              </w:trPr>
              <w:tc>
                <w:tcPr>
                  <w:tcW w:w="371" w:type="pct"/>
                  <w:shd w:val="clear" w:color="auto" w:fill="auto"/>
                  <w:vAlign w:val="center"/>
                </w:tcPr>
                <w:p w14:paraId="09C8AC66" w14:textId="77777777" w:rsidR="00ED0075" w:rsidRDefault="000F0575">
                  <w:pPr>
                    <w:pStyle w:val="affa"/>
                    <w:rPr>
                      <w:bCs/>
                      <w:color w:val="000000"/>
                      <w:lang w:val="en-US"/>
                    </w:rPr>
                  </w:pPr>
                  <w:r>
                    <w:rPr>
                      <w:bCs/>
                      <w:color w:val="000000"/>
                      <w:lang w:val="en-US"/>
                    </w:rPr>
                    <w:t>22</w:t>
                  </w:r>
                </w:p>
              </w:tc>
              <w:tc>
                <w:tcPr>
                  <w:tcW w:w="641" w:type="pct"/>
                  <w:vMerge/>
                  <w:vAlign w:val="center"/>
                </w:tcPr>
                <w:p w14:paraId="09C8AC67" w14:textId="77777777" w:rsidR="00ED0075" w:rsidRDefault="00ED0075">
                  <w:pPr>
                    <w:pStyle w:val="affa"/>
                    <w:rPr>
                      <w:bCs/>
                      <w:color w:val="000000"/>
                      <w:lang w:val="en-US"/>
                    </w:rPr>
                  </w:pPr>
                </w:p>
              </w:tc>
              <w:tc>
                <w:tcPr>
                  <w:tcW w:w="860" w:type="pct"/>
                  <w:shd w:val="clear" w:color="auto" w:fill="auto"/>
                  <w:vAlign w:val="center"/>
                </w:tcPr>
                <w:p w14:paraId="09C8AC68" w14:textId="4A5DA064" w:rsidR="00ED0075" w:rsidRDefault="00ED0075">
                  <w:pPr>
                    <w:pStyle w:val="affa"/>
                    <w:rPr>
                      <w:bCs/>
                      <w:color w:val="000000"/>
                      <w:lang w:val="en-US"/>
                    </w:rPr>
                  </w:pPr>
                </w:p>
              </w:tc>
              <w:tc>
                <w:tcPr>
                  <w:tcW w:w="708" w:type="pct"/>
                  <w:shd w:val="clear" w:color="auto" w:fill="auto"/>
                  <w:vAlign w:val="center"/>
                </w:tcPr>
                <w:p w14:paraId="09C8AC69" w14:textId="77777777" w:rsidR="00ED0075" w:rsidRDefault="000F0575">
                  <w:pPr>
                    <w:pStyle w:val="affa"/>
                    <w:rPr>
                      <w:bCs/>
                      <w:color w:val="000000"/>
                      <w:lang w:val="en-US"/>
                    </w:rPr>
                  </w:pPr>
                  <w:r>
                    <w:rPr>
                      <w:bCs/>
                      <w:color w:val="000000"/>
                      <w:lang w:val="en-US"/>
                    </w:rPr>
                    <w:t>0.12</w:t>
                  </w:r>
                </w:p>
              </w:tc>
              <w:tc>
                <w:tcPr>
                  <w:tcW w:w="663" w:type="pct"/>
                  <w:shd w:val="clear" w:color="auto" w:fill="auto"/>
                  <w:vAlign w:val="center"/>
                </w:tcPr>
                <w:p w14:paraId="09C8AC6A" w14:textId="77777777" w:rsidR="00ED0075" w:rsidRDefault="000F0575">
                  <w:pPr>
                    <w:pStyle w:val="affa"/>
                    <w:rPr>
                      <w:bCs/>
                      <w:color w:val="000000"/>
                      <w:lang w:val="en-US"/>
                    </w:rPr>
                  </w:pPr>
                  <w:r>
                    <w:rPr>
                      <w:bCs/>
                      <w:color w:val="000000"/>
                      <w:lang w:val="en-US"/>
                    </w:rPr>
                    <w:t>0.21</w:t>
                  </w:r>
                </w:p>
              </w:tc>
              <w:tc>
                <w:tcPr>
                  <w:tcW w:w="795" w:type="pct"/>
                  <w:shd w:val="clear" w:color="auto" w:fill="auto"/>
                  <w:vAlign w:val="center"/>
                </w:tcPr>
                <w:p w14:paraId="09C8AC6B"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C6C" w14:textId="77777777" w:rsidR="00ED0075" w:rsidRDefault="000F0575">
                  <w:pPr>
                    <w:pStyle w:val="affa"/>
                    <w:rPr>
                      <w:bCs/>
                      <w:color w:val="000000"/>
                      <w:lang w:val="en-US"/>
                    </w:rPr>
                  </w:pPr>
                  <w:r>
                    <w:rPr>
                      <w:bCs/>
                      <w:color w:val="000000"/>
                      <w:lang w:val="en-US"/>
                    </w:rPr>
                    <w:t>500ml/</w:t>
                  </w:r>
                  <w:r>
                    <w:rPr>
                      <w:bCs/>
                      <w:color w:val="000000"/>
                    </w:rPr>
                    <w:t>瓶</w:t>
                  </w:r>
                </w:p>
              </w:tc>
            </w:tr>
            <w:tr w:rsidR="0052470B" w:rsidRPr="0052470B" w14:paraId="09C8AC75" w14:textId="77777777">
              <w:trPr>
                <w:trHeight w:val="397"/>
                <w:jc w:val="center"/>
              </w:trPr>
              <w:tc>
                <w:tcPr>
                  <w:tcW w:w="371" w:type="pct"/>
                  <w:shd w:val="clear" w:color="auto" w:fill="auto"/>
                  <w:vAlign w:val="center"/>
                </w:tcPr>
                <w:p w14:paraId="09C8AC6E" w14:textId="77777777" w:rsidR="00ED0075" w:rsidRDefault="000F0575">
                  <w:pPr>
                    <w:pStyle w:val="affa"/>
                    <w:rPr>
                      <w:bCs/>
                      <w:color w:val="000000"/>
                      <w:lang w:val="en-US"/>
                    </w:rPr>
                  </w:pPr>
                  <w:r>
                    <w:rPr>
                      <w:bCs/>
                      <w:color w:val="000000"/>
                      <w:lang w:val="en-US"/>
                    </w:rPr>
                    <w:t>23</w:t>
                  </w:r>
                </w:p>
              </w:tc>
              <w:tc>
                <w:tcPr>
                  <w:tcW w:w="641" w:type="pct"/>
                  <w:vMerge/>
                  <w:vAlign w:val="center"/>
                </w:tcPr>
                <w:p w14:paraId="09C8AC6F" w14:textId="77777777" w:rsidR="00ED0075" w:rsidRDefault="00ED0075">
                  <w:pPr>
                    <w:pStyle w:val="affa"/>
                    <w:rPr>
                      <w:bCs/>
                      <w:color w:val="000000"/>
                      <w:lang w:val="en-US"/>
                    </w:rPr>
                  </w:pPr>
                </w:p>
              </w:tc>
              <w:tc>
                <w:tcPr>
                  <w:tcW w:w="860" w:type="pct"/>
                  <w:shd w:val="clear" w:color="auto" w:fill="auto"/>
                  <w:vAlign w:val="center"/>
                </w:tcPr>
                <w:p w14:paraId="09C8AC70" w14:textId="04DEFBCB" w:rsidR="00ED0075" w:rsidRDefault="00ED0075">
                  <w:pPr>
                    <w:pStyle w:val="affa"/>
                    <w:rPr>
                      <w:bCs/>
                      <w:color w:val="000000"/>
                      <w:lang w:val="en-US"/>
                    </w:rPr>
                  </w:pPr>
                </w:p>
              </w:tc>
              <w:tc>
                <w:tcPr>
                  <w:tcW w:w="708" w:type="pct"/>
                  <w:shd w:val="clear" w:color="auto" w:fill="auto"/>
                  <w:vAlign w:val="center"/>
                </w:tcPr>
                <w:p w14:paraId="09C8AC71" w14:textId="77777777" w:rsidR="00ED0075" w:rsidRDefault="000F0575">
                  <w:pPr>
                    <w:pStyle w:val="affa"/>
                    <w:rPr>
                      <w:bCs/>
                      <w:color w:val="000000"/>
                      <w:lang w:val="en-US"/>
                    </w:rPr>
                  </w:pPr>
                  <w:r>
                    <w:rPr>
                      <w:bCs/>
                      <w:color w:val="000000"/>
                      <w:lang w:val="en-US"/>
                    </w:rPr>
                    <w:t>10.11</w:t>
                  </w:r>
                </w:p>
              </w:tc>
              <w:tc>
                <w:tcPr>
                  <w:tcW w:w="663" w:type="pct"/>
                  <w:shd w:val="clear" w:color="auto" w:fill="auto"/>
                  <w:vAlign w:val="center"/>
                </w:tcPr>
                <w:p w14:paraId="09C8AC72" w14:textId="77777777" w:rsidR="00ED0075" w:rsidRDefault="000F0575">
                  <w:pPr>
                    <w:pStyle w:val="affa"/>
                    <w:rPr>
                      <w:bCs/>
                      <w:color w:val="000000"/>
                      <w:lang w:val="en-US"/>
                    </w:rPr>
                  </w:pPr>
                  <w:r>
                    <w:rPr>
                      <w:bCs/>
                      <w:color w:val="000000"/>
                      <w:lang w:val="en-US"/>
                    </w:rPr>
                    <w:t>18.19</w:t>
                  </w:r>
                </w:p>
              </w:tc>
              <w:tc>
                <w:tcPr>
                  <w:tcW w:w="795" w:type="pct"/>
                  <w:shd w:val="clear" w:color="auto" w:fill="auto"/>
                  <w:vAlign w:val="center"/>
                </w:tcPr>
                <w:p w14:paraId="09C8AC7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C74" w14:textId="77777777" w:rsidR="00ED0075" w:rsidRDefault="000F0575">
                  <w:pPr>
                    <w:pStyle w:val="affa"/>
                    <w:rPr>
                      <w:bCs/>
                      <w:color w:val="000000"/>
                      <w:lang w:val="en-US"/>
                    </w:rPr>
                  </w:pPr>
                  <w:r>
                    <w:rPr>
                      <w:bCs/>
                      <w:color w:val="000000"/>
                    </w:rPr>
                    <w:t>乙醇储罐</w:t>
                  </w:r>
                </w:p>
              </w:tc>
            </w:tr>
            <w:tr w:rsidR="0052470B" w:rsidRPr="0052470B" w14:paraId="09C8AC7D" w14:textId="77777777">
              <w:trPr>
                <w:trHeight w:val="397"/>
                <w:jc w:val="center"/>
              </w:trPr>
              <w:tc>
                <w:tcPr>
                  <w:tcW w:w="371" w:type="pct"/>
                  <w:shd w:val="clear" w:color="auto" w:fill="auto"/>
                  <w:vAlign w:val="center"/>
                </w:tcPr>
                <w:p w14:paraId="09C8AC76" w14:textId="77777777" w:rsidR="00ED0075" w:rsidRDefault="000F0575">
                  <w:pPr>
                    <w:pStyle w:val="affa"/>
                    <w:rPr>
                      <w:bCs/>
                      <w:color w:val="000000"/>
                      <w:lang w:val="en-US"/>
                    </w:rPr>
                  </w:pPr>
                  <w:r>
                    <w:rPr>
                      <w:bCs/>
                      <w:color w:val="000000"/>
                      <w:lang w:val="en-US"/>
                    </w:rPr>
                    <w:t>24</w:t>
                  </w:r>
                </w:p>
              </w:tc>
              <w:tc>
                <w:tcPr>
                  <w:tcW w:w="641" w:type="pct"/>
                  <w:vMerge w:val="restart"/>
                  <w:shd w:val="clear" w:color="auto" w:fill="auto"/>
                  <w:vAlign w:val="center"/>
                </w:tcPr>
                <w:p w14:paraId="09C8AC77" w14:textId="77777777" w:rsidR="00ED0075" w:rsidRDefault="000F0575">
                  <w:pPr>
                    <w:pStyle w:val="affa"/>
                    <w:rPr>
                      <w:bCs/>
                      <w:color w:val="000000"/>
                      <w:lang w:val="en-US"/>
                    </w:rPr>
                  </w:pPr>
                  <w:r>
                    <w:rPr>
                      <w:bCs/>
                      <w:color w:val="000000"/>
                      <w:lang w:val="en-US"/>
                    </w:rPr>
                    <w:t>PCC</w:t>
                  </w:r>
                </w:p>
              </w:tc>
              <w:tc>
                <w:tcPr>
                  <w:tcW w:w="860" w:type="pct"/>
                  <w:shd w:val="clear" w:color="auto" w:fill="auto"/>
                  <w:vAlign w:val="center"/>
                </w:tcPr>
                <w:p w14:paraId="09C8AC78" w14:textId="796E4E98" w:rsidR="00ED0075" w:rsidRDefault="00ED0075">
                  <w:pPr>
                    <w:pStyle w:val="affa"/>
                    <w:rPr>
                      <w:bCs/>
                      <w:color w:val="000000"/>
                      <w:lang w:val="en-US"/>
                    </w:rPr>
                  </w:pPr>
                </w:p>
              </w:tc>
              <w:tc>
                <w:tcPr>
                  <w:tcW w:w="708" w:type="pct"/>
                  <w:shd w:val="clear" w:color="auto" w:fill="auto"/>
                  <w:vAlign w:val="center"/>
                </w:tcPr>
                <w:p w14:paraId="09C8AC79" w14:textId="77777777" w:rsidR="00ED0075" w:rsidRDefault="000F0575">
                  <w:pPr>
                    <w:pStyle w:val="affa"/>
                    <w:rPr>
                      <w:bCs/>
                      <w:color w:val="000000"/>
                      <w:lang w:val="en-US"/>
                    </w:rPr>
                  </w:pPr>
                  <w:r>
                    <w:rPr>
                      <w:bCs/>
                      <w:color w:val="000000"/>
                      <w:lang w:val="en-US"/>
                    </w:rPr>
                    <w:t>0.79</w:t>
                  </w:r>
                </w:p>
              </w:tc>
              <w:tc>
                <w:tcPr>
                  <w:tcW w:w="663" w:type="pct"/>
                  <w:shd w:val="clear" w:color="auto" w:fill="auto"/>
                  <w:vAlign w:val="center"/>
                </w:tcPr>
                <w:p w14:paraId="09C8AC7A" w14:textId="77777777" w:rsidR="00ED0075" w:rsidRDefault="000F0575">
                  <w:pPr>
                    <w:pStyle w:val="affa"/>
                    <w:rPr>
                      <w:bCs/>
                      <w:color w:val="000000"/>
                      <w:lang w:val="en-US"/>
                    </w:rPr>
                  </w:pPr>
                  <w:r>
                    <w:rPr>
                      <w:bCs/>
                      <w:color w:val="000000"/>
                      <w:lang w:val="en-US"/>
                    </w:rPr>
                    <w:t>1.42</w:t>
                  </w:r>
                </w:p>
              </w:tc>
              <w:tc>
                <w:tcPr>
                  <w:tcW w:w="795" w:type="pct"/>
                  <w:shd w:val="clear" w:color="auto" w:fill="auto"/>
                  <w:vAlign w:val="center"/>
                </w:tcPr>
                <w:p w14:paraId="09C8AC7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7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C85" w14:textId="77777777">
              <w:trPr>
                <w:trHeight w:val="397"/>
                <w:jc w:val="center"/>
              </w:trPr>
              <w:tc>
                <w:tcPr>
                  <w:tcW w:w="371" w:type="pct"/>
                  <w:shd w:val="clear" w:color="auto" w:fill="auto"/>
                  <w:vAlign w:val="center"/>
                </w:tcPr>
                <w:p w14:paraId="09C8AC7E" w14:textId="77777777" w:rsidR="00ED0075" w:rsidRDefault="000F0575">
                  <w:pPr>
                    <w:pStyle w:val="affa"/>
                    <w:rPr>
                      <w:bCs/>
                      <w:color w:val="000000"/>
                      <w:lang w:val="en-US"/>
                    </w:rPr>
                  </w:pPr>
                  <w:r>
                    <w:rPr>
                      <w:bCs/>
                      <w:color w:val="000000"/>
                      <w:lang w:val="en-US"/>
                    </w:rPr>
                    <w:t>25</w:t>
                  </w:r>
                </w:p>
              </w:tc>
              <w:tc>
                <w:tcPr>
                  <w:tcW w:w="641" w:type="pct"/>
                  <w:vMerge/>
                  <w:vAlign w:val="center"/>
                </w:tcPr>
                <w:p w14:paraId="09C8AC7F" w14:textId="77777777" w:rsidR="00ED0075" w:rsidRDefault="00ED0075">
                  <w:pPr>
                    <w:pStyle w:val="affa"/>
                    <w:rPr>
                      <w:bCs/>
                      <w:color w:val="000000"/>
                      <w:lang w:val="en-US"/>
                    </w:rPr>
                  </w:pPr>
                </w:p>
              </w:tc>
              <w:tc>
                <w:tcPr>
                  <w:tcW w:w="860" w:type="pct"/>
                  <w:shd w:val="clear" w:color="auto" w:fill="auto"/>
                  <w:vAlign w:val="center"/>
                </w:tcPr>
                <w:p w14:paraId="09C8AC80" w14:textId="17CA11BC" w:rsidR="00ED0075" w:rsidRDefault="00ED0075">
                  <w:pPr>
                    <w:pStyle w:val="affa"/>
                    <w:rPr>
                      <w:bCs/>
                      <w:color w:val="000000"/>
                      <w:lang w:val="en-US"/>
                    </w:rPr>
                  </w:pPr>
                </w:p>
              </w:tc>
              <w:tc>
                <w:tcPr>
                  <w:tcW w:w="708" w:type="pct"/>
                  <w:shd w:val="clear" w:color="auto" w:fill="auto"/>
                  <w:vAlign w:val="center"/>
                </w:tcPr>
                <w:p w14:paraId="09C8AC81" w14:textId="77777777" w:rsidR="00ED0075" w:rsidRDefault="000F0575">
                  <w:pPr>
                    <w:pStyle w:val="affa"/>
                    <w:rPr>
                      <w:bCs/>
                      <w:color w:val="000000"/>
                      <w:lang w:val="en-US"/>
                    </w:rPr>
                  </w:pPr>
                  <w:r>
                    <w:rPr>
                      <w:bCs/>
                      <w:color w:val="000000"/>
                      <w:lang w:val="en-US"/>
                    </w:rPr>
                    <w:t>3.52</w:t>
                  </w:r>
                </w:p>
              </w:tc>
              <w:tc>
                <w:tcPr>
                  <w:tcW w:w="663" w:type="pct"/>
                  <w:shd w:val="clear" w:color="auto" w:fill="auto"/>
                  <w:vAlign w:val="center"/>
                </w:tcPr>
                <w:p w14:paraId="09C8AC82" w14:textId="77777777" w:rsidR="00ED0075" w:rsidRDefault="000F0575">
                  <w:pPr>
                    <w:pStyle w:val="affa"/>
                    <w:rPr>
                      <w:bCs/>
                      <w:color w:val="000000"/>
                      <w:lang w:val="en-US"/>
                    </w:rPr>
                  </w:pPr>
                  <w:r>
                    <w:rPr>
                      <w:bCs/>
                      <w:color w:val="000000"/>
                      <w:lang w:val="en-US"/>
                    </w:rPr>
                    <w:t>6.34</w:t>
                  </w:r>
                </w:p>
              </w:tc>
              <w:tc>
                <w:tcPr>
                  <w:tcW w:w="795" w:type="pct"/>
                  <w:shd w:val="clear" w:color="auto" w:fill="auto"/>
                  <w:vAlign w:val="center"/>
                </w:tcPr>
                <w:p w14:paraId="09C8AC8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84" w14:textId="77777777" w:rsidR="00ED0075" w:rsidRDefault="000F0575">
                  <w:pPr>
                    <w:pStyle w:val="affa"/>
                    <w:rPr>
                      <w:bCs/>
                      <w:color w:val="000000"/>
                      <w:lang w:val="en-US"/>
                    </w:rPr>
                  </w:pPr>
                  <w:r>
                    <w:rPr>
                      <w:bCs/>
                      <w:color w:val="000000"/>
                      <w:lang w:val="en-US"/>
                    </w:rPr>
                    <w:t>25kg/</w:t>
                  </w:r>
                  <w:r>
                    <w:rPr>
                      <w:bCs/>
                      <w:color w:val="000000"/>
                    </w:rPr>
                    <w:t>袋和</w:t>
                  </w:r>
                  <w:r>
                    <w:rPr>
                      <w:bCs/>
                      <w:color w:val="000000"/>
                      <w:lang w:val="en-US"/>
                    </w:rPr>
                    <w:t>20kg/</w:t>
                  </w:r>
                  <w:r>
                    <w:rPr>
                      <w:bCs/>
                      <w:color w:val="000000"/>
                    </w:rPr>
                    <w:t>袋</w:t>
                  </w:r>
                </w:p>
              </w:tc>
            </w:tr>
            <w:tr w:rsidR="0052470B" w:rsidRPr="0052470B" w14:paraId="09C8AC8D" w14:textId="77777777">
              <w:trPr>
                <w:trHeight w:val="397"/>
                <w:jc w:val="center"/>
              </w:trPr>
              <w:tc>
                <w:tcPr>
                  <w:tcW w:w="371" w:type="pct"/>
                  <w:shd w:val="clear" w:color="auto" w:fill="auto"/>
                  <w:vAlign w:val="center"/>
                </w:tcPr>
                <w:p w14:paraId="09C8AC86" w14:textId="77777777" w:rsidR="00ED0075" w:rsidRDefault="000F0575">
                  <w:pPr>
                    <w:pStyle w:val="affa"/>
                    <w:rPr>
                      <w:bCs/>
                      <w:color w:val="000000"/>
                      <w:lang w:val="en-US"/>
                    </w:rPr>
                  </w:pPr>
                  <w:r>
                    <w:rPr>
                      <w:bCs/>
                      <w:color w:val="000000"/>
                      <w:lang w:val="en-US"/>
                    </w:rPr>
                    <w:t>26</w:t>
                  </w:r>
                </w:p>
              </w:tc>
              <w:tc>
                <w:tcPr>
                  <w:tcW w:w="641" w:type="pct"/>
                  <w:vMerge/>
                  <w:vAlign w:val="center"/>
                </w:tcPr>
                <w:p w14:paraId="09C8AC87" w14:textId="77777777" w:rsidR="00ED0075" w:rsidRDefault="00ED0075">
                  <w:pPr>
                    <w:pStyle w:val="affa"/>
                    <w:rPr>
                      <w:bCs/>
                      <w:color w:val="000000"/>
                      <w:lang w:val="en-US"/>
                    </w:rPr>
                  </w:pPr>
                </w:p>
              </w:tc>
              <w:tc>
                <w:tcPr>
                  <w:tcW w:w="860" w:type="pct"/>
                  <w:shd w:val="clear" w:color="auto" w:fill="auto"/>
                  <w:vAlign w:val="center"/>
                </w:tcPr>
                <w:p w14:paraId="09C8AC88" w14:textId="3E171E28" w:rsidR="00ED0075" w:rsidRDefault="00ED0075">
                  <w:pPr>
                    <w:pStyle w:val="affa"/>
                    <w:rPr>
                      <w:bCs/>
                      <w:color w:val="000000"/>
                      <w:lang w:val="en-US"/>
                    </w:rPr>
                  </w:pPr>
                </w:p>
              </w:tc>
              <w:tc>
                <w:tcPr>
                  <w:tcW w:w="708" w:type="pct"/>
                  <w:shd w:val="clear" w:color="auto" w:fill="auto"/>
                  <w:vAlign w:val="center"/>
                </w:tcPr>
                <w:p w14:paraId="09C8AC89" w14:textId="77777777" w:rsidR="00ED0075" w:rsidRDefault="000F0575">
                  <w:pPr>
                    <w:pStyle w:val="affa"/>
                    <w:rPr>
                      <w:bCs/>
                      <w:color w:val="000000"/>
                      <w:lang w:val="en-US"/>
                    </w:rPr>
                  </w:pPr>
                  <w:r>
                    <w:rPr>
                      <w:bCs/>
                      <w:color w:val="000000"/>
                      <w:lang w:val="en-US"/>
                    </w:rPr>
                    <w:t>0.22</w:t>
                  </w:r>
                </w:p>
              </w:tc>
              <w:tc>
                <w:tcPr>
                  <w:tcW w:w="663" w:type="pct"/>
                  <w:shd w:val="clear" w:color="auto" w:fill="auto"/>
                  <w:vAlign w:val="center"/>
                </w:tcPr>
                <w:p w14:paraId="09C8AC8A" w14:textId="77777777" w:rsidR="00ED0075" w:rsidRDefault="000F0575">
                  <w:pPr>
                    <w:pStyle w:val="affa"/>
                    <w:rPr>
                      <w:bCs/>
                      <w:color w:val="000000"/>
                      <w:lang w:val="en-US"/>
                    </w:rPr>
                  </w:pPr>
                  <w:r>
                    <w:rPr>
                      <w:bCs/>
                      <w:color w:val="000000"/>
                      <w:lang w:val="en-US"/>
                    </w:rPr>
                    <w:t>0.39</w:t>
                  </w:r>
                </w:p>
              </w:tc>
              <w:tc>
                <w:tcPr>
                  <w:tcW w:w="795" w:type="pct"/>
                  <w:shd w:val="clear" w:color="auto" w:fill="auto"/>
                  <w:vAlign w:val="center"/>
                </w:tcPr>
                <w:p w14:paraId="09C8AC8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8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C95" w14:textId="77777777">
              <w:trPr>
                <w:trHeight w:val="397"/>
                <w:jc w:val="center"/>
              </w:trPr>
              <w:tc>
                <w:tcPr>
                  <w:tcW w:w="371" w:type="pct"/>
                  <w:shd w:val="clear" w:color="auto" w:fill="auto"/>
                  <w:vAlign w:val="center"/>
                </w:tcPr>
                <w:p w14:paraId="09C8AC8E" w14:textId="77777777" w:rsidR="00ED0075" w:rsidRDefault="000F0575">
                  <w:pPr>
                    <w:pStyle w:val="affa"/>
                    <w:rPr>
                      <w:bCs/>
                      <w:color w:val="000000"/>
                      <w:lang w:val="en-US"/>
                    </w:rPr>
                  </w:pPr>
                  <w:r>
                    <w:rPr>
                      <w:bCs/>
                      <w:color w:val="000000"/>
                      <w:lang w:val="en-US"/>
                    </w:rPr>
                    <w:t>27</w:t>
                  </w:r>
                </w:p>
              </w:tc>
              <w:tc>
                <w:tcPr>
                  <w:tcW w:w="641" w:type="pct"/>
                  <w:vMerge/>
                  <w:vAlign w:val="center"/>
                </w:tcPr>
                <w:p w14:paraId="09C8AC8F" w14:textId="77777777" w:rsidR="00ED0075" w:rsidRDefault="00ED0075">
                  <w:pPr>
                    <w:pStyle w:val="affa"/>
                    <w:rPr>
                      <w:bCs/>
                      <w:color w:val="000000"/>
                      <w:lang w:val="en-US"/>
                    </w:rPr>
                  </w:pPr>
                </w:p>
              </w:tc>
              <w:tc>
                <w:tcPr>
                  <w:tcW w:w="860" w:type="pct"/>
                  <w:shd w:val="clear" w:color="auto" w:fill="auto"/>
                  <w:vAlign w:val="center"/>
                </w:tcPr>
                <w:p w14:paraId="09C8AC90" w14:textId="17ECBB9A" w:rsidR="00ED0075" w:rsidRDefault="00ED0075">
                  <w:pPr>
                    <w:pStyle w:val="affa"/>
                    <w:rPr>
                      <w:bCs/>
                      <w:color w:val="000000"/>
                      <w:lang w:val="en-US"/>
                    </w:rPr>
                  </w:pPr>
                </w:p>
              </w:tc>
              <w:tc>
                <w:tcPr>
                  <w:tcW w:w="708" w:type="pct"/>
                  <w:shd w:val="clear" w:color="auto" w:fill="auto"/>
                  <w:vAlign w:val="center"/>
                </w:tcPr>
                <w:p w14:paraId="09C8AC91" w14:textId="77777777" w:rsidR="00ED0075" w:rsidRDefault="000F0575">
                  <w:pPr>
                    <w:pStyle w:val="affa"/>
                    <w:rPr>
                      <w:bCs/>
                      <w:color w:val="000000"/>
                      <w:lang w:val="en-US"/>
                    </w:rPr>
                  </w:pPr>
                  <w:r>
                    <w:rPr>
                      <w:bCs/>
                      <w:color w:val="000000"/>
                      <w:lang w:val="en-US"/>
                    </w:rPr>
                    <w:t>0.06</w:t>
                  </w:r>
                </w:p>
              </w:tc>
              <w:tc>
                <w:tcPr>
                  <w:tcW w:w="663" w:type="pct"/>
                  <w:shd w:val="clear" w:color="auto" w:fill="auto"/>
                  <w:vAlign w:val="center"/>
                </w:tcPr>
                <w:p w14:paraId="09C8AC92" w14:textId="77777777" w:rsidR="00ED0075" w:rsidRDefault="000F0575">
                  <w:pPr>
                    <w:pStyle w:val="affa"/>
                    <w:rPr>
                      <w:bCs/>
                      <w:color w:val="000000"/>
                      <w:lang w:val="en-US"/>
                    </w:rPr>
                  </w:pPr>
                  <w:r>
                    <w:rPr>
                      <w:bCs/>
                      <w:color w:val="000000"/>
                      <w:lang w:val="en-US"/>
                    </w:rPr>
                    <w:t>0.11</w:t>
                  </w:r>
                </w:p>
              </w:tc>
              <w:tc>
                <w:tcPr>
                  <w:tcW w:w="795" w:type="pct"/>
                  <w:shd w:val="clear" w:color="auto" w:fill="auto"/>
                  <w:vAlign w:val="center"/>
                </w:tcPr>
                <w:p w14:paraId="09C8AC9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C94" w14:textId="77777777" w:rsidR="00ED0075" w:rsidRDefault="000F0575">
                  <w:pPr>
                    <w:pStyle w:val="affa"/>
                    <w:rPr>
                      <w:bCs/>
                      <w:color w:val="000000"/>
                      <w:lang w:val="en-US"/>
                    </w:rPr>
                  </w:pPr>
                  <w:r>
                    <w:rPr>
                      <w:bCs/>
                      <w:color w:val="000000"/>
                      <w:lang w:val="en-US"/>
                    </w:rPr>
                    <w:t>2.5L/</w:t>
                  </w:r>
                  <w:r>
                    <w:rPr>
                      <w:bCs/>
                      <w:color w:val="000000"/>
                    </w:rPr>
                    <w:t>瓶</w:t>
                  </w:r>
                </w:p>
              </w:tc>
            </w:tr>
            <w:tr w:rsidR="0052470B" w:rsidRPr="0052470B" w14:paraId="09C8AC9D" w14:textId="77777777">
              <w:trPr>
                <w:trHeight w:val="397"/>
                <w:jc w:val="center"/>
              </w:trPr>
              <w:tc>
                <w:tcPr>
                  <w:tcW w:w="371" w:type="pct"/>
                  <w:shd w:val="clear" w:color="auto" w:fill="auto"/>
                  <w:vAlign w:val="center"/>
                </w:tcPr>
                <w:p w14:paraId="09C8AC96" w14:textId="77777777" w:rsidR="00ED0075" w:rsidRDefault="000F0575">
                  <w:pPr>
                    <w:pStyle w:val="affa"/>
                    <w:rPr>
                      <w:bCs/>
                      <w:color w:val="000000"/>
                      <w:lang w:val="en-US"/>
                    </w:rPr>
                  </w:pPr>
                  <w:r>
                    <w:rPr>
                      <w:bCs/>
                      <w:color w:val="000000"/>
                      <w:lang w:val="en-US"/>
                    </w:rPr>
                    <w:t>28</w:t>
                  </w:r>
                </w:p>
              </w:tc>
              <w:tc>
                <w:tcPr>
                  <w:tcW w:w="641" w:type="pct"/>
                  <w:vMerge/>
                  <w:vAlign w:val="center"/>
                </w:tcPr>
                <w:p w14:paraId="09C8AC97" w14:textId="77777777" w:rsidR="00ED0075" w:rsidRDefault="00ED0075">
                  <w:pPr>
                    <w:pStyle w:val="affa"/>
                    <w:rPr>
                      <w:bCs/>
                      <w:color w:val="000000"/>
                      <w:lang w:val="en-US"/>
                    </w:rPr>
                  </w:pPr>
                </w:p>
              </w:tc>
              <w:tc>
                <w:tcPr>
                  <w:tcW w:w="860" w:type="pct"/>
                  <w:shd w:val="clear" w:color="auto" w:fill="auto"/>
                  <w:vAlign w:val="center"/>
                </w:tcPr>
                <w:p w14:paraId="09C8AC98" w14:textId="6FE5B8F7" w:rsidR="00ED0075" w:rsidRDefault="00ED0075">
                  <w:pPr>
                    <w:pStyle w:val="affa"/>
                    <w:rPr>
                      <w:bCs/>
                      <w:color w:val="000000"/>
                      <w:lang w:val="en-US"/>
                    </w:rPr>
                  </w:pPr>
                </w:p>
              </w:tc>
              <w:tc>
                <w:tcPr>
                  <w:tcW w:w="708" w:type="pct"/>
                  <w:shd w:val="clear" w:color="auto" w:fill="auto"/>
                  <w:vAlign w:val="center"/>
                </w:tcPr>
                <w:p w14:paraId="09C8AC99" w14:textId="77777777" w:rsidR="00ED0075" w:rsidRDefault="000F0575">
                  <w:pPr>
                    <w:pStyle w:val="affa"/>
                    <w:rPr>
                      <w:bCs/>
                      <w:color w:val="000000"/>
                      <w:lang w:val="en-US"/>
                    </w:rPr>
                  </w:pPr>
                  <w:r>
                    <w:rPr>
                      <w:bCs/>
                      <w:color w:val="000000"/>
                      <w:lang w:val="en-US"/>
                    </w:rPr>
                    <w:t>0.20</w:t>
                  </w:r>
                </w:p>
              </w:tc>
              <w:tc>
                <w:tcPr>
                  <w:tcW w:w="663" w:type="pct"/>
                  <w:shd w:val="clear" w:color="auto" w:fill="auto"/>
                  <w:vAlign w:val="center"/>
                </w:tcPr>
                <w:p w14:paraId="09C8AC9A" w14:textId="77777777" w:rsidR="00ED0075" w:rsidRDefault="000F0575">
                  <w:pPr>
                    <w:pStyle w:val="affa"/>
                    <w:rPr>
                      <w:bCs/>
                      <w:color w:val="000000"/>
                      <w:lang w:val="en-US"/>
                    </w:rPr>
                  </w:pPr>
                  <w:r>
                    <w:rPr>
                      <w:bCs/>
                      <w:color w:val="000000"/>
                      <w:lang w:val="en-US"/>
                    </w:rPr>
                    <w:t>0.36</w:t>
                  </w:r>
                </w:p>
              </w:tc>
              <w:tc>
                <w:tcPr>
                  <w:tcW w:w="795" w:type="pct"/>
                  <w:shd w:val="clear" w:color="auto" w:fill="auto"/>
                  <w:vAlign w:val="center"/>
                </w:tcPr>
                <w:p w14:paraId="09C8AC9B" w14:textId="77777777" w:rsidR="00ED0075" w:rsidRDefault="000F0575">
                  <w:pPr>
                    <w:pStyle w:val="affa"/>
                    <w:rPr>
                      <w:bCs/>
                      <w:color w:val="000000"/>
                      <w:lang w:val="en-US"/>
                    </w:rPr>
                  </w:pPr>
                  <w:r>
                    <w:rPr>
                      <w:bCs/>
                      <w:color w:val="000000"/>
                    </w:rPr>
                    <w:t>粘稠状液体</w:t>
                  </w:r>
                </w:p>
              </w:tc>
              <w:tc>
                <w:tcPr>
                  <w:tcW w:w="963" w:type="pct"/>
                  <w:shd w:val="clear" w:color="auto" w:fill="auto"/>
                  <w:vAlign w:val="center"/>
                </w:tcPr>
                <w:p w14:paraId="09C8AC9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CA5" w14:textId="77777777">
              <w:trPr>
                <w:trHeight w:val="397"/>
                <w:jc w:val="center"/>
              </w:trPr>
              <w:tc>
                <w:tcPr>
                  <w:tcW w:w="371" w:type="pct"/>
                  <w:shd w:val="clear" w:color="auto" w:fill="auto"/>
                  <w:vAlign w:val="center"/>
                </w:tcPr>
                <w:p w14:paraId="09C8AC9E" w14:textId="77777777" w:rsidR="00ED0075" w:rsidRDefault="000F0575">
                  <w:pPr>
                    <w:pStyle w:val="affa"/>
                    <w:rPr>
                      <w:bCs/>
                      <w:color w:val="000000"/>
                      <w:lang w:val="en-US"/>
                    </w:rPr>
                  </w:pPr>
                  <w:r>
                    <w:rPr>
                      <w:bCs/>
                      <w:color w:val="000000"/>
                      <w:lang w:val="en-US"/>
                    </w:rPr>
                    <w:t>29</w:t>
                  </w:r>
                </w:p>
              </w:tc>
              <w:tc>
                <w:tcPr>
                  <w:tcW w:w="641" w:type="pct"/>
                  <w:vMerge/>
                  <w:vAlign w:val="center"/>
                </w:tcPr>
                <w:p w14:paraId="09C8AC9F" w14:textId="77777777" w:rsidR="00ED0075" w:rsidRDefault="00ED0075">
                  <w:pPr>
                    <w:pStyle w:val="affa"/>
                    <w:rPr>
                      <w:bCs/>
                      <w:color w:val="000000"/>
                      <w:lang w:val="en-US"/>
                    </w:rPr>
                  </w:pPr>
                </w:p>
              </w:tc>
              <w:tc>
                <w:tcPr>
                  <w:tcW w:w="860" w:type="pct"/>
                  <w:shd w:val="clear" w:color="auto" w:fill="auto"/>
                  <w:vAlign w:val="center"/>
                </w:tcPr>
                <w:p w14:paraId="09C8ACA0" w14:textId="5AF5DA82" w:rsidR="00ED0075" w:rsidRDefault="00ED0075">
                  <w:pPr>
                    <w:pStyle w:val="affa"/>
                    <w:rPr>
                      <w:bCs/>
                      <w:color w:val="000000"/>
                      <w:lang w:val="en-US"/>
                    </w:rPr>
                  </w:pPr>
                </w:p>
              </w:tc>
              <w:tc>
                <w:tcPr>
                  <w:tcW w:w="708" w:type="pct"/>
                  <w:shd w:val="clear" w:color="auto" w:fill="auto"/>
                  <w:vAlign w:val="center"/>
                </w:tcPr>
                <w:p w14:paraId="09C8ACA1" w14:textId="77777777" w:rsidR="00ED0075" w:rsidRDefault="000F0575">
                  <w:pPr>
                    <w:pStyle w:val="affa"/>
                    <w:rPr>
                      <w:bCs/>
                      <w:color w:val="000000"/>
                      <w:lang w:val="en-US"/>
                    </w:rPr>
                  </w:pPr>
                  <w:r>
                    <w:rPr>
                      <w:bCs/>
                      <w:color w:val="000000"/>
                      <w:lang w:val="en-US"/>
                    </w:rPr>
                    <w:t>0.01</w:t>
                  </w:r>
                </w:p>
              </w:tc>
              <w:tc>
                <w:tcPr>
                  <w:tcW w:w="663" w:type="pct"/>
                  <w:shd w:val="clear" w:color="auto" w:fill="auto"/>
                  <w:vAlign w:val="center"/>
                </w:tcPr>
                <w:p w14:paraId="09C8ACA2" w14:textId="77777777" w:rsidR="00ED0075" w:rsidRDefault="000F0575">
                  <w:pPr>
                    <w:pStyle w:val="affa"/>
                    <w:rPr>
                      <w:bCs/>
                      <w:color w:val="000000"/>
                      <w:lang w:val="en-US"/>
                    </w:rPr>
                  </w:pPr>
                  <w:r>
                    <w:rPr>
                      <w:bCs/>
                      <w:color w:val="000000"/>
                      <w:lang w:val="en-US"/>
                    </w:rPr>
                    <w:t>0.02</w:t>
                  </w:r>
                </w:p>
              </w:tc>
              <w:tc>
                <w:tcPr>
                  <w:tcW w:w="795" w:type="pct"/>
                  <w:shd w:val="clear" w:color="auto" w:fill="auto"/>
                  <w:vAlign w:val="center"/>
                </w:tcPr>
                <w:p w14:paraId="09C8ACA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A4" w14:textId="77777777" w:rsidR="00ED0075" w:rsidRDefault="000F0575">
                  <w:pPr>
                    <w:pStyle w:val="affa"/>
                    <w:rPr>
                      <w:bCs/>
                      <w:color w:val="000000"/>
                      <w:lang w:val="en-US"/>
                    </w:rPr>
                  </w:pPr>
                  <w:r>
                    <w:rPr>
                      <w:bCs/>
                      <w:color w:val="000000"/>
                      <w:lang w:val="en-US"/>
                    </w:rPr>
                    <w:t>1kg/</w:t>
                  </w:r>
                  <w:r>
                    <w:rPr>
                      <w:bCs/>
                      <w:color w:val="000000"/>
                    </w:rPr>
                    <w:t>袋或者</w:t>
                  </w:r>
                  <w:r>
                    <w:rPr>
                      <w:bCs/>
                      <w:color w:val="000000"/>
                      <w:lang w:val="en-US"/>
                    </w:rPr>
                    <w:t>25kg/</w:t>
                  </w:r>
                  <w:r>
                    <w:rPr>
                      <w:bCs/>
                      <w:color w:val="000000"/>
                    </w:rPr>
                    <w:t>袋</w:t>
                  </w:r>
                </w:p>
              </w:tc>
            </w:tr>
            <w:tr w:rsidR="0052470B" w:rsidRPr="0052470B" w14:paraId="09C8ACAD" w14:textId="77777777">
              <w:trPr>
                <w:trHeight w:val="397"/>
                <w:jc w:val="center"/>
              </w:trPr>
              <w:tc>
                <w:tcPr>
                  <w:tcW w:w="371" w:type="pct"/>
                  <w:shd w:val="clear" w:color="auto" w:fill="auto"/>
                  <w:vAlign w:val="center"/>
                </w:tcPr>
                <w:p w14:paraId="09C8ACA6" w14:textId="77777777" w:rsidR="00ED0075" w:rsidRDefault="000F0575">
                  <w:pPr>
                    <w:pStyle w:val="affa"/>
                    <w:rPr>
                      <w:bCs/>
                      <w:color w:val="000000"/>
                      <w:lang w:val="en-US"/>
                    </w:rPr>
                  </w:pPr>
                  <w:r>
                    <w:rPr>
                      <w:bCs/>
                      <w:color w:val="000000"/>
                      <w:lang w:val="en-US"/>
                    </w:rPr>
                    <w:t>30</w:t>
                  </w:r>
                </w:p>
              </w:tc>
              <w:tc>
                <w:tcPr>
                  <w:tcW w:w="641" w:type="pct"/>
                  <w:vMerge/>
                  <w:vAlign w:val="center"/>
                </w:tcPr>
                <w:p w14:paraId="09C8ACA7" w14:textId="77777777" w:rsidR="00ED0075" w:rsidRDefault="00ED0075">
                  <w:pPr>
                    <w:pStyle w:val="affa"/>
                    <w:rPr>
                      <w:bCs/>
                      <w:color w:val="000000"/>
                      <w:lang w:val="en-US"/>
                    </w:rPr>
                  </w:pPr>
                </w:p>
              </w:tc>
              <w:tc>
                <w:tcPr>
                  <w:tcW w:w="860" w:type="pct"/>
                  <w:shd w:val="clear" w:color="auto" w:fill="auto"/>
                  <w:vAlign w:val="center"/>
                </w:tcPr>
                <w:p w14:paraId="09C8ACA8" w14:textId="24CC93F5" w:rsidR="00ED0075" w:rsidRDefault="00ED0075">
                  <w:pPr>
                    <w:pStyle w:val="affa"/>
                    <w:rPr>
                      <w:bCs/>
                      <w:color w:val="000000"/>
                      <w:lang w:val="en-US"/>
                    </w:rPr>
                  </w:pPr>
                </w:p>
              </w:tc>
              <w:tc>
                <w:tcPr>
                  <w:tcW w:w="708" w:type="pct"/>
                  <w:shd w:val="clear" w:color="auto" w:fill="auto"/>
                  <w:vAlign w:val="center"/>
                </w:tcPr>
                <w:p w14:paraId="09C8ACA9" w14:textId="77777777" w:rsidR="00ED0075" w:rsidRDefault="000F0575">
                  <w:pPr>
                    <w:pStyle w:val="affa"/>
                    <w:rPr>
                      <w:bCs/>
                      <w:color w:val="000000"/>
                      <w:lang w:val="en-US"/>
                    </w:rPr>
                  </w:pPr>
                  <w:r>
                    <w:rPr>
                      <w:bCs/>
                      <w:color w:val="000000"/>
                      <w:lang w:val="en-US"/>
                    </w:rPr>
                    <w:t>0.03</w:t>
                  </w:r>
                </w:p>
              </w:tc>
              <w:tc>
                <w:tcPr>
                  <w:tcW w:w="663" w:type="pct"/>
                  <w:shd w:val="clear" w:color="auto" w:fill="auto"/>
                  <w:vAlign w:val="center"/>
                </w:tcPr>
                <w:p w14:paraId="09C8ACAA" w14:textId="77777777" w:rsidR="00ED0075" w:rsidRDefault="000F0575">
                  <w:pPr>
                    <w:pStyle w:val="affa"/>
                    <w:rPr>
                      <w:bCs/>
                      <w:color w:val="000000"/>
                      <w:lang w:val="en-US"/>
                    </w:rPr>
                  </w:pPr>
                  <w:r>
                    <w:rPr>
                      <w:bCs/>
                      <w:color w:val="000000"/>
                      <w:lang w:val="en-US"/>
                    </w:rPr>
                    <w:t>0.05</w:t>
                  </w:r>
                </w:p>
              </w:tc>
              <w:tc>
                <w:tcPr>
                  <w:tcW w:w="795" w:type="pct"/>
                  <w:shd w:val="clear" w:color="auto" w:fill="auto"/>
                  <w:vAlign w:val="center"/>
                </w:tcPr>
                <w:p w14:paraId="09C8ACA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AC" w14:textId="77777777" w:rsidR="00ED0075" w:rsidRDefault="000F0575">
                  <w:pPr>
                    <w:pStyle w:val="affa"/>
                    <w:rPr>
                      <w:bCs/>
                      <w:color w:val="000000"/>
                      <w:lang w:val="en-US"/>
                    </w:rPr>
                  </w:pPr>
                  <w:r>
                    <w:rPr>
                      <w:bCs/>
                      <w:color w:val="000000"/>
                      <w:lang w:val="en-US"/>
                    </w:rPr>
                    <w:t>25kg/</w:t>
                  </w:r>
                  <w:r>
                    <w:rPr>
                      <w:bCs/>
                      <w:color w:val="000000"/>
                    </w:rPr>
                    <w:t>袋</w:t>
                  </w:r>
                </w:p>
              </w:tc>
            </w:tr>
            <w:tr w:rsidR="0052470B" w:rsidRPr="0052470B" w14:paraId="09C8ACB5" w14:textId="77777777">
              <w:trPr>
                <w:trHeight w:val="397"/>
                <w:jc w:val="center"/>
              </w:trPr>
              <w:tc>
                <w:tcPr>
                  <w:tcW w:w="371" w:type="pct"/>
                  <w:shd w:val="clear" w:color="auto" w:fill="auto"/>
                  <w:vAlign w:val="center"/>
                </w:tcPr>
                <w:p w14:paraId="09C8ACAE" w14:textId="77777777" w:rsidR="00ED0075" w:rsidRDefault="000F0575">
                  <w:pPr>
                    <w:pStyle w:val="affa"/>
                    <w:rPr>
                      <w:bCs/>
                      <w:color w:val="000000"/>
                      <w:lang w:val="en-US"/>
                    </w:rPr>
                  </w:pPr>
                  <w:r>
                    <w:rPr>
                      <w:bCs/>
                      <w:color w:val="000000"/>
                      <w:lang w:val="en-US"/>
                    </w:rPr>
                    <w:t>31</w:t>
                  </w:r>
                </w:p>
              </w:tc>
              <w:tc>
                <w:tcPr>
                  <w:tcW w:w="641" w:type="pct"/>
                  <w:vMerge/>
                  <w:vAlign w:val="center"/>
                </w:tcPr>
                <w:p w14:paraId="09C8ACAF" w14:textId="77777777" w:rsidR="00ED0075" w:rsidRDefault="00ED0075">
                  <w:pPr>
                    <w:pStyle w:val="affa"/>
                    <w:rPr>
                      <w:bCs/>
                      <w:color w:val="000000"/>
                      <w:lang w:val="en-US"/>
                    </w:rPr>
                  </w:pPr>
                </w:p>
              </w:tc>
              <w:tc>
                <w:tcPr>
                  <w:tcW w:w="860" w:type="pct"/>
                  <w:shd w:val="clear" w:color="auto" w:fill="auto"/>
                  <w:vAlign w:val="center"/>
                </w:tcPr>
                <w:p w14:paraId="09C8ACB0" w14:textId="5754D29A" w:rsidR="00ED0075" w:rsidRDefault="00ED0075">
                  <w:pPr>
                    <w:pStyle w:val="affa"/>
                    <w:rPr>
                      <w:bCs/>
                      <w:color w:val="000000"/>
                      <w:lang w:val="en-US"/>
                    </w:rPr>
                  </w:pPr>
                </w:p>
              </w:tc>
              <w:tc>
                <w:tcPr>
                  <w:tcW w:w="708" w:type="pct"/>
                  <w:shd w:val="clear" w:color="auto" w:fill="auto"/>
                  <w:vAlign w:val="center"/>
                </w:tcPr>
                <w:p w14:paraId="09C8ACB1" w14:textId="77777777" w:rsidR="00ED0075" w:rsidRDefault="000F0575">
                  <w:pPr>
                    <w:pStyle w:val="affa"/>
                    <w:rPr>
                      <w:bCs/>
                      <w:color w:val="000000"/>
                      <w:lang w:val="en-US"/>
                    </w:rPr>
                  </w:pPr>
                  <w:r>
                    <w:rPr>
                      <w:bCs/>
                      <w:color w:val="000000"/>
                      <w:lang w:val="en-US"/>
                    </w:rPr>
                    <w:t>0.03</w:t>
                  </w:r>
                </w:p>
              </w:tc>
              <w:tc>
                <w:tcPr>
                  <w:tcW w:w="663" w:type="pct"/>
                  <w:shd w:val="clear" w:color="auto" w:fill="auto"/>
                  <w:vAlign w:val="center"/>
                </w:tcPr>
                <w:p w14:paraId="09C8ACB2" w14:textId="77777777" w:rsidR="00ED0075" w:rsidRDefault="000F0575">
                  <w:pPr>
                    <w:pStyle w:val="affa"/>
                    <w:rPr>
                      <w:bCs/>
                      <w:color w:val="000000"/>
                      <w:lang w:val="en-US"/>
                    </w:rPr>
                  </w:pPr>
                  <w:r>
                    <w:rPr>
                      <w:bCs/>
                      <w:color w:val="000000"/>
                      <w:lang w:val="en-US"/>
                    </w:rPr>
                    <w:t>0.06</w:t>
                  </w:r>
                </w:p>
              </w:tc>
              <w:tc>
                <w:tcPr>
                  <w:tcW w:w="795" w:type="pct"/>
                  <w:shd w:val="clear" w:color="auto" w:fill="auto"/>
                  <w:vAlign w:val="center"/>
                </w:tcPr>
                <w:p w14:paraId="09C8ACB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B4" w14:textId="77777777" w:rsidR="00ED0075" w:rsidRDefault="000F0575">
                  <w:pPr>
                    <w:pStyle w:val="affa"/>
                    <w:rPr>
                      <w:bCs/>
                      <w:color w:val="000000"/>
                      <w:lang w:val="en-US"/>
                    </w:rPr>
                  </w:pPr>
                  <w:r>
                    <w:rPr>
                      <w:bCs/>
                      <w:color w:val="000000"/>
                      <w:lang w:val="en-US"/>
                    </w:rPr>
                    <w:t>25kg/</w:t>
                  </w:r>
                  <w:r>
                    <w:rPr>
                      <w:bCs/>
                      <w:color w:val="000000"/>
                    </w:rPr>
                    <w:t>袋</w:t>
                  </w:r>
                </w:p>
              </w:tc>
            </w:tr>
            <w:tr w:rsidR="0052470B" w:rsidRPr="0052470B" w14:paraId="09C8ACBD" w14:textId="77777777">
              <w:trPr>
                <w:trHeight w:val="397"/>
                <w:jc w:val="center"/>
              </w:trPr>
              <w:tc>
                <w:tcPr>
                  <w:tcW w:w="371" w:type="pct"/>
                  <w:shd w:val="clear" w:color="auto" w:fill="auto"/>
                  <w:vAlign w:val="center"/>
                </w:tcPr>
                <w:p w14:paraId="09C8ACB6" w14:textId="77777777" w:rsidR="00ED0075" w:rsidRDefault="000F0575">
                  <w:pPr>
                    <w:pStyle w:val="affa"/>
                    <w:rPr>
                      <w:bCs/>
                      <w:color w:val="000000"/>
                      <w:lang w:val="en-US"/>
                    </w:rPr>
                  </w:pPr>
                  <w:r>
                    <w:rPr>
                      <w:bCs/>
                      <w:color w:val="000000"/>
                      <w:lang w:val="en-US"/>
                    </w:rPr>
                    <w:t>32</w:t>
                  </w:r>
                </w:p>
              </w:tc>
              <w:tc>
                <w:tcPr>
                  <w:tcW w:w="641" w:type="pct"/>
                  <w:vMerge w:val="restart"/>
                  <w:shd w:val="clear" w:color="auto" w:fill="auto"/>
                  <w:vAlign w:val="center"/>
                </w:tcPr>
                <w:p w14:paraId="09C8ACB7" w14:textId="77777777" w:rsidR="00ED0075" w:rsidRDefault="000F0575">
                  <w:pPr>
                    <w:pStyle w:val="affa"/>
                    <w:rPr>
                      <w:bCs/>
                      <w:color w:val="000000"/>
                      <w:lang w:val="en-US"/>
                    </w:rPr>
                  </w:pPr>
                  <w:r>
                    <w:rPr>
                      <w:bCs/>
                      <w:color w:val="000000"/>
                      <w:lang w:val="en-US"/>
                    </w:rPr>
                    <w:t>TB</w:t>
                  </w:r>
                </w:p>
              </w:tc>
              <w:tc>
                <w:tcPr>
                  <w:tcW w:w="860" w:type="pct"/>
                  <w:shd w:val="clear" w:color="auto" w:fill="auto"/>
                  <w:vAlign w:val="center"/>
                </w:tcPr>
                <w:p w14:paraId="09C8ACB8" w14:textId="6C204B6A" w:rsidR="00ED0075" w:rsidRDefault="00ED0075">
                  <w:pPr>
                    <w:pStyle w:val="affa"/>
                    <w:rPr>
                      <w:bCs/>
                      <w:color w:val="000000"/>
                      <w:lang w:val="en-US"/>
                    </w:rPr>
                  </w:pPr>
                </w:p>
              </w:tc>
              <w:tc>
                <w:tcPr>
                  <w:tcW w:w="708" w:type="pct"/>
                  <w:shd w:val="clear" w:color="auto" w:fill="auto"/>
                  <w:vAlign w:val="center"/>
                </w:tcPr>
                <w:p w14:paraId="09C8ACB9" w14:textId="77777777" w:rsidR="00ED0075" w:rsidRDefault="000F0575">
                  <w:pPr>
                    <w:pStyle w:val="affa"/>
                    <w:rPr>
                      <w:bCs/>
                      <w:color w:val="000000"/>
                      <w:lang w:val="en-US"/>
                    </w:rPr>
                  </w:pPr>
                  <w:r>
                    <w:rPr>
                      <w:bCs/>
                      <w:color w:val="000000"/>
                      <w:lang w:val="en-US"/>
                    </w:rPr>
                    <w:t>0.07</w:t>
                  </w:r>
                </w:p>
              </w:tc>
              <w:tc>
                <w:tcPr>
                  <w:tcW w:w="663" w:type="pct"/>
                  <w:shd w:val="clear" w:color="auto" w:fill="auto"/>
                  <w:vAlign w:val="center"/>
                </w:tcPr>
                <w:p w14:paraId="09C8ACBA" w14:textId="77777777" w:rsidR="00ED0075" w:rsidRDefault="000F0575">
                  <w:pPr>
                    <w:pStyle w:val="affa"/>
                    <w:rPr>
                      <w:bCs/>
                      <w:color w:val="000000"/>
                      <w:lang w:val="en-US"/>
                    </w:rPr>
                  </w:pPr>
                  <w:r>
                    <w:rPr>
                      <w:bCs/>
                      <w:color w:val="000000"/>
                      <w:lang w:val="en-US"/>
                    </w:rPr>
                    <w:t>0.13</w:t>
                  </w:r>
                </w:p>
              </w:tc>
              <w:tc>
                <w:tcPr>
                  <w:tcW w:w="795" w:type="pct"/>
                  <w:shd w:val="clear" w:color="auto" w:fill="auto"/>
                  <w:vAlign w:val="center"/>
                </w:tcPr>
                <w:p w14:paraId="09C8ACB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B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CC5" w14:textId="77777777">
              <w:trPr>
                <w:trHeight w:val="397"/>
                <w:jc w:val="center"/>
              </w:trPr>
              <w:tc>
                <w:tcPr>
                  <w:tcW w:w="371" w:type="pct"/>
                  <w:shd w:val="clear" w:color="auto" w:fill="auto"/>
                  <w:vAlign w:val="center"/>
                </w:tcPr>
                <w:p w14:paraId="09C8ACBE" w14:textId="77777777" w:rsidR="00ED0075" w:rsidRDefault="000F0575">
                  <w:pPr>
                    <w:pStyle w:val="affa"/>
                    <w:rPr>
                      <w:bCs/>
                      <w:color w:val="000000"/>
                      <w:lang w:val="en-US"/>
                    </w:rPr>
                  </w:pPr>
                  <w:r>
                    <w:rPr>
                      <w:bCs/>
                      <w:color w:val="000000"/>
                      <w:lang w:val="en-US"/>
                    </w:rPr>
                    <w:t>33</w:t>
                  </w:r>
                </w:p>
              </w:tc>
              <w:tc>
                <w:tcPr>
                  <w:tcW w:w="641" w:type="pct"/>
                  <w:vMerge/>
                  <w:vAlign w:val="center"/>
                </w:tcPr>
                <w:p w14:paraId="09C8ACBF" w14:textId="77777777" w:rsidR="00ED0075" w:rsidRDefault="00ED0075">
                  <w:pPr>
                    <w:pStyle w:val="affa"/>
                    <w:rPr>
                      <w:bCs/>
                      <w:color w:val="000000"/>
                      <w:lang w:val="en-US"/>
                    </w:rPr>
                  </w:pPr>
                </w:p>
              </w:tc>
              <w:tc>
                <w:tcPr>
                  <w:tcW w:w="860" w:type="pct"/>
                  <w:shd w:val="clear" w:color="auto" w:fill="auto"/>
                  <w:vAlign w:val="center"/>
                </w:tcPr>
                <w:p w14:paraId="09C8ACC0" w14:textId="2DFA09CF" w:rsidR="00ED0075" w:rsidRDefault="00ED0075">
                  <w:pPr>
                    <w:pStyle w:val="affa"/>
                    <w:rPr>
                      <w:bCs/>
                      <w:color w:val="000000"/>
                      <w:lang w:val="en-US"/>
                    </w:rPr>
                  </w:pPr>
                </w:p>
              </w:tc>
              <w:tc>
                <w:tcPr>
                  <w:tcW w:w="708" w:type="pct"/>
                  <w:shd w:val="clear" w:color="auto" w:fill="auto"/>
                  <w:vAlign w:val="center"/>
                </w:tcPr>
                <w:p w14:paraId="09C8ACC1" w14:textId="77777777" w:rsidR="00ED0075" w:rsidRDefault="000F0575">
                  <w:pPr>
                    <w:pStyle w:val="affa"/>
                    <w:rPr>
                      <w:bCs/>
                      <w:color w:val="000000"/>
                      <w:lang w:val="en-US"/>
                    </w:rPr>
                  </w:pPr>
                  <w:r>
                    <w:rPr>
                      <w:bCs/>
                      <w:color w:val="000000"/>
                      <w:lang w:val="en-US"/>
                    </w:rPr>
                    <w:t>0.96</w:t>
                  </w:r>
                </w:p>
              </w:tc>
              <w:tc>
                <w:tcPr>
                  <w:tcW w:w="663" w:type="pct"/>
                  <w:shd w:val="clear" w:color="auto" w:fill="auto"/>
                  <w:vAlign w:val="center"/>
                </w:tcPr>
                <w:p w14:paraId="09C8ACC2" w14:textId="77777777" w:rsidR="00ED0075" w:rsidRDefault="000F0575">
                  <w:pPr>
                    <w:pStyle w:val="affa"/>
                    <w:rPr>
                      <w:bCs/>
                      <w:color w:val="000000"/>
                      <w:lang w:val="en-US"/>
                    </w:rPr>
                  </w:pPr>
                  <w:r>
                    <w:rPr>
                      <w:bCs/>
                      <w:color w:val="000000"/>
                      <w:lang w:val="en-US"/>
                    </w:rPr>
                    <w:t>1.72</w:t>
                  </w:r>
                </w:p>
              </w:tc>
              <w:tc>
                <w:tcPr>
                  <w:tcW w:w="795" w:type="pct"/>
                  <w:shd w:val="clear" w:color="auto" w:fill="auto"/>
                  <w:vAlign w:val="center"/>
                </w:tcPr>
                <w:p w14:paraId="09C8ACC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C4"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CCD" w14:textId="77777777">
              <w:trPr>
                <w:trHeight w:val="397"/>
                <w:jc w:val="center"/>
              </w:trPr>
              <w:tc>
                <w:tcPr>
                  <w:tcW w:w="371" w:type="pct"/>
                  <w:shd w:val="clear" w:color="auto" w:fill="auto"/>
                  <w:vAlign w:val="center"/>
                </w:tcPr>
                <w:p w14:paraId="09C8ACC6" w14:textId="77777777" w:rsidR="00ED0075" w:rsidRDefault="000F0575">
                  <w:pPr>
                    <w:pStyle w:val="affa"/>
                    <w:rPr>
                      <w:bCs/>
                      <w:color w:val="000000"/>
                      <w:lang w:val="en-US"/>
                    </w:rPr>
                  </w:pPr>
                  <w:r>
                    <w:rPr>
                      <w:bCs/>
                      <w:color w:val="000000"/>
                      <w:lang w:val="en-US"/>
                    </w:rPr>
                    <w:t>34</w:t>
                  </w:r>
                </w:p>
              </w:tc>
              <w:tc>
                <w:tcPr>
                  <w:tcW w:w="641" w:type="pct"/>
                  <w:vMerge/>
                  <w:vAlign w:val="center"/>
                </w:tcPr>
                <w:p w14:paraId="09C8ACC7" w14:textId="77777777" w:rsidR="00ED0075" w:rsidRDefault="00ED0075">
                  <w:pPr>
                    <w:pStyle w:val="affa"/>
                    <w:rPr>
                      <w:bCs/>
                      <w:color w:val="000000"/>
                      <w:lang w:val="en-US"/>
                    </w:rPr>
                  </w:pPr>
                </w:p>
              </w:tc>
              <w:tc>
                <w:tcPr>
                  <w:tcW w:w="860" w:type="pct"/>
                  <w:shd w:val="clear" w:color="auto" w:fill="auto"/>
                  <w:vAlign w:val="center"/>
                </w:tcPr>
                <w:p w14:paraId="09C8ACC8" w14:textId="6C571E0B" w:rsidR="00ED0075" w:rsidRDefault="00ED0075">
                  <w:pPr>
                    <w:pStyle w:val="affa"/>
                    <w:rPr>
                      <w:bCs/>
                      <w:color w:val="000000"/>
                      <w:lang w:val="en-US"/>
                    </w:rPr>
                  </w:pPr>
                </w:p>
              </w:tc>
              <w:tc>
                <w:tcPr>
                  <w:tcW w:w="708" w:type="pct"/>
                  <w:shd w:val="clear" w:color="auto" w:fill="auto"/>
                  <w:vAlign w:val="center"/>
                </w:tcPr>
                <w:p w14:paraId="09C8ACC9" w14:textId="77777777" w:rsidR="00ED0075" w:rsidRDefault="000F0575">
                  <w:pPr>
                    <w:pStyle w:val="affa"/>
                    <w:rPr>
                      <w:bCs/>
                      <w:color w:val="000000"/>
                      <w:lang w:val="en-US"/>
                    </w:rPr>
                  </w:pPr>
                  <w:r>
                    <w:rPr>
                      <w:bCs/>
                      <w:color w:val="000000"/>
                      <w:lang w:val="en-US"/>
                    </w:rPr>
                    <w:t>0.02</w:t>
                  </w:r>
                </w:p>
              </w:tc>
              <w:tc>
                <w:tcPr>
                  <w:tcW w:w="663" w:type="pct"/>
                  <w:shd w:val="clear" w:color="auto" w:fill="auto"/>
                  <w:vAlign w:val="center"/>
                </w:tcPr>
                <w:p w14:paraId="09C8ACCA" w14:textId="77777777" w:rsidR="00ED0075" w:rsidRDefault="000F0575">
                  <w:pPr>
                    <w:pStyle w:val="affa"/>
                    <w:rPr>
                      <w:bCs/>
                      <w:color w:val="000000"/>
                      <w:lang w:val="en-US"/>
                    </w:rPr>
                  </w:pPr>
                  <w:r>
                    <w:rPr>
                      <w:bCs/>
                      <w:color w:val="000000"/>
                      <w:lang w:val="en-US"/>
                    </w:rPr>
                    <w:t>0.03</w:t>
                  </w:r>
                </w:p>
              </w:tc>
              <w:tc>
                <w:tcPr>
                  <w:tcW w:w="795" w:type="pct"/>
                  <w:shd w:val="clear" w:color="auto" w:fill="auto"/>
                  <w:vAlign w:val="center"/>
                </w:tcPr>
                <w:p w14:paraId="09C8ACCB"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CCC" w14:textId="77777777" w:rsidR="00ED0075" w:rsidRDefault="000F0575">
                  <w:pPr>
                    <w:pStyle w:val="affa"/>
                    <w:rPr>
                      <w:bCs/>
                      <w:color w:val="000000"/>
                      <w:lang w:val="en-US"/>
                    </w:rPr>
                  </w:pPr>
                  <w:r>
                    <w:rPr>
                      <w:bCs/>
                      <w:color w:val="000000"/>
                      <w:lang w:val="en-US"/>
                    </w:rPr>
                    <w:t>2.5L/</w:t>
                  </w:r>
                  <w:r>
                    <w:rPr>
                      <w:bCs/>
                      <w:color w:val="000000"/>
                    </w:rPr>
                    <w:t>瓶</w:t>
                  </w:r>
                </w:p>
              </w:tc>
            </w:tr>
            <w:tr w:rsidR="0052470B" w:rsidRPr="0052470B" w14:paraId="09C8ACD5" w14:textId="77777777">
              <w:trPr>
                <w:trHeight w:val="397"/>
                <w:jc w:val="center"/>
              </w:trPr>
              <w:tc>
                <w:tcPr>
                  <w:tcW w:w="371" w:type="pct"/>
                  <w:shd w:val="clear" w:color="auto" w:fill="auto"/>
                  <w:vAlign w:val="center"/>
                </w:tcPr>
                <w:p w14:paraId="09C8ACCE" w14:textId="77777777" w:rsidR="00ED0075" w:rsidRDefault="000F0575">
                  <w:pPr>
                    <w:pStyle w:val="affa"/>
                    <w:rPr>
                      <w:bCs/>
                      <w:color w:val="000000"/>
                      <w:lang w:val="en-US"/>
                    </w:rPr>
                  </w:pPr>
                  <w:r>
                    <w:rPr>
                      <w:bCs/>
                      <w:color w:val="000000"/>
                      <w:lang w:val="en-US"/>
                    </w:rPr>
                    <w:t>35</w:t>
                  </w:r>
                </w:p>
              </w:tc>
              <w:tc>
                <w:tcPr>
                  <w:tcW w:w="641" w:type="pct"/>
                  <w:vMerge/>
                  <w:vAlign w:val="center"/>
                </w:tcPr>
                <w:p w14:paraId="09C8ACCF" w14:textId="77777777" w:rsidR="00ED0075" w:rsidRDefault="00ED0075">
                  <w:pPr>
                    <w:pStyle w:val="affa"/>
                    <w:rPr>
                      <w:bCs/>
                      <w:color w:val="000000"/>
                      <w:lang w:val="en-US"/>
                    </w:rPr>
                  </w:pPr>
                </w:p>
              </w:tc>
              <w:tc>
                <w:tcPr>
                  <w:tcW w:w="860" w:type="pct"/>
                  <w:shd w:val="clear" w:color="auto" w:fill="auto"/>
                  <w:vAlign w:val="center"/>
                </w:tcPr>
                <w:p w14:paraId="09C8ACD0" w14:textId="65286FA6" w:rsidR="00ED0075" w:rsidRDefault="00ED0075">
                  <w:pPr>
                    <w:pStyle w:val="affa"/>
                    <w:rPr>
                      <w:bCs/>
                      <w:color w:val="000000"/>
                      <w:lang w:val="en-US"/>
                    </w:rPr>
                  </w:pPr>
                </w:p>
              </w:tc>
              <w:tc>
                <w:tcPr>
                  <w:tcW w:w="708" w:type="pct"/>
                  <w:shd w:val="clear" w:color="auto" w:fill="auto"/>
                  <w:vAlign w:val="center"/>
                </w:tcPr>
                <w:p w14:paraId="09C8ACD1" w14:textId="77777777" w:rsidR="00ED0075" w:rsidRDefault="000F0575">
                  <w:pPr>
                    <w:pStyle w:val="affa"/>
                    <w:rPr>
                      <w:bCs/>
                      <w:color w:val="000000"/>
                      <w:lang w:val="en-US"/>
                    </w:rPr>
                  </w:pPr>
                  <w:r>
                    <w:rPr>
                      <w:bCs/>
                      <w:color w:val="000000"/>
                      <w:lang w:val="en-US"/>
                    </w:rPr>
                    <w:t>0.06</w:t>
                  </w:r>
                </w:p>
              </w:tc>
              <w:tc>
                <w:tcPr>
                  <w:tcW w:w="663" w:type="pct"/>
                  <w:shd w:val="clear" w:color="auto" w:fill="auto"/>
                  <w:vAlign w:val="center"/>
                </w:tcPr>
                <w:p w14:paraId="09C8ACD2" w14:textId="77777777" w:rsidR="00ED0075" w:rsidRDefault="000F0575">
                  <w:pPr>
                    <w:pStyle w:val="affa"/>
                    <w:rPr>
                      <w:bCs/>
                      <w:color w:val="000000"/>
                      <w:lang w:val="en-US"/>
                    </w:rPr>
                  </w:pPr>
                  <w:r>
                    <w:rPr>
                      <w:bCs/>
                      <w:color w:val="000000"/>
                      <w:lang w:val="en-US"/>
                    </w:rPr>
                    <w:t>0.11</w:t>
                  </w:r>
                </w:p>
              </w:tc>
              <w:tc>
                <w:tcPr>
                  <w:tcW w:w="795" w:type="pct"/>
                  <w:shd w:val="clear" w:color="auto" w:fill="auto"/>
                  <w:vAlign w:val="center"/>
                </w:tcPr>
                <w:p w14:paraId="09C8ACD3" w14:textId="77777777" w:rsidR="00ED0075" w:rsidRDefault="000F0575">
                  <w:pPr>
                    <w:pStyle w:val="affa"/>
                    <w:rPr>
                      <w:bCs/>
                      <w:color w:val="000000"/>
                      <w:lang w:val="en-US"/>
                    </w:rPr>
                  </w:pPr>
                  <w:r>
                    <w:rPr>
                      <w:bCs/>
                      <w:color w:val="000000"/>
                    </w:rPr>
                    <w:t>粘稠状液体</w:t>
                  </w:r>
                </w:p>
              </w:tc>
              <w:tc>
                <w:tcPr>
                  <w:tcW w:w="963" w:type="pct"/>
                  <w:shd w:val="clear" w:color="auto" w:fill="auto"/>
                  <w:vAlign w:val="center"/>
                </w:tcPr>
                <w:p w14:paraId="09C8ACD4"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CDD" w14:textId="77777777">
              <w:trPr>
                <w:trHeight w:val="397"/>
                <w:jc w:val="center"/>
              </w:trPr>
              <w:tc>
                <w:tcPr>
                  <w:tcW w:w="371" w:type="pct"/>
                  <w:shd w:val="clear" w:color="auto" w:fill="auto"/>
                  <w:vAlign w:val="center"/>
                </w:tcPr>
                <w:p w14:paraId="09C8ACD6" w14:textId="77777777" w:rsidR="00ED0075" w:rsidRDefault="000F0575">
                  <w:pPr>
                    <w:pStyle w:val="affa"/>
                    <w:rPr>
                      <w:bCs/>
                      <w:color w:val="000000"/>
                      <w:lang w:val="en-US"/>
                    </w:rPr>
                  </w:pPr>
                  <w:r>
                    <w:rPr>
                      <w:bCs/>
                      <w:color w:val="000000"/>
                      <w:lang w:val="en-US"/>
                    </w:rPr>
                    <w:t>36</w:t>
                  </w:r>
                </w:p>
              </w:tc>
              <w:tc>
                <w:tcPr>
                  <w:tcW w:w="641" w:type="pct"/>
                  <w:vMerge/>
                  <w:vAlign w:val="center"/>
                </w:tcPr>
                <w:p w14:paraId="09C8ACD7" w14:textId="77777777" w:rsidR="00ED0075" w:rsidRDefault="00ED0075">
                  <w:pPr>
                    <w:pStyle w:val="affa"/>
                    <w:rPr>
                      <w:bCs/>
                      <w:color w:val="000000"/>
                      <w:lang w:val="en-US"/>
                    </w:rPr>
                  </w:pPr>
                </w:p>
              </w:tc>
              <w:tc>
                <w:tcPr>
                  <w:tcW w:w="860" w:type="pct"/>
                  <w:shd w:val="clear" w:color="auto" w:fill="auto"/>
                  <w:vAlign w:val="center"/>
                </w:tcPr>
                <w:p w14:paraId="09C8ACD8" w14:textId="5B50239F" w:rsidR="00ED0075" w:rsidRDefault="00ED0075">
                  <w:pPr>
                    <w:pStyle w:val="affa"/>
                    <w:rPr>
                      <w:bCs/>
                      <w:color w:val="000000"/>
                      <w:lang w:val="en-US"/>
                    </w:rPr>
                  </w:pPr>
                </w:p>
              </w:tc>
              <w:tc>
                <w:tcPr>
                  <w:tcW w:w="708" w:type="pct"/>
                  <w:shd w:val="clear" w:color="auto" w:fill="auto"/>
                  <w:vAlign w:val="center"/>
                </w:tcPr>
                <w:p w14:paraId="09C8ACD9" w14:textId="77777777" w:rsidR="00ED0075" w:rsidRDefault="000F0575">
                  <w:pPr>
                    <w:pStyle w:val="affa"/>
                    <w:rPr>
                      <w:bCs/>
                      <w:color w:val="000000"/>
                      <w:lang w:val="en-US"/>
                    </w:rPr>
                  </w:pPr>
                  <w:r>
                    <w:rPr>
                      <w:bCs/>
                      <w:color w:val="000000"/>
                      <w:lang w:val="en-US"/>
                    </w:rPr>
                    <w:t>1.58</w:t>
                  </w:r>
                </w:p>
              </w:tc>
              <w:tc>
                <w:tcPr>
                  <w:tcW w:w="663" w:type="pct"/>
                  <w:shd w:val="clear" w:color="auto" w:fill="auto"/>
                  <w:vAlign w:val="center"/>
                </w:tcPr>
                <w:p w14:paraId="09C8ACDA" w14:textId="77777777" w:rsidR="00ED0075" w:rsidRDefault="000F0575">
                  <w:pPr>
                    <w:pStyle w:val="affa"/>
                    <w:rPr>
                      <w:bCs/>
                      <w:color w:val="000000"/>
                      <w:lang w:val="en-US"/>
                    </w:rPr>
                  </w:pPr>
                  <w:r>
                    <w:rPr>
                      <w:bCs/>
                      <w:color w:val="000000"/>
                      <w:lang w:val="en-US"/>
                    </w:rPr>
                    <w:t>2.85</w:t>
                  </w:r>
                </w:p>
              </w:tc>
              <w:tc>
                <w:tcPr>
                  <w:tcW w:w="795" w:type="pct"/>
                  <w:shd w:val="clear" w:color="auto" w:fill="auto"/>
                  <w:vAlign w:val="center"/>
                </w:tcPr>
                <w:p w14:paraId="09C8ACD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DC" w14:textId="77777777" w:rsidR="00ED0075" w:rsidRDefault="000F0575">
                  <w:pPr>
                    <w:pStyle w:val="affa"/>
                    <w:rPr>
                      <w:bCs/>
                      <w:color w:val="000000"/>
                      <w:lang w:val="en-US"/>
                    </w:rPr>
                  </w:pPr>
                  <w:r>
                    <w:rPr>
                      <w:bCs/>
                      <w:color w:val="000000"/>
                      <w:lang w:val="en-US"/>
                    </w:rPr>
                    <w:t>25kg/</w:t>
                  </w:r>
                  <w:r>
                    <w:rPr>
                      <w:bCs/>
                      <w:color w:val="000000"/>
                    </w:rPr>
                    <w:t>袋和</w:t>
                  </w:r>
                  <w:r>
                    <w:rPr>
                      <w:bCs/>
                      <w:color w:val="000000"/>
                      <w:lang w:val="en-US"/>
                    </w:rPr>
                    <w:t>20kg/</w:t>
                  </w:r>
                  <w:r>
                    <w:rPr>
                      <w:bCs/>
                      <w:color w:val="000000"/>
                    </w:rPr>
                    <w:t>袋</w:t>
                  </w:r>
                </w:p>
              </w:tc>
            </w:tr>
            <w:tr w:rsidR="0052470B" w:rsidRPr="0052470B" w14:paraId="09C8ACE5" w14:textId="77777777">
              <w:trPr>
                <w:trHeight w:val="397"/>
                <w:jc w:val="center"/>
              </w:trPr>
              <w:tc>
                <w:tcPr>
                  <w:tcW w:w="371" w:type="pct"/>
                  <w:shd w:val="clear" w:color="auto" w:fill="auto"/>
                  <w:vAlign w:val="center"/>
                </w:tcPr>
                <w:p w14:paraId="09C8ACDE" w14:textId="77777777" w:rsidR="00ED0075" w:rsidRDefault="000F0575">
                  <w:pPr>
                    <w:pStyle w:val="affa"/>
                    <w:rPr>
                      <w:bCs/>
                      <w:color w:val="000000"/>
                      <w:lang w:val="en-US"/>
                    </w:rPr>
                  </w:pPr>
                  <w:r>
                    <w:rPr>
                      <w:bCs/>
                      <w:color w:val="000000"/>
                      <w:lang w:val="en-US"/>
                    </w:rPr>
                    <w:t>37</w:t>
                  </w:r>
                </w:p>
              </w:tc>
              <w:tc>
                <w:tcPr>
                  <w:tcW w:w="641" w:type="pct"/>
                  <w:vMerge/>
                  <w:vAlign w:val="center"/>
                </w:tcPr>
                <w:p w14:paraId="09C8ACDF" w14:textId="77777777" w:rsidR="00ED0075" w:rsidRDefault="00ED0075">
                  <w:pPr>
                    <w:pStyle w:val="affa"/>
                    <w:rPr>
                      <w:bCs/>
                      <w:color w:val="000000"/>
                      <w:lang w:val="en-US"/>
                    </w:rPr>
                  </w:pPr>
                </w:p>
              </w:tc>
              <w:tc>
                <w:tcPr>
                  <w:tcW w:w="860" w:type="pct"/>
                  <w:shd w:val="clear" w:color="auto" w:fill="auto"/>
                  <w:vAlign w:val="center"/>
                </w:tcPr>
                <w:p w14:paraId="09C8ACE0" w14:textId="2C736F51" w:rsidR="00ED0075" w:rsidRDefault="00ED0075">
                  <w:pPr>
                    <w:pStyle w:val="affa"/>
                    <w:rPr>
                      <w:bCs/>
                      <w:color w:val="000000"/>
                      <w:lang w:val="en-US"/>
                    </w:rPr>
                  </w:pPr>
                </w:p>
              </w:tc>
              <w:tc>
                <w:tcPr>
                  <w:tcW w:w="708" w:type="pct"/>
                  <w:shd w:val="clear" w:color="auto" w:fill="auto"/>
                  <w:vAlign w:val="center"/>
                </w:tcPr>
                <w:p w14:paraId="09C8ACE1" w14:textId="77777777" w:rsidR="00ED0075" w:rsidRDefault="000F0575">
                  <w:pPr>
                    <w:pStyle w:val="affa"/>
                    <w:rPr>
                      <w:bCs/>
                      <w:color w:val="000000"/>
                      <w:lang w:val="en-US"/>
                    </w:rPr>
                  </w:pPr>
                  <w:r>
                    <w:rPr>
                      <w:bCs/>
                      <w:color w:val="000000"/>
                      <w:lang w:val="en-US"/>
                    </w:rPr>
                    <w:t>0.33</w:t>
                  </w:r>
                </w:p>
              </w:tc>
              <w:tc>
                <w:tcPr>
                  <w:tcW w:w="663" w:type="pct"/>
                  <w:shd w:val="clear" w:color="auto" w:fill="auto"/>
                  <w:vAlign w:val="center"/>
                </w:tcPr>
                <w:p w14:paraId="09C8ACE2" w14:textId="77777777" w:rsidR="00ED0075" w:rsidRDefault="000F0575">
                  <w:pPr>
                    <w:pStyle w:val="affa"/>
                    <w:rPr>
                      <w:bCs/>
                      <w:color w:val="000000"/>
                      <w:lang w:val="en-US"/>
                    </w:rPr>
                  </w:pPr>
                  <w:r>
                    <w:rPr>
                      <w:bCs/>
                      <w:color w:val="000000"/>
                      <w:lang w:val="en-US"/>
                    </w:rPr>
                    <w:t>0.60</w:t>
                  </w:r>
                </w:p>
              </w:tc>
              <w:tc>
                <w:tcPr>
                  <w:tcW w:w="795" w:type="pct"/>
                  <w:shd w:val="clear" w:color="auto" w:fill="auto"/>
                  <w:vAlign w:val="center"/>
                </w:tcPr>
                <w:p w14:paraId="09C8ACE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E4"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CED" w14:textId="77777777">
              <w:trPr>
                <w:trHeight w:val="397"/>
                <w:jc w:val="center"/>
              </w:trPr>
              <w:tc>
                <w:tcPr>
                  <w:tcW w:w="371" w:type="pct"/>
                  <w:shd w:val="clear" w:color="auto" w:fill="auto"/>
                  <w:vAlign w:val="center"/>
                </w:tcPr>
                <w:p w14:paraId="09C8ACE6" w14:textId="77777777" w:rsidR="00ED0075" w:rsidRDefault="000F0575">
                  <w:pPr>
                    <w:pStyle w:val="affa"/>
                    <w:rPr>
                      <w:bCs/>
                      <w:color w:val="000000"/>
                      <w:lang w:val="en-US"/>
                    </w:rPr>
                  </w:pPr>
                  <w:r>
                    <w:rPr>
                      <w:bCs/>
                      <w:color w:val="000000"/>
                      <w:lang w:val="en-US"/>
                    </w:rPr>
                    <w:t>38</w:t>
                  </w:r>
                </w:p>
              </w:tc>
              <w:tc>
                <w:tcPr>
                  <w:tcW w:w="641" w:type="pct"/>
                  <w:vMerge/>
                  <w:vAlign w:val="center"/>
                </w:tcPr>
                <w:p w14:paraId="09C8ACE7" w14:textId="77777777" w:rsidR="00ED0075" w:rsidRDefault="00ED0075">
                  <w:pPr>
                    <w:pStyle w:val="affa"/>
                    <w:rPr>
                      <w:bCs/>
                      <w:color w:val="000000"/>
                      <w:lang w:val="en-US"/>
                    </w:rPr>
                  </w:pPr>
                </w:p>
              </w:tc>
              <w:tc>
                <w:tcPr>
                  <w:tcW w:w="860" w:type="pct"/>
                  <w:shd w:val="clear" w:color="auto" w:fill="auto"/>
                  <w:vAlign w:val="center"/>
                </w:tcPr>
                <w:p w14:paraId="09C8ACE8" w14:textId="6382471F" w:rsidR="00ED0075" w:rsidRDefault="00ED0075">
                  <w:pPr>
                    <w:pStyle w:val="affa"/>
                    <w:rPr>
                      <w:bCs/>
                      <w:color w:val="000000"/>
                      <w:lang w:val="en-US"/>
                    </w:rPr>
                  </w:pPr>
                </w:p>
              </w:tc>
              <w:tc>
                <w:tcPr>
                  <w:tcW w:w="708" w:type="pct"/>
                  <w:shd w:val="clear" w:color="auto" w:fill="auto"/>
                  <w:vAlign w:val="center"/>
                </w:tcPr>
                <w:p w14:paraId="09C8ACE9" w14:textId="77777777" w:rsidR="00ED0075" w:rsidRDefault="000F0575">
                  <w:pPr>
                    <w:pStyle w:val="affa"/>
                    <w:rPr>
                      <w:bCs/>
                      <w:color w:val="000000"/>
                      <w:lang w:val="en-US"/>
                    </w:rPr>
                  </w:pPr>
                  <w:r>
                    <w:rPr>
                      <w:bCs/>
                      <w:color w:val="000000"/>
                      <w:lang w:val="en-US"/>
                    </w:rPr>
                    <w:t>0.82</w:t>
                  </w:r>
                </w:p>
              </w:tc>
              <w:tc>
                <w:tcPr>
                  <w:tcW w:w="663" w:type="pct"/>
                  <w:shd w:val="clear" w:color="auto" w:fill="auto"/>
                  <w:vAlign w:val="center"/>
                </w:tcPr>
                <w:p w14:paraId="09C8ACEA" w14:textId="77777777" w:rsidR="00ED0075" w:rsidRDefault="000F0575">
                  <w:pPr>
                    <w:pStyle w:val="affa"/>
                    <w:rPr>
                      <w:bCs/>
                      <w:color w:val="000000"/>
                      <w:lang w:val="en-US"/>
                    </w:rPr>
                  </w:pPr>
                  <w:r>
                    <w:rPr>
                      <w:bCs/>
                      <w:color w:val="000000"/>
                      <w:lang w:val="en-US"/>
                    </w:rPr>
                    <w:t>1.47</w:t>
                  </w:r>
                </w:p>
              </w:tc>
              <w:tc>
                <w:tcPr>
                  <w:tcW w:w="795" w:type="pct"/>
                  <w:shd w:val="clear" w:color="auto" w:fill="auto"/>
                  <w:vAlign w:val="center"/>
                </w:tcPr>
                <w:p w14:paraId="09C8ACEB"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CEC" w14:textId="77777777" w:rsidR="00ED0075" w:rsidRDefault="000F0575">
                  <w:pPr>
                    <w:pStyle w:val="affa"/>
                    <w:rPr>
                      <w:bCs/>
                      <w:color w:val="000000"/>
                      <w:lang w:val="en-US"/>
                    </w:rPr>
                  </w:pPr>
                  <w:r>
                    <w:rPr>
                      <w:bCs/>
                      <w:color w:val="000000"/>
                    </w:rPr>
                    <w:t>乙醇储罐</w:t>
                  </w:r>
                </w:p>
              </w:tc>
            </w:tr>
            <w:tr w:rsidR="0052470B" w:rsidRPr="0052470B" w14:paraId="09C8ACF5" w14:textId="77777777">
              <w:trPr>
                <w:trHeight w:val="397"/>
                <w:jc w:val="center"/>
              </w:trPr>
              <w:tc>
                <w:tcPr>
                  <w:tcW w:w="371" w:type="pct"/>
                  <w:shd w:val="clear" w:color="auto" w:fill="auto"/>
                  <w:vAlign w:val="center"/>
                </w:tcPr>
                <w:p w14:paraId="09C8ACEE" w14:textId="77777777" w:rsidR="00ED0075" w:rsidRDefault="000F0575">
                  <w:pPr>
                    <w:pStyle w:val="affa"/>
                    <w:rPr>
                      <w:bCs/>
                      <w:color w:val="000000"/>
                      <w:lang w:val="en-US"/>
                    </w:rPr>
                  </w:pPr>
                  <w:r>
                    <w:rPr>
                      <w:bCs/>
                      <w:color w:val="000000"/>
                      <w:lang w:val="en-US"/>
                    </w:rPr>
                    <w:t>39</w:t>
                  </w:r>
                </w:p>
              </w:tc>
              <w:tc>
                <w:tcPr>
                  <w:tcW w:w="641" w:type="pct"/>
                  <w:vMerge/>
                  <w:vAlign w:val="center"/>
                </w:tcPr>
                <w:p w14:paraId="09C8ACEF" w14:textId="77777777" w:rsidR="00ED0075" w:rsidRDefault="00ED0075">
                  <w:pPr>
                    <w:pStyle w:val="affa"/>
                    <w:rPr>
                      <w:bCs/>
                      <w:color w:val="000000"/>
                      <w:lang w:val="en-US"/>
                    </w:rPr>
                  </w:pPr>
                </w:p>
              </w:tc>
              <w:tc>
                <w:tcPr>
                  <w:tcW w:w="860" w:type="pct"/>
                  <w:shd w:val="clear" w:color="auto" w:fill="auto"/>
                  <w:vAlign w:val="center"/>
                </w:tcPr>
                <w:p w14:paraId="09C8ACF0" w14:textId="17EF6228" w:rsidR="00ED0075" w:rsidRDefault="00ED0075">
                  <w:pPr>
                    <w:pStyle w:val="affa"/>
                    <w:rPr>
                      <w:bCs/>
                      <w:color w:val="000000"/>
                      <w:lang w:val="en-US"/>
                    </w:rPr>
                  </w:pPr>
                </w:p>
              </w:tc>
              <w:tc>
                <w:tcPr>
                  <w:tcW w:w="708" w:type="pct"/>
                  <w:shd w:val="clear" w:color="auto" w:fill="auto"/>
                  <w:vAlign w:val="center"/>
                </w:tcPr>
                <w:p w14:paraId="09C8ACF1" w14:textId="77777777" w:rsidR="00ED0075" w:rsidRDefault="000F0575">
                  <w:pPr>
                    <w:pStyle w:val="affa"/>
                    <w:rPr>
                      <w:bCs/>
                      <w:color w:val="000000"/>
                      <w:lang w:val="en-US"/>
                    </w:rPr>
                  </w:pPr>
                  <w:r>
                    <w:rPr>
                      <w:bCs/>
                      <w:color w:val="000000"/>
                      <w:lang w:val="en-US"/>
                    </w:rPr>
                    <w:t>0.02</w:t>
                  </w:r>
                </w:p>
              </w:tc>
              <w:tc>
                <w:tcPr>
                  <w:tcW w:w="663" w:type="pct"/>
                  <w:shd w:val="clear" w:color="auto" w:fill="auto"/>
                  <w:vAlign w:val="center"/>
                </w:tcPr>
                <w:p w14:paraId="09C8ACF2" w14:textId="77777777" w:rsidR="00ED0075" w:rsidRDefault="000F0575">
                  <w:pPr>
                    <w:pStyle w:val="affa"/>
                    <w:rPr>
                      <w:bCs/>
                      <w:color w:val="000000"/>
                      <w:lang w:val="en-US"/>
                    </w:rPr>
                  </w:pPr>
                  <w:r>
                    <w:rPr>
                      <w:bCs/>
                      <w:color w:val="000000"/>
                      <w:lang w:val="en-US"/>
                    </w:rPr>
                    <w:t>0.03</w:t>
                  </w:r>
                </w:p>
              </w:tc>
              <w:tc>
                <w:tcPr>
                  <w:tcW w:w="795" w:type="pct"/>
                  <w:shd w:val="clear" w:color="auto" w:fill="auto"/>
                  <w:vAlign w:val="center"/>
                </w:tcPr>
                <w:p w14:paraId="09C8ACF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F4" w14:textId="77777777" w:rsidR="00ED0075" w:rsidRDefault="000F0575">
                  <w:pPr>
                    <w:pStyle w:val="affa"/>
                    <w:rPr>
                      <w:bCs/>
                      <w:color w:val="000000"/>
                      <w:lang w:val="en-US"/>
                    </w:rPr>
                  </w:pPr>
                  <w:r>
                    <w:rPr>
                      <w:bCs/>
                      <w:color w:val="000000"/>
                      <w:lang w:val="en-US"/>
                    </w:rPr>
                    <w:t>25kg/</w:t>
                  </w:r>
                  <w:r>
                    <w:rPr>
                      <w:bCs/>
                      <w:color w:val="000000"/>
                    </w:rPr>
                    <w:t>袋</w:t>
                  </w:r>
                </w:p>
              </w:tc>
            </w:tr>
            <w:tr w:rsidR="0052470B" w:rsidRPr="0052470B" w14:paraId="09C8ACFD" w14:textId="77777777">
              <w:trPr>
                <w:trHeight w:val="397"/>
                <w:jc w:val="center"/>
              </w:trPr>
              <w:tc>
                <w:tcPr>
                  <w:tcW w:w="371" w:type="pct"/>
                  <w:shd w:val="clear" w:color="auto" w:fill="auto"/>
                  <w:vAlign w:val="center"/>
                </w:tcPr>
                <w:p w14:paraId="09C8ACF6" w14:textId="77777777" w:rsidR="00ED0075" w:rsidRDefault="000F0575">
                  <w:pPr>
                    <w:pStyle w:val="affa"/>
                    <w:rPr>
                      <w:bCs/>
                      <w:color w:val="000000"/>
                      <w:lang w:val="en-US"/>
                    </w:rPr>
                  </w:pPr>
                  <w:r>
                    <w:rPr>
                      <w:bCs/>
                      <w:color w:val="000000"/>
                      <w:lang w:val="en-US"/>
                    </w:rPr>
                    <w:t>40</w:t>
                  </w:r>
                </w:p>
              </w:tc>
              <w:tc>
                <w:tcPr>
                  <w:tcW w:w="641" w:type="pct"/>
                  <w:vMerge w:val="restart"/>
                  <w:shd w:val="clear" w:color="auto" w:fill="auto"/>
                  <w:vAlign w:val="center"/>
                </w:tcPr>
                <w:p w14:paraId="09C8ACF7" w14:textId="77777777" w:rsidR="00ED0075" w:rsidRDefault="000F0575">
                  <w:pPr>
                    <w:pStyle w:val="affa"/>
                    <w:rPr>
                      <w:bCs/>
                      <w:color w:val="000000"/>
                      <w:lang w:val="en-US"/>
                    </w:rPr>
                  </w:pPr>
                  <w:r>
                    <w:rPr>
                      <w:bCs/>
                      <w:color w:val="000000"/>
                      <w:lang w:val="en-US"/>
                    </w:rPr>
                    <w:t>Ⅸ</w:t>
                  </w:r>
                  <w:r>
                    <w:rPr>
                      <w:bCs/>
                      <w:color w:val="000000"/>
                    </w:rPr>
                    <w:t>因子</w:t>
                  </w:r>
                </w:p>
              </w:tc>
              <w:tc>
                <w:tcPr>
                  <w:tcW w:w="860" w:type="pct"/>
                  <w:shd w:val="clear" w:color="auto" w:fill="auto"/>
                  <w:vAlign w:val="center"/>
                </w:tcPr>
                <w:p w14:paraId="09C8ACF8" w14:textId="55954F9A" w:rsidR="00ED0075" w:rsidRDefault="00ED0075">
                  <w:pPr>
                    <w:pStyle w:val="affa"/>
                    <w:rPr>
                      <w:bCs/>
                      <w:color w:val="000000"/>
                      <w:lang w:val="en-US"/>
                    </w:rPr>
                  </w:pPr>
                </w:p>
              </w:tc>
              <w:tc>
                <w:tcPr>
                  <w:tcW w:w="708" w:type="pct"/>
                  <w:shd w:val="clear" w:color="auto" w:fill="auto"/>
                  <w:vAlign w:val="center"/>
                </w:tcPr>
                <w:p w14:paraId="09C8ACF9" w14:textId="77777777" w:rsidR="00ED0075" w:rsidRDefault="000F0575">
                  <w:pPr>
                    <w:pStyle w:val="affa"/>
                    <w:rPr>
                      <w:bCs/>
                      <w:color w:val="000000"/>
                      <w:lang w:val="en-US"/>
                    </w:rPr>
                  </w:pPr>
                  <w:r>
                    <w:rPr>
                      <w:bCs/>
                      <w:color w:val="000000"/>
                      <w:lang w:val="en-US"/>
                    </w:rPr>
                    <w:t>5.60</w:t>
                  </w:r>
                </w:p>
              </w:tc>
              <w:tc>
                <w:tcPr>
                  <w:tcW w:w="663" w:type="pct"/>
                  <w:shd w:val="clear" w:color="auto" w:fill="auto"/>
                  <w:vAlign w:val="center"/>
                </w:tcPr>
                <w:p w14:paraId="09C8ACFA" w14:textId="77777777" w:rsidR="00ED0075" w:rsidRDefault="000F0575">
                  <w:pPr>
                    <w:pStyle w:val="affa"/>
                    <w:rPr>
                      <w:bCs/>
                      <w:color w:val="000000"/>
                      <w:lang w:val="en-US"/>
                    </w:rPr>
                  </w:pPr>
                  <w:r>
                    <w:rPr>
                      <w:bCs/>
                      <w:color w:val="000000"/>
                      <w:lang w:val="en-US"/>
                    </w:rPr>
                    <w:t>10.08</w:t>
                  </w:r>
                </w:p>
              </w:tc>
              <w:tc>
                <w:tcPr>
                  <w:tcW w:w="795" w:type="pct"/>
                  <w:shd w:val="clear" w:color="auto" w:fill="auto"/>
                  <w:vAlign w:val="center"/>
                </w:tcPr>
                <w:p w14:paraId="09C8ACF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CFC" w14:textId="77777777" w:rsidR="00ED0075" w:rsidRDefault="000F0575">
                  <w:pPr>
                    <w:pStyle w:val="affa"/>
                    <w:rPr>
                      <w:bCs/>
                      <w:color w:val="000000"/>
                      <w:lang w:val="en-US"/>
                    </w:rPr>
                  </w:pPr>
                  <w:r>
                    <w:rPr>
                      <w:bCs/>
                      <w:color w:val="000000"/>
                      <w:lang w:val="en-US"/>
                    </w:rPr>
                    <w:t>25kg/</w:t>
                  </w:r>
                  <w:r>
                    <w:rPr>
                      <w:bCs/>
                      <w:color w:val="000000"/>
                    </w:rPr>
                    <w:t>袋和</w:t>
                  </w:r>
                  <w:r>
                    <w:rPr>
                      <w:bCs/>
                      <w:color w:val="000000"/>
                      <w:lang w:val="en-US"/>
                    </w:rPr>
                    <w:t>20kg/</w:t>
                  </w:r>
                  <w:r>
                    <w:rPr>
                      <w:bCs/>
                      <w:color w:val="000000"/>
                    </w:rPr>
                    <w:t>袋</w:t>
                  </w:r>
                </w:p>
              </w:tc>
            </w:tr>
            <w:tr w:rsidR="0052470B" w:rsidRPr="0052470B" w14:paraId="09C8AD05" w14:textId="77777777">
              <w:trPr>
                <w:trHeight w:val="397"/>
                <w:jc w:val="center"/>
              </w:trPr>
              <w:tc>
                <w:tcPr>
                  <w:tcW w:w="371" w:type="pct"/>
                  <w:shd w:val="clear" w:color="auto" w:fill="auto"/>
                  <w:vAlign w:val="center"/>
                </w:tcPr>
                <w:p w14:paraId="09C8ACFE" w14:textId="77777777" w:rsidR="00ED0075" w:rsidRDefault="000F0575">
                  <w:pPr>
                    <w:pStyle w:val="affa"/>
                    <w:rPr>
                      <w:bCs/>
                      <w:color w:val="000000"/>
                      <w:lang w:val="en-US"/>
                    </w:rPr>
                  </w:pPr>
                  <w:r>
                    <w:rPr>
                      <w:bCs/>
                      <w:color w:val="000000"/>
                      <w:lang w:val="en-US"/>
                    </w:rPr>
                    <w:t>41</w:t>
                  </w:r>
                </w:p>
              </w:tc>
              <w:tc>
                <w:tcPr>
                  <w:tcW w:w="641" w:type="pct"/>
                  <w:vMerge/>
                  <w:vAlign w:val="center"/>
                </w:tcPr>
                <w:p w14:paraId="09C8ACFF" w14:textId="77777777" w:rsidR="00ED0075" w:rsidRDefault="00ED0075">
                  <w:pPr>
                    <w:pStyle w:val="affa"/>
                    <w:rPr>
                      <w:bCs/>
                      <w:color w:val="000000"/>
                      <w:lang w:val="en-US"/>
                    </w:rPr>
                  </w:pPr>
                </w:p>
              </w:tc>
              <w:tc>
                <w:tcPr>
                  <w:tcW w:w="860" w:type="pct"/>
                  <w:shd w:val="clear" w:color="auto" w:fill="auto"/>
                  <w:vAlign w:val="center"/>
                </w:tcPr>
                <w:p w14:paraId="09C8AD00" w14:textId="5C1BB430" w:rsidR="00ED0075" w:rsidRDefault="00ED0075">
                  <w:pPr>
                    <w:pStyle w:val="affa"/>
                    <w:rPr>
                      <w:bCs/>
                      <w:color w:val="000000"/>
                      <w:lang w:val="en-US"/>
                    </w:rPr>
                  </w:pPr>
                </w:p>
              </w:tc>
              <w:tc>
                <w:tcPr>
                  <w:tcW w:w="708" w:type="pct"/>
                  <w:shd w:val="clear" w:color="auto" w:fill="auto"/>
                  <w:vAlign w:val="center"/>
                </w:tcPr>
                <w:p w14:paraId="09C8AD01" w14:textId="77777777" w:rsidR="00ED0075" w:rsidRDefault="000F0575">
                  <w:pPr>
                    <w:pStyle w:val="affa"/>
                    <w:rPr>
                      <w:bCs/>
                      <w:color w:val="000000"/>
                      <w:lang w:val="en-US"/>
                    </w:rPr>
                  </w:pPr>
                  <w:r>
                    <w:rPr>
                      <w:bCs/>
                      <w:color w:val="000000"/>
                      <w:lang w:val="en-US"/>
                    </w:rPr>
                    <w:t>0.76</w:t>
                  </w:r>
                </w:p>
              </w:tc>
              <w:tc>
                <w:tcPr>
                  <w:tcW w:w="663" w:type="pct"/>
                  <w:shd w:val="clear" w:color="auto" w:fill="auto"/>
                  <w:vAlign w:val="center"/>
                </w:tcPr>
                <w:p w14:paraId="09C8AD02" w14:textId="77777777" w:rsidR="00ED0075" w:rsidRDefault="000F0575">
                  <w:pPr>
                    <w:pStyle w:val="affa"/>
                    <w:rPr>
                      <w:bCs/>
                      <w:color w:val="000000"/>
                      <w:lang w:val="en-US"/>
                    </w:rPr>
                  </w:pPr>
                  <w:r>
                    <w:rPr>
                      <w:bCs/>
                      <w:color w:val="000000"/>
                      <w:lang w:val="en-US"/>
                    </w:rPr>
                    <w:t>1.37</w:t>
                  </w:r>
                </w:p>
              </w:tc>
              <w:tc>
                <w:tcPr>
                  <w:tcW w:w="795" w:type="pct"/>
                  <w:shd w:val="clear" w:color="auto" w:fill="auto"/>
                  <w:vAlign w:val="center"/>
                </w:tcPr>
                <w:p w14:paraId="09C8AD0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04"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D0D" w14:textId="77777777">
              <w:trPr>
                <w:trHeight w:val="397"/>
                <w:jc w:val="center"/>
              </w:trPr>
              <w:tc>
                <w:tcPr>
                  <w:tcW w:w="371" w:type="pct"/>
                  <w:shd w:val="clear" w:color="auto" w:fill="auto"/>
                  <w:vAlign w:val="center"/>
                </w:tcPr>
                <w:p w14:paraId="09C8AD06" w14:textId="77777777" w:rsidR="00ED0075" w:rsidRDefault="000F0575">
                  <w:pPr>
                    <w:pStyle w:val="affa"/>
                    <w:rPr>
                      <w:bCs/>
                      <w:color w:val="000000"/>
                      <w:lang w:val="en-US"/>
                    </w:rPr>
                  </w:pPr>
                  <w:r>
                    <w:rPr>
                      <w:bCs/>
                      <w:color w:val="000000"/>
                      <w:lang w:val="en-US"/>
                    </w:rPr>
                    <w:t>42</w:t>
                  </w:r>
                </w:p>
              </w:tc>
              <w:tc>
                <w:tcPr>
                  <w:tcW w:w="641" w:type="pct"/>
                  <w:vMerge/>
                  <w:vAlign w:val="center"/>
                </w:tcPr>
                <w:p w14:paraId="09C8AD07" w14:textId="77777777" w:rsidR="00ED0075" w:rsidRDefault="00ED0075">
                  <w:pPr>
                    <w:pStyle w:val="affa"/>
                    <w:rPr>
                      <w:bCs/>
                      <w:color w:val="000000"/>
                      <w:lang w:val="en-US"/>
                    </w:rPr>
                  </w:pPr>
                </w:p>
              </w:tc>
              <w:tc>
                <w:tcPr>
                  <w:tcW w:w="860" w:type="pct"/>
                  <w:shd w:val="clear" w:color="auto" w:fill="auto"/>
                  <w:vAlign w:val="center"/>
                </w:tcPr>
                <w:p w14:paraId="09C8AD08" w14:textId="2DDC8F33" w:rsidR="00ED0075" w:rsidRDefault="00ED0075">
                  <w:pPr>
                    <w:pStyle w:val="affa"/>
                    <w:rPr>
                      <w:bCs/>
                      <w:color w:val="000000"/>
                      <w:lang w:val="en-US"/>
                    </w:rPr>
                  </w:pPr>
                </w:p>
              </w:tc>
              <w:tc>
                <w:tcPr>
                  <w:tcW w:w="708" w:type="pct"/>
                  <w:shd w:val="clear" w:color="auto" w:fill="auto"/>
                  <w:vAlign w:val="center"/>
                </w:tcPr>
                <w:p w14:paraId="09C8AD09" w14:textId="77777777" w:rsidR="00ED0075" w:rsidRDefault="000F0575">
                  <w:pPr>
                    <w:pStyle w:val="affa"/>
                    <w:rPr>
                      <w:bCs/>
                      <w:color w:val="000000"/>
                      <w:lang w:val="en-US"/>
                    </w:rPr>
                  </w:pPr>
                  <w:r>
                    <w:rPr>
                      <w:bCs/>
                      <w:color w:val="000000"/>
                      <w:lang w:val="en-US"/>
                    </w:rPr>
                    <w:t>0.07</w:t>
                  </w:r>
                </w:p>
              </w:tc>
              <w:tc>
                <w:tcPr>
                  <w:tcW w:w="663" w:type="pct"/>
                  <w:shd w:val="clear" w:color="auto" w:fill="auto"/>
                  <w:vAlign w:val="center"/>
                </w:tcPr>
                <w:p w14:paraId="09C8AD0A" w14:textId="77777777" w:rsidR="00ED0075" w:rsidRDefault="000F0575">
                  <w:pPr>
                    <w:pStyle w:val="affa"/>
                    <w:rPr>
                      <w:bCs/>
                      <w:color w:val="000000"/>
                      <w:lang w:val="en-US"/>
                    </w:rPr>
                  </w:pPr>
                  <w:r>
                    <w:rPr>
                      <w:bCs/>
                      <w:color w:val="000000"/>
                      <w:lang w:val="en-US"/>
                    </w:rPr>
                    <w:t>0.13</w:t>
                  </w:r>
                </w:p>
              </w:tc>
              <w:tc>
                <w:tcPr>
                  <w:tcW w:w="795" w:type="pct"/>
                  <w:shd w:val="clear" w:color="auto" w:fill="auto"/>
                  <w:vAlign w:val="center"/>
                </w:tcPr>
                <w:p w14:paraId="09C8AD0B"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D0C" w14:textId="77777777" w:rsidR="00ED0075" w:rsidRDefault="000F0575">
                  <w:pPr>
                    <w:pStyle w:val="affa"/>
                    <w:rPr>
                      <w:bCs/>
                      <w:color w:val="000000"/>
                      <w:lang w:val="en-US"/>
                    </w:rPr>
                  </w:pPr>
                  <w:r>
                    <w:rPr>
                      <w:bCs/>
                      <w:color w:val="000000"/>
                      <w:lang w:val="en-US"/>
                    </w:rPr>
                    <w:t>2.5L/</w:t>
                  </w:r>
                  <w:r>
                    <w:rPr>
                      <w:bCs/>
                      <w:color w:val="000000"/>
                    </w:rPr>
                    <w:t>瓶</w:t>
                  </w:r>
                </w:p>
              </w:tc>
            </w:tr>
            <w:tr w:rsidR="0052470B" w:rsidRPr="0052470B" w14:paraId="09C8AD15" w14:textId="77777777">
              <w:trPr>
                <w:trHeight w:val="397"/>
                <w:jc w:val="center"/>
              </w:trPr>
              <w:tc>
                <w:tcPr>
                  <w:tcW w:w="371" w:type="pct"/>
                  <w:shd w:val="clear" w:color="auto" w:fill="auto"/>
                  <w:vAlign w:val="center"/>
                </w:tcPr>
                <w:p w14:paraId="09C8AD0E" w14:textId="77777777" w:rsidR="00ED0075" w:rsidRDefault="000F0575">
                  <w:pPr>
                    <w:pStyle w:val="affa"/>
                    <w:rPr>
                      <w:bCs/>
                      <w:color w:val="000000"/>
                      <w:lang w:val="en-US"/>
                    </w:rPr>
                  </w:pPr>
                  <w:r>
                    <w:rPr>
                      <w:bCs/>
                      <w:color w:val="000000"/>
                      <w:lang w:val="en-US"/>
                    </w:rPr>
                    <w:t>43</w:t>
                  </w:r>
                </w:p>
              </w:tc>
              <w:tc>
                <w:tcPr>
                  <w:tcW w:w="641" w:type="pct"/>
                  <w:vMerge/>
                  <w:vAlign w:val="center"/>
                </w:tcPr>
                <w:p w14:paraId="09C8AD0F" w14:textId="77777777" w:rsidR="00ED0075" w:rsidRDefault="00ED0075">
                  <w:pPr>
                    <w:pStyle w:val="affa"/>
                    <w:rPr>
                      <w:bCs/>
                      <w:color w:val="000000"/>
                      <w:lang w:val="en-US"/>
                    </w:rPr>
                  </w:pPr>
                </w:p>
              </w:tc>
              <w:tc>
                <w:tcPr>
                  <w:tcW w:w="860" w:type="pct"/>
                  <w:shd w:val="clear" w:color="auto" w:fill="auto"/>
                  <w:vAlign w:val="center"/>
                </w:tcPr>
                <w:p w14:paraId="09C8AD10" w14:textId="016E5160" w:rsidR="00ED0075" w:rsidRDefault="00ED0075">
                  <w:pPr>
                    <w:pStyle w:val="affa"/>
                    <w:rPr>
                      <w:bCs/>
                      <w:color w:val="000000"/>
                      <w:lang w:val="en-US"/>
                    </w:rPr>
                  </w:pPr>
                </w:p>
              </w:tc>
              <w:tc>
                <w:tcPr>
                  <w:tcW w:w="708" w:type="pct"/>
                  <w:shd w:val="clear" w:color="auto" w:fill="auto"/>
                  <w:vAlign w:val="center"/>
                </w:tcPr>
                <w:p w14:paraId="09C8AD11" w14:textId="77777777" w:rsidR="00ED0075" w:rsidRDefault="000F0575">
                  <w:pPr>
                    <w:pStyle w:val="affa"/>
                    <w:rPr>
                      <w:bCs/>
                      <w:color w:val="000000"/>
                      <w:lang w:val="en-US"/>
                    </w:rPr>
                  </w:pPr>
                  <w:r>
                    <w:rPr>
                      <w:bCs/>
                      <w:color w:val="000000"/>
                      <w:lang w:val="en-US"/>
                    </w:rPr>
                    <w:t>0.23</w:t>
                  </w:r>
                </w:p>
              </w:tc>
              <w:tc>
                <w:tcPr>
                  <w:tcW w:w="663" w:type="pct"/>
                  <w:shd w:val="clear" w:color="auto" w:fill="auto"/>
                  <w:vAlign w:val="center"/>
                </w:tcPr>
                <w:p w14:paraId="09C8AD12" w14:textId="77777777" w:rsidR="00ED0075" w:rsidRDefault="000F0575">
                  <w:pPr>
                    <w:pStyle w:val="affa"/>
                    <w:rPr>
                      <w:bCs/>
                      <w:color w:val="000000"/>
                      <w:lang w:val="en-US"/>
                    </w:rPr>
                  </w:pPr>
                  <w:r>
                    <w:rPr>
                      <w:bCs/>
                      <w:color w:val="000000"/>
                      <w:lang w:val="en-US"/>
                    </w:rPr>
                    <w:t>0.42</w:t>
                  </w:r>
                </w:p>
              </w:tc>
              <w:tc>
                <w:tcPr>
                  <w:tcW w:w="795" w:type="pct"/>
                  <w:shd w:val="clear" w:color="auto" w:fill="auto"/>
                  <w:vAlign w:val="center"/>
                </w:tcPr>
                <w:p w14:paraId="09C8AD13" w14:textId="77777777" w:rsidR="00ED0075" w:rsidRDefault="000F0575">
                  <w:pPr>
                    <w:pStyle w:val="affa"/>
                    <w:rPr>
                      <w:bCs/>
                      <w:color w:val="000000"/>
                      <w:lang w:val="en-US"/>
                    </w:rPr>
                  </w:pPr>
                  <w:r>
                    <w:rPr>
                      <w:bCs/>
                      <w:color w:val="000000"/>
                    </w:rPr>
                    <w:t>粘稠状液体</w:t>
                  </w:r>
                </w:p>
              </w:tc>
              <w:tc>
                <w:tcPr>
                  <w:tcW w:w="963" w:type="pct"/>
                  <w:shd w:val="clear" w:color="auto" w:fill="auto"/>
                  <w:vAlign w:val="center"/>
                </w:tcPr>
                <w:p w14:paraId="09C8AD14"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D1D" w14:textId="77777777">
              <w:trPr>
                <w:trHeight w:val="397"/>
                <w:jc w:val="center"/>
              </w:trPr>
              <w:tc>
                <w:tcPr>
                  <w:tcW w:w="371" w:type="pct"/>
                  <w:shd w:val="clear" w:color="auto" w:fill="auto"/>
                  <w:vAlign w:val="center"/>
                </w:tcPr>
                <w:p w14:paraId="09C8AD16" w14:textId="77777777" w:rsidR="00ED0075" w:rsidRDefault="000F0575">
                  <w:pPr>
                    <w:pStyle w:val="affa"/>
                    <w:rPr>
                      <w:bCs/>
                      <w:color w:val="000000"/>
                      <w:lang w:val="en-US"/>
                    </w:rPr>
                  </w:pPr>
                  <w:r>
                    <w:rPr>
                      <w:bCs/>
                      <w:color w:val="000000"/>
                      <w:lang w:val="en-US"/>
                    </w:rPr>
                    <w:lastRenderedPageBreak/>
                    <w:t>44</w:t>
                  </w:r>
                </w:p>
              </w:tc>
              <w:tc>
                <w:tcPr>
                  <w:tcW w:w="641" w:type="pct"/>
                  <w:vMerge/>
                  <w:vAlign w:val="center"/>
                </w:tcPr>
                <w:p w14:paraId="09C8AD17" w14:textId="77777777" w:rsidR="00ED0075" w:rsidRDefault="00ED0075">
                  <w:pPr>
                    <w:pStyle w:val="affa"/>
                    <w:rPr>
                      <w:bCs/>
                      <w:color w:val="000000"/>
                      <w:lang w:val="en-US"/>
                    </w:rPr>
                  </w:pPr>
                </w:p>
              </w:tc>
              <w:tc>
                <w:tcPr>
                  <w:tcW w:w="860" w:type="pct"/>
                  <w:shd w:val="clear" w:color="auto" w:fill="auto"/>
                  <w:vAlign w:val="center"/>
                </w:tcPr>
                <w:p w14:paraId="09C8AD18" w14:textId="00348C0C" w:rsidR="00ED0075" w:rsidRDefault="00ED0075">
                  <w:pPr>
                    <w:pStyle w:val="affa"/>
                    <w:rPr>
                      <w:bCs/>
                      <w:color w:val="000000"/>
                      <w:lang w:val="en-US"/>
                    </w:rPr>
                  </w:pPr>
                </w:p>
              </w:tc>
              <w:tc>
                <w:tcPr>
                  <w:tcW w:w="708" w:type="pct"/>
                  <w:shd w:val="clear" w:color="auto" w:fill="auto"/>
                  <w:vAlign w:val="center"/>
                </w:tcPr>
                <w:p w14:paraId="09C8AD19" w14:textId="77777777" w:rsidR="00ED0075" w:rsidRDefault="000F0575">
                  <w:pPr>
                    <w:pStyle w:val="affa"/>
                    <w:rPr>
                      <w:bCs/>
                      <w:color w:val="000000"/>
                      <w:lang w:val="en-US"/>
                    </w:rPr>
                  </w:pPr>
                  <w:r>
                    <w:rPr>
                      <w:bCs/>
                      <w:color w:val="000000"/>
                      <w:lang w:val="en-US"/>
                    </w:rPr>
                    <w:t>0.52</w:t>
                  </w:r>
                </w:p>
              </w:tc>
              <w:tc>
                <w:tcPr>
                  <w:tcW w:w="663" w:type="pct"/>
                  <w:shd w:val="clear" w:color="auto" w:fill="auto"/>
                  <w:vAlign w:val="center"/>
                </w:tcPr>
                <w:p w14:paraId="09C8AD1A" w14:textId="77777777" w:rsidR="00ED0075" w:rsidRDefault="000F0575">
                  <w:pPr>
                    <w:pStyle w:val="affa"/>
                    <w:rPr>
                      <w:bCs/>
                      <w:color w:val="000000"/>
                      <w:lang w:val="en-US"/>
                    </w:rPr>
                  </w:pPr>
                  <w:r>
                    <w:rPr>
                      <w:bCs/>
                      <w:color w:val="000000"/>
                      <w:lang w:val="en-US"/>
                    </w:rPr>
                    <w:t>0.94</w:t>
                  </w:r>
                </w:p>
              </w:tc>
              <w:tc>
                <w:tcPr>
                  <w:tcW w:w="795" w:type="pct"/>
                  <w:shd w:val="clear" w:color="auto" w:fill="auto"/>
                  <w:vAlign w:val="center"/>
                </w:tcPr>
                <w:p w14:paraId="09C8AD1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1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D25" w14:textId="77777777">
              <w:trPr>
                <w:trHeight w:val="397"/>
                <w:jc w:val="center"/>
              </w:trPr>
              <w:tc>
                <w:tcPr>
                  <w:tcW w:w="371" w:type="pct"/>
                  <w:shd w:val="clear" w:color="auto" w:fill="auto"/>
                  <w:vAlign w:val="center"/>
                </w:tcPr>
                <w:p w14:paraId="09C8AD1E" w14:textId="77777777" w:rsidR="00ED0075" w:rsidRDefault="000F0575">
                  <w:pPr>
                    <w:pStyle w:val="affa"/>
                    <w:rPr>
                      <w:bCs/>
                      <w:color w:val="000000"/>
                      <w:lang w:val="en-US"/>
                    </w:rPr>
                  </w:pPr>
                  <w:r>
                    <w:rPr>
                      <w:bCs/>
                      <w:color w:val="000000"/>
                      <w:lang w:val="en-US"/>
                    </w:rPr>
                    <w:t>45</w:t>
                  </w:r>
                </w:p>
              </w:tc>
              <w:tc>
                <w:tcPr>
                  <w:tcW w:w="641" w:type="pct"/>
                  <w:vMerge/>
                  <w:vAlign w:val="center"/>
                </w:tcPr>
                <w:p w14:paraId="09C8AD1F" w14:textId="77777777" w:rsidR="00ED0075" w:rsidRDefault="00ED0075">
                  <w:pPr>
                    <w:pStyle w:val="affa"/>
                    <w:rPr>
                      <w:bCs/>
                      <w:color w:val="000000"/>
                      <w:lang w:val="en-US"/>
                    </w:rPr>
                  </w:pPr>
                </w:p>
              </w:tc>
              <w:tc>
                <w:tcPr>
                  <w:tcW w:w="860" w:type="pct"/>
                  <w:shd w:val="clear" w:color="auto" w:fill="auto"/>
                  <w:vAlign w:val="center"/>
                </w:tcPr>
                <w:p w14:paraId="09C8AD20" w14:textId="7AED565D" w:rsidR="00ED0075" w:rsidRDefault="00ED0075">
                  <w:pPr>
                    <w:pStyle w:val="affa"/>
                    <w:rPr>
                      <w:bCs/>
                      <w:color w:val="000000"/>
                      <w:lang w:val="en-US"/>
                    </w:rPr>
                  </w:pPr>
                </w:p>
              </w:tc>
              <w:tc>
                <w:tcPr>
                  <w:tcW w:w="708" w:type="pct"/>
                  <w:shd w:val="clear" w:color="auto" w:fill="auto"/>
                  <w:vAlign w:val="center"/>
                </w:tcPr>
                <w:p w14:paraId="09C8AD21" w14:textId="77777777" w:rsidR="00ED0075" w:rsidRDefault="000F0575">
                  <w:pPr>
                    <w:pStyle w:val="affa"/>
                    <w:rPr>
                      <w:bCs/>
                      <w:color w:val="000000"/>
                      <w:lang w:val="en-US"/>
                    </w:rPr>
                  </w:pPr>
                  <w:r>
                    <w:rPr>
                      <w:bCs/>
                      <w:color w:val="000000"/>
                      <w:lang w:val="en-US"/>
                    </w:rPr>
                    <w:t>2.46</w:t>
                  </w:r>
                </w:p>
              </w:tc>
              <w:tc>
                <w:tcPr>
                  <w:tcW w:w="663" w:type="pct"/>
                  <w:shd w:val="clear" w:color="auto" w:fill="auto"/>
                  <w:vAlign w:val="center"/>
                </w:tcPr>
                <w:p w14:paraId="09C8AD22" w14:textId="77777777" w:rsidR="00ED0075" w:rsidRDefault="000F0575">
                  <w:pPr>
                    <w:pStyle w:val="affa"/>
                    <w:rPr>
                      <w:bCs/>
                      <w:color w:val="000000"/>
                      <w:lang w:val="en-US"/>
                    </w:rPr>
                  </w:pPr>
                  <w:r>
                    <w:rPr>
                      <w:bCs/>
                      <w:color w:val="000000"/>
                      <w:lang w:val="en-US"/>
                    </w:rPr>
                    <w:t>4.42</w:t>
                  </w:r>
                </w:p>
              </w:tc>
              <w:tc>
                <w:tcPr>
                  <w:tcW w:w="795" w:type="pct"/>
                  <w:shd w:val="clear" w:color="auto" w:fill="auto"/>
                  <w:vAlign w:val="center"/>
                </w:tcPr>
                <w:p w14:paraId="09C8AD2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D24" w14:textId="77777777" w:rsidR="00ED0075" w:rsidRDefault="000F0575">
                  <w:pPr>
                    <w:pStyle w:val="affa"/>
                    <w:rPr>
                      <w:bCs/>
                      <w:color w:val="000000"/>
                      <w:lang w:val="en-US"/>
                    </w:rPr>
                  </w:pPr>
                  <w:r>
                    <w:rPr>
                      <w:bCs/>
                      <w:color w:val="000000"/>
                    </w:rPr>
                    <w:t>乙醇储罐</w:t>
                  </w:r>
                </w:p>
              </w:tc>
            </w:tr>
            <w:tr w:rsidR="0052470B" w:rsidRPr="0052470B" w14:paraId="09C8AD2D" w14:textId="77777777">
              <w:trPr>
                <w:trHeight w:val="397"/>
                <w:jc w:val="center"/>
              </w:trPr>
              <w:tc>
                <w:tcPr>
                  <w:tcW w:w="371" w:type="pct"/>
                  <w:shd w:val="clear" w:color="auto" w:fill="auto"/>
                  <w:vAlign w:val="center"/>
                </w:tcPr>
                <w:p w14:paraId="09C8AD26" w14:textId="77777777" w:rsidR="00ED0075" w:rsidRDefault="000F0575">
                  <w:pPr>
                    <w:pStyle w:val="affa"/>
                    <w:rPr>
                      <w:bCs/>
                      <w:color w:val="000000"/>
                      <w:lang w:val="en-US"/>
                    </w:rPr>
                  </w:pPr>
                  <w:r>
                    <w:rPr>
                      <w:bCs/>
                      <w:color w:val="000000"/>
                      <w:lang w:val="en-US"/>
                    </w:rPr>
                    <w:t>46</w:t>
                  </w:r>
                </w:p>
              </w:tc>
              <w:tc>
                <w:tcPr>
                  <w:tcW w:w="641" w:type="pct"/>
                  <w:vMerge/>
                  <w:vAlign w:val="center"/>
                </w:tcPr>
                <w:p w14:paraId="09C8AD27" w14:textId="77777777" w:rsidR="00ED0075" w:rsidRDefault="00ED0075">
                  <w:pPr>
                    <w:pStyle w:val="affa"/>
                    <w:rPr>
                      <w:bCs/>
                      <w:color w:val="000000"/>
                      <w:lang w:val="en-US"/>
                    </w:rPr>
                  </w:pPr>
                </w:p>
              </w:tc>
              <w:tc>
                <w:tcPr>
                  <w:tcW w:w="860" w:type="pct"/>
                  <w:shd w:val="clear" w:color="auto" w:fill="auto"/>
                  <w:vAlign w:val="center"/>
                </w:tcPr>
                <w:p w14:paraId="09C8AD28" w14:textId="7E17275A" w:rsidR="00ED0075" w:rsidRDefault="00ED0075">
                  <w:pPr>
                    <w:pStyle w:val="affa"/>
                    <w:rPr>
                      <w:bCs/>
                      <w:color w:val="000000"/>
                      <w:lang w:val="en-US"/>
                    </w:rPr>
                  </w:pPr>
                </w:p>
              </w:tc>
              <w:tc>
                <w:tcPr>
                  <w:tcW w:w="708" w:type="pct"/>
                  <w:shd w:val="clear" w:color="auto" w:fill="auto"/>
                  <w:vAlign w:val="center"/>
                </w:tcPr>
                <w:p w14:paraId="09C8AD29" w14:textId="77777777" w:rsidR="00ED0075" w:rsidRDefault="000F0575">
                  <w:pPr>
                    <w:pStyle w:val="affa"/>
                    <w:rPr>
                      <w:bCs/>
                      <w:color w:val="000000"/>
                      <w:lang w:val="en-US"/>
                    </w:rPr>
                  </w:pPr>
                  <w:r>
                    <w:rPr>
                      <w:bCs/>
                      <w:color w:val="000000"/>
                      <w:lang w:val="en-US"/>
                    </w:rPr>
                    <w:t>0.01</w:t>
                  </w:r>
                </w:p>
              </w:tc>
              <w:tc>
                <w:tcPr>
                  <w:tcW w:w="663" w:type="pct"/>
                  <w:shd w:val="clear" w:color="auto" w:fill="auto"/>
                  <w:vAlign w:val="center"/>
                </w:tcPr>
                <w:p w14:paraId="09C8AD2A" w14:textId="77777777" w:rsidR="00ED0075" w:rsidRDefault="000F0575">
                  <w:pPr>
                    <w:pStyle w:val="affa"/>
                    <w:rPr>
                      <w:bCs/>
                      <w:color w:val="000000"/>
                      <w:lang w:val="en-US"/>
                    </w:rPr>
                  </w:pPr>
                  <w:r>
                    <w:rPr>
                      <w:bCs/>
                      <w:color w:val="000000"/>
                      <w:lang w:val="en-US"/>
                    </w:rPr>
                    <w:t>0.01</w:t>
                  </w:r>
                </w:p>
              </w:tc>
              <w:tc>
                <w:tcPr>
                  <w:tcW w:w="795" w:type="pct"/>
                  <w:shd w:val="clear" w:color="auto" w:fill="auto"/>
                  <w:vAlign w:val="center"/>
                </w:tcPr>
                <w:p w14:paraId="09C8AD2B"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D2C" w14:textId="77777777" w:rsidR="00ED0075" w:rsidRDefault="000F0575">
                  <w:pPr>
                    <w:pStyle w:val="affa"/>
                    <w:rPr>
                      <w:bCs/>
                      <w:color w:val="000000"/>
                      <w:lang w:val="en-US"/>
                    </w:rPr>
                  </w:pPr>
                  <w:r>
                    <w:rPr>
                      <w:bCs/>
                      <w:color w:val="000000"/>
                      <w:lang w:val="en-US"/>
                    </w:rPr>
                    <w:t>2500ml/</w:t>
                  </w:r>
                  <w:r>
                    <w:rPr>
                      <w:bCs/>
                      <w:color w:val="000000"/>
                    </w:rPr>
                    <w:t>瓶</w:t>
                  </w:r>
                </w:p>
              </w:tc>
            </w:tr>
            <w:tr w:rsidR="0052470B" w:rsidRPr="0052470B" w14:paraId="09C8AD35" w14:textId="77777777">
              <w:trPr>
                <w:trHeight w:val="397"/>
                <w:jc w:val="center"/>
              </w:trPr>
              <w:tc>
                <w:tcPr>
                  <w:tcW w:w="371" w:type="pct"/>
                  <w:shd w:val="clear" w:color="auto" w:fill="auto"/>
                  <w:vAlign w:val="center"/>
                </w:tcPr>
                <w:p w14:paraId="09C8AD2E" w14:textId="77777777" w:rsidR="00ED0075" w:rsidRDefault="000F0575">
                  <w:pPr>
                    <w:pStyle w:val="affa"/>
                    <w:rPr>
                      <w:bCs/>
                      <w:color w:val="000000"/>
                      <w:lang w:val="en-US"/>
                    </w:rPr>
                  </w:pPr>
                  <w:r>
                    <w:rPr>
                      <w:bCs/>
                      <w:color w:val="000000"/>
                      <w:lang w:val="en-US"/>
                    </w:rPr>
                    <w:t>47</w:t>
                  </w:r>
                </w:p>
              </w:tc>
              <w:tc>
                <w:tcPr>
                  <w:tcW w:w="641" w:type="pct"/>
                  <w:vMerge/>
                  <w:vAlign w:val="center"/>
                </w:tcPr>
                <w:p w14:paraId="09C8AD2F" w14:textId="77777777" w:rsidR="00ED0075" w:rsidRDefault="00ED0075">
                  <w:pPr>
                    <w:pStyle w:val="affa"/>
                    <w:rPr>
                      <w:bCs/>
                      <w:color w:val="000000"/>
                      <w:lang w:val="en-US"/>
                    </w:rPr>
                  </w:pPr>
                </w:p>
              </w:tc>
              <w:tc>
                <w:tcPr>
                  <w:tcW w:w="860" w:type="pct"/>
                  <w:shd w:val="clear" w:color="auto" w:fill="auto"/>
                  <w:vAlign w:val="center"/>
                </w:tcPr>
                <w:p w14:paraId="09C8AD30" w14:textId="594D9BE8" w:rsidR="00ED0075" w:rsidRDefault="00ED0075">
                  <w:pPr>
                    <w:pStyle w:val="affa"/>
                    <w:rPr>
                      <w:bCs/>
                      <w:color w:val="000000"/>
                      <w:lang w:val="en-US"/>
                    </w:rPr>
                  </w:pPr>
                </w:p>
              </w:tc>
              <w:tc>
                <w:tcPr>
                  <w:tcW w:w="708" w:type="pct"/>
                  <w:shd w:val="clear" w:color="auto" w:fill="auto"/>
                  <w:vAlign w:val="center"/>
                </w:tcPr>
                <w:p w14:paraId="09C8AD31" w14:textId="77777777" w:rsidR="00ED0075" w:rsidRDefault="000F0575">
                  <w:pPr>
                    <w:pStyle w:val="affa"/>
                    <w:rPr>
                      <w:bCs/>
                      <w:color w:val="000000"/>
                      <w:lang w:val="en-US"/>
                    </w:rPr>
                  </w:pPr>
                  <w:r>
                    <w:rPr>
                      <w:bCs/>
                      <w:color w:val="000000"/>
                      <w:lang w:val="en-US"/>
                    </w:rPr>
                    <w:t>0.26</w:t>
                  </w:r>
                </w:p>
              </w:tc>
              <w:tc>
                <w:tcPr>
                  <w:tcW w:w="663" w:type="pct"/>
                  <w:shd w:val="clear" w:color="auto" w:fill="auto"/>
                  <w:vAlign w:val="center"/>
                </w:tcPr>
                <w:p w14:paraId="09C8AD32" w14:textId="77777777" w:rsidR="00ED0075" w:rsidRDefault="000F0575">
                  <w:pPr>
                    <w:pStyle w:val="affa"/>
                    <w:rPr>
                      <w:bCs/>
                      <w:color w:val="000000"/>
                      <w:lang w:val="en-US"/>
                    </w:rPr>
                  </w:pPr>
                  <w:r>
                    <w:rPr>
                      <w:bCs/>
                      <w:color w:val="000000"/>
                      <w:lang w:val="en-US"/>
                    </w:rPr>
                    <w:t>0.47</w:t>
                  </w:r>
                </w:p>
              </w:tc>
              <w:tc>
                <w:tcPr>
                  <w:tcW w:w="795" w:type="pct"/>
                  <w:shd w:val="clear" w:color="auto" w:fill="auto"/>
                  <w:vAlign w:val="center"/>
                </w:tcPr>
                <w:p w14:paraId="09C8AD3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34" w14:textId="77777777" w:rsidR="00ED0075" w:rsidRDefault="000F0575">
                  <w:pPr>
                    <w:pStyle w:val="affa"/>
                    <w:rPr>
                      <w:bCs/>
                      <w:color w:val="000000"/>
                      <w:lang w:val="en-US"/>
                    </w:rPr>
                  </w:pPr>
                  <w:r>
                    <w:rPr>
                      <w:bCs/>
                      <w:color w:val="000000"/>
                      <w:lang w:val="en-US"/>
                    </w:rPr>
                    <w:t>1kg/</w:t>
                  </w:r>
                  <w:r>
                    <w:rPr>
                      <w:bCs/>
                      <w:color w:val="000000"/>
                    </w:rPr>
                    <w:t>袋或者</w:t>
                  </w:r>
                  <w:r>
                    <w:rPr>
                      <w:bCs/>
                      <w:color w:val="000000"/>
                      <w:lang w:val="en-US"/>
                    </w:rPr>
                    <w:t>25kg/</w:t>
                  </w:r>
                  <w:r>
                    <w:rPr>
                      <w:bCs/>
                      <w:color w:val="000000"/>
                    </w:rPr>
                    <w:t>袋</w:t>
                  </w:r>
                </w:p>
              </w:tc>
            </w:tr>
            <w:tr w:rsidR="0052470B" w:rsidRPr="0052470B" w14:paraId="09C8AD3D" w14:textId="77777777">
              <w:trPr>
                <w:trHeight w:val="397"/>
                <w:jc w:val="center"/>
              </w:trPr>
              <w:tc>
                <w:tcPr>
                  <w:tcW w:w="371" w:type="pct"/>
                  <w:shd w:val="clear" w:color="auto" w:fill="auto"/>
                  <w:vAlign w:val="center"/>
                </w:tcPr>
                <w:p w14:paraId="09C8AD36" w14:textId="77777777" w:rsidR="00ED0075" w:rsidRDefault="000F0575">
                  <w:pPr>
                    <w:pStyle w:val="affa"/>
                    <w:rPr>
                      <w:bCs/>
                      <w:color w:val="000000"/>
                      <w:lang w:val="en-US"/>
                    </w:rPr>
                  </w:pPr>
                  <w:r>
                    <w:rPr>
                      <w:bCs/>
                      <w:color w:val="000000"/>
                      <w:lang w:val="en-US"/>
                    </w:rPr>
                    <w:t>48</w:t>
                  </w:r>
                </w:p>
              </w:tc>
              <w:tc>
                <w:tcPr>
                  <w:tcW w:w="641" w:type="pct"/>
                  <w:vMerge w:val="restart"/>
                  <w:shd w:val="clear" w:color="auto" w:fill="auto"/>
                  <w:vAlign w:val="center"/>
                </w:tcPr>
                <w:p w14:paraId="09C8AD37" w14:textId="77777777" w:rsidR="00ED0075" w:rsidRDefault="000F0575">
                  <w:pPr>
                    <w:pStyle w:val="affa"/>
                    <w:rPr>
                      <w:bCs/>
                      <w:color w:val="000000"/>
                      <w:lang w:val="en-US"/>
                    </w:rPr>
                  </w:pPr>
                  <w:r>
                    <w:rPr>
                      <w:bCs/>
                      <w:color w:val="000000"/>
                    </w:rPr>
                    <w:t>纤维蛋白原</w:t>
                  </w:r>
                </w:p>
              </w:tc>
              <w:tc>
                <w:tcPr>
                  <w:tcW w:w="860" w:type="pct"/>
                  <w:shd w:val="clear" w:color="auto" w:fill="auto"/>
                  <w:vAlign w:val="center"/>
                </w:tcPr>
                <w:p w14:paraId="09C8AD38" w14:textId="116308FF" w:rsidR="00ED0075" w:rsidRDefault="00ED0075">
                  <w:pPr>
                    <w:pStyle w:val="affa"/>
                    <w:rPr>
                      <w:bCs/>
                      <w:color w:val="000000"/>
                      <w:lang w:val="en-US"/>
                    </w:rPr>
                  </w:pPr>
                </w:p>
              </w:tc>
              <w:tc>
                <w:tcPr>
                  <w:tcW w:w="708" w:type="pct"/>
                  <w:shd w:val="clear" w:color="auto" w:fill="auto"/>
                  <w:vAlign w:val="center"/>
                </w:tcPr>
                <w:p w14:paraId="09C8AD39" w14:textId="77777777" w:rsidR="00ED0075" w:rsidRDefault="000F0575">
                  <w:pPr>
                    <w:pStyle w:val="affa"/>
                    <w:rPr>
                      <w:bCs/>
                      <w:color w:val="000000"/>
                      <w:lang w:val="en-US"/>
                    </w:rPr>
                  </w:pPr>
                  <w:r>
                    <w:rPr>
                      <w:bCs/>
                      <w:color w:val="000000"/>
                      <w:lang w:val="en-US"/>
                    </w:rPr>
                    <w:t>3.25</w:t>
                  </w:r>
                </w:p>
              </w:tc>
              <w:tc>
                <w:tcPr>
                  <w:tcW w:w="663" w:type="pct"/>
                  <w:shd w:val="clear" w:color="auto" w:fill="auto"/>
                  <w:vAlign w:val="center"/>
                </w:tcPr>
                <w:p w14:paraId="09C8AD3A" w14:textId="77777777" w:rsidR="00ED0075" w:rsidRDefault="000F0575">
                  <w:pPr>
                    <w:pStyle w:val="affa"/>
                    <w:rPr>
                      <w:bCs/>
                      <w:color w:val="000000"/>
                      <w:lang w:val="en-US"/>
                    </w:rPr>
                  </w:pPr>
                  <w:r>
                    <w:rPr>
                      <w:bCs/>
                      <w:color w:val="000000"/>
                      <w:lang w:val="en-US"/>
                    </w:rPr>
                    <w:t>5.85</w:t>
                  </w:r>
                </w:p>
              </w:tc>
              <w:tc>
                <w:tcPr>
                  <w:tcW w:w="795" w:type="pct"/>
                  <w:shd w:val="clear" w:color="auto" w:fill="auto"/>
                  <w:vAlign w:val="center"/>
                </w:tcPr>
                <w:p w14:paraId="09C8AD3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3C" w14:textId="77777777" w:rsidR="00ED0075" w:rsidRDefault="000F0575">
                  <w:pPr>
                    <w:pStyle w:val="affa"/>
                    <w:rPr>
                      <w:bCs/>
                      <w:color w:val="000000"/>
                      <w:lang w:val="en-US"/>
                    </w:rPr>
                  </w:pPr>
                  <w:r>
                    <w:rPr>
                      <w:bCs/>
                      <w:color w:val="000000"/>
                      <w:lang w:val="en-US"/>
                    </w:rPr>
                    <w:t>25kg/</w:t>
                  </w:r>
                  <w:r>
                    <w:rPr>
                      <w:bCs/>
                      <w:color w:val="000000"/>
                    </w:rPr>
                    <w:t>袋</w:t>
                  </w:r>
                </w:p>
              </w:tc>
            </w:tr>
            <w:tr w:rsidR="0052470B" w:rsidRPr="0052470B" w14:paraId="09C8AD45" w14:textId="77777777">
              <w:trPr>
                <w:trHeight w:val="397"/>
                <w:jc w:val="center"/>
              </w:trPr>
              <w:tc>
                <w:tcPr>
                  <w:tcW w:w="371" w:type="pct"/>
                  <w:shd w:val="clear" w:color="auto" w:fill="auto"/>
                  <w:vAlign w:val="center"/>
                </w:tcPr>
                <w:p w14:paraId="09C8AD3E" w14:textId="77777777" w:rsidR="00ED0075" w:rsidRDefault="000F0575">
                  <w:pPr>
                    <w:pStyle w:val="affa"/>
                    <w:rPr>
                      <w:bCs/>
                      <w:color w:val="000000"/>
                      <w:lang w:val="en-US"/>
                    </w:rPr>
                  </w:pPr>
                  <w:r>
                    <w:rPr>
                      <w:bCs/>
                      <w:color w:val="000000"/>
                      <w:lang w:val="en-US"/>
                    </w:rPr>
                    <w:t>49</w:t>
                  </w:r>
                </w:p>
              </w:tc>
              <w:tc>
                <w:tcPr>
                  <w:tcW w:w="641" w:type="pct"/>
                  <w:vMerge/>
                  <w:vAlign w:val="center"/>
                </w:tcPr>
                <w:p w14:paraId="09C8AD3F" w14:textId="77777777" w:rsidR="00ED0075" w:rsidRDefault="00ED0075">
                  <w:pPr>
                    <w:pStyle w:val="affa"/>
                    <w:rPr>
                      <w:bCs/>
                      <w:color w:val="000000"/>
                      <w:lang w:val="en-US"/>
                    </w:rPr>
                  </w:pPr>
                </w:p>
              </w:tc>
              <w:tc>
                <w:tcPr>
                  <w:tcW w:w="860" w:type="pct"/>
                  <w:shd w:val="clear" w:color="auto" w:fill="auto"/>
                  <w:vAlign w:val="center"/>
                </w:tcPr>
                <w:p w14:paraId="09C8AD40" w14:textId="1F5CDFD4" w:rsidR="00ED0075" w:rsidRDefault="00ED0075">
                  <w:pPr>
                    <w:pStyle w:val="affa"/>
                    <w:rPr>
                      <w:bCs/>
                      <w:color w:val="000000"/>
                      <w:lang w:val="en-US"/>
                    </w:rPr>
                  </w:pPr>
                </w:p>
              </w:tc>
              <w:tc>
                <w:tcPr>
                  <w:tcW w:w="708" w:type="pct"/>
                  <w:shd w:val="clear" w:color="auto" w:fill="auto"/>
                  <w:vAlign w:val="center"/>
                </w:tcPr>
                <w:p w14:paraId="09C8AD41" w14:textId="77777777" w:rsidR="00ED0075" w:rsidRDefault="000F0575">
                  <w:pPr>
                    <w:pStyle w:val="affa"/>
                    <w:rPr>
                      <w:bCs/>
                      <w:color w:val="000000"/>
                      <w:lang w:val="en-US"/>
                    </w:rPr>
                  </w:pPr>
                  <w:r>
                    <w:rPr>
                      <w:bCs/>
                      <w:color w:val="000000"/>
                      <w:lang w:val="en-US"/>
                    </w:rPr>
                    <w:t>2.10</w:t>
                  </w:r>
                </w:p>
              </w:tc>
              <w:tc>
                <w:tcPr>
                  <w:tcW w:w="663" w:type="pct"/>
                  <w:shd w:val="clear" w:color="auto" w:fill="auto"/>
                  <w:vAlign w:val="center"/>
                </w:tcPr>
                <w:p w14:paraId="09C8AD42" w14:textId="77777777" w:rsidR="00ED0075" w:rsidRDefault="000F0575">
                  <w:pPr>
                    <w:pStyle w:val="affa"/>
                    <w:rPr>
                      <w:bCs/>
                      <w:color w:val="000000"/>
                      <w:lang w:val="en-US"/>
                    </w:rPr>
                  </w:pPr>
                  <w:r>
                    <w:rPr>
                      <w:bCs/>
                      <w:color w:val="000000"/>
                      <w:lang w:val="en-US"/>
                    </w:rPr>
                    <w:t>3.79</w:t>
                  </w:r>
                </w:p>
              </w:tc>
              <w:tc>
                <w:tcPr>
                  <w:tcW w:w="795" w:type="pct"/>
                  <w:shd w:val="clear" w:color="auto" w:fill="auto"/>
                  <w:vAlign w:val="center"/>
                </w:tcPr>
                <w:p w14:paraId="09C8AD4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44"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D4D" w14:textId="77777777">
              <w:trPr>
                <w:trHeight w:val="397"/>
                <w:jc w:val="center"/>
              </w:trPr>
              <w:tc>
                <w:tcPr>
                  <w:tcW w:w="371" w:type="pct"/>
                  <w:shd w:val="clear" w:color="auto" w:fill="auto"/>
                  <w:vAlign w:val="center"/>
                </w:tcPr>
                <w:p w14:paraId="09C8AD46" w14:textId="77777777" w:rsidR="00ED0075" w:rsidRDefault="000F0575">
                  <w:pPr>
                    <w:pStyle w:val="affa"/>
                    <w:rPr>
                      <w:bCs/>
                      <w:color w:val="000000"/>
                      <w:lang w:val="en-US"/>
                    </w:rPr>
                  </w:pPr>
                  <w:r>
                    <w:rPr>
                      <w:bCs/>
                      <w:color w:val="000000"/>
                      <w:lang w:val="en-US"/>
                    </w:rPr>
                    <w:t>50</w:t>
                  </w:r>
                </w:p>
              </w:tc>
              <w:tc>
                <w:tcPr>
                  <w:tcW w:w="641" w:type="pct"/>
                  <w:vMerge/>
                  <w:vAlign w:val="center"/>
                </w:tcPr>
                <w:p w14:paraId="09C8AD47" w14:textId="77777777" w:rsidR="00ED0075" w:rsidRDefault="00ED0075">
                  <w:pPr>
                    <w:pStyle w:val="affa"/>
                    <w:rPr>
                      <w:bCs/>
                      <w:color w:val="000000"/>
                      <w:lang w:val="en-US"/>
                    </w:rPr>
                  </w:pPr>
                </w:p>
              </w:tc>
              <w:tc>
                <w:tcPr>
                  <w:tcW w:w="860" w:type="pct"/>
                  <w:shd w:val="clear" w:color="auto" w:fill="auto"/>
                  <w:vAlign w:val="center"/>
                </w:tcPr>
                <w:p w14:paraId="09C8AD48" w14:textId="49037C8A" w:rsidR="00ED0075" w:rsidRDefault="00ED0075">
                  <w:pPr>
                    <w:pStyle w:val="affa"/>
                    <w:rPr>
                      <w:bCs/>
                      <w:color w:val="000000"/>
                      <w:lang w:val="en-US"/>
                    </w:rPr>
                  </w:pPr>
                </w:p>
              </w:tc>
              <w:tc>
                <w:tcPr>
                  <w:tcW w:w="708" w:type="pct"/>
                  <w:shd w:val="clear" w:color="auto" w:fill="auto"/>
                  <w:vAlign w:val="center"/>
                </w:tcPr>
                <w:p w14:paraId="09C8AD49" w14:textId="77777777" w:rsidR="00ED0075" w:rsidRDefault="000F0575">
                  <w:pPr>
                    <w:pStyle w:val="affa"/>
                    <w:rPr>
                      <w:bCs/>
                      <w:color w:val="000000"/>
                      <w:lang w:val="en-US"/>
                    </w:rPr>
                  </w:pPr>
                  <w:r>
                    <w:rPr>
                      <w:bCs/>
                      <w:color w:val="000000"/>
                      <w:lang w:val="en-US"/>
                    </w:rPr>
                    <w:t>0.54</w:t>
                  </w:r>
                </w:p>
              </w:tc>
              <w:tc>
                <w:tcPr>
                  <w:tcW w:w="663" w:type="pct"/>
                  <w:shd w:val="clear" w:color="auto" w:fill="auto"/>
                  <w:vAlign w:val="center"/>
                </w:tcPr>
                <w:p w14:paraId="09C8AD4A" w14:textId="77777777" w:rsidR="00ED0075" w:rsidRDefault="000F0575">
                  <w:pPr>
                    <w:pStyle w:val="affa"/>
                    <w:rPr>
                      <w:bCs/>
                      <w:color w:val="000000"/>
                      <w:lang w:val="en-US"/>
                    </w:rPr>
                  </w:pPr>
                  <w:r>
                    <w:rPr>
                      <w:bCs/>
                      <w:color w:val="000000"/>
                      <w:lang w:val="en-US"/>
                    </w:rPr>
                    <w:t>0.98</w:t>
                  </w:r>
                </w:p>
              </w:tc>
              <w:tc>
                <w:tcPr>
                  <w:tcW w:w="795" w:type="pct"/>
                  <w:shd w:val="clear" w:color="auto" w:fill="auto"/>
                  <w:vAlign w:val="center"/>
                </w:tcPr>
                <w:p w14:paraId="09C8AD4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4C" w14:textId="77777777" w:rsidR="00ED0075" w:rsidRDefault="000F0575">
                  <w:pPr>
                    <w:pStyle w:val="affa"/>
                    <w:rPr>
                      <w:bCs/>
                      <w:color w:val="000000"/>
                      <w:lang w:val="en-US"/>
                    </w:rPr>
                  </w:pPr>
                  <w:r>
                    <w:rPr>
                      <w:bCs/>
                      <w:color w:val="000000"/>
                      <w:lang w:val="en-US"/>
                    </w:rPr>
                    <w:t>25kg/</w:t>
                  </w:r>
                  <w:r>
                    <w:rPr>
                      <w:bCs/>
                      <w:color w:val="000000"/>
                    </w:rPr>
                    <w:t>袋和</w:t>
                  </w:r>
                  <w:r>
                    <w:rPr>
                      <w:bCs/>
                      <w:color w:val="000000"/>
                      <w:lang w:val="en-US"/>
                    </w:rPr>
                    <w:t>20kg/</w:t>
                  </w:r>
                  <w:r>
                    <w:rPr>
                      <w:bCs/>
                      <w:color w:val="000000"/>
                    </w:rPr>
                    <w:t>袋</w:t>
                  </w:r>
                </w:p>
              </w:tc>
            </w:tr>
            <w:tr w:rsidR="0052470B" w:rsidRPr="0052470B" w14:paraId="09C8AD55" w14:textId="77777777">
              <w:trPr>
                <w:trHeight w:val="397"/>
                <w:jc w:val="center"/>
              </w:trPr>
              <w:tc>
                <w:tcPr>
                  <w:tcW w:w="371" w:type="pct"/>
                  <w:shd w:val="clear" w:color="auto" w:fill="auto"/>
                  <w:vAlign w:val="center"/>
                </w:tcPr>
                <w:p w14:paraId="09C8AD4E" w14:textId="77777777" w:rsidR="00ED0075" w:rsidRDefault="000F0575">
                  <w:pPr>
                    <w:pStyle w:val="affa"/>
                    <w:rPr>
                      <w:bCs/>
                      <w:color w:val="000000"/>
                      <w:lang w:val="en-US"/>
                    </w:rPr>
                  </w:pPr>
                  <w:r>
                    <w:rPr>
                      <w:bCs/>
                      <w:color w:val="000000"/>
                      <w:lang w:val="en-US"/>
                    </w:rPr>
                    <w:t>51</w:t>
                  </w:r>
                </w:p>
              </w:tc>
              <w:tc>
                <w:tcPr>
                  <w:tcW w:w="641" w:type="pct"/>
                  <w:vMerge/>
                  <w:vAlign w:val="center"/>
                </w:tcPr>
                <w:p w14:paraId="09C8AD4F" w14:textId="77777777" w:rsidR="00ED0075" w:rsidRDefault="00ED0075">
                  <w:pPr>
                    <w:pStyle w:val="affa"/>
                    <w:rPr>
                      <w:bCs/>
                      <w:color w:val="000000"/>
                      <w:lang w:val="en-US"/>
                    </w:rPr>
                  </w:pPr>
                </w:p>
              </w:tc>
              <w:tc>
                <w:tcPr>
                  <w:tcW w:w="860" w:type="pct"/>
                  <w:shd w:val="clear" w:color="auto" w:fill="auto"/>
                  <w:vAlign w:val="center"/>
                </w:tcPr>
                <w:p w14:paraId="09C8AD50" w14:textId="25CDA0A3" w:rsidR="00ED0075" w:rsidRDefault="00ED0075">
                  <w:pPr>
                    <w:pStyle w:val="affa"/>
                    <w:rPr>
                      <w:bCs/>
                      <w:color w:val="000000"/>
                      <w:lang w:val="en-US"/>
                    </w:rPr>
                  </w:pPr>
                </w:p>
              </w:tc>
              <w:tc>
                <w:tcPr>
                  <w:tcW w:w="708" w:type="pct"/>
                  <w:shd w:val="clear" w:color="auto" w:fill="auto"/>
                  <w:vAlign w:val="center"/>
                </w:tcPr>
                <w:p w14:paraId="09C8AD51" w14:textId="77777777" w:rsidR="00ED0075" w:rsidRDefault="000F0575">
                  <w:pPr>
                    <w:pStyle w:val="affa"/>
                    <w:rPr>
                      <w:bCs/>
                      <w:color w:val="000000"/>
                      <w:lang w:val="en-US"/>
                    </w:rPr>
                  </w:pPr>
                  <w:r>
                    <w:rPr>
                      <w:bCs/>
                      <w:color w:val="000000"/>
                      <w:lang w:val="en-US"/>
                    </w:rPr>
                    <w:t>0.15</w:t>
                  </w:r>
                </w:p>
              </w:tc>
              <w:tc>
                <w:tcPr>
                  <w:tcW w:w="663" w:type="pct"/>
                  <w:shd w:val="clear" w:color="auto" w:fill="auto"/>
                  <w:vAlign w:val="center"/>
                </w:tcPr>
                <w:p w14:paraId="09C8AD52" w14:textId="77777777" w:rsidR="00ED0075" w:rsidRDefault="000F0575">
                  <w:pPr>
                    <w:pStyle w:val="affa"/>
                    <w:rPr>
                      <w:bCs/>
                      <w:color w:val="000000"/>
                      <w:lang w:val="en-US"/>
                    </w:rPr>
                  </w:pPr>
                  <w:r>
                    <w:rPr>
                      <w:bCs/>
                      <w:color w:val="000000"/>
                      <w:lang w:val="en-US"/>
                    </w:rPr>
                    <w:t>0.27</w:t>
                  </w:r>
                </w:p>
              </w:tc>
              <w:tc>
                <w:tcPr>
                  <w:tcW w:w="795" w:type="pct"/>
                  <w:shd w:val="clear" w:color="auto" w:fill="auto"/>
                  <w:vAlign w:val="center"/>
                </w:tcPr>
                <w:p w14:paraId="09C8AD5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54" w14:textId="77777777" w:rsidR="00ED0075" w:rsidRDefault="000F0575">
                  <w:pPr>
                    <w:pStyle w:val="affa"/>
                    <w:rPr>
                      <w:bCs/>
                      <w:color w:val="000000"/>
                      <w:lang w:val="en-US"/>
                    </w:rPr>
                  </w:pPr>
                  <w:r>
                    <w:rPr>
                      <w:bCs/>
                      <w:color w:val="000000"/>
                      <w:lang w:val="en-US"/>
                    </w:rPr>
                    <w:t>1kg/</w:t>
                  </w:r>
                  <w:r>
                    <w:rPr>
                      <w:bCs/>
                      <w:color w:val="000000"/>
                    </w:rPr>
                    <w:t>袋或者</w:t>
                  </w:r>
                  <w:r>
                    <w:rPr>
                      <w:bCs/>
                      <w:color w:val="000000"/>
                      <w:lang w:val="en-US"/>
                    </w:rPr>
                    <w:t>25kg/</w:t>
                  </w:r>
                  <w:r>
                    <w:rPr>
                      <w:bCs/>
                      <w:color w:val="000000"/>
                    </w:rPr>
                    <w:t>袋</w:t>
                  </w:r>
                </w:p>
              </w:tc>
            </w:tr>
            <w:tr w:rsidR="0052470B" w:rsidRPr="0052470B" w14:paraId="09C8AD5D" w14:textId="77777777">
              <w:trPr>
                <w:trHeight w:val="397"/>
                <w:jc w:val="center"/>
              </w:trPr>
              <w:tc>
                <w:tcPr>
                  <w:tcW w:w="371" w:type="pct"/>
                  <w:shd w:val="clear" w:color="auto" w:fill="auto"/>
                  <w:vAlign w:val="center"/>
                </w:tcPr>
                <w:p w14:paraId="09C8AD56" w14:textId="77777777" w:rsidR="00ED0075" w:rsidRDefault="000F0575">
                  <w:pPr>
                    <w:pStyle w:val="affa"/>
                    <w:rPr>
                      <w:bCs/>
                      <w:color w:val="000000"/>
                      <w:lang w:val="en-US"/>
                    </w:rPr>
                  </w:pPr>
                  <w:r>
                    <w:rPr>
                      <w:bCs/>
                      <w:color w:val="000000"/>
                      <w:lang w:val="en-US"/>
                    </w:rPr>
                    <w:t>52</w:t>
                  </w:r>
                </w:p>
              </w:tc>
              <w:tc>
                <w:tcPr>
                  <w:tcW w:w="641" w:type="pct"/>
                  <w:vMerge/>
                  <w:vAlign w:val="center"/>
                </w:tcPr>
                <w:p w14:paraId="09C8AD57" w14:textId="77777777" w:rsidR="00ED0075" w:rsidRDefault="00ED0075">
                  <w:pPr>
                    <w:pStyle w:val="affa"/>
                    <w:rPr>
                      <w:bCs/>
                      <w:color w:val="000000"/>
                      <w:lang w:val="en-US"/>
                    </w:rPr>
                  </w:pPr>
                </w:p>
              </w:tc>
              <w:tc>
                <w:tcPr>
                  <w:tcW w:w="860" w:type="pct"/>
                  <w:shd w:val="clear" w:color="auto" w:fill="auto"/>
                  <w:vAlign w:val="center"/>
                </w:tcPr>
                <w:p w14:paraId="09C8AD58" w14:textId="5C985345" w:rsidR="00ED0075" w:rsidRDefault="00ED0075">
                  <w:pPr>
                    <w:pStyle w:val="affa"/>
                    <w:rPr>
                      <w:bCs/>
                      <w:color w:val="000000"/>
                      <w:lang w:val="en-US"/>
                    </w:rPr>
                  </w:pPr>
                </w:p>
              </w:tc>
              <w:tc>
                <w:tcPr>
                  <w:tcW w:w="708" w:type="pct"/>
                  <w:shd w:val="clear" w:color="auto" w:fill="auto"/>
                  <w:vAlign w:val="center"/>
                </w:tcPr>
                <w:p w14:paraId="09C8AD59" w14:textId="77777777" w:rsidR="00ED0075" w:rsidRDefault="000F0575">
                  <w:pPr>
                    <w:pStyle w:val="affa"/>
                    <w:rPr>
                      <w:bCs/>
                      <w:color w:val="000000"/>
                      <w:lang w:val="en-US"/>
                    </w:rPr>
                  </w:pPr>
                  <w:r>
                    <w:rPr>
                      <w:bCs/>
                      <w:color w:val="000000"/>
                      <w:lang w:val="en-US"/>
                    </w:rPr>
                    <w:t>0.07</w:t>
                  </w:r>
                </w:p>
              </w:tc>
              <w:tc>
                <w:tcPr>
                  <w:tcW w:w="663" w:type="pct"/>
                  <w:shd w:val="clear" w:color="auto" w:fill="auto"/>
                  <w:vAlign w:val="center"/>
                </w:tcPr>
                <w:p w14:paraId="09C8AD5A" w14:textId="77777777" w:rsidR="00ED0075" w:rsidRDefault="000F0575">
                  <w:pPr>
                    <w:pStyle w:val="affa"/>
                    <w:rPr>
                      <w:bCs/>
                      <w:color w:val="000000"/>
                      <w:lang w:val="en-US"/>
                    </w:rPr>
                  </w:pPr>
                  <w:r>
                    <w:rPr>
                      <w:bCs/>
                      <w:color w:val="000000"/>
                      <w:lang w:val="en-US"/>
                    </w:rPr>
                    <w:t>0.13</w:t>
                  </w:r>
                </w:p>
              </w:tc>
              <w:tc>
                <w:tcPr>
                  <w:tcW w:w="795" w:type="pct"/>
                  <w:shd w:val="clear" w:color="auto" w:fill="auto"/>
                  <w:vAlign w:val="center"/>
                </w:tcPr>
                <w:p w14:paraId="09C8AD5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5C" w14:textId="77777777" w:rsidR="00ED0075" w:rsidRDefault="000F0575">
                  <w:pPr>
                    <w:pStyle w:val="affa"/>
                    <w:rPr>
                      <w:bCs/>
                      <w:color w:val="000000"/>
                      <w:lang w:val="en-US"/>
                    </w:rPr>
                  </w:pPr>
                  <w:r>
                    <w:rPr>
                      <w:bCs/>
                      <w:color w:val="000000"/>
                      <w:lang w:val="en-US"/>
                    </w:rPr>
                    <w:t>5kg/</w:t>
                  </w:r>
                  <w:r>
                    <w:rPr>
                      <w:bCs/>
                      <w:color w:val="000000"/>
                    </w:rPr>
                    <w:t>桶</w:t>
                  </w:r>
                </w:p>
              </w:tc>
            </w:tr>
            <w:tr w:rsidR="0052470B" w:rsidRPr="0052470B" w14:paraId="09C8AD65" w14:textId="77777777">
              <w:trPr>
                <w:trHeight w:val="397"/>
                <w:jc w:val="center"/>
              </w:trPr>
              <w:tc>
                <w:tcPr>
                  <w:tcW w:w="371" w:type="pct"/>
                  <w:shd w:val="clear" w:color="auto" w:fill="auto"/>
                  <w:vAlign w:val="center"/>
                </w:tcPr>
                <w:p w14:paraId="09C8AD5E" w14:textId="77777777" w:rsidR="00ED0075" w:rsidRDefault="000F0575">
                  <w:pPr>
                    <w:pStyle w:val="affa"/>
                    <w:rPr>
                      <w:bCs/>
                      <w:color w:val="000000"/>
                      <w:lang w:val="en-US"/>
                    </w:rPr>
                  </w:pPr>
                  <w:r>
                    <w:rPr>
                      <w:bCs/>
                      <w:color w:val="000000"/>
                      <w:lang w:val="en-US"/>
                    </w:rPr>
                    <w:t>53</w:t>
                  </w:r>
                </w:p>
              </w:tc>
              <w:tc>
                <w:tcPr>
                  <w:tcW w:w="641" w:type="pct"/>
                  <w:vMerge/>
                  <w:vAlign w:val="center"/>
                </w:tcPr>
                <w:p w14:paraId="09C8AD5F" w14:textId="77777777" w:rsidR="00ED0075" w:rsidRDefault="00ED0075">
                  <w:pPr>
                    <w:pStyle w:val="affa"/>
                    <w:rPr>
                      <w:bCs/>
                      <w:color w:val="000000"/>
                      <w:lang w:val="en-US"/>
                    </w:rPr>
                  </w:pPr>
                </w:p>
              </w:tc>
              <w:tc>
                <w:tcPr>
                  <w:tcW w:w="860" w:type="pct"/>
                  <w:shd w:val="clear" w:color="auto" w:fill="auto"/>
                  <w:vAlign w:val="center"/>
                </w:tcPr>
                <w:p w14:paraId="09C8AD60" w14:textId="5ABF77E6" w:rsidR="00ED0075" w:rsidRDefault="00ED0075">
                  <w:pPr>
                    <w:pStyle w:val="affa"/>
                    <w:rPr>
                      <w:bCs/>
                      <w:color w:val="000000"/>
                      <w:lang w:val="en-US"/>
                    </w:rPr>
                  </w:pPr>
                </w:p>
              </w:tc>
              <w:tc>
                <w:tcPr>
                  <w:tcW w:w="708" w:type="pct"/>
                  <w:shd w:val="clear" w:color="auto" w:fill="auto"/>
                  <w:vAlign w:val="center"/>
                </w:tcPr>
                <w:p w14:paraId="09C8AD61" w14:textId="77777777" w:rsidR="00ED0075" w:rsidRDefault="000F0575">
                  <w:pPr>
                    <w:pStyle w:val="affa"/>
                    <w:rPr>
                      <w:bCs/>
                      <w:color w:val="000000"/>
                      <w:lang w:val="en-US"/>
                    </w:rPr>
                  </w:pPr>
                  <w:r>
                    <w:rPr>
                      <w:bCs/>
                      <w:color w:val="000000"/>
                      <w:lang w:val="en-US"/>
                    </w:rPr>
                    <w:t>0.10</w:t>
                  </w:r>
                </w:p>
              </w:tc>
              <w:tc>
                <w:tcPr>
                  <w:tcW w:w="663" w:type="pct"/>
                  <w:shd w:val="clear" w:color="auto" w:fill="auto"/>
                  <w:vAlign w:val="center"/>
                </w:tcPr>
                <w:p w14:paraId="09C8AD62" w14:textId="77777777" w:rsidR="00ED0075" w:rsidRDefault="000F0575">
                  <w:pPr>
                    <w:pStyle w:val="affa"/>
                    <w:rPr>
                      <w:bCs/>
                      <w:color w:val="000000"/>
                      <w:lang w:val="en-US"/>
                    </w:rPr>
                  </w:pPr>
                  <w:r>
                    <w:rPr>
                      <w:bCs/>
                      <w:color w:val="000000"/>
                      <w:lang w:val="en-US"/>
                    </w:rPr>
                    <w:t>0.18</w:t>
                  </w:r>
                </w:p>
              </w:tc>
              <w:tc>
                <w:tcPr>
                  <w:tcW w:w="795" w:type="pct"/>
                  <w:shd w:val="clear" w:color="auto" w:fill="auto"/>
                  <w:vAlign w:val="center"/>
                </w:tcPr>
                <w:p w14:paraId="09C8AD6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D64" w14:textId="77777777" w:rsidR="00ED0075" w:rsidRDefault="000F0575">
                  <w:pPr>
                    <w:pStyle w:val="affa"/>
                    <w:rPr>
                      <w:bCs/>
                      <w:color w:val="000000"/>
                      <w:lang w:val="en-US"/>
                    </w:rPr>
                  </w:pPr>
                  <w:r>
                    <w:rPr>
                      <w:bCs/>
                      <w:color w:val="000000"/>
                      <w:lang w:val="en-US"/>
                    </w:rPr>
                    <w:t>2.5L/</w:t>
                  </w:r>
                  <w:r>
                    <w:rPr>
                      <w:bCs/>
                      <w:color w:val="000000"/>
                    </w:rPr>
                    <w:t>瓶</w:t>
                  </w:r>
                </w:p>
              </w:tc>
            </w:tr>
            <w:tr w:rsidR="0052470B" w:rsidRPr="0052470B" w14:paraId="09C8AD6D" w14:textId="77777777">
              <w:trPr>
                <w:trHeight w:val="397"/>
                <w:jc w:val="center"/>
              </w:trPr>
              <w:tc>
                <w:tcPr>
                  <w:tcW w:w="371" w:type="pct"/>
                  <w:shd w:val="clear" w:color="auto" w:fill="auto"/>
                  <w:vAlign w:val="center"/>
                </w:tcPr>
                <w:p w14:paraId="09C8AD66" w14:textId="77777777" w:rsidR="00ED0075" w:rsidRDefault="000F0575">
                  <w:pPr>
                    <w:pStyle w:val="affa"/>
                    <w:rPr>
                      <w:bCs/>
                      <w:color w:val="000000"/>
                      <w:lang w:val="en-US"/>
                    </w:rPr>
                  </w:pPr>
                  <w:r>
                    <w:rPr>
                      <w:bCs/>
                      <w:color w:val="000000"/>
                      <w:lang w:val="en-US"/>
                    </w:rPr>
                    <w:t>54</w:t>
                  </w:r>
                </w:p>
              </w:tc>
              <w:tc>
                <w:tcPr>
                  <w:tcW w:w="641" w:type="pct"/>
                  <w:vMerge/>
                  <w:vAlign w:val="center"/>
                </w:tcPr>
                <w:p w14:paraId="09C8AD67" w14:textId="77777777" w:rsidR="00ED0075" w:rsidRDefault="00ED0075">
                  <w:pPr>
                    <w:pStyle w:val="affa"/>
                    <w:rPr>
                      <w:bCs/>
                      <w:color w:val="000000"/>
                      <w:lang w:val="en-US"/>
                    </w:rPr>
                  </w:pPr>
                </w:p>
              </w:tc>
              <w:tc>
                <w:tcPr>
                  <w:tcW w:w="860" w:type="pct"/>
                  <w:shd w:val="clear" w:color="auto" w:fill="auto"/>
                  <w:vAlign w:val="center"/>
                </w:tcPr>
                <w:p w14:paraId="09C8AD68" w14:textId="7E6799BA" w:rsidR="00ED0075" w:rsidRDefault="00ED0075">
                  <w:pPr>
                    <w:pStyle w:val="affa"/>
                    <w:rPr>
                      <w:bCs/>
                      <w:color w:val="000000"/>
                      <w:lang w:val="en-US"/>
                    </w:rPr>
                  </w:pPr>
                </w:p>
              </w:tc>
              <w:tc>
                <w:tcPr>
                  <w:tcW w:w="708" w:type="pct"/>
                  <w:shd w:val="clear" w:color="auto" w:fill="auto"/>
                  <w:vAlign w:val="center"/>
                </w:tcPr>
                <w:p w14:paraId="09C8AD69" w14:textId="77777777" w:rsidR="00ED0075" w:rsidRDefault="000F0575">
                  <w:pPr>
                    <w:pStyle w:val="affa"/>
                    <w:rPr>
                      <w:bCs/>
                      <w:color w:val="000000"/>
                      <w:lang w:val="en-US"/>
                    </w:rPr>
                  </w:pPr>
                  <w:r>
                    <w:rPr>
                      <w:bCs/>
                      <w:color w:val="000000"/>
                      <w:lang w:val="en-US"/>
                    </w:rPr>
                    <w:t>0.34</w:t>
                  </w:r>
                </w:p>
              </w:tc>
              <w:tc>
                <w:tcPr>
                  <w:tcW w:w="663" w:type="pct"/>
                  <w:shd w:val="clear" w:color="auto" w:fill="auto"/>
                  <w:vAlign w:val="center"/>
                </w:tcPr>
                <w:p w14:paraId="09C8AD6A" w14:textId="77777777" w:rsidR="00ED0075" w:rsidRDefault="000F0575">
                  <w:pPr>
                    <w:pStyle w:val="affa"/>
                    <w:rPr>
                      <w:bCs/>
                      <w:color w:val="000000"/>
                      <w:lang w:val="en-US"/>
                    </w:rPr>
                  </w:pPr>
                  <w:r>
                    <w:rPr>
                      <w:bCs/>
                      <w:color w:val="000000"/>
                      <w:lang w:val="en-US"/>
                    </w:rPr>
                    <w:t>0.61</w:t>
                  </w:r>
                </w:p>
              </w:tc>
              <w:tc>
                <w:tcPr>
                  <w:tcW w:w="795" w:type="pct"/>
                  <w:shd w:val="clear" w:color="auto" w:fill="auto"/>
                  <w:vAlign w:val="center"/>
                </w:tcPr>
                <w:p w14:paraId="09C8AD6B" w14:textId="77777777" w:rsidR="00ED0075" w:rsidRDefault="000F0575">
                  <w:pPr>
                    <w:pStyle w:val="affa"/>
                    <w:rPr>
                      <w:bCs/>
                      <w:color w:val="000000"/>
                      <w:lang w:val="en-US"/>
                    </w:rPr>
                  </w:pPr>
                  <w:r>
                    <w:rPr>
                      <w:bCs/>
                      <w:color w:val="000000"/>
                    </w:rPr>
                    <w:t>粘稠状液体</w:t>
                  </w:r>
                </w:p>
              </w:tc>
              <w:tc>
                <w:tcPr>
                  <w:tcW w:w="963" w:type="pct"/>
                  <w:shd w:val="clear" w:color="auto" w:fill="auto"/>
                  <w:vAlign w:val="center"/>
                </w:tcPr>
                <w:p w14:paraId="09C8AD6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D75" w14:textId="77777777">
              <w:trPr>
                <w:trHeight w:val="397"/>
                <w:jc w:val="center"/>
              </w:trPr>
              <w:tc>
                <w:tcPr>
                  <w:tcW w:w="371" w:type="pct"/>
                  <w:shd w:val="clear" w:color="auto" w:fill="auto"/>
                  <w:vAlign w:val="center"/>
                </w:tcPr>
                <w:p w14:paraId="09C8AD6E" w14:textId="77777777" w:rsidR="00ED0075" w:rsidRDefault="000F0575">
                  <w:pPr>
                    <w:pStyle w:val="affa"/>
                    <w:rPr>
                      <w:bCs/>
                      <w:color w:val="000000"/>
                      <w:lang w:val="en-US"/>
                    </w:rPr>
                  </w:pPr>
                  <w:r>
                    <w:rPr>
                      <w:bCs/>
                      <w:color w:val="000000"/>
                      <w:lang w:val="en-US"/>
                    </w:rPr>
                    <w:t>55</w:t>
                  </w:r>
                </w:p>
              </w:tc>
              <w:tc>
                <w:tcPr>
                  <w:tcW w:w="641" w:type="pct"/>
                  <w:vMerge/>
                  <w:vAlign w:val="center"/>
                </w:tcPr>
                <w:p w14:paraId="09C8AD6F" w14:textId="77777777" w:rsidR="00ED0075" w:rsidRDefault="00ED0075">
                  <w:pPr>
                    <w:pStyle w:val="affa"/>
                    <w:rPr>
                      <w:bCs/>
                      <w:color w:val="000000"/>
                      <w:lang w:val="en-US"/>
                    </w:rPr>
                  </w:pPr>
                </w:p>
              </w:tc>
              <w:tc>
                <w:tcPr>
                  <w:tcW w:w="860" w:type="pct"/>
                  <w:shd w:val="clear" w:color="auto" w:fill="auto"/>
                  <w:vAlign w:val="center"/>
                </w:tcPr>
                <w:p w14:paraId="09C8AD70" w14:textId="67817957" w:rsidR="00ED0075" w:rsidRDefault="00ED0075">
                  <w:pPr>
                    <w:pStyle w:val="affa"/>
                    <w:rPr>
                      <w:bCs/>
                      <w:color w:val="000000"/>
                      <w:lang w:val="en-US"/>
                    </w:rPr>
                  </w:pPr>
                </w:p>
              </w:tc>
              <w:tc>
                <w:tcPr>
                  <w:tcW w:w="708" w:type="pct"/>
                  <w:shd w:val="clear" w:color="auto" w:fill="auto"/>
                  <w:vAlign w:val="center"/>
                </w:tcPr>
                <w:p w14:paraId="09C8AD71" w14:textId="77777777" w:rsidR="00ED0075" w:rsidRDefault="000F0575">
                  <w:pPr>
                    <w:pStyle w:val="affa"/>
                    <w:rPr>
                      <w:bCs/>
                      <w:color w:val="000000"/>
                      <w:lang w:val="en-US"/>
                    </w:rPr>
                  </w:pPr>
                  <w:r>
                    <w:rPr>
                      <w:bCs/>
                      <w:color w:val="000000"/>
                      <w:lang w:val="en-US"/>
                    </w:rPr>
                    <w:t>14.02</w:t>
                  </w:r>
                </w:p>
              </w:tc>
              <w:tc>
                <w:tcPr>
                  <w:tcW w:w="663" w:type="pct"/>
                  <w:shd w:val="clear" w:color="auto" w:fill="auto"/>
                  <w:vAlign w:val="center"/>
                </w:tcPr>
                <w:p w14:paraId="09C8AD72" w14:textId="77777777" w:rsidR="00ED0075" w:rsidRDefault="000F0575">
                  <w:pPr>
                    <w:pStyle w:val="affa"/>
                    <w:rPr>
                      <w:bCs/>
                      <w:color w:val="000000"/>
                      <w:lang w:val="en-US"/>
                    </w:rPr>
                  </w:pPr>
                  <w:r>
                    <w:rPr>
                      <w:bCs/>
                      <w:color w:val="000000"/>
                      <w:lang w:val="en-US"/>
                    </w:rPr>
                    <w:t>25.24</w:t>
                  </w:r>
                </w:p>
              </w:tc>
              <w:tc>
                <w:tcPr>
                  <w:tcW w:w="795" w:type="pct"/>
                  <w:shd w:val="clear" w:color="auto" w:fill="auto"/>
                  <w:vAlign w:val="center"/>
                </w:tcPr>
                <w:p w14:paraId="09C8AD7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D74" w14:textId="77777777" w:rsidR="00ED0075" w:rsidRDefault="000F0575">
                  <w:pPr>
                    <w:pStyle w:val="affa"/>
                    <w:rPr>
                      <w:bCs/>
                      <w:color w:val="000000"/>
                      <w:lang w:val="en-US"/>
                    </w:rPr>
                  </w:pPr>
                  <w:r>
                    <w:rPr>
                      <w:bCs/>
                      <w:color w:val="000000"/>
                    </w:rPr>
                    <w:t>乙醇储罐</w:t>
                  </w:r>
                </w:p>
              </w:tc>
            </w:tr>
            <w:tr w:rsidR="0052470B" w:rsidRPr="0052470B" w14:paraId="09C8AD7D" w14:textId="77777777">
              <w:trPr>
                <w:trHeight w:val="397"/>
                <w:jc w:val="center"/>
              </w:trPr>
              <w:tc>
                <w:tcPr>
                  <w:tcW w:w="371" w:type="pct"/>
                  <w:shd w:val="clear" w:color="auto" w:fill="auto"/>
                  <w:vAlign w:val="center"/>
                </w:tcPr>
                <w:p w14:paraId="09C8AD76" w14:textId="77777777" w:rsidR="00ED0075" w:rsidRDefault="000F0575">
                  <w:pPr>
                    <w:pStyle w:val="affa"/>
                    <w:rPr>
                      <w:bCs/>
                      <w:color w:val="000000"/>
                      <w:lang w:val="en-US"/>
                    </w:rPr>
                  </w:pPr>
                  <w:r>
                    <w:rPr>
                      <w:bCs/>
                      <w:color w:val="000000"/>
                      <w:lang w:val="en-US"/>
                    </w:rPr>
                    <w:t>56</w:t>
                  </w:r>
                </w:p>
              </w:tc>
              <w:tc>
                <w:tcPr>
                  <w:tcW w:w="641" w:type="pct"/>
                  <w:vMerge/>
                  <w:vAlign w:val="center"/>
                </w:tcPr>
                <w:p w14:paraId="09C8AD77" w14:textId="77777777" w:rsidR="00ED0075" w:rsidRDefault="00ED0075">
                  <w:pPr>
                    <w:pStyle w:val="affa"/>
                    <w:rPr>
                      <w:bCs/>
                      <w:color w:val="000000"/>
                      <w:lang w:val="en-US"/>
                    </w:rPr>
                  </w:pPr>
                </w:p>
              </w:tc>
              <w:tc>
                <w:tcPr>
                  <w:tcW w:w="860" w:type="pct"/>
                  <w:shd w:val="clear" w:color="auto" w:fill="auto"/>
                  <w:vAlign w:val="center"/>
                </w:tcPr>
                <w:p w14:paraId="09C8AD78" w14:textId="6D18F9B6" w:rsidR="00ED0075" w:rsidRDefault="00ED0075">
                  <w:pPr>
                    <w:pStyle w:val="affa"/>
                    <w:rPr>
                      <w:bCs/>
                      <w:color w:val="000000"/>
                      <w:lang w:val="en-US"/>
                    </w:rPr>
                  </w:pPr>
                </w:p>
              </w:tc>
              <w:tc>
                <w:tcPr>
                  <w:tcW w:w="708" w:type="pct"/>
                  <w:shd w:val="clear" w:color="auto" w:fill="auto"/>
                  <w:vAlign w:val="center"/>
                </w:tcPr>
                <w:p w14:paraId="09C8AD79" w14:textId="77777777" w:rsidR="00ED0075" w:rsidRDefault="000F0575">
                  <w:pPr>
                    <w:pStyle w:val="affa"/>
                    <w:rPr>
                      <w:bCs/>
                      <w:color w:val="000000"/>
                      <w:lang w:val="en-US"/>
                    </w:rPr>
                  </w:pPr>
                  <w:r>
                    <w:rPr>
                      <w:bCs/>
                      <w:color w:val="000000"/>
                      <w:lang w:val="en-US"/>
                    </w:rPr>
                    <w:t>0.99</w:t>
                  </w:r>
                </w:p>
              </w:tc>
              <w:tc>
                <w:tcPr>
                  <w:tcW w:w="663" w:type="pct"/>
                  <w:shd w:val="clear" w:color="auto" w:fill="auto"/>
                  <w:vAlign w:val="center"/>
                </w:tcPr>
                <w:p w14:paraId="09C8AD7A" w14:textId="77777777" w:rsidR="00ED0075" w:rsidRDefault="000F0575">
                  <w:pPr>
                    <w:pStyle w:val="affa"/>
                    <w:rPr>
                      <w:bCs/>
                      <w:color w:val="000000"/>
                      <w:lang w:val="en-US"/>
                    </w:rPr>
                  </w:pPr>
                  <w:r>
                    <w:rPr>
                      <w:bCs/>
                      <w:color w:val="000000"/>
                      <w:lang w:val="en-US"/>
                    </w:rPr>
                    <w:t>1.78</w:t>
                  </w:r>
                </w:p>
              </w:tc>
              <w:tc>
                <w:tcPr>
                  <w:tcW w:w="795" w:type="pct"/>
                  <w:shd w:val="clear" w:color="auto" w:fill="auto"/>
                  <w:vAlign w:val="center"/>
                </w:tcPr>
                <w:p w14:paraId="09C8AD7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7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D85" w14:textId="77777777">
              <w:trPr>
                <w:trHeight w:val="397"/>
                <w:jc w:val="center"/>
              </w:trPr>
              <w:tc>
                <w:tcPr>
                  <w:tcW w:w="371" w:type="pct"/>
                  <w:shd w:val="clear" w:color="auto" w:fill="auto"/>
                  <w:vAlign w:val="center"/>
                </w:tcPr>
                <w:p w14:paraId="09C8AD7E" w14:textId="77777777" w:rsidR="00ED0075" w:rsidRDefault="000F0575">
                  <w:pPr>
                    <w:pStyle w:val="affa"/>
                    <w:rPr>
                      <w:bCs/>
                      <w:color w:val="000000"/>
                      <w:lang w:val="en-US"/>
                    </w:rPr>
                  </w:pPr>
                  <w:r>
                    <w:rPr>
                      <w:bCs/>
                      <w:color w:val="000000"/>
                      <w:lang w:val="en-US"/>
                    </w:rPr>
                    <w:t>57</w:t>
                  </w:r>
                </w:p>
              </w:tc>
              <w:tc>
                <w:tcPr>
                  <w:tcW w:w="641" w:type="pct"/>
                  <w:vMerge/>
                  <w:vAlign w:val="center"/>
                </w:tcPr>
                <w:p w14:paraId="09C8AD7F" w14:textId="77777777" w:rsidR="00ED0075" w:rsidRDefault="00ED0075">
                  <w:pPr>
                    <w:pStyle w:val="affa"/>
                    <w:rPr>
                      <w:bCs/>
                      <w:color w:val="000000"/>
                      <w:lang w:val="en-US"/>
                    </w:rPr>
                  </w:pPr>
                </w:p>
              </w:tc>
              <w:tc>
                <w:tcPr>
                  <w:tcW w:w="860" w:type="pct"/>
                  <w:shd w:val="clear" w:color="auto" w:fill="auto"/>
                  <w:vAlign w:val="center"/>
                </w:tcPr>
                <w:p w14:paraId="09C8AD80" w14:textId="7230A5AA" w:rsidR="00ED0075" w:rsidRDefault="00ED0075">
                  <w:pPr>
                    <w:pStyle w:val="affa"/>
                    <w:rPr>
                      <w:bCs/>
                      <w:color w:val="000000"/>
                      <w:lang w:val="en-US"/>
                    </w:rPr>
                  </w:pPr>
                </w:p>
              </w:tc>
              <w:tc>
                <w:tcPr>
                  <w:tcW w:w="708" w:type="pct"/>
                  <w:shd w:val="clear" w:color="auto" w:fill="auto"/>
                  <w:vAlign w:val="center"/>
                </w:tcPr>
                <w:p w14:paraId="09C8AD81" w14:textId="77777777" w:rsidR="00ED0075" w:rsidRDefault="000F0575">
                  <w:pPr>
                    <w:pStyle w:val="affa"/>
                    <w:rPr>
                      <w:bCs/>
                      <w:color w:val="000000"/>
                      <w:lang w:val="en-US"/>
                    </w:rPr>
                  </w:pPr>
                  <w:r>
                    <w:rPr>
                      <w:bCs/>
                      <w:color w:val="000000"/>
                      <w:lang w:val="en-US"/>
                    </w:rPr>
                    <w:t>0.74</w:t>
                  </w:r>
                </w:p>
              </w:tc>
              <w:tc>
                <w:tcPr>
                  <w:tcW w:w="663" w:type="pct"/>
                  <w:shd w:val="clear" w:color="auto" w:fill="auto"/>
                  <w:vAlign w:val="center"/>
                </w:tcPr>
                <w:p w14:paraId="09C8AD82" w14:textId="77777777" w:rsidR="00ED0075" w:rsidRDefault="000F0575">
                  <w:pPr>
                    <w:pStyle w:val="affa"/>
                    <w:rPr>
                      <w:bCs/>
                      <w:color w:val="000000"/>
                      <w:lang w:val="en-US"/>
                    </w:rPr>
                  </w:pPr>
                  <w:r>
                    <w:rPr>
                      <w:bCs/>
                      <w:color w:val="000000"/>
                      <w:lang w:val="en-US"/>
                    </w:rPr>
                    <w:t>1.34</w:t>
                  </w:r>
                </w:p>
              </w:tc>
              <w:tc>
                <w:tcPr>
                  <w:tcW w:w="795" w:type="pct"/>
                  <w:shd w:val="clear" w:color="auto" w:fill="auto"/>
                  <w:vAlign w:val="center"/>
                </w:tcPr>
                <w:p w14:paraId="09C8AD8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84" w14:textId="77777777" w:rsidR="00ED0075" w:rsidRDefault="000F0575">
                  <w:pPr>
                    <w:pStyle w:val="affa"/>
                    <w:rPr>
                      <w:bCs/>
                      <w:color w:val="000000"/>
                      <w:lang w:val="en-US"/>
                    </w:rPr>
                  </w:pPr>
                  <w:r>
                    <w:rPr>
                      <w:bCs/>
                      <w:color w:val="000000"/>
                      <w:lang w:val="en-US"/>
                    </w:rPr>
                    <w:t>25kg/</w:t>
                  </w:r>
                  <w:r>
                    <w:rPr>
                      <w:bCs/>
                      <w:color w:val="000000"/>
                    </w:rPr>
                    <w:t>袋</w:t>
                  </w:r>
                </w:p>
              </w:tc>
            </w:tr>
            <w:tr w:rsidR="0052470B" w:rsidRPr="0052470B" w14:paraId="09C8AD8D" w14:textId="77777777">
              <w:trPr>
                <w:trHeight w:val="397"/>
                <w:jc w:val="center"/>
              </w:trPr>
              <w:tc>
                <w:tcPr>
                  <w:tcW w:w="371" w:type="pct"/>
                  <w:shd w:val="clear" w:color="auto" w:fill="auto"/>
                  <w:vAlign w:val="center"/>
                </w:tcPr>
                <w:p w14:paraId="09C8AD86" w14:textId="77777777" w:rsidR="00ED0075" w:rsidRDefault="000F0575">
                  <w:pPr>
                    <w:pStyle w:val="affa"/>
                    <w:rPr>
                      <w:bCs/>
                      <w:color w:val="000000"/>
                      <w:lang w:val="en-US"/>
                    </w:rPr>
                  </w:pPr>
                  <w:r>
                    <w:rPr>
                      <w:bCs/>
                      <w:color w:val="000000"/>
                      <w:lang w:val="en-US"/>
                    </w:rPr>
                    <w:t>58</w:t>
                  </w:r>
                </w:p>
              </w:tc>
              <w:tc>
                <w:tcPr>
                  <w:tcW w:w="641" w:type="pct"/>
                  <w:vMerge/>
                  <w:vAlign w:val="center"/>
                </w:tcPr>
                <w:p w14:paraId="09C8AD87" w14:textId="77777777" w:rsidR="00ED0075" w:rsidRDefault="00ED0075">
                  <w:pPr>
                    <w:pStyle w:val="affa"/>
                    <w:rPr>
                      <w:bCs/>
                      <w:color w:val="000000"/>
                      <w:lang w:val="en-US"/>
                    </w:rPr>
                  </w:pPr>
                </w:p>
              </w:tc>
              <w:tc>
                <w:tcPr>
                  <w:tcW w:w="860" w:type="pct"/>
                  <w:shd w:val="clear" w:color="auto" w:fill="auto"/>
                  <w:vAlign w:val="center"/>
                </w:tcPr>
                <w:p w14:paraId="09C8AD88" w14:textId="4F504FFC" w:rsidR="00ED0075" w:rsidRDefault="00ED0075">
                  <w:pPr>
                    <w:pStyle w:val="affa"/>
                    <w:rPr>
                      <w:bCs/>
                      <w:color w:val="000000"/>
                      <w:lang w:val="en-US"/>
                    </w:rPr>
                  </w:pPr>
                </w:p>
              </w:tc>
              <w:tc>
                <w:tcPr>
                  <w:tcW w:w="708" w:type="pct"/>
                  <w:shd w:val="clear" w:color="auto" w:fill="auto"/>
                  <w:vAlign w:val="center"/>
                </w:tcPr>
                <w:p w14:paraId="09C8AD89" w14:textId="77777777" w:rsidR="00ED0075" w:rsidRDefault="000F0575">
                  <w:pPr>
                    <w:pStyle w:val="affa"/>
                    <w:rPr>
                      <w:bCs/>
                      <w:color w:val="000000"/>
                      <w:lang w:val="en-US"/>
                    </w:rPr>
                  </w:pPr>
                  <w:r>
                    <w:rPr>
                      <w:bCs/>
                      <w:color w:val="000000"/>
                      <w:lang w:val="en-US"/>
                    </w:rPr>
                    <w:t>0.04</w:t>
                  </w:r>
                </w:p>
              </w:tc>
              <w:tc>
                <w:tcPr>
                  <w:tcW w:w="663" w:type="pct"/>
                  <w:shd w:val="clear" w:color="auto" w:fill="auto"/>
                  <w:vAlign w:val="center"/>
                </w:tcPr>
                <w:p w14:paraId="09C8AD8A" w14:textId="77777777" w:rsidR="00ED0075" w:rsidRDefault="000F0575">
                  <w:pPr>
                    <w:pStyle w:val="affa"/>
                    <w:rPr>
                      <w:bCs/>
                      <w:color w:val="000000"/>
                      <w:lang w:val="en-US"/>
                    </w:rPr>
                  </w:pPr>
                  <w:r>
                    <w:rPr>
                      <w:bCs/>
                      <w:color w:val="000000"/>
                      <w:lang w:val="en-US"/>
                    </w:rPr>
                    <w:t>0.07</w:t>
                  </w:r>
                </w:p>
              </w:tc>
              <w:tc>
                <w:tcPr>
                  <w:tcW w:w="795" w:type="pct"/>
                  <w:shd w:val="clear" w:color="auto" w:fill="auto"/>
                  <w:vAlign w:val="center"/>
                </w:tcPr>
                <w:p w14:paraId="09C8AD8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8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D95" w14:textId="77777777">
              <w:trPr>
                <w:trHeight w:val="397"/>
                <w:jc w:val="center"/>
              </w:trPr>
              <w:tc>
                <w:tcPr>
                  <w:tcW w:w="371" w:type="pct"/>
                  <w:shd w:val="clear" w:color="auto" w:fill="auto"/>
                  <w:vAlign w:val="center"/>
                </w:tcPr>
                <w:p w14:paraId="09C8AD8E" w14:textId="77777777" w:rsidR="00ED0075" w:rsidRDefault="000F0575">
                  <w:pPr>
                    <w:pStyle w:val="affa"/>
                    <w:rPr>
                      <w:bCs/>
                      <w:color w:val="000000"/>
                      <w:lang w:val="en-US"/>
                    </w:rPr>
                  </w:pPr>
                  <w:r>
                    <w:rPr>
                      <w:bCs/>
                      <w:color w:val="000000"/>
                      <w:lang w:val="en-US"/>
                    </w:rPr>
                    <w:t>59</w:t>
                  </w:r>
                </w:p>
              </w:tc>
              <w:tc>
                <w:tcPr>
                  <w:tcW w:w="641" w:type="pct"/>
                  <w:vMerge w:val="restart"/>
                  <w:shd w:val="clear" w:color="auto" w:fill="auto"/>
                  <w:vAlign w:val="center"/>
                </w:tcPr>
                <w:p w14:paraId="09C8AD8F" w14:textId="77777777" w:rsidR="00ED0075" w:rsidRDefault="000F0575">
                  <w:pPr>
                    <w:pStyle w:val="affa"/>
                    <w:rPr>
                      <w:bCs/>
                      <w:color w:val="000000"/>
                      <w:lang w:val="en-US"/>
                    </w:rPr>
                  </w:pPr>
                  <w:r>
                    <w:rPr>
                      <w:bCs/>
                      <w:color w:val="000000"/>
                    </w:rPr>
                    <w:t>外用纤维蛋白原</w:t>
                  </w:r>
                </w:p>
              </w:tc>
              <w:tc>
                <w:tcPr>
                  <w:tcW w:w="860" w:type="pct"/>
                  <w:shd w:val="clear" w:color="auto" w:fill="auto"/>
                  <w:vAlign w:val="center"/>
                </w:tcPr>
                <w:p w14:paraId="09C8AD90" w14:textId="57195FAC" w:rsidR="00ED0075" w:rsidRDefault="00ED0075">
                  <w:pPr>
                    <w:pStyle w:val="affa"/>
                    <w:rPr>
                      <w:bCs/>
                      <w:color w:val="000000"/>
                      <w:lang w:val="en-US"/>
                    </w:rPr>
                  </w:pPr>
                </w:p>
              </w:tc>
              <w:tc>
                <w:tcPr>
                  <w:tcW w:w="708" w:type="pct"/>
                  <w:shd w:val="clear" w:color="auto" w:fill="auto"/>
                  <w:vAlign w:val="center"/>
                </w:tcPr>
                <w:p w14:paraId="09C8AD91" w14:textId="77777777" w:rsidR="00ED0075" w:rsidRDefault="000F0575">
                  <w:pPr>
                    <w:pStyle w:val="affa"/>
                    <w:rPr>
                      <w:bCs/>
                      <w:color w:val="000000"/>
                      <w:lang w:val="en-US"/>
                    </w:rPr>
                  </w:pPr>
                  <w:r>
                    <w:rPr>
                      <w:bCs/>
                      <w:color w:val="000000"/>
                      <w:lang w:val="en-US"/>
                    </w:rPr>
                    <w:t>3.48</w:t>
                  </w:r>
                </w:p>
              </w:tc>
              <w:tc>
                <w:tcPr>
                  <w:tcW w:w="663" w:type="pct"/>
                  <w:shd w:val="clear" w:color="auto" w:fill="auto"/>
                  <w:vAlign w:val="center"/>
                </w:tcPr>
                <w:p w14:paraId="09C8AD92" w14:textId="77777777" w:rsidR="00ED0075" w:rsidRDefault="000F0575">
                  <w:pPr>
                    <w:pStyle w:val="affa"/>
                    <w:rPr>
                      <w:bCs/>
                      <w:color w:val="000000"/>
                      <w:lang w:val="en-US"/>
                    </w:rPr>
                  </w:pPr>
                  <w:r>
                    <w:rPr>
                      <w:bCs/>
                      <w:color w:val="000000"/>
                      <w:lang w:val="en-US"/>
                    </w:rPr>
                    <w:t>6.26</w:t>
                  </w:r>
                </w:p>
              </w:tc>
              <w:tc>
                <w:tcPr>
                  <w:tcW w:w="795" w:type="pct"/>
                  <w:shd w:val="clear" w:color="auto" w:fill="auto"/>
                  <w:vAlign w:val="center"/>
                </w:tcPr>
                <w:p w14:paraId="09C8AD9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94" w14:textId="77777777" w:rsidR="00ED0075" w:rsidRDefault="000F0575">
                  <w:pPr>
                    <w:pStyle w:val="affa"/>
                    <w:rPr>
                      <w:bCs/>
                      <w:color w:val="000000"/>
                      <w:lang w:val="en-US"/>
                    </w:rPr>
                  </w:pPr>
                  <w:r>
                    <w:rPr>
                      <w:bCs/>
                      <w:color w:val="000000"/>
                      <w:lang w:val="en-US"/>
                    </w:rPr>
                    <w:t>25kg/</w:t>
                  </w:r>
                  <w:r>
                    <w:rPr>
                      <w:bCs/>
                      <w:color w:val="000000"/>
                    </w:rPr>
                    <w:t>袋</w:t>
                  </w:r>
                </w:p>
              </w:tc>
            </w:tr>
            <w:tr w:rsidR="0052470B" w:rsidRPr="0052470B" w14:paraId="09C8AD9D" w14:textId="77777777">
              <w:trPr>
                <w:trHeight w:val="397"/>
                <w:jc w:val="center"/>
              </w:trPr>
              <w:tc>
                <w:tcPr>
                  <w:tcW w:w="371" w:type="pct"/>
                  <w:shd w:val="clear" w:color="auto" w:fill="auto"/>
                  <w:vAlign w:val="center"/>
                </w:tcPr>
                <w:p w14:paraId="09C8AD96" w14:textId="77777777" w:rsidR="00ED0075" w:rsidRDefault="000F0575">
                  <w:pPr>
                    <w:pStyle w:val="affa"/>
                    <w:rPr>
                      <w:bCs/>
                      <w:color w:val="000000"/>
                      <w:lang w:val="en-US"/>
                    </w:rPr>
                  </w:pPr>
                  <w:r>
                    <w:rPr>
                      <w:bCs/>
                      <w:color w:val="000000"/>
                      <w:lang w:val="en-US"/>
                    </w:rPr>
                    <w:t>60</w:t>
                  </w:r>
                </w:p>
              </w:tc>
              <w:tc>
                <w:tcPr>
                  <w:tcW w:w="641" w:type="pct"/>
                  <w:vMerge/>
                  <w:vAlign w:val="center"/>
                </w:tcPr>
                <w:p w14:paraId="09C8AD97" w14:textId="77777777" w:rsidR="00ED0075" w:rsidRDefault="00ED0075">
                  <w:pPr>
                    <w:pStyle w:val="affa"/>
                    <w:rPr>
                      <w:bCs/>
                      <w:color w:val="000000"/>
                      <w:lang w:val="en-US"/>
                    </w:rPr>
                  </w:pPr>
                </w:p>
              </w:tc>
              <w:tc>
                <w:tcPr>
                  <w:tcW w:w="860" w:type="pct"/>
                  <w:shd w:val="clear" w:color="auto" w:fill="auto"/>
                  <w:vAlign w:val="center"/>
                </w:tcPr>
                <w:p w14:paraId="09C8AD98" w14:textId="03781D42" w:rsidR="00ED0075" w:rsidRDefault="00ED0075">
                  <w:pPr>
                    <w:pStyle w:val="affa"/>
                    <w:rPr>
                      <w:bCs/>
                      <w:color w:val="000000"/>
                      <w:lang w:val="en-US"/>
                    </w:rPr>
                  </w:pPr>
                </w:p>
              </w:tc>
              <w:tc>
                <w:tcPr>
                  <w:tcW w:w="708" w:type="pct"/>
                  <w:shd w:val="clear" w:color="auto" w:fill="auto"/>
                  <w:vAlign w:val="center"/>
                </w:tcPr>
                <w:p w14:paraId="09C8AD99" w14:textId="77777777" w:rsidR="00ED0075" w:rsidRDefault="000F0575">
                  <w:pPr>
                    <w:pStyle w:val="affa"/>
                    <w:rPr>
                      <w:bCs/>
                      <w:color w:val="000000"/>
                      <w:lang w:val="en-US"/>
                    </w:rPr>
                  </w:pPr>
                  <w:r>
                    <w:rPr>
                      <w:bCs/>
                      <w:color w:val="000000"/>
                      <w:lang w:val="en-US"/>
                    </w:rPr>
                    <w:t>2.09</w:t>
                  </w:r>
                </w:p>
              </w:tc>
              <w:tc>
                <w:tcPr>
                  <w:tcW w:w="663" w:type="pct"/>
                  <w:shd w:val="clear" w:color="auto" w:fill="auto"/>
                  <w:vAlign w:val="center"/>
                </w:tcPr>
                <w:p w14:paraId="09C8AD9A" w14:textId="77777777" w:rsidR="00ED0075" w:rsidRDefault="000F0575">
                  <w:pPr>
                    <w:pStyle w:val="affa"/>
                    <w:rPr>
                      <w:bCs/>
                      <w:color w:val="000000"/>
                      <w:lang w:val="en-US"/>
                    </w:rPr>
                  </w:pPr>
                  <w:r>
                    <w:rPr>
                      <w:bCs/>
                      <w:color w:val="000000"/>
                      <w:lang w:val="en-US"/>
                    </w:rPr>
                    <w:t>3.76</w:t>
                  </w:r>
                </w:p>
              </w:tc>
              <w:tc>
                <w:tcPr>
                  <w:tcW w:w="795" w:type="pct"/>
                  <w:shd w:val="clear" w:color="auto" w:fill="auto"/>
                  <w:vAlign w:val="center"/>
                </w:tcPr>
                <w:p w14:paraId="09C8AD9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9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DA5" w14:textId="77777777">
              <w:trPr>
                <w:trHeight w:val="397"/>
                <w:jc w:val="center"/>
              </w:trPr>
              <w:tc>
                <w:tcPr>
                  <w:tcW w:w="371" w:type="pct"/>
                  <w:shd w:val="clear" w:color="auto" w:fill="auto"/>
                  <w:vAlign w:val="center"/>
                </w:tcPr>
                <w:p w14:paraId="09C8AD9E" w14:textId="77777777" w:rsidR="00ED0075" w:rsidRDefault="000F0575">
                  <w:pPr>
                    <w:pStyle w:val="affa"/>
                    <w:rPr>
                      <w:bCs/>
                      <w:color w:val="000000"/>
                      <w:lang w:val="en-US"/>
                    </w:rPr>
                  </w:pPr>
                  <w:r>
                    <w:rPr>
                      <w:bCs/>
                      <w:color w:val="000000"/>
                      <w:lang w:val="en-US"/>
                    </w:rPr>
                    <w:t>61</w:t>
                  </w:r>
                </w:p>
              </w:tc>
              <w:tc>
                <w:tcPr>
                  <w:tcW w:w="641" w:type="pct"/>
                  <w:vMerge/>
                  <w:vAlign w:val="center"/>
                </w:tcPr>
                <w:p w14:paraId="09C8AD9F" w14:textId="77777777" w:rsidR="00ED0075" w:rsidRDefault="00ED0075">
                  <w:pPr>
                    <w:pStyle w:val="affa"/>
                    <w:rPr>
                      <w:bCs/>
                      <w:color w:val="000000"/>
                      <w:lang w:val="en-US"/>
                    </w:rPr>
                  </w:pPr>
                </w:p>
              </w:tc>
              <w:tc>
                <w:tcPr>
                  <w:tcW w:w="860" w:type="pct"/>
                  <w:shd w:val="clear" w:color="auto" w:fill="auto"/>
                  <w:vAlign w:val="center"/>
                </w:tcPr>
                <w:p w14:paraId="09C8ADA0" w14:textId="3207234D" w:rsidR="00ED0075" w:rsidRDefault="00ED0075">
                  <w:pPr>
                    <w:pStyle w:val="affa"/>
                    <w:rPr>
                      <w:bCs/>
                      <w:color w:val="000000"/>
                      <w:lang w:val="en-US"/>
                    </w:rPr>
                  </w:pPr>
                </w:p>
              </w:tc>
              <w:tc>
                <w:tcPr>
                  <w:tcW w:w="708" w:type="pct"/>
                  <w:shd w:val="clear" w:color="auto" w:fill="auto"/>
                  <w:vAlign w:val="center"/>
                </w:tcPr>
                <w:p w14:paraId="09C8ADA1" w14:textId="77777777" w:rsidR="00ED0075" w:rsidRDefault="000F0575">
                  <w:pPr>
                    <w:pStyle w:val="affa"/>
                    <w:rPr>
                      <w:bCs/>
                      <w:color w:val="000000"/>
                      <w:lang w:val="en-US"/>
                    </w:rPr>
                  </w:pPr>
                  <w:r>
                    <w:rPr>
                      <w:bCs/>
                      <w:color w:val="000000"/>
                      <w:lang w:val="en-US"/>
                    </w:rPr>
                    <w:t>0.15</w:t>
                  </w:r>
                </w:p>
              </w:tc>
              <w:tc>
                <w:tcPr>
                  <w:tcW w:w="663" w:type="pct"/>
                  <w:shd w:val="clear" w:color="auto" w:fill="auto"/>
                  <w:vAlign w:val="center"/>
                </w:tcPr>
                <w:p w14:paraId="09C8ADA2" w14:textId="77777777" w:rsidR="00ED0075" w:rsidRDefault="000F0575">
                  <w:pPr>
                    <w:pStyle w:val="affa"/>
                    <w:rPr>
                      <w:bCs/>
                      <w:color w:val="000000"/>
                      <w:lang w:val="en-US"/>
                    </w:rPr>
                  </w:pPr>
                  <w:r>
                    <w:rPr>
                      <w:bCs/>
                      <w:color w:val="000000"/>
                      <w:lang w:val="en-US"/>
                    </w:rPr>
                    <w:t>0.27</w:t>
                  </w:r>
                </w:p>
              </w:tc>
              <w:tc>
                <w:tcPr>
                  <w:tcW w:w="795" w:type="pct"/>
                  <w:shd w:val="clear" w:color="auto" w:fill="auto"/>
                  <w:vAlign w:val="center"/>
                </w:tcPr>
                <w:p w14:paraId="09C8ADA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A4" w14:textId="77777777" w:rsidR="00ED0075" w:rsidRDefault="000F0575">
                  <w:pPr>
                    <w:pStyle w:val="affa"/>
                    <w:rPr>
                      <w:bCs/>
                      <w:color w:val="000000"/>
                      <w:lang w:val="en-US"/>
                    </w:rPr>
                  </w:pPr>
                  <w:r>
                    <w:rPr>
                      <w:bCs/>
                      <w:color w:val="000000"/>
                      <w:lang w:val="en-US"/>
                    </w:rPr>
                    <w:t>1kg/</w:t>
                  </w:r>
                  <w:r>
                    <w:rPr>
                      <w:bCs/>
                      <w:color w:val="000000"/>
                    </w:rPr>
                    <w:t>袋或者</w:t>
                  </w:r>
                  <w:r>
                    <w:rPr>
                      <w:bCs/>
                      <w:color w:val="000000"/>
                      <w:lang w:val="en-US"/>
                    </w:rPr>
                    <w:t>25kg/</w:t>
                  </w:r>
                  <w:r>
                    <w:rPr>
                      <w:bCs/>
                      <w:color w:val="000000"/>
                    </w:rPr>
                    <w:t>袋</w:t>
                  </w:r>
                </w:p>
              </w:tc>
            </w:tr>
            <w:tr w:rsidR="0052470B" w:rsidRPr="0052470B" w14:paraId="09C8ADAD" w14:textId="77777777">
              <w:trPr>
                <w:trHeight w:val="397"/>
                <w:jc w:val="center"/>
              </w:trPr>
              <w:tc>
                <w:tcPr>
                  <w:tcW w:w="371" w:type="pct"/>
                  <w:shd w:val="clear" w:color="auto" w:fill="auto"/>
                  <w:vAlign w:val="center"/>
                </w:tcPr>
                <w:p w14:paraId="09C8ADA6" w14:textId="77777777" w:rsidR="00ED0075" w:rsidRDefault="000F0575">
                  <w:pPr>
                    <w:pStyle w:val="affa"/>
                    <w:rPr>
                      <w:bCs/>
                      <w:color w:val="000000"/>
                      <w:lang w:val="en-US"/>
                    </w:rPr>
                  </w:pPr>
                  <w:r>
                    <w:rPr>
                      <w:bCs/>
                      <w:color w:val="000000"/>
                      <w:lang w:val="en-US"/>
                    </w:rPr>
                    <w:t>62</w:t>
                  </w:r>
                </w:p>
              </w:tc>
              <w:tc>
                <w:tcPr>
                  <w:tcW w:w="641" w:type="pct"/>
                  <w:vMerge/>
                  <w:vAlign w:val="center"/>
                </w:tcPr>
                <w:p w14:paraId="09C8ADA7" w14:textId="77777777" w:rsidR="00ED0075" w:rsidRDefault="00ED0075">
                  <w:pPr>
                    <w:pStyle w:val="affa"/>
                    <w:rPr>
                      <w:bCs/>
                      <w:color w:val="000000"/>
                      <w:lang w:val="en-US"/>
                    </w:rPr>
                  </w:pPr>
                </w:p>
              </w:tc>
              <w:tc>
                <w:tcPr>
                  <w:tcW w:w="860" w:type="pct"/>
                  <w:shd w:val="clear" w:color="auto" w:fill="auto"/>
                  <w:vAlign w:val="center"/>
                </w:tcPr>
                <w:p w14:paraId="09C8ADA8" w14:textId="56E20EE6" w:rsidR="00ED0075" w:rsidRDefault="00ED0075">
                  <w:pPr>
                    <w:pStyle w:val="affa"/>
                    <w:rPr>
                      <w:bCs/>
                      <w:color w:val="000000"/>
                      <w:lang w:val="en-US"/>
                    </w:rPr>
                  </w:pPr>
                </w:p>
              </w:tc>
              <w:tc>
                <w:tcPr>
                  <w:tcW w:w="708" w:type="pct"/>
                  <w:shd w:val="clear" w:color="auto" w:fill="auto"/>
                  <w:vAlign w:val="center"/>
                </w:tcPr>
                <w:p w14:paraId="09C8ADA9" w14:textId="77777777" w:rsidR="00ED0075" w:rsidRDefault="000F0575">
                  <w:pPr>
                    <w:pStyle w:val="affa"/>
                    <w:rPr>
                      <w:bCs/>
                      <w:color w:val="000000"/>
                      <w:lang w:val="en-US"/>
                    </w:rPr>
                  </w:pPr>
                  <w:r>
                    <w:rPr>
                      <w:bCs/>
                      <w:color w:val="000000"/>
                      <w:lang w:val="en-US"/>
                    </w:rPr>
                    <w:t>3.18</w:t>
                  </w:r>
                </w:p>
              </w:tc>
              <w:tc>
                <w:tcPr>
                  <w:tcW w:w="663" w:type="pct"/>
                  <w:shd w:val="clear" w:color="auto" w:fill="auto"/>
                  <w:vAlign w:val="center"/>
                </w:tcPr>
                <w:p w14:paraId="09C8ADAA" w14:textId="77777777" w:rsidR="00ED0075" w:rsidRDefault="000F0575">
                  <w:pPr>
                    <w:pStyle w:val="affa"/>
                    <w:rPr>
                      <w:bCs/>
                      <w:color w:val="000000"/>
                      <w:lang w:val="en-US"/>
                    </w:rPr>
                  </w:pPr>
                  <w:r>
                    <w:rPr>
                      <w:bCs/>
                      <w:color w:val="000000"/>
                      <w:lang w:val="en-US"/>
                    </w:rPr>
                    <w:t>5.72</w:t>
                  </w:r>
                </w:p>
              </w:tc>
              <w:tc>
                <w:tcPr>
                  <w:tcW w:w="795" w:type="pct"/>
                  <w:shd w:val="clear" w:color="auto" w:fill="auto"/>
                  <w:vAlign w:val="center"/>
                </w:tcPr>
                <w:p w14:paraId="09C8ADA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AC" w14:textId="77777777" w:rsidR="00ED0075" w:rsidRDefault="000F0575">
                  <w:pPr>
                    <w:pStyle w:val="affa"/>
                    <w:rPr>
                      <w:bCs/>
                      <w:color w:val="000000"/>
                      <w:lang w:val="en-US"/>
                    </w:rPr>
                  </w:pPr>
                  <w:r>
                    <w:rPr>
                      <w:bCs/>
                      <w:color w:val="000000"/>
                      <w:lang w:val="en-US"/>
                    </w:rPr>
                    <w:t>5kg/</w:t>
                  </w:r>
                  <w:r>
                    <w:rPr>
                      <w:bCs/>
                      <w:color w:val="000000"/>
                    </w:rPr>
                    <w:t>桶</w:t>
                  </w:r>
                </w:p>
              </w:tc>
            </w:tr>
            <w:tr w:rsidR="0052470B" w:rsidRPr="0052470B" w14:paraId="09C8ADB5" w14:textId="77777777">
              <w:trPr>
                <w:trHeight w:val="397"/>
                <w:jc w:val="center"/>
              </w:trPr>
              <w:tc>
                <w:tcPr>
                  <w:tcW w:w="371" w:type="pct"/>
                  <w:shd w:val="clear" w:color="auto" w:fill="auto"/>
                  <w:vAlign w:val="center"/>
                </w:tcPr>
                <w:p w14:paraId="09C8ADAE" w14:textId="77777777" w:rsidR="00ED0075" w:rsidRDefault="000F0575">
                  <w:pPr>
                    <w:pStyle w:val="affa"/>
                    <w:rPr>
                      <w:bCs/>
                      <w:color w:val="000000"/>
                      <w:lang w:val="en-US"/>
                    </w:rPr>
                  </w:pPr>
                  <w:r>
                    <w:rPr>
                      <w:bCs/>
                      <w:color w:val="000000"/>
                      <w:lang w:val="en-US"/>
                    </w:rPr>
                    <w:t>63</w:t>
                  </w:r>
                </w:p>
              </w:tc>
              <w:tc>
                <w:tcPr>
                  <w:tcW w:w="641" w:type="pct"/>
                  <w:vMerge/>
                  <w:vAlign w:val="center"/>
                </w:tcPr>
                <w:p w14:paraId="09C8ADAF" w14:textId="77777777" w:rsidR="00ED0075" w:rsidRDefault="00ED0075">
                  <w:pPr>
                    <w:pStyle w:val="affa"/>
                    <w:rPr>
                      <w:bCs/>
                      <w:color w:val="000000"/>
                      <w:lang w:val="en-US"/>
                    </w:rPr>
                  </w:pPr>
                </w:p>
              </w:tc>
              <w:tc>
                <w:tcPr>
                  <w:tcW w:w="860" w:type="pct"/>
                  <w:shd w:val="clear" w:color="auto" w:fill="auto"/>
                  <w:vAlign w:val="center"/>
                </w:tcPr>
                <w:p w14:paraId="09C8ADB0" w14:textId="396263CC" w:rsidR="00ED0075" w:rsidRDefault="00ED0075">
                  <w:pPr>
                    <w:pStyle w:val="affa"/>
                    <w:rPr>
                      <w:bCs/>
                      <w:color w:val="000000"/>
                      <w:lang w:val="en-US"/>
                    </w:rPr>
                  </w:pPr>
                </w:p>
              </w:tc>
              <w:tc>
                <w:tcPr>
                  <w:tcW w:w="708" w:type="pct"/>
                  <w:shd w:val="clear" w:color="auto" w:fill="auto"/>
                  <w:vAlign w:val="center"/>
                </w:tcPr>
                <w:p w14:paraId="09C8ADB1" w14:textId="77777777" w:rsidR="00ED0075" w:rsidRDefault="000F0575">
                  <w:pPr>
                    <w:pStyle w:val="affa"/>
                    <w:rPr>
                      <w:bCs/>
                      <w:color w:val="000000"/>
                      <w:lang w:val="en-US"/>
                    </w:rPr>
                  </w:pPr>
                  <w:r>
                    <w:rPr>
                      <w:bCs/>
                      <w:color w:val="000000"/>
                      <w:lang w:val="en-US"/>
                    </w:rPr>
                    <w:t>0.10</w:t>
                  </w:r>
                </w:p>
              </w:tc>
              <w:tc>
                <w:tcPr>
                  <w:tcW w:w="663" w:type="pct"/>
                  <w:shd w:val="clear" w:color="auto" w:fill="auto"/>
                  <w:vAlign w:val="center"/>
                </w:tcPr>
                <w:p w14:paraId="09C8ADB2" w14:textId="77777777" w:rsidR="00ED0075" w:rsidRDefault="000F0575">
                  <w:pPr>
                    <w:pStyle w:val="affa"/>
                    <w:rPr>
                      <w:bCs/>
                      <w:color w:val="000000"/>
                      <w:lang w:val="en-US"/>
                    </w:rPr>
                  </w:pPr>
                  <w:r>
                    <w:rPr>
                      <w:bCs/>
                      <w:color w:val="000000"/>
                      <w:lang w:val="en-US"/>
                    </w:rPr>
                    <w:t>0.18</w:t>
                  </w:r>
                </w:p>
              </w:tc>
              <w:tc>
                <w:tcPr>
                  <w:tcW w:w="795" w:type="pct"/>
                  <w:shd w:val="clear" w:color="auto" w:fill="auto"/>
                  <w:vAlign w:val="center"/>
                </w:tcPr>
                <w:p w14:paraId="09C8ADB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DB4" w14:textId="77777777" w:rsidR="00ED0075" w:rsidRDefault="000F0575">
                  <w:pPr>
                    <w:pStyle w:val="affa"/>
                    <w:rPr>
                      <w:bCs/>
                      <w:color w:val="000000"/>
                      <w:lang w:val="en-US"/>
                    </w:rPr>
                  </w:pPr>
                  <w:r>
                    <w:rPr>
                      <w:bCs/>
                      <w:color w:val="000000"/>
                      <w:lang w:val="en-US"/>
                    </w:rPr>
                    <w:t>2.5L/</w:t>
                  </w:r>
                  <w:r>
                    <w:rPr>
                      <w:bCs/>
                      <w:color w:val="000000"/>
                    </w:rPr>
                    <w:t>瓶</w:t>
                  </w:r>
                </w:p>
              </w:tc>
            </w:tr>
            <w:tr w:rsidR="0052470B" w:rsidRPr="0052470B" w14:paraId="09C8ADBD" w14:textId="77777777">
              <w:trPr>
                <w:trHeight w:val="397"/>
                <w:jc w:val="center"/>
              </w:trPr>
              <w:tc>
                <w:tcPr>
                  <w:tcW w:w="371" w:type="pct"/>
                  <w:shd w:val="clear" w:color="auto" w:fill="auto"/>
                  <w:vAlign w:val="center"/>
                </w:tcPr>
                <w:p w14:paraId="09C8ADB6" w14:textId="77777777" w:rsidR="00ED0075" w:rsidRDefault="000F0575">
                  <w:pPr>
                    <w:pStyle w:val="affa"/>
                    <w:rPr>
                      <w:bCs/>
                      <w:color w:val="000000"/>
                      <w:lang w:val="en-US"/>
                    </w:rPr>
                  </w:pPr>
                  <w:r>
                    <w:rPr>
                      <w:bCs/>
                      <w:color w:val="000000"/>
                      <w:lang w:val="en-US"/>
                    </w:rPr>
                    <w:t>64</w:t>
                  </w:r>
                </w:p>
              </w:tc>
              <w:tc>
                <w:tcPr>
                  <w:tcW w:w="641" w:type="pct"/>
                  <w:vMerge/>
                  <w:vAlign w:val="center"/>
                </w:tcPr>
                <w:p w14:paraId="09C8ADB7" w14:textId="77777777" w:rsidR="00ED0075" w:rsidRDefault="00ED0075">
                  <w:pPr>
                    <w:pStyle w:val="affa"/>
                    <w:rPr>
                      <w:bCs/>
                      <w:color w:val="000000"/>
                      <w:lang w:val="en-US"/>
                    </w:rPr>
                  </w:pPr>
                </w:p>
              </w:tc>
              <w:tc>
                <w:tcPr>
                  <w:tcW w:w="860" w:type="pct"/>
                  <w:shd w:val="clear" w:color="auto" w:fill="auto"/>
                  <w:vAlign w:val="center"/>
                </w:tcPr>
                <w:p w14:paraId="09C8ADB8" w14:textId="0E9B6593" w:rsidR="00ED0075" w:rsidRDefault="00ED0075">
                  <w:pPr>
                    <w:pStyle w:val="affa"/>
                    <w:rPr>
                      <w:bCs/>
                      <w:color w:val="000000"/>
                      <w:lang w:val="en-US"/>
                    </w:rPr>
                  </w:pPr>
                </w:p>
              </w:tc>
              <w:tc>
                <w:tcPr>
                  <w:tcW w:w="708" w:type="pct"/>
                  <w:shd w:val="clear" w:color="auto" w:fill="auto"/>
                  <w:vAlign w:val="center"/>
                </w:tcPr>
                <w:p w14:paraId="09C8ADB9" w14:textId="77777777" w:rsidR="00ED0075" w:rsidRDefault="000F0575">
                  <w:pPr>
                    <w:pStyle w:val="affa"/>
                    <w:rPr>
                      <w:bCs/>
                      <w:color w:val="000000"/>
                      <w:lang w:val="en-US"/>
                    </w:rPr>
                  </w:pPr>
                  <w:r>
                    <w:rPr>
                      <w:bCs/>
                      <w:color w:val="000000"/>
                      <w:lang w:val="en-US"/>
                    </w:rPr>
                    <w:t>0.34</w:t>
                  </w:r>
                </w:p>
              </w:tc>
              <w:tc>
                <w:tcPr>
                  <w:tcW w:w="663" w:type="pct"/>
                  <w:shd w:val="clear" w:color="auto" w:fill="auto"/>
                  <w:vAlign w:val="center"/>
                </w:tcPr>
                <w:p w14:paraId="09C8ADBA" w14:textId="77777777" w:rsidR="00ED0075" w:rsidRDefault="000F0575">
                  <w:pPr>
                    <w:pStyle w:val="affa"/>
                    <w:rPr>
                      <w:bCs/>
                      <w:color w:val="000000"/>
                      <w:lang w:val="en-US"/>
                    </w:rPr>
                  </w:pPr>
                  <w:r>
                    <w:rPr>
                      <w:bCs/>
                      <w:color w:val="000000"/>
                      <w:lang w:val="en-US"/>
                    </w:rPr>
                    <w:t>0.61</w:t>
                  </w:r>
                </w:p>
              </w:tc>
              <w:tc>
                <w:tcPr>
                  <w:tcW w:w="795" w:type="pct"/>
                  <w:shd w:val="clear" w:color="auto" w:fill="auto"/>
                  <w:vAlign w:val="center"/>
                </w:tcPr>
                <w:p w14:paraId="09C8ADBB" w14:textId="77777777" w:rsidR="00ED0075" w:rsidRDefault="000F0575">
                  <w:pPr>
                    <w:pStyle w:val="affa"/>
                    <w:rPr>
                      <w:bCs/>
                      <w:color w:val="000000"/>
                      <w:lang w:val="en-US"/>
                    </w:rPr>
                  </w:pPr>
                  <w:r>
                    <w:rPr>
                      <w:bCs/>
                      <w:color w:val="000000"/>
                    </w:rPr>
                    <w:t>粘稠状液体</w:t>
                  </w:r>
                </w:p>
              </w:tc>
              <w:tc>
                <w:tcPr>
                  <w:tcW w:w="963" w:type="pct"/>
                  <w:shd w:val="clear" w:color="auto" w:fill="auto"/>
                  <w:vAlign w:val="center"/>
                </w:tcPr>
                <w:p w14:paraId="09C8ADB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DC5" w14:textId="77777777">
              <w:trPr>
                <w:trHeight w:val="397"/>
                <w:jc w:val="center"/>
              </w:trPr>
              <w:tc>
                <w:tcPr>
                  <w:tcW w:w="371" w:type="pct"/>
                  <w:shd w:val="clear" w:color="auto" w:fill="auto"/>
                  <w:vAlign w:val="center"/>
                </w:tcPr>
                <w:p w14:paraId="09C8ADBE" w14:textId="77777777" w:rsidR="00ED0075" w:rsidRDefault="000F0575">
                  <w:pPr>
                    <w:pStyle w:val="affa"/>
                    <w:rPr>
                      <w:bCs/>
                      <w:color w:val="000000"/>
                      <w:lang w:val="en-US"/>
                    </w:rPr>
                  </w:pPr>
                  <w:r>
                    <w:rPr>
                      <w:bCs/>
                      <w:color w:val="000000"/>
                      <w:lang w:val="en-US"/>
                    </w:rPr>
                    <w:t>65</w:t>
                  </w:r>
                </w:p>
              </w:tc>
              <w:tc>
                <w:tcPr>
                  <w:tcW w:w="641" w:type="pct"/>
                  <w:vMerge/>
                  <w:vAlign w:val="center"/>
                </w:tcPr>
                <w:p w14:paraId="09C8ADBF" w14:textId="77777777" w:rsidR="00ED0075" w:rsidRDefault="00ED0075">
                  <w:pPr>
                    <w:pStyle w:val="affa"/>
                    <w:rPr>
                      <w:bCs/>
                      <w:color w:val="000000"/>
                      <w:lang w:val="en-US"/>
                    </w:rPr>
                  </w:pPr>
                </w:p>
              </w:tc>
              <w:tc>
                <w:tcPr>
                  <w:tcW w:w="860" w:type="pct"/>
                  <w:shd w:val="clear" w:color="auto" w:fill="auto"/>
                  <w:vAlign w:val="center"/>
                </w:tcPr>
                <w:p w14:paraId="09C8ADC0" w14:textId="7A94716B" w:rsidR="00ED0075" w:rsidRDefault="00ED0075">
                  <w:pPr>
                    <w:pStyle w:val="affa"/>
                    <w:rPr>
                      <w:bCs/>
                      <w:color w:val="000000"/>
                      <w:lang w:val="en-US"/>
                    </w:rPr>
                  </w:pPr>
                </w:p>
              </w:tc>
              <w:tc>
                <w:tcPr>
                  <w:tcW w:w="708" w:type="pct"/>
                  <w:shd w:val="clear" w:color="auto" w:fill="auto"/>
                  <w:vAlign w:val="center"/>
                </w:tcPr>
                <w:p w14:paraId="09C8ADC1" w14:textId="77777777" w:rsidR="00ED0075" w:rsidRDefault="000F0575">
                  <w:pPr>
                    <w:pStyle w:val="affa"/>
                    <w:rPr>
                      <w:bCs/>
                      <w:color w:val="000000"/>
                      <w:lang w:val="en-US"/>
                    </w:rPr>
                  </w:pPr>
                  <w:r>
                    <w:rPr>
                      <w:bCs/>
                      <w:color w:val="000000"/>
                      <w:lang w:val="en-US"/>
                    </w:rPr>
                    <w:t>4.6</w:t>
                  </w:r>
                </w:p>
              </w:tc>
              <w:tc>
                <w:tcPr>
                  <w:tcW w:w="663" w:type="pct"/>
                  <w:shd w:val="clear" w:color="auto" w:fill="auto"/>
                  <w:vAlign w:val="center"/>
                </w:tcPr>
                <w:p w14:paraId="09C8ADC2" w14:textId="77777777" w:rsidR="00ED0075" w:rsidRDefault="000F0575">
                  <w:pPr>
                    <w:pStyle w:val="affa"/>
                    <w:rPr>
                      <w:bCs/>
                      <w:color w:val="000000"/>
                      <w:lang w:val="en-US"/>
                    </w:rPr>
                  </w:pPr>
                  <w:r>
                    <w:rPr>
                      <w:bCs/>
                      <w:color w:val="000000"/>
                      <w:lang w:val="en-US"/>
                    </w:rPr>
                    <w:t>8.28</w:t>
                  </w:r>
                </w:p>
              </w:tc>
              <w:tc>
                <w:tcPr>
                  <w:tcW w:w="795" w:type="pct"/>
                  <w:shd w:val="clear" w:color="auto" w:fill="auto"/>
                  <w:vAlign w:val="center"/>
                </w:tcPr>
                <w:p w14:paraId="09C8ADC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C4" w14:textId="77777777" w:rsidR="00ED0075" w:rsidRDefault="000F0575">
                  <w:pPr>
                    <w:pStyle w:val="affa"/>
                    <w:rPr>
                      <w:bCs/>
                      <w:color w:val="000000"/>
                      <w:lang w:val="en-US"/>
                    </w:rPr>
                  </w:pPr>
                  <w:r>
                    <w:rPr>
                      <w:bCs/>
                      <w:color w:val="000000"/>
                      <w:lang w:val="en-US"/>
                    </w:rPr>
                    <w:t>25kg/</w:t>
                  </w:r>
                  <w:r>
                    <w:rPr>
                      <w:bCs/>
                      <w:color w:val="000000"/>
                    </w:rPr>
                    <w:t>袋和</w:t>
                  </w:r>
                  <w:r>
                    <w:rPr>
                      <w:bCs/>
                      <w:color w:val="000000"/>
                      <w:lang w:val="en-US"/>
                    </w:rPr>
                    <w:t>20kg/</w:t>
                  </w:r>
                  <w:r>
                    <w:rPr>
                      <w:bCs/>
                      <w:color w:val="000000"/>
                    </w:rPr>
                    <w:t>袋</w:t>
                  </w:r>
                </w:p>
              </w:tc>
            </w:tr>
            <w:tr w:rsidR="0052470B" w:rsidRPr="0052470B" w14:paraId="09C8ADCD" w14:textId="77777777">
              <w:trPr>
                <w:trHeight w:val="397"/>
                <w:jc w:val="center"/>
              </w:trPr>
              <w:tc>
                <w:tcPr>
                  <w:tcW w:w="371" w:type="pct"/>
                  <w:shd w:val="clear" w:color="auto" w:fill="auto"/>
                  <w:vAlign w:val="center"/>
                </w:tcPr>
                <w:p w14:paraId="09C8ADC6" w14:textId="77777777" w:rsidR="00ED0075" w:rsidRDefault="000F0575">
                  <w:pPr>
                    <w:pStyle w:val="affa"/>
                    <w:rPr>
                      <w:bCs/>
                      <w:color w:val="000000"/>
                      <w:lang w:val="en-US"/>
                    </w:rPr>
                  </w:pPr>
                  <w:r>
                    <w:rPr>
                      <w:bCs/>
                      <w:color w:val="000000"/>
                      <w:lang w:val="en-US"/>
                    </w:rPr>
                    <w:t>66</w:t>
                  </w:r>
                </w:p>
              </w:tc>
              <w:tc>
                <w:tcPr>
                  <w:tcW w:w="641" w:type="pct"/>
                  <w:vMerge/>
                  <w:vAlign w:val="center"/>
                </w:tcPr>
                <w:p w14:paraId="09C8ADC7" w14:textId="77777777" w:rsidR="00ED0075" w:rsidRDefault="00ED0075">
                  <w:pPr>
                    <w:pStyle w:val="affa"/>
                    <w:rPr>
                      <w:bCs/>
                      <w:color w:val="000000"/>
                      <w:lang w:val="en-US"/>
                    </w:rPr>
                  </w:pPr>
                </w:p>
              </w:tc>
              <w:tc>
                <w:tcPr>
                  <w:tcW w:w="860" w:type="pct"/>
                  <w:shd w:val="clear" w:color="auto" w:fill="auto"/>
                  <w:vAlign w:val="center"/>
                </w:tcPr>
                <w:p w14:paraId="09C8ADC8" w14:textId="2BD01ED7" w:rsidR="00ED0075" w:rsidRDefault="00ED0075">
                  <w:pPr>
                    <w:pStyle w:val="affa"/>
                    <w:rPr>
                      <w:bCs/>
                      <w:color w:val="000000"/>
                      <w:lang w:val="en-US"/>
                    </w:rPr>
                  </w:pPr>
                </w:p>
              </w:tc>
              <w:tc>
                <w:tcPr>
                  <w:tcW w:w="708" w:type="pct"/>
                  <w:shd w:val="clear" w:color="auto" w:fill="auto"/>
                  <w:vAlign w:val="center"/>
                </w:tcPr>
                <w:p w14:paraId="09C8ADC9" w14:textId="77777777" w:rsidR="00ED0075" w:rsidRDefault="000F0575">
                  <w:pPr>
                    <w:pStyle w:val="affa"/>
                    <w:rPr>
                      <w:bCs/>
                      <w:color w:val="000000"/>
                      <w:lang w:val="en-US"/>
                    </w:rPr>
                  </w:pPr>
                  <w:r>
                    <w:rPr>
                      <w:bCs/>
                      <w:color w:val="000000"/>
                      <w:lang w:val="en-US"/>
                    </w:rPr>
                    <w:t>0.68</w:t>
                  </w:r>
                </w:p>
              </w:tc>
              <w:tc>
                <w:tcPr>
                  <w:tcW w:w="663" w:type="pct"/>
                  <w:shd w:val="clear" w:color="auto" w:fill="auto"/>
                  <w:vAlign w:val="center"/>
                </w:tcPr>
                <w:p w14:paraId="09C8ADCA" w14:textId="77777777" w:rsidR="00ED0075" w:rsidRDefault="000F0575">
                  <w:pPr>
                    <w:pStyle w:val="affa"/>
                    <w:rPr>
                      <w:bCs/>
                      <w:color w:val="000000"/>
                      <w:lang w:val="en-US"/>
                    </w:rPr>
                  </w:pPr>
                  <w:r>
                    <w:rPr>
                      <w:bCs/>
                      <w:color w:val="000000"/>
                      <w:lang w:val="en-US"/>
                    </w:rPr>
                    <w:t>1.22</w:t>
                  </w:r>
                </w:p>
              </w:tc>
              <w:tc>
                <w:tcPr>
                  <w:tcW w:w="795" w:type="pct"/>
                  <w:shd w:val="clear" w:color="auto" w:fill="auto"/>
                  <w:vAlign w:val="center"/>
                </w:tcPr>
                <w:p w14:paraId="09C8ADC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C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DD5" w14:textId="77777777">
              <w:trPr>
                <w:trHeight w:val="397"/>
                <w:jc w:val="center"/>
              </w:trPr>
              <w:tc>
                <w:tcPr>
                  <w:tcW w:w="371" w:type="pct"/>
                  <w:shd w:val="clear" w:color="auto" w:fill="auto"/>
                  <w:vAlign w:val="center"/>
                </w:tcPr>
                <w:p w14:paraId="09C8ADCE" w14:textId="77777777" w:rsidR="00ED0075" w:rsidRDefault="000F0575">
                  <w:pPr>
                    <w:pStyle w:val="affa"/>
                    <w:rPr>
                      <w:bCs/>
                      <w:color w:val="000000"/>
                      <w:lang w:val="en-US"/>
                    </w:rPr>
                  </w:pPr>
                  <w:r>
                    <w:rPr>
                      <w:bCs/>
                      <w:color w:val="000000"/>
                      <w:lang w:val="en-US"/>
                    </w:rPr>
                    <w:t>67</w:t>
                  </w:r>
                </w:p>
              </w:tc>
              <w:tc>
                <w:tcPr>
                  <w:tcW w:w="641" w:type="pct"/>
                  <w:vMerge/>
                  <w:vAlign w:val="center"/>
                </w:tcPr>
                <w:p w14:paraId="09C8ADCF" w14:textId="77777777" w:rsidR="00ED0075" w:rsidRDefault="00ED0075">
                  <w:pPr>
                    <w:pStyle w:val="affa"/>
                    <w:rPr>
                      <w:bCs/>
                      <w:color w:val="000000"/>
                      <w:lang w:val="en-US"/>
                    </w:rPr>
                  </w:pPr>
                </w:p>
              </w:tc>
              <w:tc>
                <w:tcPr>
                  <w:tcW w:w="860" w:type="pct"/>
                  <w:shd w:val="clear" w:color="auto" w:fill="auto"/>
                  <w:vAlign w:val="center"/>
                </w:tcPr>
                <w:p w14:paraId="09C8ADD0" w14:textId="6A3BF971" w:rsidR="00ED0075" w:rsidRDefault="00ED0075">
                  <w:pPr>
                    <w:pStyle w:val="affa"/>
                    <w:rPr>
                      <w:bCs/>
                      <w:color w:val="000000"/>
                      <w:lang w:val="en-US"/>
                    </w:rPr>
                  </w:pPr>
                </w:p>
              </w:tc>
              <w:tc>
                <w:tcPr>
                  <w:tcW w:w="708" w:type="pct"/>
                  <w:shd w:val="clear" w:color="auto" w:fill="auto"/>
                  <w:vAlign w:val="center"/>
                </w:tcPr>
                <w:p w14:paraId="09C8ADD1" w14:textId="77777777" w:rsidR="00ED0075" w:rsidRDefault="000F0575">
                  <w:pPr>
                    <w:pStyle w:val="affa"/>
                    <w:rPr>
                      <w:bCs/>
                      <w:color w:val="000000"/>
                      <w:lang w:val="en-US"/>
                    </w:rPr>
                  </w:pPr>
                  <w:r>
                    <w:rPr>
                      <w:bCs/>
                      <w:color w:val="000000"/>
                      <w:lang w:val="en-US"/>
                    </w:rPr>
                    <w:t>1.79</w:t>
                  </w:r>
                </w:p>
              </w:tc>
              <w:tc>
                <w:tcPr>
                  <w:tcW w:w="663" w:type="pct"/>
                  <w:shd w:val="clear" w:color="auto" w:fill="auto"/>
                  <w:vAlign w:val="center"/>
                </w:tcPr>
                <w:p w14:paraId="09C8ADD2" w14:textId="77777777" w:rsidR="00ED0075" w:rsidRDefault="000F0575">
                  <w:pPr>
                    <w:pStyle w:val="affa"/>
                    <w:rPr>
                      <w:bCs/>
                      <w:color w:val="000000"/>
                      <w:lang w:val="en-US"/>
                    </w:rPr>
                  </w:pPr>
                  <w:r>
                    <w:rPr>
                      <w:bCs/>
                      <w:color w:val="000000"/>
                      <w:lang w:val="en-US"/>
                    </w:rPr>
                    <w:t>3.23</w:t>
                  </w:r>
                </w:p>
              </w:tc>
              <w:tc>
                <w:tcPr>
                  <w:tcW w:w="795" w:type="pct"/>
                  <w:shd w:val="clear" w:color="auto" w:fill="auto"/>
                  <w:vAlign w:val="center"/>
                </w:tcPr>
                <w:p w14:paraId="09C8ADD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D4"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DDD" w14:textId="77777777">
              <w:trPr>
                <w:trHeight w:val="397"/>
                <w:jc w:val="center"/>
              </w:trPr>
              <w:tc>
                <w:tcPr>
                  <w:tcW w:w="371" w:type="pct"/>
                  <w:shd w:val="clear" w:color="auto" w:fill="auto"/>
                  <w:vAlign w:val="center"/>
                </w:tcPr>
                <w:p w14:paraId="09C8ADD6" w14:textId="77777777" w:rsidR="00ED0075" w:rsidRDefault="000F0575">
                  <w:pPr>
                    <w:pStyle w:val="affa"/>
                    <w:rPr>
                      <w:bCs/>
                      <w:color w:val="000000"/>
                      <w:lang w:val="en-US"/>
                    </w:rPr>
                  </w:pPr>
                  <w:r>
                    <w:rPr>
                      <w:bCs/>
                      <w:color w:val="000000"/>
                      <w:lang w:val="en-US"/>
                    </w:rPr>
                    <w:t>68</w:t>
                  </w:r>
                </w:p>
              </w:tc>
              <w:tc>
                <w:tcPr>
                  <w:tcW w:w="641" w:type="pct"/>
                  <w:vMerge/>
                  <w:vAlign w:val="center"/>
                </w:tcPr>
                <w:p w14:paraId="09C8ADD7" w14:textId="77777777" w:rsidR="00ED0075" w:rsidRDefault="00ED0075">
                  <w:pPr>
                    <w:pStyle w:val="affa"/>
                    <w:rPr>
                      <w:bCs/>
                      <w:color w:val="000000"/>
                      <w:lang w:val="en-US"/>
                    </w:rPr>
                  </w:pPr>
                </w:p>
              </w:tc>
              <w:tc>
                <w:tcPr>
                  <w:tcW w:w="860" w:type="pct"/>
                  <w:shd w:val="clear" w:color="auto" w:fill="auto"/>
                  <w:vAlign w:val="center"/>
                </w:tcPr>
                <w:p w14:paraId="09C8ADD8" w14:textId="19DD4E01" w:rsidR="00ED0075" w:rsidRDefault="00ED0075">
                  <w:pPr>
                    <w:pStyle w:val="affa"/>
                    <w:rPr>
                      <w:bCs/>
                      <w:color w:val="000000"/>
                      <w:lang w:val="en-US"/>
                    </w:rPr>
                  </w:pPr>
                </w:p>
              </w:tc>
              <w:tc>
                <w:tcPr>
                  <w:tcW w:w="708" w:type="pct"/>
                  <w:shd w:val="clear" w:color="auto" w:fill="auto"/>
                  <w:vAlign w:val="center"/>
                </w:tcPr>
                <w:p w14:paraId="09C8ADD9" w14:textId="77777777" w:rsidR="00ED0075" w:rsidRDefault="000F0575">
                  <w:pPr>
                    <w:pStyle w:val="affa"/>
                    <w:rPr>
                      <w:bCs/>
                      <w:color w:val="000000"/>
                      <w:lang w:val="en-US"/>
                    </w:rPr>
                  </w:pPr>
                  <w:r>
                    <w:rPr>
                      <w:bCs/>
                      <w:color w:val="000000"/>
                      <w:lang w:val="en-US"/>
                    </w:rPr>
                    <w:t>0.72</w:t>
                  </w:r>
                </w:p>
              </w:tc>
              <w:tc>
                <w:tcPr>
                  <w:tcW w:w="663" w:type="pct"/>
                  <w:shd w:val="clear" w:color="auto" w:fill="auto"/>
                  <w:vAlign w:val="center"/>
                </w:tcPr>
                <w:p w14:paraId="09C8ADDA" w14:textId="77777777" w:rsidR="00ED0075" w:rsidRDefault="000F0575">
                  <w:pPr>
                    <w:pStyle w:val="affa"/>
                    <w:rPr>
                      <w:bCs/>
                      <w:color w:val="000000"/>
                      <w:lang w:val="en-US"/>
                    </w:rPr>
                  </w:pPr>
                  <w:r>
                    <w:rPr>
                      <w:bCs/>
                      <w:color w:val="000000"/>
                      <w:lang w:val="en-US"/>
                    </w:rPr>
                    <w:t>1.29</w:t>
                  </w:r>
                </w:p>
              </w:tc>
              <w:tc>
                <w:tcPr>
                  <w:tcW w:w="795" w:type="pct"/>
                  <w:shd w:val="clear" w:color="auto" w:fill="auto"/>
                  <w:vAlign w:val="center"/>
                </w:tcPr>
                <w:p w14:paraId="09C8ADD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DC" w14:textId="77777777" w:rsidR="00ED0075" w:rsidRDefault="000F0575">
                  <w:pPr>
                    <w:pStyle w:val="affa"/>
                    <w:rPr>
                      <w:bCs/>
                      <w:color w:val="000000"/>
                      <w:lang w:val="en-US"/>
                    </w:rPr>
                  </w:pPr>
                  <w:r>
                    <w:rPr>
                      <w:bCs/>
                      <w:color w:val="000000"/>
                      <w:lang w:val="en-US"/>
                    </w:rPr>
                    <w:t>25kg/</w:t>
                  </w:r>
                  <w:r>
                    <w:rPr>
                      <w:bCs/>
                      <w:color w:val="000000"/>
                    </w:rPr>
                    <w:t>袋</w:t>
                  </w:r>
                </w:p>
              </w:tc>
            </w:tr>
            <w:tr w:rsidR="0052470B" w:rsidRPr="0052470B" w14:paraId="09C8ADE5" w14:textId="77777777">
              <w:trPr>
                <w:trHeight w:val="397"/>
                <w:jc w:val="center"/>
              </w:trPr>
              <w:tc>
                <w:tcPr>
                  <w:tcW w:w="371" w:type="pct"/>
                  <w:shd w:val="clear" w:color="auto" w:fill="auto"/>
                  <w:vAlign w:val="center"/>
                </w:tcPr>
                <w:p w14:paraId="09C8ADDE" w14:textId="77777777" w:rsidR="00ED0075" w:rsidRDefault="000F0575">
                  <w:pPr>
                    <w:pStyle w:val="affa"/>
                    <w:rPr>
                      <w:bCs/>
                      <w:color w:val="000000"/>
                      <w:lang w:val="en-US"/>
                    </w:rPr>
                  </w:pPr>
                  <w:r>
                    <w:rPr>
                      <w:bCs/>
                      <w:color w:val="000000"/>
                      <w:lang w:val="en-US"/>
                    </w:rPr>
                    <w:t>69</w:t>
                  </w:r>
                </w:p>
              </w:tc>
              <w:tc>
                <w:tcPr>
                  <w:tcW w:w="641" w:type="pct"/>
                  <w:vMerge/>
                  <w:vAlign w:val="center"/>
                </w:tcPr>
                <w:p w14:paraId="09C8ADDF" w14:textId="77777777" w:rsidR="00ED0075" w:rsidRDefault="00ED0075">
                  <w:pPr>
                    <w:pStyle w:val="affa"/>
                    <w:rPr>
                      <w:bCs/>
                      <w:color w:val="000000"/>
                      <w:lang w:val="en-US"/>
                    </w:rPr>
                  </w:pPr>
                </w:p>
              </w:tc>
              <w:tc>
                <w:tcPr>
                  <w:tcW w:w="860" w:type="pct"/>
                  <w:shd w:val="clear" w:color="auto" w:fill="auto"/>
                  <w:vAlign w:val="center"/>
                </w:tcPr>
                <w:p w14:paraId="09C8ADE0" w14:textId="5A0629B2" w:rsidR="00ED0075" w:rsidRDefault="00ED0075">
                  <w:pPr>
                    <w:pStyle w:val="affa"/>
                    <w:rPr>
                      <w:bCs/>
                      <w:color w:val="000000"/>
                      <w:lang w:val="en-US"/>
                    </w:rPr>
                  </w:pPr>
                </w:p>
              </w:tc>
              <w:tc>
                <w:tcPr>
                  <w:tcW w:w="708" w:type="pct"/>
                  <w:shd w:val="clear" w:color="auto" w:fill="auto"/>
                  <w:vAlign w:val="center"/>
                </w:tcPr>
                <w:p w14:paraId="09C8ADE1" w14:textId="77777777" w:rsidR="00ED0075" w:rsidRDefault="000F0575">
                  <w:pPr>
                    <w:pStyle w:val="affa"/>
                    <w:rPr>
                      <w:bCs/>
                      <w:color w:val="000000"/>
                      <w:lang w:val="en-US"/>
                    </w:rPr>
                  </w:pPr>
                  <w:r>
                    <w:rPr>
                      <w:bCs/>
                      <w:color w:val="000000"/>
                      <w:lang w:val="en-US"/>
                    </w:rPr>
                    <w:t>15.47</w:t>
                  </w:r>
                </w:p>
              </w:tc>
              <w:tc>
                <w:tcPr>
                  <w:tcW w:w="663" w:type="pct"/>
                  <w:shd w:val="clear" w:color="auto" w:fill="auto"/>
                  <w:vAlign w:val="center"/>
                </w:tcPr>
                <w:p w14:paraId="09C8ADE2" w14:textId="77777777" w:rsidR="00ED0075" w:rsidRDefault="000F0575">
                  <w:pPr>
                    <w:pStyle w:val="affa"/>
                    <w:rPr>
                      <w:bCs/>
                      <w:color w:val="000000"/>
                      <w:lang w:val="en-US"/>
                    </w:rPr>
                  </w:pPr>
                  <w:r>
                    <w:rPr>
                      <w:bCs/>
                      <w:color w:val="000000"/>
                      <w:lang w:val="en-US"/>
                    </w:rPr>
                    <w:t>27.85</w:t>
                  </w:r>
                </w:p>
              </w:tc>
              <w:tc>
                <w:tcPr>
                  <w:tcW w:w="795" w:type="pct"/>
                  <w:shd w:val="clear" w:color="auto" w:fill="auto"/>
                  <w:vAlign w:val="center"/>
                </w:tcPr>
                <w:p w14:paraId="09C8ADE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DE4" w14:textId="77777777" w:rsidR="00ED0075" w:rsidRDefault="000F0575">
                  <w:pPr>
                    <w:pStyle w:val="affa"/>
                    <w:rPr>
                      <w:bCs/>
                      <w:color w:val="000000"/>
                      <w:lang w:val="en-US"/>
                    </w:rPr>
                  </w:pPr>
                  <w:r>
                    <w:rPr>
                      <w:bCs/>
                      <w:color w:val="000000"/>
                    </w:rPr>
                    <w:t>乙醇储罐</w:t>
                  </w:r>
                </w:p>
              </w:tc>
            </w:tr>
            <w:tr w:rsidR="0052470B" w:rsidRPr="0052470B" w14:paraId="09C8ADED" w14:textId="77777777">
              <w:trPr>
                <w:trHeight w:val="397"/>
                <w:jc w:val="center"/>
              </w:trPr>
              <w:tc>
                <w:tcPr>
                  <w:tcW w:w="371" w:type="pct"/>
                  <w:shd w:val="clear" w:color="auto" w:fill="auto"/>
                  <w:vAlign w:val="center"/>
                </w:tcPr>
                <w:p w14:paraId="09C8ADE6" w14:textId="77777777" w:rsidR="00ED0075" w:rsidRDefault="000F0575">
                  <w:pPr>
                    <w:pStyle w:val="affa"/>
                    <w:rPr>
                      <w:bCs/>
                      <w:color w:val="000000"/>
                      <w:lang w:val="en-US"/>
                    </w:rPr>
                  </w:pPr>
                  <w:r>
                    <w:rPr>
                      <w:bCs/>
                      <w:color w:val="000000"/>
                      <w:lang w:val="en-US"/>
                    </w:rPr>
                    <w:t>70</w:t>
                  </w:r>
                </w:p>
              </w:tc>
              <w:tc>
                <w:tcPr>
                  <w:tcW w:w="641" w:type="pct"/>
                  <w:vMerge w:val="restart"/>
                  <w:shd w:val="clear" w:color="auto" w:fill="auto"/>
                  <w:vAlign w:val="center"/>
                </w:tcPr>
                <w:p w14:paraId="09C8ADE7" w14:textId="77777777" w:rsidR="00ED0075" w:rsidRDefault="000F0575">
                  <w:pPr>
                    <w:pStyle w:val="affa"/>
                    <w:rPr>
                      <w:bCs/>
                      <w:color w:val="000000"/>
                      <w:lang w:val="en-US"/>
                    </w:rPr>
                  </w:pPr>
                  <w:r>
                    <w:rPr>
                      <w:bCs/>
                      <w:color w:val="000000"/>
                    </w:rPr>
                    <w:t>免疫球蛋白</w:t>
                  </w:r>
                </w:p>
              </w:tc>
              <w:tc>
                <w:tcPr>
                  <w:tcW w:w="860" w:type="pct"/>
                  <w:shd w:val="clear" w:color="auto" w:fill="auto"/>
                  <w:vAlign w:val="center"/>
                </w:tcPr>
                <w:p w14:paraId="09C8ADE8" w14:textId="397A6762" w:rsidR="00ED0075" w:rsidRDefault="00ED0075">
                  <w:pPr>
                    <w:pStyle w:val="affa"/>
                    <w:rPr>
                      <w:bCs/>
                      <w:color w:val="000000"/>
                      <w:lang w:val="en-US"/>
                    </w:rPr>
                  </w:pPr>
                </w:p>
              </w:tc>
              <w:tc>
                <w:tcPr>
                  <w:tcW w:w="708" w:type="pct"/>
                  <w:shd w:val="clear" w:color="auto" w:fill="auto"/>
                  <w:vAlign w:val="center"/>
                </w:tcPr>
                <w:p w14:paraId="09C8ADE9" w14:textId="77777777" w:rsidR="00ED0075" w:rsidRDefault="000F0575">
                  <w:pPr>
                    <w:pStyle w:val="affa"/>
                    <w:rPr>
                      <w:bCs/>
                      <w:color w:val="000000"/>
                      <w:lang w:val="en-US"/>
                    </w:rPr>
                  </w:pPr>
                  <w:r>
                    <w:rPr>
                      <w:bCs/>
                      <w:color w:val="000000"/>
                      <w:lang w:val="en-US"/>
                    </w:rPr>
                    <w:t>4.81</w:t>
                  </w:r>
                </w:p>
              </w:tc>
              <w:tc>
                <w:tcPr>
                  <w:tcW w:w="663" w:type="pct"/>
                  <w:shd w:val="clear" w:color="auto" w:fill="auto"/>
                  <w:vAlign w:val="center"/>
                </w:tcPr>
                <w:p w14:paraId="09C8ADEA" w14:textId="77777777" w:rsidR="00ED0075" w:rsidRDefault="000F0575">
                  <w:pPr>
                    <w:pStyle w:val="affa"/>
                    <w:rPr>
                      <w:bCs/>
                      <w:color w:val="000000"/>
                      <w:lang w:val="en-US"/>
                    </w:rPr>
                  </w:pPr>
                  <w:r>
                    <w:rPr>
                      <w:bCs/>
                      <w:color w:val="000000"/>
                      <w:lang w:val="en-US"/>
                    </w:rPr>
                    <w:t>8.66</w:t>
                  </w:r>
                </w:p>
              </w:tc>
              <w:tc>
                <w:tcPr>
                  <w:tcW w:w="795" w:type="pct"/>
                  <w:shd w:val="clear" w:color="auto" w:fill="auto"/>
                  <w:vAlign w:val="center"/>
                </w:tcPr>
                <w:p w14:paraId="09C8ADE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E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DF5" w14:textId="77777777">
              <w:trPr>
                <w:trHeight w:val="397"/>
                <w:jc w:val="center"/>
              </w:trPr>
              <w:tc>
                <w:tcPr>
                  <w:tcW w:w="371" w:type="pct"/>
                  <w:shd w:val="clear" w:color="auto" w:fill="auto"/>
                  <w:vAlign w:val="center"/>
                </w:tcPr>
                <w:p w14:paraId="09C8ADEE" w14:textId="77777777" w:rsidR="00ED0075" w:rsidRDefault="000F0575">
                  <w:pPr>
                    <w:pStyle w:val="affa"/>
                    <w:rPr>
                      <w:bCs/>
                      <w:color w:val="000000"/>
                      <w:lang w:val="en-US"/>
                    </w:rPr>
                  </w:pPr>
                  <w:r>
                    <w:rPr>
                      <w:bCs/>
                      <w:color w:val="000000"/>
                      <w:lang w:val="en-US"/>
                    </w:rPr>
                    <w:t>71</w:t>
                  </w:r>
                </w:p>
              </w:tc>
              <w:tc>
                <w:tcPr>
                  <w:tcW w:w="641" w:type="pct"/>
                  <w:vMerge/>
                  <w:vAlign w:val="center"/>
                </w:tcPr>
                <w:p w14:paraId="09C8ADEF" w14:textId="77777777" w:rsidR="00ED0075" w:rsidRDefault="00ED0075">
                  <w:pPr>
                    <w:pStyle w:val="affa"/>
                    <w:rPr>
                      <w:bCs/>
                      <w:color w:val="000000"/>
                      <w:lang w:val="en-US"/>
                    </w:rPr>
                  </w:pPr>
                </w:p>
              </w:tc>
              <w:tc>
                <w:tcPr>
                  <w:tcW w:w="860" w:type="pct"/>
                  <w:shd w:val="clear" w:color="auto" w:fill="auto"/>
                  <w:vAlign w:val="center"/>
                </w:tcPr>
                <w:p w14:paraId="09C8ADF0" w14:textId="27DCECA6" w:rsidR="00ED0075" w:rsidRDefault="00ED0075">
                  <w:pPr>
                    <w:pStyle w:val="affa"/>
                    <w:rPr>
                      <w:bCs/>
                      <w:color w:val="000000"/>
                      <w:lang w:val="en-US"/>
                    </w:rPr>
                  </w:pPr>
                </w:p>
              </w:tc>
              <w:tc>
                <w:tcPr>
                  <w:tcW w:w="708" w:type="pct"/>
                  <w:shd w:val="clear" w:color="auto" w:fill="auto"/>
                  <w:vAlign w:val="center"/>
                </w:tcPr>
                <w:p w14:paraId="09C8ADF1" w14:textId="77777777" w:rsidR="00ED0075" w:rsidRDefault="000F0575">
                  <w:pPr>
                    <w:pStyle w:val="affa"/>
                    <w:rPr>
                      <w:bCs/>
                      <w:color w:val="000000"/>
                      <w:lang w:val="en-US"/>
                    </w:rPr>
                  </w:pPr>
                  <w:r>
                    <w:rPr>
                      <w:bCs/>
                      <w:color w:val="000000"/>
                      <w:lang w:val="en-US"/>
                    </w:rPr>
                    <w:t>3.86</w:t>
                  </w:r>
                </w:p>
              </w:tc>
              <w:tc>
                <w:tcPr>
                  <w:tcW w:w="663" w:type="pct"/>
                  <w:shd w:val="clear" w:color="auto" w:fill="auto"/>
                  <w:vAlign w:val="center"/>
                </w:tcPr>
                <w:p w14:paraId="09C8ADF2" w14:textId="77777777" w:rsidR="00ED0075" w:rsidRDefault="000F0575">
                  <w:pPr>
                    <w:pStyle w:val="affa"/>
                    <w:rPr>
                      <w:bCs/>
                      <w:color w:val="000000"/>
                      <w:lang w:val="en-US"/>
                    </w:rPr>
                  </w:pPr>
                  <w:r>
                    <w:rPr>
                      <w:bCs/>
                      <w:color w:val="000000"/>
                      <w:lang w:val="en-US"/>
                    </w:rPr>
                    <w:t>6.95</w:t>
                  </w:r>
                </w:p>
              </w:tc>
              <w:tc>
                <w:tcPr>
                  <w:tcW w:w="795" w:type="pct"/>
                  <w:shd w:val="clear" w:color="auto" w:fill="auto"/>
                  <w:vAlign w:val="center"/>
                </w:tcPr>
                <w:p w14:paraId="09C8ADF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DF4" w14:textId="77777777" w:rsidR="00ED0075" w:rsidRDefault="000F0575">
                  <w:pPr>
                    <w:pStyle w:val="affa"/>
                    <w:rPr>
                      <w:bCs/>
                      <w:color w:val="000000"/>
                      <w:lang w:val="en-US"/>
                    </w:rPr>
                  </w:pPr>
                  <w:r>
                    <w:rPr>
                      <w:bCs/>
                      <w:color w:val="000000"/>
                      <w:lang w:val="en-US"/>
                    </w:rPr>
                    <w:t>2500ml/</w:t>
                  </w:r>
                  <w:r>
                    <w:rPr>
                      <w:bCs/>
                      <w:color w:val="000000"/>
                    </w:rPr>
                    <w:t>瓶</w:t>
                  </w:r>
                </w:p>
              </w:tc>
            </w:tr>
            <w:tr w:rsidR="0052470B" w:rsidRPr="0052470B" w14:paraId="09C8ADFD" w14:textId="77777777">
              <w:trPr>
                <w:trHeight w:val="397"/>
                <w:jc w:val="center"/>
              </w:trPr>
              <w:tc>
                <w:tcPr>
                  <w:tcW w:w="371" w:type="pct"/>
                  <w:shd w:val="clear" w:color="auto" w:fill="auto"/>
                  <w:vAlign w:val="center"/>
                </w:tcPr>
                <w:p w14:paraId="09C8ADF6" w14:textId="77777777" w:rsidR="00ED0075" w:rsidRDefault="000F0575">
                  <w:pPr>
                    <w:pStyle w:val="affa"/>
                    <w:rPr>
                      <w:bCs/>
                      <w:color w:val="000000"/>
                      <w:lang w:val="en-US"/>
                    </w:rPr>
                  </w:pPr>
                  <w:r>
                    <w:rPr>
                      <w:bCs/>
                      <w:color w:val="000000"/>
                      <w:lang w:val="en-US"/>
                    </w:rPr>
                    <w:t>72</w:t>
                  </w:r>
                </w:p>
              </w:tc>
              <w:tc>
                <w:tcPr>
                  <w:tcW w:w="641" w:type="pct"/>
                  <w:vMerge/>
                  <w:vAlign w:val="center"/>
                </w:tcPr>
                <w:p w14:paraId="09C8ADF7" w14:textId="77777777" w:rsidR="00ED0075" w:rsidRDefault="00ED0075">
                  <w:pPr>
                    <w:pStyle w:val="affa"/>
                    <w:rPr>
                      <w:bCs/>
                      <w:color w:val="000000"/>
                      <w:lang w:val="en-US"/>
                    </w:rPr>
                  </w:pPr>
                </w:p>
              </w:tc>
              <w:tc>
                <w:tcPr>
                  <w:tcW w:w="860" w:type="pct"/>
                  <w:shd w:val="clear" w:color="auto" w:fill="auto"/>
                  <w:vAlign w:val="center"/>
                </w:tcPr>
                <w:p w14:paraId="09C8ADF8" w14:textId="616F722C" w:rsidR="00ED0075" w:rsidRDefault="00ED0075">
                  <w:pPr>
                    <w:pStyle w:val="affa"/>
                    <w:rPr>
                      <w:bCs/>
                      <w:color w:val="000000"/>
                      <w:lang w:val="en-US"/>
                    </w:rPr>
                  </w:pPr>
                </w:p>
              </w:tc>
              <w:tc>
                <w:tcPr>
                  <w:tcW w:w="708" w:type="pct"/>
                  <w:shd w:val="clear" w:color="auto" w:fill="auto"/>
                  <w:vAlign w:val="center"/>
                </w:tcPr>
                <w:p w14:paraId="09C8ADF9" w14:textId="77777777" w:rsidR="00ED0075" w:rsidRDefault="000F0575">
                  <w:pPr>
                    <w:pStyle w:val="affa"/>
                    <w:rPr>
                      <w:bCs/>
                      <w:color w:val="000000"/>
                      <w:lang w:val="en-US"/>
                    </w:rPr>
                  </w:pPr>
                  <w:r>
                    <w:rPr>
                      <w:bCs/>
                      <w:color w:val="000000"/>
                      <w:lang w:val="en-US"/>
                    </w:rPr>
                    <w:t>30.9</w:t>
                  </w:r>
                </w:p>
              </w:tc>
              <w:tc>
                <w:tcPr>
                  <w:tcW w:w="663" w:type="pct"/>
                  <w:shd w:val="clear" w:color="auto" w:fill="auto"/>
                  <w:vAlign w:val="center"/>
                </w:tcPr>
                <w:p w14:paraId="09C8ADFA" w14:textId="77777777" w:rsidR="00ED0075" w:rsidRDefault="000F0575">
                  <w:pPr>
                    <w:pStyle w:val="affa"/>
                    <w:rPr>
                      <w:bCs/>
                      <w:color w:val="000000"/>
                      <w:lang w:val="en-US"/>
                    </w:rPr>
                  </w:pPr>
                  <w:r>
                    <w:rPr>
                      <w:bCs/>
                      <w:color w:val="000000"/>
                      <w:lang w:val="en-US"/>
                    </w:rPr>
                    <w:t>55.62</w:t>
                  </w:r>
                </w:p>
              </w:tc>
              <w:tc>
                <w:tcPr>
                  <w:tcW w:w="795" w:type="pct"/>
                  <w:shd w:val="clear" w:color="auto" w:fill="auto"/>
                  <w:vAlign w:val="center"/>
                </w:tcPr>
                <w:p w14:paraId="09C8ADF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DFC" w14:textId="77777777" w:rsidR="00ED0075" w:rsidRDefault="000F0575">
                  <w:pPr>
                    <w:pStyle w:val="affa"/>
                    <w:rPr>
                      <w:bCs/>
                      <w:color w:val="000000"/>
                      <w:lang w:val="en-US"/>
                    </w:rPr>
                  </w:pPr>
                  <w:r>
                    <w:rPr>
                      <w:bCs/>
                      <w:color w:val="000000"/>
                      <w:lang w:val="en-US"/>
                    </w:rPr>
                    <w:t>25kg/</w:t>
                  </w:r>
                  <w:r>
                    <w:rPr>
                      <w:bCs/>
                      <w:color w:val="000000"/>
                    </w:rPr>
                    <w:t>袋和</w:t>
                  </w:r>
                  <w:r>
                    <w:rPr>
                      <w:bCs/>
                      <w:color w:val="000000"/>
                      <w:lang w:val="en-US"/>
                    </w:rPr>
                    <w:t>20kg/</w:t>
                  </w:r>
                  <w:r>
                    <w:rPr>
                      <w:bCs/>
                      <w:color w:val="000000"/>
                    </w:rPr>
                    <w:t>袋</w:t>
                  </w:r>
                </w:p>
              </w:tc>
            </w:tr>
            <w:tr w:rsidR="0052470B" w:rsidRPr="0052470B" w14:paraId="09C8AE05" w14:textId="77777777">
              <w:trPr>
                <w:trHeight w:val="397"/>
                <w:jc w:val="center"/>
              </w:trPr>
              <w:tc>
                <w:tcPr>
                  <w:tcW w:w="371" w:type="pct"/>
                  <w:shd w:val="clear" w:color="auto" w:fill="auto"/>
                  <w:vAlign w:val="center"/>
                </w:tcPr>
                <w:p w14:paraId="09C8ADFE" w14:textId="77777777" w:rsidR="00ED0075" w:rsidRDefault="000F0575">
                  <w:pPr>
                    <w:pStyle w:val="affa"/>
                    <w:rPr>
                      <w:bCs/>
                      <w:color w:val="000000"/>
                      <w:lang w:val="en-US"/>
                    </w:rPr>
                  </w:pPr>
                  <w:r>
                    <w:rPr>
                      <w:bCs/>
                      <w:color w:val="000000"/>
                      <w:lang w:val="en-US"/>
                    </w:rPr>
                    <w:t>73</w:t>
                  </w:r>
                </w:p>
              </w:tc>
              <w:tc>
                <w:tcPr>
                  <w:tcW w:w="641" w:type="pct"/>
                  <w:vMerge/>
                  <w:vAlign w:val="center"/>
                </w:tcPr>
                <w:p w14:paraId="09C8ADFF" w14:textId="77777777" w:rsidR="00ED0075" w:rsidRDefault="00ED0075">
                  <w:pPr>
                    <w:pStyle w:val="affa"/>
                    <w:rPr>
                      <w:bCs/>
                      <w:color w:val="000000"/>
                      <w:lang w:val="en-US"/>
                    </w:rPr>
                  </w:pPr>
                </w:p>
              </w:tc>
              <w:tc>
                <w:tcPr>
                  <w:tcW w:w="860" w:type="pct"/>
                  <w:shd w:val="clear" w:color="auto" w:fill="auto"/>
                  <w:vAlign w:val="center"/>
                </w:tcPr>
                <w:p w14:paraId="09C8AE00" w14:textId="0B7BE1F9" w:rsidR="00ED0075" w:rsidRDefault="00ED0075">
                  <w:pPr>
                    <w:pStyle w:val="affa"/>
                    <w:rPr>
                      <w:bCs/>
                      <w:color w:val="000000"/>
                      <w:lang w:val="en-US"/>
                    </w:rPr>
                  </w:pPr>
                </w:p>
              </w:tc>
              <w:tc>
                <w:tcPr>
                  <w:tcW w:w="708" w:type="pct"/>
                  <w:shd w:val="clear" w:color="auto" w:fill="auto"/>
                  <w:vAlign w:val="center"/>
                </w:tcPr>
                <w:p w14:paraId="09C8AE01" w14:textId="77777777" w:rsidR="00ED0075" w:rsidRDefault="000F0575">
                  <w:pPr>
                    <w:pStyle w:val="affa"/>
                    <w:rPr>
                      <w:bCs/>
                      <w:color w:val="000000"/>
                      <w:lang w:val="en-US"/>
                    </w:rPr>
                  </w:pPr>
                  <w:r>
                    <w:rPr>
                      <w:bCs/>
                      <w:color w:val="000000"/>
                      <w:lang w:val="en-US"/>
                    </w:rPr>
                    <w:t>8.08</w:t>
                  </w:r>
                </w:p>
              </w:tc>
              <w:tc>
                <w:tcPr>
                  <w:tcW w:w="663" w:type="pct"/>
                  <w:shd w:val="clear" w:color="auto" w:fill="auto"/>
                  <w:vAlign w:val="center"/>
                </w:tcPr>
                <w:p w14:paraId="09C8AE02" w14:textId="77777777" w:rsidR="00ED0075" w:rsidRDefault="000F0575">
                  <w:pPr>
                    <w:pStyle w:val="affa"/>
                    <w:rPr>
                      <w:bCs/>
                      <w:color w:val="000000"/>
                      <w:lang w:val="en-US"/>
                    </w:rPr>
                  </w:pPr>
                  <w:r>
                    <w:rPr>
                      <w:bCs/>
                      <w:color w:val="000000"/>
                      <w:lang w:val="en-US"/>
                    </w:rPr>
                    <w:t>14.54</w:t>
                  </w:r>
                </w:p>
              </w:tc>
              <w:tc>
                <w:tcPr>
                  <w:tcW w:w="795" w:type="pct"/>
                  <w:shd w:val="clear" w:color="auto" w:fill="auto"/>
                  <w:vAlign w:val="center"/>
                </w:tcPr>
                <w:p w14:paraId="09C8AE0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E04"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E0D" w14:textId="77777777">
              <w:trPr>
                <w:trHeight w:val="397"/>
                <w:jc w:val="center"/>
              </w:trPr>
              <w:tc>
                <w:tcPr>
                  <w:tcW w:w="371" w:type="pct"/>
                  <w:shd w:val="clear" w:color="auto" w:fill="auto"/>
                  <w:vAlign w:val="center"/>
                </w:tcPr>
                <w:p w14:paraId="09C8AE06" w14:textId="77777777" w:rsidR="00ED0075" w:rsidRDefault="000F0575">
                  <w:pPr>
                    <w:pStyle w:val="affa"/>
                    <w:rPr>
                      <w:bCs/>
                      <w:color w:val="000000"/>
                      <w:lang w:val="en-US"/>
                    </w:rPr>
                  </w:pPr>
                  <w:r>
                    <w:rPr>
                      <w:bCs/>
                      <w:color w:val="000000"/>
                      <w:lang w:val="en-US"/>
                    </w:rPr>
                    <w:lastRenderedPageBreak/>
                    <w:t>74</w:t>
                  </w:r>
                </w:p>
              </w:tc>
              <w:tc>
                <w:tcPr>
                  <w:tcW w:w="641" w:type="pct"/>
                  <w:vMerge/>
                  <w:vAlign w:val="center"/>
                </w:tcPr>
                <w:p w14:paraId="09C8AE07" w14:textId="77777777" w:rsidR="00ED0075" w:rsidRDefault="00ED0075">
                  <w:pPr>
                    <w:pStyle w:val="affa"/>
                    <w:rPr>
                      <w:bCs/>
                      <w:color w:val="000000"/>
                      <w:lang w:val="en-US"/>
                    </w:rPr>
                  </w:pPr>
                </w:p>
              </w:tc>
              <w:tc>
                <w:tcPr>
                  <w:tcW w:w="860" w:type="pct"/>
                  <w:shd w:val="clear" w:color="auto" w:fill="auto"/>
                  <w:vAlign w:val="center"/>
                </w:tcPr>
                <w:p w14:paraId="09C8AE08" w14:textId="2149A738" w:rsidR="00ED0075" w:rsidRDefault="00ED0075">
                  <w:pPr>
                    <w:pStyle w:val="affa"/>
                    <w:rPr>
                      <w:bCs/>
                      <w:color w:val="000000"/>
                      <w:lang w:val="en-US"/>
                    </w:rPr>
                  </w:pPr>
                </w:p>
              </w:tc>
              <w:tc>
                <w:tcPr>
                  <w:tcW w:w="708" w:type="pct"/>
                  <w:shd w:val="clear" w:color="auto" w:fill="auto"/>
                  <w:vAlign w:val="center"/>
                </w:tcPr>
                <w:p w14:paraId="09C8AE09" w14:textId="77777777" w:rsidR="00ED0075" w:rsidRDefault="000F0575">
                  <w:pPr>
                    <w:pStyle w:val="affa"/>
                    <w:rPr>
                      <w:bCs/>
                      <w:color w:val="000000"/>
                      <w:lang w:val="en-US"/>
                    </w:rPr>
                  </w:pPr>
                  <w:r>
                    <w:rPr>
                      <w:bCs/>
                      <w:color w:val="000000"/>
                      <w:lang w:val="en-US"/>
                    </w:rPr>
                    <w:t>3.61</w:t>
                  </w:r>
                </w:p>
              </w:tc>
              <w:tc>
                <w:tcPr>
                  <w:tcW w:w="663" w:type="pct"/>
                  <w:shd w:val="clear" w:color="auto" w:fill="auto"/>
                  <w:vAlign w:val="center"/>
                </w:tcPr>
                <w:p w14:paraId="09C8AE0A" w14:textId="77777777" w:rsidR="00ED0075" w:rsidRDefault="000F0575">
                  <w:pPr>
                    <w:pStyle w:val="affa"/>
                    <w:rPr>
                      <w:bCs/>
                      <w:color w:val="000000"/>
                      <w:lang w:val="en-US"/>
                    </w:rPr>
                  </w:pPr>
                  <w:r>
                    <w:rPr>
                      <w:bCs/>
                      <w:color w:val="000000"/>
                      <w:lang w:val="en-US"/>
                    </w:rPr>
                    <w:t>6.50</w:t>
                  </w:r>
                </w:p>
              </w:tc>
              <w:tc>
                <w:tcPr>
                  <w:tcW w:w="795" w:type="pct"/>
                  <w:shd w:val="clear" w:color="auto" w:fill="auto"/>
                  <w:vAlign w:val="center"/>
                </w:tcPr>
                <w:p w14:paraId="09C8AE0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E0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E15" w14:textId="77777777">
              <w:trPr>
                <w:trHeight w:val="397"/>
                <w:jc w:val="center"/>
              </w:trPr>
              <w:tc>
                <w:tcPr>
                  <w:tcW w:w="371" w:type="pct"/>
                  <w:shd w:val="clear" w:color="auto" w:fill="auto"/>
                  <w:vAlign w:val="center"/>
                </w:tcPr>
                <w:p w14:paraId="09C8AE0E" w14:textId="77777777" w:rsidR="00ED0075" w:rsidRDefault="000F0575">
                  <w:pPr>
                    <w:pStyle w:val="affa"/>
                    <w:rPr>
                      <w:bCs/>
                      <w:color w:val="000000"/>
                      <w:lang w:val="en-US"/>
                    </w:rPr>
                  </w:pPr>
                  <w:r>
                    <w:rPr>
                      <w:bCs/>
                      <w:color w:val="000000"/>
                      <w:lang w:val="en-US"/>
                    </w:rPr>
                    <w:t>75</w:t>
                  </w:r>
                </w:p>
              </w:tc>
              <w:tc>
                <w:tcPr>
                  <w:tcW w:w="641" w:type="pct"/>
                  <w:vMerge/>
                  <w:vAlign w:val="center"/>
                </w:tcPr>
                <w:p w14:paraId="09C8AE0F" w14:textId="77777777" w:rsidR="00ED0075" w:rsidRDefault="00ED0075">
                  <w:pPr>
                    <w:pStyle w:val="affa"/>
                    <w:rPr>
                      <w:bCs/>
                      <w:color w:val="000000"/>
                      <w:lang w:val="en-US"/>
                    </w:rPr>
                  </w:pPr>
                </w:p>
              </w:tc>
              <w:tc>
                <w:tcPr>
                  <w:tcW w:w="860" w:type="pct"/>
                  <w:shd w:val="clear" w:color="auto" w:fill="auto"/>
                  <w:vAlign w:val="center"/>
                </w:tcPr>
                <w:p w14:paraId="09C8AE10" w14:textId="21A0D9C0" w:rsidR="00ED0075" w:rsidRDefault="00ED0075">
                  <w:pPr>
                    <w:pStyle w:val="affa"/>
                    <w:rPr>
                      <w:bCs/>
                      <w:color w:val="000000"/>
                      <w:lang w:val="en-US"/>
                    </w:rPr>
                  </w:pPr>
                </w:p>
              </w:tc>
              <w:tc>
                <w:tcPr>
                  <w:tcW w:w="708" w:type="pct"/>
                  <w:shd w:val="clear" w:color="auto" w:fill="auto"/>
                  <w:vAlign w:val="center"/>
                </w:tcPr>
                <w:p w14:paraId="09C8AE11" w14:textId="77777777" w:rsidR="00ED0075" w:rsidRDefault="000F0575">
                  <w:pPr>
                    <w:pStyle w:val="affa"/>
                    <w:rPr>
                      <w:bCs/>
                      <w:color w:val="000000"/>
                      <w:lang w:val="en-US"/>
                    </w:rPr>
                  </w:pPr>
                  <w:r>
                    <w:rPr>
                      <w:bCs/>
                      <w:color w:val="000000"/>
                      <w:lang w:val="en-US"/>
                    </w:rPr>
                    <w:t>1.3</w:t>
                  </w:r>
                </w:p>
              </w:tc>
              <w:tc>
                <w:tcPr>
                  <w:tcW w:w="663" w:type="pct"/>
                  <w:shd w:val="clear" w:color="auto" w:fill="auto"/>
                  <w:vAlign w:val="center"/>
                </w:tcPr>
                <w:p w14:paraId="09C8AE12" w14:textId="77777777" w:rsidR="00ED0075" w:rsidRDefault="000F0575">
                  <w:pPr>
                    <w:pStyle w:val="affa"/>
                    <w:rPr>
                      <w:bCs/>
                      <w:color w:val="000000"/>
                      <w:lang w:val="en-US"/>
                    </w:rPr>
                  </w:pPr>
                  <w:r>
                    <w:rPr>
                      <w:bCs/>
                      <w:color w:val="000000"/>
                      <w:lang w:val="en-US"/>
                    </w:rPr>
                    <w:t>2.34</w:t>
                  </w:r>
                </w:p>
              </w:tc>
              <w:tc>
                <w:tcPr>
                  <w:tcW w:w="795" w:type="pct"/>
                  <w:shd w:val="clear" w:color="auto" w:fill="auto"/>
                  <w:vAlign w:val="center"/>
                </w:tcPr>
                <w:p w14:paraId="09C8AE1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E14" w14:textId="77777777" w:rsidR="00ED0075" w:rsidRDefault="000F0575">
                  <w:pPr>
                    <w:pStyle w:val="affa"/>
                    <w:rPr>
                      <w:bCs/>
                      <w:color w:val="000000"/>
                      <w:lang w:val="en-US"/>
                    </w:rPr>
                  </w:pPr>
                  <w:r>
                    <w:rPr>
                      <w:bCs/>
                      <w:color w:val="000000"/>
                      <w:lang w:val="en-US"/>
                    </w:rPr>
                    <w:t>25kg/</w:t>
                  </w:r>
                  <w:r>
                    <w:rPr>
                      <w:bCs/>
                      <w:color w:val="000000"/>
                    </w:rPr>
                    <w:t>袋</w:t>
                  </w:r>
                </w:p>
              </w:tc>
            </w:tr>
            <w:tr w:rsidR="0052470B" w:rsidRPr="0052470B" w14:paraId="09C8AE1D" w14:textId="77777777">
              <w:trPr>
                <w:trHeight w:val="397"/>
                <w:jc w:val="center"/>
              </w:trPr>
              <w:tc>
                <w:tcPr>
                  <w:tcW w:w="371" w:type="pct"/>
                  <w:shd w:val="clear" w:color="auto" w:fill="auto"/>
                  <w:vAlign w:val="center"/>
                </w:tcPr>
                <w:p w14:paraId="09C8AE16" w14:textId="77777777" w:rsidR="00ED0075" w:rsidRDefault="000F0575">
                  <w:pPr>
                    <w:pStyle w:val="affa"/>
                    <w:rPr>
                      <w:bCs/>
                      <w:color w:val="000000"/>
                      <w:lang w:val="en-US"/>
                    </w:rPr>
                  </w:pPr>
                  <w:r>
                    <w:rPr>
                      <w:bCs/>
                      <w:color w:val="000000"/>
                      <w:lang w:val="en-US"/>
                    </w:rPr>
                    <w:t>76</w:t>
                  </w:r>
                </w:p>
              </w:tc>
              <w:tc>
                <w:tcPr>
                  <w:tcW w:w="641" w:type="pct"/>
                  <w:vMerge/>
                  <w:vAlign w:val="center"/>
                </w:tcPr>
                <w:p w14:paraId="09C8AE17" w14:textId="77777777" w:rsidR="00ED0075" w:rsidRDefault="00ED0075">
                  <w:pPr>
                    <w:pStyle w:val="affa"/>
                    <w:rPr>
                      <w:bCs/>
                      <w:color w:val="000000"/>
                      <w:lang w:val="en-US"/>
                    </w:rPr>
                  </w:pPr>
                </w:p>
              </w:tc>
              <w:tc>
                <w:tcPr>
                  <w:tcW w:w="860" w:type="pct"/>
                  <w:shd w:val="clear" w:color="auto" w:fill="auto"/>
                  <w:vAlign w:val="center"/>
                </w:tcPr>
                <w:p w14:paraId="09C8AE18" w14:textId="32CE5C63" w:rsidR="00ED0075" w:rsidRDefault="00ED0075">
                  <w:pPr>
                    <w:pStyle w:val="affa"/>
                    <w:rPr>
                      <w:bCs/>
                      <w:color w:val="000000"/>
                      <w:lang w:val="en-US"/>
                    </w:rPr>
                  </w:pPr>
                </w:p>
              </w:tc>
              <w:tc>
                <w:tcPr>
                  <w:tcW w:w="708" w:type="pct"/>
                  <w:shd w:val="clear" w:color="auto" w:fill="auto"/>
                  <w:vAlign w:val="center"/>
                </w:tcPr>
                <w:p w14:paraId="09C8AE19" w14:textId="77777777" w:rsidR="00ED0075" w:rsidRDefault="000F0575">
                  <w:pPr>
                    <w:pStyle w:val="affa"/>
                    <w:rPr>
                      <w:bCs/>
                      <w:color w:val="000000"/>
                      <w:lang w:val="en-US"/>
                    </w:rPr>
                  </w:pPr>
                  <w:r>
                    <w:rPr>
                      <w:bCs/>
                      <w:color w:val="000000"/>
                      <w:lang w:val="en-US"/>
                    </w:rPr>
                    <w:t>774.93</w:t>
                  </w:r>
                </w:p>
              </w:tc>
              <w:tc>
                <w:tcPr>
                  <w:tcW w:w="663" w:type="pct"/>
                  <w:shd w:val="clear" w:color="auto" w:fill="auto"/>
                  <w:vAlign w:val="center"/>
                </w:tcPr>
                <w:p w14:paraId="09C8AE1A" w14:textId="77777777" w:rsidR="00ED0075" w:rsidRDefault="000F0575">
                  <w:pPr>
                    <w:pStyle w:val="affa"/>
                    <w:rPr>
                      <w:bCs/>
                      <w:color w:val="000000"/>
                      <w:lang w:val="en-US"/>
                    </w:rPr>
                  </w:pPr>
                  <w:r>
                    <w:rPr>
                      <w:bCs/>
                      <w:color w:val="000000"/>
                      <w:lang w:val="en-US"/>
                    </w:rPr>
                    <w:t>1394.88</w:t>
                  </w:r>
                </w:p>
              </w:tc>
              <w:tc>
                <w:tcPr>
                  <w:tcW w:w="795" w:type="pct"/>
                  <w:shd w:val="clear" w:color="auto" w:fill="auto"/>
                  <w:vAlign w:val="center"/>
                </w:tcPr>
                <w:p w14:paraId="09C8AE1B"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E1C" w14:textId="77777777" w:rsidR="00ED0075" w:rsidRDefault="000F0575">
                  <w:pPr>
                    <w:pStyle w:val="affa"/>
                    <w:rPr>
                      <w:bCs/>
                      <w:color w:val="000000"/>
                      <w:lang w:val="en-US"/>
                    </w:rPr>
                  </w:pPr>
                  <w:r>
                    <w:rPr>
                      <w:bCs/>
                      <w:color w:val="000000"/>
                    </w:rPr>
                    <w:t>乙醇储罐</w:t>
                  </w:r>
                </w:p>
              </w:tc>
            </w:tr>
            <w:tr w:rsidR="0052470B" w:rsidRPr="0052470B" w14:paraId="09C8AE25" w14:textId="77777777">
              <w:trPr>
                <w:trHeight w:val="397"/>
                <w:jc w:val="center"/>
              </w:trPr>
              <w:tc>
                <w:tcPr>
                  <w:tcW w:w="371" w:type="pct"/>
                  <w:shd w:val="clear" w:color="auto" w:fill="auto"/>
                  <w:vAlign w:val="center"/>
                </w:tcPr>
                <w:p w14:paraId="09C8AE1E" w14:textId="77777777" w:rsidR="00ED0075" w:rsidRDefault="000F0575">
                  <w:pPr>
                    <w:pStyle w:val="affa"/>
                    <w:rPr>
                      <w:bCs/>
                      <w:color w:val="000000"/>
                      <w:lang w:val="en-US"/>
                    </w:rPr>
                  </w:pPr>
                  <w:r>
                    <w:rPr>
                      <w:bCs/>
                      <w:color w:val="000000"/>
                      <w:lang w:val="en-US"/>
                    </w:rPr>
                    <w:t>77</w:t>
                  </w:r>
                </w:p>
              </w:tc>
              <w:tc>
                <w:tcPr>
                  <w:tcW w:w="641" w:type="pct"/>
                  <w:vMerge/>
                  <w:vAlign w:val="center"/>
                </w:tcPr>
                <w:p w14:paraId="09C8AE1F" w14:textId="77777777" w:rsidR="00ED0075" w:rsidRDefault="00ED0075">
                  <w:pPr>
                    <w:pStyle w:val="affa"/>
                    <w:rPr>
                      <w:bCs/>
                      <w:color w:val="000000"/>
                      <w:lang w:val="en-US"/>
                    </w:rPr>
                  </w:pPr>
                </w:p>
              </w:tc>
              <w:tc>
                <w:tcPr>
                  <w:tcW w:w="860" w:type="pct"/>
                  <w:shd w:val="clear" w:color="auto" w:fill="auto"/>
                  <w:vAlign w:val="center"/>
                </w:tcPr>
                <w:p w14:paraId="09C8AE20" w14:textId="31BB204D" w:rsidR="00ED0075" w:rsidRDefault="00ED0075">
                  <w:pPr>
                    <w:pStyle w:val="affa"/>
                    <w:rPr>
                      <w:bCs/>
                      <w:color w:val="000000"/>
                      <w:lang w:val="en-US"/>
                    </w:rPr>
                  </w:pPr>
                </w:p>
              </w:tc>
              <w:tc>
                <w:tcPr>
                  <w:tcW w:w="708" w:type="pct"/>
                  <w:shd w:val="clear" w:color="auto" w:fill="auto"/>
                  <w:vAlign w:val="center"/>
                </w:tcPr>
                <w:p w14:paraId="09C8AE21" w14:textId="77777777" w:rsidR="00ED0075" w:rsidRDefault="000F0575">
                  <w:pPr>
                    <w:pStyle w:val="affa"/>
                    <w:rPr>
                      <w:bCs/>
                      <w:color w:val="000000"/>
                      <w:lang w:val="en-US"/>
                    </w:rPr>
                  </w:pPr>
                  <w:r>
                    <w:rPr>
                      <w:bCs/>
                      <w:color w:val="000000"/>
                      <w:lang w:val="en-US"/>
                    </w:rPr>
                    <w:t>9.16</w:t>
                  </w:r>
                </w:p>
              </w:tc>
              <w:tc>
                <w:tcPr>
                  <w:tcW w:w="663" w:type="pct"/>
                  <w:shd w:val="clear" w:color="auto" w:fill="auto"/>
                  <w:vAlign w:val="center"/>
                </w:tcPr>
                <w:p w14:paraId="09C8AE22" w14:textId="77777777" w:rsidR="00ED0075" w:rsidRDefault="000F0575">
                  <w:pPr>
                    <w:pStyle w:val="affa"/>
                    <w:rPr>
                      <w:bCs/>
                      <w:color w:val="000000"/>
                      <w:lang w:val="en-US"/>
                    </w:rPr>
                  </w:pPr>
                  <w:r>
                    <w:rPr>
                      <w:bCs/>
                      <w:color w:val="000000"/>
                      <w:lang w:val="en-US"/>
                    </w:rPr>
                    <w:t>16.5</w:t>
                  </w:r>
                </w:p>
              </w:tc>
              <w:tc>
                <w:tcPr>
                  <w:tcW w:w="795" w:type="pct"/>
                  <w:shd w:val="clear" w:color="auto" w:fill="auto"/>
                  <w:vAlign w:val="center"/>
                </w:tcPr>
                <w:p w14:paraId="09C8AE23" w14:textId="77777777" w:rsidR="00ED0075" w:rsidRDefault="000F0575">
                  <w:pPr>
                    <w:pStyle w:val="affa"/>
                    <w:rPr>
                      <w:bCs/>
                      <w:color w:val="000000"/>
                      <w:lang w:val="en-US"/>
                    </w:rPr>
                  </w:pPr>
                  <w:r>
                    <w:rPr>
                      <w:bCs/>
                      <w:color w:val="000000"/>
                    </w:rPr>
                    <w:t>颗粒状固体</w:t>
                  </w:r>
                </w:p>
              </w:tc>
              <w:tc>
                <w:tcPr>
                  <w:tcW w:w="963" w:type="pct"/>
                  <w:shd w:val="clear" w:color="auto" w:fill="auto"/>
                  <w:vAlign w:val="center"/>
                </w:tcPr>
                <w:p w14:paraId="09C8AE24" w14:textId="77777777" w:rsidR="00ED0075" w:rsidRDefault="000F0575">
                  <w:pPr>
                    <w:pStyle w:val="affa"/>
                    <w:rPr>
                      <w:bCs/>
                      <w:color w:val="000000"/>
                      <w:lang w:val="en-US"/>
                    </w:rPr>
                  </w:pPr>
                  <w:r>
                    <w:rPr>
                      <w:bCs/>
                      <w:color w:val="000000"/>
                      <w:lang w:val="en-US"/>
                    </w:rPr>
                    <w:t>20kg/</w:t>
                  </w:r>
                  <w:r>
                    <w:rPr>
                      <w:bCs/>
                      <w:color w:val="000000"/>
                    </w:rPr>
                    <w:t>袋</w:t>
                  </w:r>
                </w:p>
              </w:tc>
            </w:tr>
            <w:tr w:rsidR="0052470B" w:rsidRPr="0052470B" w14:paraId="09C8AE2D" w14:textId="77777777">
              <w:trPr>
                <w:trHeight w:val="397"/>
                <w:jc w:val="center"/>
              </w:trPr>
              <w:tc>
                <w:tcPr>
                  <w:tcW w:w="371" w:type="pct"/>
                  <w:shd w:val="clear" w:color="auto" w:fill="auto"/>
                  <w:vAlign w:val="center"/>
                </w:tcPr>
                <w:p w14:paraId="09C8AE26" w14:textId="77777777" w:rsidR="00ED0075" w:rsidRDefault="000F0575">
                  <w:pPr>
                    <w:pStyle w:val="affa"/>
                    <w:rPr>
                      <w:bCs/>
                      <w:color w:val="000000"/>
                      <w:lang w:val="en-US"/>
                    </w:rPr>
                  </w:pPr>
                  <w:r>
                    <w:rPr>
                      <w:bCs/>
                      <w:color w:val="000000"/>
                      <w:lang w:val="en-US"/>
                    </w:rPr>
                    <w:t>78</w:t>
                  </w:r>
                </w:p>
              </w:tc>
              <w:tc>
                <w:tcPr>
                  <w:tcW w:w="641" w:type="pct"/>
                  <w:vMerge/>
                  <w:vAlign w:val="center"/>
                </w:tcPr>
                <w:p w14:paraId="09C8AE27" w14:textId="77777777" w:rsidR="00ED0075" w:rsidRDefault="00ED0075">
                  <w:pPr>
                    <w:pStyle w:val="affa"/>
                    <w:rPr>
                      <w:bCs/>
                      <w:color w:val="000000"/>
                      <w:lang w:val="en-US"/>
                    </w:rPr>
                  </w:pPr>
                </w:p>
              </w:tc>
              <w:tc>
                <w:tcPr>
                  <w:tcW w:w="860" w:type="pct"/>
                  <w:shd w:val="clear" w:color="auto" w:fill="auto"/>
                  <w:vAlign w:val="center"/>
                </w:tcPr>
                <w:p w14:paraId="09C8AE28" w14:textId="72D2F7BF" w:rsidR="00ED0075" w:rsidRDefault="00ED0075">
                  <w:pPr>
                    <w:pStyle w:val="affa"/>
                    <w:rPr>
                      <w:bCs/>
                      <w:color w:val="000000"/>
                      <w:lang w:val="en-US"/>
                    </w:rPr>
                  </w:pPr>
                </w:p>
              </w:tc>
              <w:tc>
                <w:tcPr>
                  <w:tcW w:w="708" w:type="pct"/>
                  <w:shd w:val="clear" w:color="auto" w:fill="auto"/>
                  <w:vAlign w:val="center"/>
                </w:tcPr>
                <w:p w14:paraId="09C8AE29" w14:textId="77777777" w:rsidR="00ED0075" w:rsidRDefault="000F0575">
                  <w:pPr>
                    <w:pStyle w:val="affa"/>
                    <w:rPr>
                      <w:bCs/>
                      <w:color w:val="000000"/>
                      <w:lang w:val="en-US"/>
                    </w:rPr>
                  </w:pPr>
                  <w:r>
                    <w:rPr>
                      <w:bCs/>
                      <w:color w:val="000000"/>
                      <w:lang w:val="en-US"/>
                    </w:rPr>
                    <w:t>6.67</w:t>
                  </w:r>
                </w:p>
              </w:tc>
              <w:tc>
                <w:tcPr>
                  <w:tcW w:w="663" w:type="pct"/>
                  <w:shd w:val="clear" w:color="auto" w:fill="auto"/>
                  <w:vAlign w:val="center"/>
                </w:tcPr>
                <w:p w14:paraId="09C8AE2A" w14:textId="77777777" w:rsidR="00ED0075" w:rsidRDefault="000F0575">
                  <w:pPr>
                    <w:pStyle w:val="affa"/>
                    <w:rPr>
                      <w:bCs/>
                      <w:color w:val="000000"/>
                      <w:lang w:val="en-US"/>
                    </w:rPr>
                  </w:pPr>
                  <w:r>
                    <w:rPr>
                      <w:bCs/>
                      <w:color w:val="000000"/>
                      <w:lang w:val="en-US"/>
                    </w:rPr>
                    <w:t>12</w:t>
                  </w:r>
                </w:p>
              </w:tc>
              <w:tc>
                <w:tcPr>
                  <w:tcW w:w="795" w:type="pct"/>
                  <w:shd w:val="clear" w:color="auto" w:fill="auto"/>
                  <w:vAlign w:val="center"/>
                </w:tcPr>
                <w:p w14:paraId="09C8AE2B" w14:textId="77777777" w:rsidR="00ED0075" w:rsidRDefault="000F0575">
                  <w:pPr>
                    <w:pStyle w:val="affa"/>
                    <w:rPr>
                      <w:bCs/>
                      <w:color w:val="000000"/>
                      <w:lang w:val="en-US"/>
                    </w:rPr>
                  </w:pPr>
                  <w:r>
                    <w:rPr>
                      <w:bCs/>
                      <w:color w:val="000000"/>
                    </w:rPr>
                    <w:t>颗粒状固体</w:t>
                  </w:r>
                </w:p>
              </w:tc>
              <w:tc>
                <w:tcPr>
                  <w:tcW w:w="963" w:type="pct"/>
                  <w:shd w:val="clear" w:color="auto" w:fill="auto"/>
                  <w:vAlign w:val="center"/>
                </w:tcPr>
                <w:p w14:paraId="09C8AE2C" w14:textId="77777777" w:rsidR="00ED0075" w:rsidRDefault="000F0575">
                  <w:pPr>
                    <w:pStyle w:val="affa"/>
                    <w:rPr>
                      <w:bCs/>
                      <w:color w:val="000000"/>
                      <w:lang w:val="en-US"/>
                    </w:rPr>
                  </w:pPr>
                  <w:r>
                    <w:rPr>
                      <w:bCs/>
                      <w:color w:val="000000"/>
                      <w:lang w:val="en-US"/>
                    </w:rPr>
                    <w:t>11.50kg/</w:t>
                  </w:r>
                  <w:r>
                    <w:rPr>
                      <w:bCs/>
                      <w:color w:val="000000"/>
                    </w:rPr>
                    <w:t>袋</w:t>
                  </w:r>
                </w:p>
              </w:tc>
            </w:tr>
            <w:tr w:rsidR="0052470B" w:rsidRPr="0052470B" w14:paraId="09C8AE35" w14:textId="77777777">
              <w:trPr>
                <w:trHeight w:val="397"/>
                <w:jc w:val="center"/>
              </w:trPr>
              <w:tc>
                <w:tcPr>
                  <w:tcW w:w="371" w:type="pct"/>
                  <w:shd w:val="clear" w:color="auto" w:fill="auto"/>
                  <w:vAlign w:val="center"/>
                </w:tcPr>
                <w:p w14:paraId="09C8AE2E" w14:textId="77777777" w:rsidR="00ED0075" w:rsidRDefault="000F0575">
                  <w:pPr>
                    <w:pStyle w:val="affa"/>
                    <w:rPr>
                      <w:bCs/>
                      <w:color w:val="000000"/>
                      <w:lang w:val="en-US"/>
                    </w:rPr>
                  </w:pPr>
                  <w:r>
                    <w:rPr>
                      <w:bCs/>
                      <w:color w:val="000000"/>
                      <w:lang w:val="en-US"/>
                    </w:rPr>
                    <w:t>79</w:t>
                  </w:r>
                </w:p>
              </w:tc>
              <w:tc>
                <w:tcPr>
                  <w:tcW w:w="641" w:type="pct"/>
                  <w:vMerge w:val="restart"/>
                  <w:shd w:val="clear" w:color="auto" w:fill="auto"/>
                  <w:vAlign w:val="center"/>
                </w:tcPr>
                <w:p w14:paraId="09C8AE2F" w14:textId="77777777" w:rsidR="00ED0075" w:rsidRDefault="000F0575">
                  <w:pPr>
                    <w:pStyle w:val="affa"/>
                    <w:rPr>
                      <w:bCs/>
                      <w:color w:val="000000"/>
                      <w:lang w:val="en-US"/>
                    </w:rPr>
                  </w:pPr>
                  <w:r>
                    <w:rPr>
                      <w:bCs/>
                      <w:color w:val="000000"/>
                    </w:rPr>
                    <w:t>人血白蛋白</w:t>
                  </w:r>
                </w:p>
              </w:tc>
              <w:tc>
                <w:tcPr>
                  <w:tcW w:w="860" w:type="pct"/>
                  <w:shd w:val="clear" w:color="auto" w:fill="auto"/>
                  <w:vAlign w:val="center"/>
                </w:tcPr>
                <w:p w14:paraId="09C8AE30" w14:textId="2277490F" w:rsidR="00ED0075" w:rsidRDefault="00ED0075">
                  <w:pPr>
                    <w:pStyle w:val="affa"/>
                    <w:rPr>
                      <w:bCs/>
                      <w:color w:val="000000"/>
                      <w:lang w:val="en-US"/>
                    </w:rPr>
                  </w:pPr>
                </w:p>
              </w:tc>
              <w:tc>
                <w:tcPr>
                  <w:tcW w:w="708" w:type="pct"/>
                  <w:shd w:val="clear" w:color="auto" w:fill="auto"/>
                  <w:vAlign w:val="center"/>
                </w:tcPr>
                <w:p w14:paraId="09C8AE31" w14:textId="77777777" w:rsidR="00ED0075" w:rsidRDefault="000F0575">
                  <w:pPr>
                    <w:pStyle w:val="affa"/>
                    <w:rPr>
                      <w:bCs/>
                      <w:color w:val="000000"/>
                      <w:lang w:val="en-US"/>
                    </w:rPr>
                  </w:pPr>
                  <w:r>
                    <w:rPr>
                      <w:bCs/>
                      <w:color w:val="000000"/>
                      <w:lang w:val="en-US"/>
                    </w:rPr>
                    <w:t>0.30</w:t>
                  </w:r>
                </w:p>
              </w:tc>
              <w:tc>
                <w:tcPr>
                  <w:tcW w:w="663" w:type="pct"/>
                  <w:shd w:val="clear" w:color="auto" w:fill="auto"/>
                  <w:vAlign w:val="center"/>
                </w:tcPr>
                <w:p w14:paraId="09C8AE32" w14:textId="77777777" w:rsidR="00ED0075" w:rsidRDefault="000F0575">
                  <w:pPr>
                    <w:pStyle w:val="affa"/>
                    <w:rPr>
                      <w:bCs/>
                      <w:color w:val="000000"/>
                      <w:lang w:val="en-US"/>
                    </w:rPr>
                  </w:pPr>
                  <w:r>
                    <w:rPr>
                      <w:bCs/>
                      <w:color w:val="000000"/>
                      <w:lang w:val="en-US"/>
                    </w:rPr>
                    <w:t>0.54</w:t>
                  </w:r>
                </w:p>
              </w:tc>
              <w:tc>
                <w:tcPr>
                  <w:tcW w:w="795" w:type="pct"/>
                  <w:shd w:val="clear" w:color="auto" w:fill="auto"/>
                  <w:vAlign w:val="center"/>
                </w:tcPr>
                <w:p w14:paraId="09C8AE3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E34" w14:textId="77777777" w:rsidR="00ED0075" w:rsidRDefault="000F0575">
                  <w:pPr>
                    <w:pStyle w:val="affa"/>
                    <w:rPr>
                      <w:bCs/>
                      <w:color w:val="000000"/>
                      <w:lang w:val="en-US"/>
                    </w:rPr>
                  </w:pPr>
                  <w:r>
                    <w:rPr>
                      <w:bCs/>
                      <w:color w:val="000000"/>
                      <w:lang w:val="en-US"/>
                    </w:rPr>
                    <w:t>2500ml/</w:t>
                  </w:r>
                  <w:r>
                    <w:rPr>
                      <w:bCs/>
                      <w:color w:val="000000"/>
                    </w:rPr>
                    <w:t>瓶</w:t>
                  </w:r>
                </w:p>
              </w:tc>
            </w:tr>
            <w:tr w:rsidR="0052470B" w:rsidRPr="0052470B" w14:paraId="09C8AE3D" w14:textId="77777777">
              <w:trPr>
                <w:trHeight w:val="397"/>
                <w:jc w:val="center"/>
              </w:trPr>
              <w:tc>
                <w:tcPr>
                  <w:tcW w:w="371" w:type="pct"/>
                  <w:shd w:val="clear" w:color="auto" w:fill="auto"/>
                  <w:vAlign w:val="center"/>
                </w:tcPr>
                <w:p w14:paraId="09C8AE36" w14:textId="77777777" w:rsidR="00ED0075" w:rsidRDefault="000F0575">
                  <w:pPr>
                    <w:pStyle w:val="affa"/>
                    <w:rPr>
                      <w:bCs/>
                      <w:color w:val="000000"/>
                      <w:lang w:val="en-US"/>
                    </w:rPr>
                  </w:pPr>
                  <w:r>
                    <w:rPr>
                      <w:bCs/>
                      <w:color w:val="000000"/>
                      <w:lang w:val="en-US"/>
                    </w:rPr>
                    <w:t>80</w:t>
                  </w:r>
                </w:p>
              </w:tc>
              <w:tc>
                <w:tcPr>
                  <w:tcW w:w="641" w:type="pct"/>
                  <w:vMerge/>
                  <w:vAlign w:val="center"/>
                </w:tcPr>
                <w:p w14:paraId="09C8AE37" w14:textId="77777777" w:rsidR="00ED0075" w:rsidRDefault="00ED0075">
                  <w:pPr>
                    <w:pStyle w:val="affa"/>
                    <w:rPr>
                      <w:bCs/>
                      <w:color w:val="000000"/>
                      <w:lang w:val="en-US"/>
                    </w:rPr>
                  </w:pPr>
                </w:p>
              </w:tc>
              <w:tc>
                <w:tcPr>
                  <w:tcW w:w="860" w:type="pct"/>
                  <w:shd w:val="clear" w:color="auto" w:fill="auto"/>
                  <w:vAlign w:val="center"/>
                </w:tcPr>
                <w:p w14:paraId="09C8AE38" w14:textId="553A82DD" w:rsidR="00ED0075" w:rsidRDefault="00ED0075">
                  <w:pPr>
                    <w:pStyle w:val="affa"/>
                    <w:rPr>
                      <w:bCs/>
                      <w:color w:val="000000"/>
                      <w:lang w:val="en-US"/>
                    </w:rPr>
                  </w:pPr>
                </w:p>
              </w:tc>
              <w:tc>
                <w:tcPr>
                  <w:tcW w:w="708" w:type="pct"/>
                  <w:shd w:val="clear" w:color="auto" w:fill="auto"/>
                  <w:vAlign w:val="center"/>
                </w:tcPr>
                <w:p w14:paraId="09C8AE39" w14:textId="77777777" w:rsidR="00ED0075" w:rsidRDefault="000F0575">
                  <w:pPr>
                    <w:pStyle w:val="affa"/>
                    <w:rPr>
                      <w:bCs/>
                      <w:color w:val="000000"/>
                      <w:lang w:val="en-US"/>
                    </w:rPr>
                  </w:pPr>
                  <w:r>
                    <w:rPr>
                      <w:bCs/>
                      <w:color w:val="000000"/>
                      <w:lang w:val="en-US"/>
                    </w:rPr>
                    <w:t>1.85</w:t>
                  </w:r>
                </w:p>
              </w:tc>
              <w:tc>
                <w:tcPr>
                  <w:tcW w:w="663" w:type="pct"/>
                  <w:shd w:val="clear" w:color="auto" w:fill="auto"/>
                  <w:vAlign w:val="center"/>
                </w:tcPr>
                <w:p w14:paraId="09C8AE3A" w14:textId="77777777" w:rsidR="00ED0075" w:rsidRDefault="000F0575">
                  <w:pPr>
                    <w:pStyle w:val="affa"/>
                    <w:rPr>
                      <w:bCs/>
                      <w:color w:val="000000"/>
                      <w:lang w:val="en-US"/>
                    </w:rPr>
                  </w:pPr>
                  <w:r>
                    <w:rPr>
                      <w:bCs/>
                      <w:color w:val="000000"/>
                      <w:lang w:val="en-US"/>
                    </w:rPr>
                    <w:t>3.32</w:t>
                  </w:r>
                </w:p>
              </w:tc>
              <w:tc>
                <w:tcPr>
                  <w:tcW w:w="795" w:type="pct"/>
                  <w:shd w:val="clear" w:color="auto" w:fill="auto"/>
                  <w:vAlign w:val="center"/>
                </w:tcPr>
                <w:p w14:paraId="09C8AE3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E3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E45" w14:textId="77777777">
              <w:trPr>
                <w:trHeight w:val="397"/>
                <w:jc w:val="center"/>
              </w:trPr>
              <w:tc>
                <w:tcPr>
                  <w:tcW w:w="371" w:type="pct"/>
                  <w:shd w:val="clear" w:color="auto" w:fill="auto"/>
                  <w:vAlign w:val="center"/>
                </w:tcPr>
                <w:p w14:paraId="09C8AE3E" w14:textId="77777777" w:rsidR="00ED0075" w:rsidRDefault="000F0575">
                  <w:pPr>
                    <w:pStyle w:val="affa"/>
                    <w:rPr>
                      <w:bCs/>
                      <w:color w:val="000000"/>
                      <w:lang w:val="en-US"/>
                    </w:rPr>
                  </w:pPr>
                  <w:r>
                    <w:rPr>
                      <w:bCs/>
                      <w:color w:val="000000"/>
                      <w:lang w:val="en-US"/>
                    </w:rPr>
                    <w:t>81</w:t>
                  </w:r>
                </w:p>
              </w:tc>
              <w:tc>
                <w:tcPr>
                  <w:tcW w:w="641" w:type="pct"/>
                  <w:vMerge/>
                  <w:vAlign w:val="center"/>
                </w:tcPr>
                <w:p w14:paraId="09C8AE3F" w14:textId="77777777" w:rsidR="00ED0075" w:rsidRDefault="00ED0075">
                  <w:pPr>
                    <w:pStyle w:val="affa"/>
                    <w:rPr>
                      <w:bCs/>
                      <w:color w:val="000000"/>
                      <w:lang w:val="en-US"/>
                    </w:rPr>
                  </w:pPr>
                </w:p>
              </w:tc>
              <w:tc>
                <w:tcPr>
                  <w:tcW w:w="860" w:type="pct"/>
                  <w:shd w:val="clear" w:color="auto" w:fill="auto"/>
                  <w:vAlign w:val="center"/>
                </w:tcPr>
                <w:p w14:paraId="09C8AE40" w14:textId="40BB3DE3" w:rsidR="00ED0075" w:rsidRDefault="00ED0075">
                  <w:pPr>
                    <w:pStyle w:val="affa"/>
                    <w:rPr>
                      <w:bCs/>
                      <w:color w:val="000000"/>
                      <w:lang w:val="en-US"/>
                    </w:rPr>
                  </w:pPr>
                </w:p>
              </w:tc>
              <w:tc>
                <w:tcPr>
                  <w:tcW w:w="708" w:type="pct"/>
                  <w:shd w:val="clear" w:color="auto" w:fill="auto"/>
                  <w:vAlign w:val="center"/>
                </w:tcPr>
                <w:p w14:paraId="09C8AE41" w14:textId="77777777" w:rsidR="00ED0075" w:rsidRDefault="000F0575">
                  <w:pPr>
                    <w:pStyle w:val="affa"/>
                    <w:rPr>
                      <w:bCs/>
                      <w:color w:val="000000"/>
                      <w:lang w:val="en-US"/>
                    </w:rPr>
                  </w:pPr>
                  <w:r>
                    <w:rPr>
                      <w:bCs/>
                      <w:color w:val="000000"/>
                      <w:lang w:val="en-US"/>
                    </w:rPr>
                    <w:t>21.43</w:t>
                  </w:r>
                </w:p>
              </w:tc>
              <w:tc>
                <w:tcPr>
                  <w:tcW w:w="663" w:type="pct"/>
                  <w:shd w:val="clear" w:color="auto" w:fill="auto"/>
                  <w:vAlign w:val="center"/>
                </w:tcPr>
                <w:p w14:paraId="09C8AE42" w14:textId="77777777" w:rsidR="00ED0075" w:rsidRDefault="000F0575">
                  <w:pPr>
                    <w:pStyle w:val="affa"/>
                    <w:rPr>
                      <w:bCs/>
                      <w:color w:val="000000"/>
                      <w:lang w:val="en-US"/>
                    </w:rPr>
                  </w:pPr>
                  <w:r>
                    <w:rPr>
                      <w:bCs/>
                      <w:color w:val="000000"/>
                      <w:lang w:val="en-US"/>
                    </w:rPr>
                    <w:t>38.57</w:t>
                  </w:r>
                </w:p>
              </w:tc>
              <w:tc>
                <w:tcPr>
                  <w:tcW w:w="795" w:type="pct"/>
                  <w:shd w:val="clear" w:color="auto" w:fill="auto"/>
                  <w:vAlign w:val="center"/>
                </w:tcPr>
                <w:p w14:paraId="09C8AE4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E44" w14:textId="77777777" w:rsidR="00ED0075" w:rsidRDefault="000F0575">
                  <w:pPr>
                    <w:pStyle w:val="affa"/>
                    <w:rPr>
                      <w:bCs/>
                      <w:color w:val="000000"/>
                      <w:lang w:val="en-US"/>
                    </w:rPr>
                  </w:pPr>
                  <w:r>
                    <w:rPr>
                      <w:bCs/>
                      <w:color w:val="000000"/>
                      <w:lang w:val="en-US"/>
                    </w:rPr>
                    <w:t>25kg/</w:t>
                  </w:r>
                  <w:r>
                    <w:rPr>
                      <w:bCs/>
                      <w:color w:val="000000"/>
                    </w:rPr>
                    <w:t>袋和</w:t>
                  </w:r>
                  <w:r>
                    <w:rPr>
                      <w:bCs/>
                      <w:color w:val="000000"/>
                      <w:lang w:val="en-US"/>
                    </w:rPr>
                    <w:t>20kg/</w:t>
                  </w:r>
                  <w:r>
                    <w:rPr>
                      <w:bCs/>
                      <w:color w:val="000000"/>
                    </w:rPr>
                    <w:t>袋</w:t>
                  </w:r>
                </w:p>
              </w:tc>
            </w:tr>
            <w:tr w:rsidR="0052470B" w:rsidRPr="0052470B" w14:paraId="09C8AE4D" w14:textId="77777777">
              <w:trPr>
                <w:trHeight w:val="397"/>
                <w:jc w:val="center"/>
              </w:trPr>
              <w:tc>
                <w:tcPr>
                  <w:tcW w:w="371" w:type="pct"/>
                  <w:shd w:val="clear" w:color="auto" w:fill="auto"/>
                  <w:vAlign w:val="center"/>
                </w:tcPr>
                <w:p w14:paraId="09C8AE46" w14:textId="77777777" w:rsidR="00ED0075" w:rsidRDefault="000F0575">
                  <w:pPr>
                    <w:pStyle w:val="affa"/>
                    <w:rPr>
                      <w:bCs/>
                      <w:color w:val="000000"/>
                      <w:lang w:val="en-US"/>
                    </w:rPr>
                  </w:pPr>
                  <w:r>
                    <w:rPr>
                      <w:bCs/>
                      <w:color w:val="000000"/>
                      <w:lang w:val="en-US"/>
                    </w:rPr>
                    <w:t>82</w:t>
                  </w:r>
                </w:p>
              </w:tc>
              <w:tc>
                <w:tcPr>
                  <w:tcW w:w="641" w:type="pct"/>
                  <w:vMerge/>
                  <w:vAlign w:val="center"/>
                </w:tcPr>
                <w:p w14:paraId="09C8AE47" w14:textId="77777777" w:rsidR="00ED0075" w:rsidRDefault="00ED0075">
                  <w:pPr>
                    <w:pStyle w:val="affa"/>
                    <w:rPr>
                      <w:bCs/>
                      <w:color w:val="000000"/>
                      <w:lang w:val="en-US"/>
                    </w:rPr>
                  </w:pPr>
                </w:p>
              </w:tc>
              <w:tc>
                <w:tcPr>
                  <w:tcW w:w="860" w:type="pct"/>
                  <w:shd w:val="clear" w:color="auto" w:fill="auto"/>
                  <w:vAlign w:val="center"/>
                </w:tcPr>
                <w:p w14:paraId="09C8AE48" w14:textId="6A4212FE" w:rsidR="00ED0075" w:rsidRDefault="00ED0075">
                  <w:pPr>
                    <w:pStyle w:val="affa"/>
                    <w:rPr>
                      <w:bCs/>
                      <w:color w:val="000000"/>
                      <w:lang w:val="en-US"/>
                    </w:rPr>
                  </w:pPr>
                </w:p>
              </w:tc>
              <w:tc>
                <w:tcPr>
                  <w:tcW w:w="708" w:type="pct"/>
                  <w:shd w:val="clear" w:color="auto" w:fill="auto"/>
                  <w:vAlign w:val="center"/>
                </w:tcPr>
                <w:p w14:paraId="09C8AE49" w14:textId="77777777" w:rsidR="00ED0075" w:rsidRDefault="000F0575">
                  <w:pPr>
                    <w:pStyle w:val="affa"/>
                    <w:rPr>
                      <w:bCs/>
                      <w:color w:val="000000"/>
                      <w:lang w:val="en-US"/>
                    </w:rPr>
                  </w:pPr>
                  <w:r>
                    <w:rPr>
                      <w:bCs/>
                      <w:color w:val="000000"/>
                      <w:lang w:val="en-US"/>
                    </w:rPr>
                    <w:t>0.80</w:t>
                  </w:r>
                </w:p>
              </w:tc>
              <w:tc>
                <w:tcPr>
                  <w:tcW w:w="663" w:type="pct"/>
                  <w:shd w:val="clear" w:color="auto" w:fill="auto"/>
                  <w:vAlign w:val="center"/>
                </w:tcPr>
                <w:p w14:paraId="09C8AE4A" w14:textId="77777777" w:rsidR="00ED0075" w:rsidRDefault="000F0575">
                  <w:pPr>
                    <w:pStyle w:val="affa"/>
                    <w:rPr>
                      <w:bCs/>
                      <w:color w:val="000000"/>
                      <w:lang w:val="en-US"/>
                    </w:rPr>
                  </w:pPr>
                  <w:r>
                    <w:rPr>
                      <w:bCs/>
                      <w:color w:val="000000"/>
                      <w:lang w:val="en-US"/>
                    </w:rPr>
                    <w:t>1.44</w:t>
                  </w:r>
                </w:p>
              </w:tc>
              <w:tc>
                <w:tcPr>
                  <w:tcW w:w="795" w:type="pct"/>
                  <w:shd w:val="clear" w:color="auto" w:fill="auto"/>
                  <w:vAlign w:val="center"/>
                </w:tcPr>
                <w:p w14:paraId="09C8AE4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E4C" w14:textId="77777777" w:rsidR="00ED0075" w:rsidRDefault="000F0575">
                  <w:pPr>
                    <w:pStyle w:val="affa"/>
                    <w:rPr>
                      <w:bCs/>
                      <w:color w:val="000000"/>
                      <w:lang w:val="en-US"/>
                    </w:rPr>
                  </w:pPr>
                  <w:r>
                    <w:rPr>
                      <w:bCs/>
                      <w:color w:val="000000"/>
                      <w:lang w:val="en-US"/>
                    </w:rPr>
                    <w:t>500g/</w:t>
                  </w:r>
                  <w:r>
                    <w:rPr>
                      <w:bCs/>
                      <w:color w:val="000000"/>
                    </w:rPr>
                    <w:t>袋</w:t>
                  </w:r>
                </w:p>
              </w:tc>
            </w:tr>
            <w:tr w:rsidR="0052470B" w:rsidRPr="0052470B" w14:paraId="09C8AE55" w14:textId="77777777">
              <w:trPr>
                <w:trHeight w:val="397"/>
                <w:jc w:val="center"/>
              </w:trPr>
              <w:tc>
                <w:tcPr>
                  <w:tcW w:w="371" w:type="pct"/>
                  <w:shd w:val="clear" w:color="auto" w:fill="auto"/>
                  <w:vAlign w:val="center"/>
                </w:tcPr>
                <w:p w14:paraId="09C8AE4E" w14:textId="77777777" w:rsidR="00ED0075" w:rsidRDefault="000F0575">
                  <w:pPr>
                    <w:pStyle w:val="affa"/>
                    <w:rPr>
                      <w:bCs/>
                      <w:color w:val="000000"/>
                      <w:lang w:val="en-US"/>
                    </w:rPr>
                  </w:pPr>
                  <w:r>
                    <w:rPr>
                      <w:bCs/>
                      <w:color w:val="000000"/>
                      <w:lang w:val="en-US"/>
                    </w:rPr>
                    <w:t>83</w:t>
                  </w:r>
                </w:p>
              </w:tc>
              <w:tc>
                <w:tcPr>
                  <w:tcW w:w="641" w:type="pct"/>
                  <w:vMerge/>
                  <w:vAlign w:val="center"/>
                </w:tcPr>
                <w:p w14:paraId="09C8AE4F" w14:textId="77777777" w:rsidR="00ED0075" w:rsidRDefault="00ED0075">
                  <w:pPr>
                    <w:pStyle w:val="affa"/>
                    <w:rPr>
                      <w:bCs/>
                      <w:color w:val="000000"/>
                      <w:lang w:val="en-US"/>
                    </w:rPr>
                  </w:pPr>
                </w:p>
              </w:tc>
              <w:tc>
                <w:tcPr>
                  <w:tcW w:w="860" w:type="pct"/>
                  <w:shd w:val="clear" w:color="auto" w:fill="auto"/>
                  <w:vAlign w:val="center"/>
                </w:tcPr>
                <w:p w14:paraId="09C8AE50" w14:textId="03DF78D6" w:rsidR="00ED0075" w:rsidRDefault="00ED0075">
                  <w:pPr>
                    <w:pStyle w:val="affa"/>
                    <w:rPr>
                      <w:bCs/>
                      <w:color w:val="000000"/>
                      <w:lang w:val="en-US"/>
                    </w:rPr>
                  </w:pPr>
                </w:p>
              </w:tc>
              <w:tc>
                <w:tcPr>
                  <w:tcW w:w="708" w:type="pct"/>
                  <w:shd w:val="clear" w:color="auto" w:fill="auto"/>
                  <w:vAlign w:val="center"/>
                </w:tcPr>
                <w:p w14:paraId="09C8AE51" w14:textId="77777777" w:rsidR="00ED0075" w:rsidRDefault="000F0575">
                  <w:pPr>
                    <w:pStyle w:val="affa"/>
                    <w:rPr>
                      <w:bCs/>
                      <w:color w:val="000000"/>
                      <w:lang w:val="en-US"/>
                    </w:rPr>
                  </w:pPr>
                  <w:r>
                    <w:rPr>
                      <w:bCs/>
                      <w:color w:val="000000"/>
                      <w:lang w:val="en-US"/>
                    </w:rPr>
                    <w:t>98.95</w:t>
                  </w:r>
                </w:p>
              </w:tc>
              <w:tc>
                <w:tcPr>
                  <w:tcW w:w="663" w:type="pct"/>
                  <w:shd w:val="clear" w:color="auto" w:fill="auto"/>
                  <w:vAlign w:val="center"/>
                </w:tcPr>
                <w:p w14:paraId="09C8AE52" w14:textId="77777777" w:rsidR="00ED0075" w:rsidRDefault="000F0575">
                  <w:pPr>
                    <w:pStyle w:val="affa"/>
                    <w:rPr>
                      <w:bCs/>
                      <w:color w:val="000000"/>
                      <w:lang w:val="en-US"/>
                    </w:rPr>
                  </w:pPr>
                  <w:r>
                    <w:rPr>
                      <w:bCs/>
                      <w:color w:val="000000"/>
                      <w:lang w:val="en-US"/>
                    </w:rPr>
                    <w:t>178.11</w:t>
                  </w:r>
                </w:p>
              </w:tc>
              <w:tc>
                <w:tcPr>
                  <w:tcW w:w="795" w:type="pct"/>
                  <w:shd w:val="clear" w:color="auto" w:fill="auto"/>
                  <w:vAlign w:val="center"/>
                </w:tcPr>
                <w:p w14:paraId="09C8AE5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E54" w14:textId="77777777" w:rsidR="00ED0075" w:rsidRDefault="000F0575">
                  <w:pPr>
                    <w:pStyle w:val="affa"/>
                    <w:rPr>
                      <w:bCs/>
                      <w:color w:val="000000"/>
                      <w:lang w:val="en-US"/>
                    </w:rPr>
                  </w:pPr>
                  <w:r>
                    <w:rPr>
                      <w:bCs/>
                      <w:color w:val="000000"/>
                    </w:rPr>
                    <w:t>乙醇储罐</w:t>
                  </w:r>
                </w:p>
              </w:tc>
            </w:tr>
            <w:tr w:rsidR="0052470B" w:rsidRPr="0052470B" w14:paraId="09C8AE5D" w14:textId="77777777">
              <w:trPr>
                <w:trHeight w:val="397"/>
                <w:jc w:val="center"/>
              </w:trPr>
              <w:tc>
                <w:tcPr>
                  <w:tcW w:w="371" w:type="pct"/>
                  <w:shd w:val="clear" w:color="auto" w:fill="auto"/>
                  <w:vAlign w:val="center"/>
                </w:tcPr>
                <w:p w14:paraId="09C8AE56" w14:textId="77777777" w:rsidR="00ED0075" w:rsidRDefault="000F0575">
                  <w:pPr>
                    <w:pStyle w:val="affa"/>
                    <w:rPr>
                      <w:bCs/>
                      <w:color w:val="000000"/>
                      <w:lang w:val="en-US"/>
                    </w:rPr>
                  </w:pPr>
                  <w:r>
                    <w:rPr>
                      <w:bCs/>
                      <w:color w:val="000000"/>
                      <w:lang w:val="en-US"/>
                    </w:rPr>
                    <w:t>84</w:t>
                  </w:r>
                </w:p>
              </w:tc>
              <w:tc>
                <w:tcPr>
                  <w:tcW w:w="641" w:type="pct"/>
                  <w:vMerge w:val="restart"/>
                  <w:vAlign w:val="center"/>
                </w:tcPr>
                <w:p w14:paraId="09C8AE57" w14:textId="77777777" w:rsidR="00ED0075" w:rsidRDefault="000F0575">
                  <w:pPr>
                    <w:pStyle w:val="affa"/>
                    <w:rPr>
                      <w:bCs/>
                      <w:color w:val="000000"/>
                      <w:lang w:val="en-US"/>
                    </w:rPr>
                  </w:pPr>
                  <w:r>
                    <w:rPr>
                      <w:bCs/>
                      <w:color w:val="000000"/>
                    </w:rPr>
                    <w:t>实验检验</w:t>
                  </w:r>
                </w:p>
              </w:tc>
              <w:tc>
                <w:tcPr>
                  <w:tcW w:w="860" w:type="pct"/>
                  <w:shd w:val="clear" w:color="auto" w:fill="auto"/>
                  <w:vAlign w:val="center"/>
                </w:tcPr>
                <w:p w14:paraId="09C8AE58" w14:textId="2F2B6610" w:rsidR="00ED0075" w:rsidRDefault="00ED0075">
                  <w:pPr>
                    <w:pStyle w:val="affa"/>
                    <w:rPr>
                      <w:bCs/>
                      <w:color w:val="000000"/>
                      <w:lang w:val="en-US"/>
                    </w:rPr>
                  </w:pPr>
                </w:p>
              </w:tc>
              <w:tc>
                <w:tcPr>
                  <w:tcW w:w="708" w:type="pct"/>
                  <w:shd w:val="clear" w:color="auto" w:fill="auto"/>
                  <w:vAlign w:val="center"/>
                </w:tcPr>
                <w:p w14:paraId="09C8AE59"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5A" w14:textId="77777777" w:rsidR="00ED0075" w:rsidRDefault="000F0575">
                  <w:pPr>
                    <w:pStyle w:val="affa"/>
                    <w:rPr>
                      <w:bCs/>
                      <w:color w:val="000000"/>
                      <w:lang w:val="en-US"/>
                    </w:rPr>
                  </w:pPr>
                  <w:r>
                    <w:rPr>
                      <w:bCs/>
                      <w:color w:val="000000"/>
                      <w:lang w:val="en-US"/>
                    </w:rPr>
                    <w:t>0.0015</w:t>
                  </w:r>
                </w:p>
              </w:tc>
              <w:tc>
                <w:tcPr>
                  <w:tcW w:w="795" w:type="pct"/>
                  <w:shd w:val="clear" w:color="auto" w:fill="auto"/>
                  <w:vAlign w:val="center"/>
                </w:tcPr>
                <w:p w14:paraId="09C8AE5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E5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E65" w14:textId="77777777">
              <w:trPr>
                <w:trHeight w:val="397"/>
                <w:jc w:val="center"/>
              </w:trPr>
              <w:tc>
                <w:tcPr>
                  <w:tcW w:w="371" w:type="pct"/>
                  <w:shd w:val="clear" w:color="auto" w:fill="auto"/>
                  <w:vAlign w:val="center"/>
                </w:tcPr>
                <w:p w14:paraId="09C8AE5E" w14:textId="77777777" w:rsidR="00ED0075" w:rsidRDefault="000F0575">
                  <w:pPr>
                    <w:pStyle w:val="affa"/>
                    <w:rPr>
                      <w:bCs/>
                      <w:color w:val="000000"/>
                      <w:lang w:val="en-US"/>
                    </w:rPr>
                  </w:pPr>
                  <w:r>
                    <w:rPr>
                      <w:bCs/>
                      <w:color w:val="000000"/>
                      <w:lang w:val="en-US"/>
                    </w:rPr>
                    <w:t>85</w:t>
                  </w:r>
                </w:p>
              </w:tc>
              <w:tc>
                <w:tcPr>
                  <w:tcW w:w="641" w:type="pct"/>
                  <w:vMerge/>
                  <w:vAlign w:val="center"/>
                </w:tcPr>
                <w:p w14:paraId="09C8AE5F" w14:textId="77777777" w:rsidR="00ED0075" w:rsidRDefault="00ED0075">
                  <w:pPr>
                    <w:pStyle w:val="affa"/>
                    <w:rPr>
                      <w:bCs/>
                      <w:color w:val="000000"/>
                      <w:lang w:val="en-US"/>
                    </w:rPr>
                  </w:pPr>
                </w:p>
              </w:tc>
              <w:tc>
                <w:tcPr>
                  <w:tcW w:w="860" w:type="pct"/>
                  <w:shd w:val="clear" w:color="auto" w:fill="auto"/>
                  <w:vAlign w:val="center"/>
                </w:tcPr>
                <w:p w14:paraId="09C8AE60" w14:textId="2EF72FC2" w:rsidR="00ED0075" w:rsidRDefault="00ED0075">
                  <w:pPr>
                    <w:pStyle w:val="affa"/>
                    <w:rPr>
                      <w:bCs/>
                      <w:color w:val="000000"/>
                      <w:lang w:val="en-US"/>
                    </w:rPr>
                  </w:pPr>
                </w:p>
              </w:tc>
              <w:tc>
                <w:tcPr>
                  <w:tcW w:w="708" w:type="pct"/>
                  <w:shd w:val="clear" w:color="auto" w:fill="auto"/>
                  <w:vAlign w:val="center"/>
                </w:tcPr>
                <w:p w14:paraId="09C8AE61"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62" w14:textId="77777777" w:rsidR="00ED0075" w:rsidRDefault="000F0575">
                  <w:pPr>
                    <w:pStyle w:val="affa"/>
                    <w:rPr>
                      <w:bCs/>
                      <w:color w:val="000000"/>
                      <w:lang w:val="en-US"/>
                    </w:rPr>
                  </w:pPr>
                  <w:r>
                    <w:rPr>
                      <w:bCs/>
                      <w:color w:val="000000"/>
                      <w:lang w:val="en-US"/>
                    </w:rPr>
                    <w:t>0.001</w:t>
                  </w:r>
                </w:p>
              </w:tc>
              <w:tc>
                <w:tcPr>
                  <w:tcW w:w="795" w:type="pct"/>
                  <w:shd w:val="clear" w:color="auto" w:fill="auto"/>
                  <w:vAlign w:val="center"/>
                </w:tcPr>
                <w:p w14:paraId="09C8AE63" w14:textId="77777777" w:rsidR="00ED0075" w:rsidRDefault="000F0575">
                  <w:pPr>
                    <w:pStyle w:val="affa"/>
                    <w:rPr>
                      <w:bCs/>
                      <w:color w:val="000000"/>
                      <w:lang w:val="en-US"/>
                    </w:rPr>
                  </w:pPr>
                  <w:r>
                    <w:rPr>
                      <w:bCs/>
                      <w:color w:val="000000"/>
                    </w:rPr>
                    <w:t>结晶体</w:t>
                  </w:r>
                </w:p>
              </w:tc>
              <w:tc>
                <w:tcPr>
                  <w:tcW w:w="963" w:type="pct"/>
                  <w:shd w:val="clear" w:color="auto" w:fill="auto"/>
                  <w:vAlign w:val="center"/>
                </w:tcPr>
                <w:p w14:paraId="09C8AE64"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E6D" w14:textId="77777777">
              <w:trPr>
                <w:trHeight w:val="397"/>
                <w:jc w:val="center"/>
              </w:trPr>
              <w:tc>
                <w:tcPr>
                  <w:tcW w:w="371" w:type="pct"/>
                  <w:shd w:val="clear" w:color="auto" w:fill="auto"/>
                  <w:vAlign w:val="center"/>
                </w:tcPr>
                <w:p w14:paraId="09C8AE66" w14:textId="77777777" w:rsidR="00ED0075" w:rsidRDefault="000F0575">
                  <w:pPr>
                    <w:pStyle w:val="affa"/>
                    <w:rPr>
                      <w:bCs/>
                      <w:color w:val="000000"/>
                      <w:lang w:val="en-US"/>
                    </w:rPr>
                  </w:pPr>
                  <w:r>
                    <w:rPr>
                      <w:bCs/>
                      <w:color w:val="000000"/>
                      <w:lang w:val="en-US"/>
                    </w:rPr>
                    <w:t>86</w:t>
                  </w:r>
                </w:p>
              </w:tc>
              <w:tc>
                <w:tcPr>
                  <w:tcW w:w="641" w:type="pct"/>
                  <w:vMerge/>
                  <w:vAlign w:val="center"/>
                </w:tcPr>
                <w:p w14:paraId="09C8AE67" w14:textId="77777777" w:rsidR="00ED0075" w:rsidRDefault="00ED0075">
                  <w:pPr>
                    <w:pStyle w:val="affa"/>
                    <w:rPr>
                      <w:bCs/>
                      <w:color w:val="000000"/>
                      <w:lang w:val="en-US"/>
                    </w:rPr>
                  </w:pPr>
                </w:p>
              </w:tc>
              <w:tc>
                <w:tcPr>
                  <w:tcW w:w="860" w:type="pct"/>
                  <w:shd w:val="clear" w:color="auto" w:fill="auto"/>
                  <w:vAlign w:val="center"/>
                </w:tcPr>
                <w:p w14:paraId="09C8AE68" w14:textId="5BEFE4F0" w:rsidR="00ED0075" w:rsidRDefault="00ED0075">
                  <w:pPr>
                    <w:pStyle w:val="affa"/>
                    <w:rPr>
                      <w:bCs/>
                      <w:color w:val="000000"/>
                      <w:lang w:val="en-US"/>
                    </w:rPr>
                  </w:pPr>
                </w:p>
              </w:tc>
              <w:tc>
                <w:tcPr>
                  <w:tcW w:w="708" w:type="pct"/>
                  <w:shd w:val="clear" w:color="auto" w:fill="auto"/>
                  <w:vAlign w:val="center"/>
                </w:tcPr>
                <w:p w14:paraId="09C8AE69"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6A" w14:textId="77777777" w:rsidR="00ED0075" w:rsidRDefault="000F0575">
                  <w:pPr>
                    <w:pStyle w:val="affa"/>
                    <w:rPr>
                      <w:bCs/>
                      <w:color w:val="000000"/>
                      <w:lang w:val="en-US"/>
                    </w:rPr>
                  </w:pPr>
                  <w:r>
                    <w:rPr>
                      <w:bCs/>
                      <w:color w:val="000000"/>
                      <w:lang w:val="en-US"/>
                    </w:rPr>
                    <w:t>0.0005</w:t>
                  </w:r>
                </w:p>
              </w:tc>
              <w:tc>
                <w:tcPr>
                  <w:tcW w:w="795" w:type="pct"/>
                  <w:shd w:val="clear" w:color="auto" w:fill="auto"/>
                  <w:vAlign w:val="center"/>
                </w:tcPr>
                <w:p w14:paraId="09C8AE6B" w14:textId="77777777" w:rsidR="00ED0075" w:rsidRDefault="000F0575">
                  <w:pPr>
                    <w:pStyle w:val="affa"/>
                    <w:rPr>
                      <w:bCs/>
                      <w:color w:val="000000"/>
                      <w:lang w:val="en-US"/>
                    </w:rPr>
                  </w:pPr>
                  <w:r>
                    <w:rPr>
                      <w:bCs/>
                      <w:color w:val="000000"/>
                    </w:rPr>
                    <w:t>结晶体</w:t>
                  </w:r>
                </w:p>
              </w:tc>
              <w:tc>
                <w:tcPr>
                  <w:tcW w:w="963" w:type="pct"/>
                  <w:shd w:val="clear" w:color="auto" w:fill="auto"/>
                  <w:vAlign w:val="center"/>
                </w:tcPr>
                <w:p w14:paraId="09C8AE6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E75" w14:textId="77777777">
              <w:trPr>
                <w:trHeight w:val="397"/>
                <w:jc w:val="center"/>
              </w:trPr>
              <w:tc>
                <w:tcPr>
                  <w:tcW w:w="371" w:type="pct"/>
                  <w:shd w:val="clear" w:color="auto" w:fill="auto"/>
                  <w:vAlign w:val="center"/>
                </w:tcPr>
                <w:p w14:paraId="09C8AE6E" w14:textId="77777777" w:rsidR="00ED0075" w:rsidRDefault="000F0575">
                  <w:pPr>
                    <w:pStyle w:val="affa"/>
                    <w:rPr>
                      <w:bCs/>
                      <w:color w:val="000000"/>
                      <w:lang w:val="en-US"/>
                    </w:rPr>
                  </w:pPr>
                  <w:r>
                    <w:rPr>
                      <w:bCs/>
                      <w:color w:val="000000"/>
                      <w:lang w:val="en-US"/>
                    </w:rPr>
                    <w:t>87</w:t>
                  </w:r>
                </w:p>
              </w:tc>
              <w:tc>
                <w:tcPr>
                  <w:tcW w:w="641" w:type="pct"/>
                  <w:vMerge/>
                  <w:vAlign w:val="center"/>
                </w:tcPr>
                <w:p w14:paraId="09C8AE6F" w14:textId="77777777" w:rsidR="00ED0075" w:rsidRDefault="00ED0075">
                  <w:pPr>
                    <w:pStyle w:val="affa"/>
                    <w:rPr>
                      <w:bCs/>
                      <w:color w:val="000000"/>
                      <w:lang w:val="en-US"/>
                    </w:rPr>
                  </w:pPr>
                </w:p>
              </w:tc>
              <w:tc>
                <w:tcPr>
                  <w:tcW w:w="860" w:type="pct"/>
                  <w:shd w:val="clear" w:color="auto" w:fill="auto"/>
                  <w:vAlign w:val="center"/>
                </w:tcPr>
                <w:p w14:paraId="09C8AE70" w14:textId="1D2EC59F" w:rsidR="00ED0075" w:rsidRDefault="00ED0075">
                  <w:pPr>
                    <w:pStyle w:val="affa"/>
                    <w:rPr>
                      <w:bCs/>
                      <w:color w:val="000000"/>
                      <w:lang w:val="en-US"/>
                    </w:rPr>
                  </w:pPr>
                </w:p>
              </w:tc>
              <w:tc>
                <w:tcPr>
                  <w:tcW w:w="708" w:type="pct"/>
                  <w:shd w:val="clear" w:color="auto" w:fill="auto"/>
                  <w:vAlign w:val="center"/>
                </w:tcPr>
                <w:p w14:paraId="09C8AE71"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72" w14:textId="77777777" w:rsidR="00ED0075" w:rsidRDefault="000F0575">
                  <w:pPr>
                    <w:pStyle w:val="affa"/>
                    <w:rPr>
                      <w:bCs/>
                      <w:color w:val="000000"/>
                      <w:lang w:val="en-US"/>
                    </w:rPr>
                  </w:pPr>
                  <w:r>
                    <w:rPr>
                      <w:bCs/>
                      <w:color w:val="000000"/>
                      <w:lang w:val="en-US"/>
                    </w:rPr>
                    <w:t>2.5L</w:t>
                  </w:r>
                </w:p>
              </w:tc>
              <w:tc>
                <w:tcPr>
                  <w:tcW w:w="795" w:type="pct"/>
                  <w:shd w:val="clear" w:color="auto" w:fill="auto"/>
                  <w:vAlign w:val="center"/>
                </w:tcPr>
                <w:p w14:paraId="09C8AE7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E74" w14:textId="77777777" w:rsidR="00ED0075" w:rsidRDefault="000F0575">
                  <w:pPr>
                    <w:pStyle w:val="affa"/>
                    <w:rPr>
                      <w:bCs/>
                      <w:color w:val="000000"/>
                      <w:lang w:val="en-US"/>
                    </w:rPr>
                  </w:pPr>
                  <w:r>
                    <w:rPr>
                      <w:bCs/>
                      <w:color w:val="000000"/>
                      <w:lang w:val="en-US"/>
                    </w:rPr>
                    <w:t>250ml/</w:t>
                  </w:r>
                  <w:r>
                    <w:rPr>
                      <w:bCs/>
                      <w:color w:val="000000"/>
                    </w:rPr>
                    <w:t>袋</w:t>
                  </w:r>
                </w:p>
              </w:tc>
            </w:tr>
            <w:tr w:rsidR="0052470B" w:rsidRPr="0052470B" w14:paraId="09C8AE7D" w14:textId="77777777">
              <w:trPr>
                <w:trHeight w:val="397"/>
                <w:jc w:val="center"/>
              </w:trPr>
              <w:tc>
                <w:tcPr>
                  <w:tcW w:w="371" w:type="pct"/>
                  <w:shd w:val="clear" w:color="auto" w:fill="auto"/>
                  <w:vAlign w:val="center"/>
                </w:tcPr>
                <w:p w14:paraId="09C8AE76" w14:textId="77777777" w:rsidR="00ED0075" w:rsidRDefault="000F0575">
                  <w:pPr>
                    <w:pStyle w:val="affa"/>
                    <w:rPr>
                      <w:bCs/>
                      <w:color w:val="000000"/>
                      <w:lang w:val="en-US"/>
                    </w:rPr>
                  </w:pPr>
                  <w:r>
                    <w:rPr>
                      <w:bCs/>
                      <w:color w:val="000000"/>
                      <w:lang w:val="en-US"/>
                    </w:rPr>
                    <w:t>88</w:t>
                  </w:r>
                </w:p>
              </w:tc>
              <w:tc>
                <w:tcPr>
                  <w:tcW w:w="641" w:type="pct"/>
                  <w:vMerge/>
                  <w:vAlign w:val="center"/>
                </w:tcPr>
                <w:p w14:paraId="09C8AE77" w14:textId="77777777" w:rsidR="00ED0075" w:rsidRDefault="00ED0075">
                  <w:pPr>
                    <w:pStyle w:val="affa"/>
                    <w:rPr>
                      <w:bCs/>
                      <w:color w:val="000000"/>
                      <w:lang w:val="en-US"/>
                    </w:rPr>
                  </w:pPr>
                </w:p>
              </w:tc>
              <w:tc>
                <w:tcPr>
                  <w:tcW w:w="860" w:type="pct"/>
                  <w:shd w:val="clear" w:color="auto" w:fill="auto"/>
                  <w:vAlign w:val="center"/>
                </w:tcPr>
                <w:p w14:paraId="09C8AE78" w14:textId="266036F6" w:rsidR="00ED0075" w:rsidRDefault="00ED0075">
                  <w:pPr>
                    <w:pStyle w:val="affa"/>
                    <w:rPr>
                      <w:bCs/>
                      <w:color w:val="000000"/>
                      <w:lang w:val="en-US"/>
                    </w:rPr>
                  </w:pPr>
                </w:p>
              </w:tc>
              <w:tc>
                <w:tcPr>
                  <w:tcW w:w="708" w:type="pct"/>
                  <w:shd w:val="clear" w:color="auto" w:fill="auto"/>
                  <w:vAlign w:val="center"/>
                </w:tcPr>
                <w:p w14:paraId="09C8AE79"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7A" w14:textId="77777777" w:rsidR="00ED0075" w:rsidRDefault="000F0575">
                  <w:pPr>
                    <w:pStyle w:val="affa"/>
                    <w:rPr>
                      <w:bCs/>
                      <w:color w:val="000000"/>
                      <w:lang w:val="en-US"/>
                    </w:rPr>
                  </w:pPr>
                  <w:r>
                    <w:rPr>
                      <w:bCs/>
                      <w:color w:val="000000"/>
                      <w:lang w:val="en-US"/>
                    </w:rPr>
                    <w:t>2.5L</w:t>
                  </w:r>
                </w:p>
              </w:tc>
              <w:tc>
                <w:tcPr>
                  <w:tcW w:w="795" w:type="pct"/>
                  <w:shd w:val="clear" w:color="auto" w:fill="auto"/>
                  <w:vAlign w:val="center"/>
                </w:tcPr>
                <w:p w14:paraId="09C8AE7B"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E7C" w14:textId="77777777" w:rsidR="00ED0075" w:rsidRDefault="000F0575">
                  <w:pPr>
                    <w:pStyle w:val="affa"/>
                    <w:rPr>
                      <w:bCs/>
                      <w:color w:val="000000"/>
                      <w:lang w:val="en-US"/>
                    </w:rPr>
                  </w:pPr>
                  <w:r>
                    <w:rPr>
                      <w:bCs/>
                      <w:color w:val="000000"/>
                      <w:lang w:val="en-US"/>
                    </w:rPr>
                    <w:t>250ml/</w:t>
                  </w:r>
                  <w:r>
                    <w:rPr>
                      <w:bCs/>
                      <w:color w:val="000000"/>
                    </w:rPr>
                    <w:t>袋</w:t>
                  </w:r>
                </w:p>
              </w:tc>
            </w:tr>
            <w:tr w:rsidR="0052470B" w:rsidRPr="0052470B" w14:paraId="09C8AE85" w14:textId="77777777">
              <w:trPr>
                <w:trHeight w:val="397"/>
                <w:jc w:val="center"/>
              </w:trPr>
              <w:tc>
                <w:tcPr>
                  <w:tcW w:w="371" w:type="pct"/>
                  <w:shd w:val="clear" w:color="auto" w:fill="auto"/>
                  <w:vAlign w:val="center"/>
                </w:tcPr>
                <w:p w14:paraId="09C8AE7E" w14:textId="77777777" w:rsidR="00ED0075" w:rsidRDefault="000F0575">
                  <w:pPr>
                    <w:pStyle w:val="affa"/>
                    <w:rPr>
                      <w:bCs/>
                      <w:color w:val="000000"/>
                      <w:lang w:val="en-US"/>
                    </w:rPr>
                  </w:pPr>
                  <w:r>
                    <w:rPr>
                      <w:bCs/>
                      <w:color w:val="000000"/>
                      <w:lang w:val="en-US"/>
                    </w:rPr>
                    <w:t>89</w:t>
                  </w:r>
                </w:p>
              </w:tc>
              <w:tc>
                <w:tcPr>
                  <w:tcW w:w="641" w:type="pct"/>
                  <w:vMerge/>
                  <w:vAlign w:val="center"/>
                </w:tcPr>
                <w:p w14:paraId="09C8AE7F" w14:textId="77777777" w:rsidR="00ED0075" w:rsidRDefault="00ED0075">
                  <w:pPr>
                    <w:pStyle w:val="affa"/>
                    <w:rPr>
                      <w:bCs/>
                      <w:color w:val="000000"/>
                      <w:lang w:val="en-US"/>
                    </w:rPr>
                  </w:pPr>
                </w:p>
              </w:tc>
              <w:tc>
                <w:tcPr>
                  <w:tcW w:w="860" w:type="pct"/>
                  <w:shd w:val="clear" w:color="auto" w:fill="auto"/>
                  <w:vAlign w:val="center"/>
                </w:tcPr>
                <w:p w14:paraId="09C8AE80" w14:textId="542938CF" w:rsidR="00ED0075" w:rsidRDefault="00ED0075">
                  <w:pPr>
                    <w:pStyle w:val="affa"/>
                    <w:rPr>
                      <w:bCs/>
                      <w:color w:val="000000"/>
                      <w:lang w:val="en-US"/>
                    </w:rPr>
                  </w:pPr>
                </w:p>
              </w:tc>
              <w:tc>
                <w:tcPr>
                  <w:tcW w:w="708" w:type="pct"/>
                  <w:shd w:val="clear" w:color="auto" w:fill="auto"/>
                  <w:vAlign w:val="center"/>
                </w:tcPr>
                <w:p w14:paraId="09C8AE81"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82" w14:textId="77777777" w:rsidR="00ED0075" w:rsidRDefault="000F0575">
                  <w:pPr>
                    <w:pStyle w:val="affa"/>
                    <w:rPr>
                      <w:bCs/>
                      <w:color w:val="000000"/>
                      <w:lang w:val="en-US"/>
                    </w:rPr>
                  </w:pPr>
                  <w:r>
                    <w:rPr>
                      <w:bCs/>
                      <w:color w:val="000000"/>
                      <w:lang w:val="en-US"/>
                    </w:rPr>
                    <w:t>2.5L</w:t>
                  </w:r>
                </w:p>
              </w:tc>
              <w:tc>
                <w:tcPr>
                  <w:tcW w:w="795" w:type="pct"/>
                  <w:shd w:val="clear" w:color="auto" w:fill="auto"/>
                  <w:vAlign w:val="center"/>
                </w:tcPr>
                <w:p w14:paraId="09C8AE8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E84" w14:textId="77777777" w:rsidR="00ED0075" w:rsidRDefault="000F0575">
                  <w:pPr>
                    <w:pStyle w:val="affa"/>
                    <w:rPr>
                      <w:bCs/>
                      <w:color w:val="000000"/>
                      <w:lang w:val="en-US"/>
                    </w:rPr>
                  </w:pPr>
                  <w:r>
                    <w:rPr>
                      <w:bCs/>
                      <w:color w:val="000000"/>
                      <w:lang w:val="en-US"/>
                    </w:rPr>
                    <w:t>250ml/</w:t>
                  </w:r>
                  <w:r>
                    <w:rPr>
                      <w:bCs/>
                      <w:color w:val="000000"/>
                    </w:rPr>
                    <w:t>袋</w:t>
                  </w:r>
                </w:p>
              </w:tc>
            </w:tr>
            <w:tr w:rsidR="0052470B" w:rsidRPr="0052470B" w14:paraId="09C8AE8D" w14:textId="77777777">
              <w:trPr>
                <w:trHeight w:val="397"/>
                <w:jc w:val="center"/>
              </w:trPr>
              <w:tc>
                <w:tcPr>
                  <w:tcW w:w="371" w:type="pct"/>
                  <w:shd w:val="clear" w:color="auto" w:fill="auto"/>
                  <w:vAlign w:val="center"/>
                </w:tcPr>
                <w:p w14:paraId="09C8AE86" w14:textId="77777777" w:rsidR="00ED0075" w:rsidRDefault="000F0575">
                  <w:pPr>
                    <w:pStyle w:val="affa"/>
                    <w:rPr>
                      <w:bCs/>
                      <w:color w:val="000000"/>
                      <w:lang w:val="en-US"/>
                    </w:rPr>
                  </w:pPr>
                  <w:r>
                    <w:rPr>
                      <w:bCs/>
                      <w:color w:val="000000"/>
                      <w:lang w:val="en-US"/>
                    </w:rPr>
                    <w:t>90</w:t>
                  </w:r>
                </w:p>
              </w:tc>
              <w:tc>
                <w:tcPr>
                  <w:tcW w:w="641" w:type="pct"/>
                  <w:vMerge/>
                  <w:vAlign w:val="center"/>
                </w:tcPr>
                <w:p w14:paraId="09C8AE87" w14:textId="77777777" w:rsidR="00ED0075" w:rsidRDefault="00ED0075">
                  <w:pPr>
                    <w:pStyle w:val="affa"/>
                    <w:rPr>
                      <w:bCs/>
                      <w:color w:val="000000"/>
                      <w:lang w:val="en-US"/>
                    </w:rPr>
                  </w:pPr>
                </w:p>
              </w:tc>
              <w:tc>
                <w:tcPr>
                  <w:tcW w:w="860" w:type="pct"/>
                  <w:shd w:val="clear" w:color="auto" w:fill="auto"/>
                  <w:vAlign w:val="center"/>
                </w:tcPr>
                <w:p w14:paraId="09C8AE88" w14:textId="4C7534F1" w:rsidR="00ED0075" w:rsidRDefault="00ED0075">
                  <w:pPr>
                    <w:pStyle w:val="affa"/>
                    <w:rPr>
                      <w:bCs/>
                      <w:color w:val="000000"/>
                      <w:lang w:val="en-US"/>
                    </w:rPr>
                  </w:pPr>
                </w:p>
              </w:tc>
              <w:tc>
                <w:tcPr>
                  <w:tcW w:w="708" w:type="pct"/>
                  <w:shd w:val="clear" w:color="auto" w:fill="auto"/>
                  <w:vAlign w:val="center"/>
                </w:tcPr>
                <w:p w14:paraId="09C8AE89"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8A" w14:textId="77777777" w:rsidR="00ED0075" w:rsidRDefault="000F0575">
                  <w:pPr>
                    <w:pStyle w:val="affa"/>
                    <w:rPr>
                      <w:bCs/>
                      <w:color w:val="000000"/>
                      <w:lang w:val="en-US"/>
                    </w:rPr>
                  </w:pPr>
                  <w:r>
                    <w:rPr>
                      <w:bCs/>
                      <w:color w:val="000000"/>
                      <w:lang w:val="en-US"/>
                    </w:rPr>
                    <w:t>0.0009</w:t>
                  </w:r>
                </w:p>
              </w:tc>
              <w:tc>
                <w:tcPr>
                  <w:tcW w:w="795" w:type="pct"/>
                  <w:shd w:val="clear" w:color="auto" w:fill="auto"/>
                  <w:vAlign w:val="center"/>
                </w:tcPr>
                <w:p w14:paraId="09C8AE8B"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E8C" w14:textId="77777777" w:rsidR="00ED0075" w:rsidRDefault="000F0575">
                  <w:pPr>
                    <w:pStyle w:val="affa"/>
                    <w:rPr>
                      <w:bCs/>
                      <w:color w:val="000000"/>
                      <w:lang w:val="en-US"/>
                    </w:rPr>
                  </w:pPr>
                  <w:r>
                    <w:rPr>
                      <w:bCs/>
                      <w:color w:val="000000"/>
                      <w:lang w:val="en-US"/>
                    </w:rPr>
                    <w:t>500ml/</w:t>
                  </w:r>
                  <w:r>
                    <w:rPr>
                      <w:bCs/>
                      <w:color w:val="000000"/>
                    </w:rPr>
                    <w:t>瓶</w:t>
                  </w:r>
                </w:p>
              </w:tc>
            </w:tr>
            <w:tr w:rsidR="0052470B" w:rsidRPr="0052470B" w14:paraId="09C8AE95" w14:textId="77777777">
              <w:trPr>
                <w:trHeight w:val="397"/>
                <w:jc w:val="center"/>
              </w:trPr>
              <w:tc>
                <w:tcPr>
                  <w:tcW w:w="371" w:type="pct"/>
                  <w:shd w:val="clear" w:color="auto" w:fill="auto"/>
                  <w:vAlign w:val="center"/>
                </w:tcPr>
                <w:p w14:paraId="09C8AE8E" w14:textId="77777777" w:rsidR="00ED0075" w:rsidRDefault="000F0575">
                  <w:pPr>
                    <w:pStyle w:val="affa"/>
                    <w:rPr>
                      <w:bCs/>
                      <w:color w:val="000000"/>
                      <w:lang w:val="en-US"/>
                    </w:rPr>
                  </w:pPr>
                  <w:r>
                    <w:rPr>
                      <w:bCs/>
                      <w:color w:val="000000"/>
                      <w:lang w:val="en-US"/>
                    </w:rPr>
                    <w:t>91</w:t>
                  </w:r>
                </w:p>
              </w:tc>
              <w:tc>
                <w:tcPr>
                  <w:tcW w:w="641" w:type="pct"/>
                  <w:vMerge/>
                  <w:vAlign w:val="center"/>
                </w:tcPr>
                <w:p w14:paraId="09C8AE8F" w14:textId="77777777" w:rsidR="00ED0075" w:rsidRDefault="00ED0075">
                  <w:pPr>
                    <w:pStyle w:val="affa"/>
                    <w:rPr>
                      <w:bCs/>
                      <w:color w:val="000000"/>
                      <w:lang w:val="en-US"/>
                    </w:rPr>
                  </w:pPr>
                </w:p>
              </w:tc>
              <w:tc>
                <w:tcPr>
                  <w:tcW w:w="860" w:type="pct"/>
                  <w:shd w:val="clear" w:color="auto" w:fill="auto"/>
                  <w:vAlign w:val="center"/>
                </w:tcPr>
                <w:p w14:paraId="09C8AE90" w14:textId="477CCFED" w:rsidR="00ED0075" w:rsidRDefault="00ED0075">
                  <w:pPr>
                    <w:pStyle w:val="affa"/>
                    <w:rPr>
                      <w:bCs/>
                      <w:color w:val="000000"/>
                      <w:lang w:val="en-US"/>
                    </w:rPr>
                  </w:pPr>
                </w:p>
              </w:tc>
              <w:tc>
                <w:tcPr>
                  <w:tcW w:w="708" w:type="pct"/>
                  <w:shd w:val="clear" w:color="auto" w:fill="auto"/>
                  <w:vAlign w:val="center"/>
                </w:tcPr>
                <w:p w14:paraId="09C8AE91"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92" w14:textId="77777777" w:rsidR="00ED0075" w:rsidRDefault="000F0575">
                  <w:pPr>
                    <w:pStyle w:val="affa"/>
                    <w:rPr>
                      <w:bCs/>
                      <w:color w:val="000000"/>
                      <w:lang w:val="en-US"/>
                    </w:rPr>
                  </w:pPr>
                  <w:r>
                    <w:rPr>
                      <w:bCs/>
                      <w:color w:val="000000"/>
                      <w:lang w:val="en-US"/>
                    </w:rPr>
                    <w:t>0.00045</w:t>
                  </w:r>
                </w:p>
              </w:tc>
              <w:tc>
                <w:tcPr>
                  <w:tcW w:w="795" w:type="pct"/>
                  <w:shd w:val="clear" w:color="auto" w:fill="auto"/>
                  <w:vAlign w:val="center"/>
                </w:tcPr>
                <w:p w14:paraId="09C8AE9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E94" w14:textId="77777777" w:rsidR="00ED0075" w:rsidRDefault="000F0575">
                  <w:pPr>
                    <w:pStyle w:val="affa"/>
                    <w:rPr>
                      <w:bCs/>
                      <w:color w:val="000000"/>
                      <w:lang w:val="en-US"/>
                    </w:rPr>
                  </w:pPr>
                  <w:r>
                    <w:rPr>
                      <w:bCs/>
                      <w:color w:val="000000"/>
                      <w:lang w:val="en-US"/>
                    </w:rPr>
                    <w:t>500ml/</w:t>
                  </w:r>
                  <w:r>
                    <w:rPr>
                      <w:bCs/>
                      <w:color w:val="000000"/>
                    </w:rPr>
                    <w:t>瓶</w:t>
                  </w:r>
                </w:p>
              </w:tc>
            </w:tr>
            <w:tr w:rsidR="0052470B" w:rsidRPr="0052470B" w14:paraId="09C8AE9D" w14:textId="77777777">
              <w:trPr>
                <w:trHeight w:val="397"/>
                <w:jc w:val="center"/>
              </w:trPr>
              <w:tc>
                <w:tcPr>
                  <w:tcW w:w="371" w:type="pct"/>
                  <w:shd w:val="clear" w:color="auto" w:fill="auto"/>
                  <w:vAlign w:val="center"/>
                </w:tcPr>
                <w:p w14:paraId="09C8AE96" w14:textId="77777777" w:rsidR="00ED0075" w:rsidRDefault="000F0575">
                  <w:pPr>
                    <w:pStyle w:val="affa"/>
                    <w:rPr>
                      <w:bCs/>
                      <w:color w:val="000000"/>
                      <w:lang w:val="en-US"/>
                    </w:rPr>
                  </w:pPr>
                  <w:r>
                    <w:rPr>
                      <w:bCs/>
                      <w:color w:val="000000"/>
                      <w:lang w:val="en-US"/>
                    </w:rPr>
                    <w:t>92</w:t>
                  </w:r>
                </w:p>
              </w:tc>
              <w:tc>
                <w:tcPr>
                  <w:tcW w:w="641" w:type="pct"/>
                  <w:vMerge/>
                  <w:vAlign w:val="center"/>
                </w:tcPr>
                <w:p w14:paraId="09C8AE97" w14:textId="77777777" w:rsidR="00ED0075" w:rsidRDefault="00ED0075">
                  <w:pPr>
                    <w:pStyle w:val="affa"/>
                    <w:rPr>
                      <w:bCs/>
                      <w:color w:val="000000"/>
                      <w:lang w:val="en-US"/>
                    </w:rPr>
                  </w:pPr>
                </w:p>
              </w:tc>
              <w:tc>
                <w:tcPr>
                  <w:tcW w:w="860" w:type="pct"/>
                  <w:shd w:val="clear" w:color="auto" w:fill="auto"/>
                  <w:vAlign w:val="center"/>
                </w:tcPr>
                <w:p w14:paraId="09C8AE98" w14:textId="1A4190CA" w:rsidR="00ED0075" w:rsidRDefault="00ED0075">
                  <w:pPr>
                    <w:pStyle w:val="affa"/>
                    <w:rPr>
                      <w:bCs/>
                      <w:color w:val="000000"/>
                      <w:lang w:val="en-US"/>
                    </w:rPr>
                  </w:pPr>
                </w:p>
              </w:tc>
              <w:tc>
                <w:tcPr>
                  <w:tcW w:w="708" w:type="pct"/>
                  <w:shd w:val="clear" w:color="auto" w:fill="auto"/>
                  <w:vAlign w:val="center"/>
                </w:tcPr>
                <w:p w14:paraId="09C8AE99"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9A" w14:textId="77777777" w:rsidR="00ED0075" w:rsidRDefault="000F0575">
                  <w:pPr>
                    <w:pStyle w:val="affa"/>
                    <w:rPr>
                      <w:bCs/>
                      <w:color w:val="000000"/>
                      <w:lang w:val="en-US"/>
                    </w:rPr>
                  </w:pPr>
                  <w:r>
                    <w:rPr>
                      <w:bCs/>
                      <w:color w:val="000000"/>
                      <w:lang w:val="en-US"/>
                    </w:rPr>
                    <w:t>0.0032</w:t>
                  </w:r>
                </w:p>
              </w:tc>
              <w:tc>
                <w:tcPr>
                  <w:tcW w:w="795" w:type="pct"/>
                  <w:shd w:val="clear" w:color="auto" w:fill="auto"/>
                  <w:vAlign w:val="center"/>
                </w:tcPr>
                <w:p w14:paraId="09C8AE9B"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E9C" w14:textId="77777777" w:rsidR="00ED0075" w:rsidRDefault="000F0575">
                  <w:pPr>
                    <w:pStyle w:val="affa"/>
                    <w:rPr>
                      <w:bCs/>
                      <w:color w:val="000000"/>
                      <w:lang w:val="en-US"/>
                    </w:rPr>
                  </w:pPr>
                  <w:r>
                    <w:rPr>
                      <w:bCs/>
                      <w:color w:val="000000"/>
                      <w:lang w:val="en-US"/>
                    </w:rPr>
                    <w:t>500ml/</w:t>
                  </w:r>
                  <w:r>
                    <w:rPr>
                      <w:bCs/>
                      <w:color w:val="000000"/>
                    </w:rPr>
                    <w:t>瓶</w:t>
                  </w:r>
                </w:p>
              </w:tc>
            </w:tr>
            <w:tr w:rsidR="0052470B" w:rsidRPr="0052470B" w14:paraId="09C8AEA5" w14:textId="77777777">
              <w:trPr>
                <w:trHeight w:val="397"/>
                <w:jc w:val="center"/>
              </w:trPr>
              <w:tc>
                <w:tcPr>
                  <w:tcW w:w="371" w:type="pct"/>
                  <w:shd w:val="clear" w:color="auto" w:fill="auto"/>
                  <w:vAlign w:val="center"/>
                </w:tcPr>
                <w:p w14:paraId="09C8AE9E" w14:textId="77777777" w:rsidR="00ED0075" w:rsidRDefault="000F0575">
                  <w:pPr>
                    <w:pStyle w:val="affa"/>
                    <w:rPr>
                      <w:bCs/>
                      <w:color w:val="000000"/>
                      <w:lang w:val="en-US"/>
                    </w:rPr>
                  </w:pPr>
                  <w:r>
                    <w:rPr>
                      <w:bCs/>
                      <w:color w:val="000000"/>
                      <w:lang w:val="en-US"/>
                    </w:rPr>
                    <w:t>93</w:t>
                  </w:r>
                </w:p>
              </w:tc>
              <w:tc>
                <w:tcPr>
                  <w:tcW w:w="641" w:type="pct"/>
                  <w:vMerge/>
                  <w:vAlign w:val="center"/>
                </w:tcPr>
                <w:p w14:paraId="09C8AE9F" w14:textId="77777777" w:rsidR="00ED0075" w:rsidRDefault="00ED0075">
                  <w:pPr>
                    <w:pStyle w:val="affa"/>
                    <w:rPr>
                      <w:bCs/>
                      <w:color w:val="000000"/>
                      <w:lang w:val="en-US"/>
                    </w:rPr>
                  </w:pPr>
                </w:p>
              </w:tc>
              <w:tc>
                <w:tcPr>
                  <w:tcW w:w="860" w:type="pct"/>
                  <w:shd w:val="clear" w:color="auto" w:fill="auto"/>
                  <w:vAlign w:val="center"/>
                </w:tcPr>
                <w:p w14:paraId="09C8AEA0" w14:textId="605C591E" w:rsidR="00ED0075" w:rsidRDefault="00ED0075">
                  <w:pPr>
                    <w:pStyle w:val="affa"/>
                    <w:rPr>
                      <w:bCs/>
                      <w:color w:val="000000"/>
                      <w:lang w:val="en-US"/>
                    </w:rPr>
                  </w:pPr>
                </w:p>
              </w:tc>
              <w:tc>
                <w:tcPr>
                  <w:tcW w:w="708" w:type="pct"/>
                  <w:shd w:val="clear" w:color="auto" w:fill="auto"/>
                  <w:vAlign w:val="center"/>
                </w:tcPr>
                <w:p w14:paraId="09C8AEA1"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A2" w14:textId="77777777" w:rsidR="00ED0075" w:rsidRDefault="000F0575">
                  <w:pPr>
                    <w:pStyle w:val="affa"/>
                    <w:rPr>
                      <w:bCs/>
                      <w:color w:val="000000"/>
                      <w:lang w:val="en-US"/>
                    </w:rPr>
                  </w:pPr>
                  <w:r>
                    <w:rPr>
                      <w:bCs/>
                      <w:color w:val="000000"/>
                      <w:lang w:val="en-US"/>
                    </w:rPr>
                    <w:t>0.0005</w:t>
                  </w:r>
                </w:p>
              </w:tc>
              <w:tc>
                <w:tcPr>
                  <w:tcW w:w="795" w:type="pct"/>
                  <w:shd w:val="clear" w:color="auto" w:fill="auto"/>
                  <w:vAlign w:val="center"/>
                </w:tcPr>
                <w:p w14:paraId="09C8AEA3"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EA4" w14:textId="77777777" w:rsidR="00ED0075" w:rsidRDefault="000F0575">
                  <w:pPr>
                    <w:pStyle w:val="affa"/>
                    <w:rPr>
                      <w:bCs/>
                      <w:color w:val="000000"/>
                      <w:lang w:val="en-US"/>
                    </w:rPr>
                  </w:pPr>
                  <w:r>
                    <w:rPr>
                      <w:bCs/>
                      <w:color w:val="000000"/>
                      <w:lang w:val="en-US"/>
                    </w:rPr>
                    <w:t>500ml/</w:t>
                  </w:r>
                  <w:r>
                    <w:rPr>
                      <w:bCs/>
                      <w:color w:val="000000"/>
                    </w:rPr>
                    <w:t>瓶</w:t>
                  </w:r>
                </w:p>
              </w:tc>
            </w:tr>
            <w:tr w:rsidR="0052470B" w:rsidRPr="0052470B" w14:paraId="09C8AEAD" w14:textId="77777777">
              <w:trPr>
                <w:trHeight w:val="397"/>
                <w:jc w:val="center"/>
              </w:trPr>
              <w:tc>
                <w:tcPr>
                  <w:tcW w:w="371" w:type="pct"/>
                  <w:shd w:val="clear" w:color="auto" w:fill="auto"/>
                  <w:vAlign w:val="center"/>
                </w:tcPr>
                <w:p w14:paraId="09C8AEA6" w14:textId="77777777" w:rsidR="00ED0075" w:rsidRDefault="000F0575">
                  <w:pPr>
                    <w:pStyle w:val="affa"/>
                    <w:rPr>
                      <w:bCs/>
                      <w:color w:val="000000"/>
                      <w:lang w:val="en-US"/>
                    </w:rPr>
                  </w:pPr>
                  <w:r>
                    <w:rPr>
                      <w:bCs/>
                      <w:color w:val="000000"/>
                      <w:lang w:val="en-US"/>
                    </w:rPr>
                    <w:t>94</w:t>
                  </w:r>
                </w:p>
              </w:tc>
              <w:tc>
                <w:tcPr>
                  <w:tcW w:w="641" w:type="pct"/>
                  <w:vMerge/>
                  <w:vAlign w:val="center"/>
                </w:tcPr>
                <w:p w14:paraId="09C8AEA7" w14:textId="77777777" w:rsidR="00ED0075" w:rsidRDefault="00ED0075">
                  <w:pPr>
                    <w:pStyle w:val="affa"/>
                    <w:rPr>
                      <w:bCs/>
                      <w:color w:val="000000"/>
                      <w:lang w:val="en-US"/>
                    </w:rPr>
                  </w:pPr>
                </w:p>
              </w:tc>
              <w:tc>
                <w:tcPr>
                  <w:tcW w:w="860" w:type="pct"/>
                  <w:shd w:val="clear" w:color="auto" w:fill="auto"/>
                  <w:vAlign w:val="center"/>
                </w:tcPr>
                <w:p w14:paraId="09C8AEA8" w14:textId="51D3B587" w:rsidR="00ED0075" w:rsidRDefault="00ED0075">
                  <w:pPr>
                    <w:pStyle w:val="affa"/>
                    <w:rPr>
                      <w:bCs/>
                      <w:color w:val="000000"/>
                      <w:lang w:val="en-US"/>
                    </w:rPr>
                  </w:pPr>
                </w:p>
              </w:tc>
              <w:tc>
                <w:tcPr>
                  <w:tcW w:w="708" w:type="pct"/>
                  <w:shd w:val="clear" w:color="auto" w:fill="auto"/>
                  <w:vAlign w:val="center"/>
                </w:tcPr>
                <w:p w14:paraId="09C8AEA9"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AA" w14:textId="77777777" w:rsidR="00ED0075" w:rsidRDefault="000F0575">
                  <w:pPr>
                    <w:pStyle w:val="affa"/>
                    <w:rPr>
                      <w:bCs/>
                      <w:color w:val="000000"/>
                      <w:lang w:val="en-US"/>
                    </w:rPr>
                  </w:pPr>
                  <w:r>
                    <w:rPr>
                      <w:bCs/>
                      <w:color w:val="000000"/>
                      <w:lang w:val="en-US"/>
                    </w:rPr>
                    <w:t>0.0125</w:t>
                  </w:r>
                </w:p>
              </w:tc>
              <w:tc>
                <w:tcPr>
                  <w:tcW w:w="795" w:type="pct"/>
                  <w:shd w:val="clear" w:color="auto" w:fill="auto"/>
                  <w:vAlign w:val="center"/>
                </w:tcPr>
                <w:p w14:paraId="09C8AEAB" w14:textId="77777777" w:rsidR="00ED0075" w:rsidRDefault="000F0575">
                  <w:pPr>
                    <w:pStyle w:val="affa"/>
                    <w:rPr>
                      <w:bCs/>
                      <w:color w:val="000000"/>
                      <w:lang w:val="en-US"/>
                    </w:rPr>
                  </w:pPr>
                  <w:r>
                    <w:rPr>
                      <w:bCs/>
                      <w:color w:val="000000"/>
                    </w:rPr>
                    <w:t>结晶体</w:t>
                  </w:r>
                </w:p>
              </w:tc>
              <w:tc>
                <w:tcPr>
                  <w:tcW w:w="963" w:type="pct"/>
                  <w:shd w:val="clear" w:color="auto" w:fill="auto"/>
                  <w:vAlign w:val="center"/>
                </w:tcPr>
                <w:p w14:paraId="09C8AEA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EB5" w14:textId="77777777">
              <w:trPr>
                <w:trHeight w:val="397"/>
                <w:jc w:val="center"/>
              </w:trPr>
              <w:tc>
                <w:tcPr>
                  <w:tcW w:w="371" w:type="pct"/>
                  <w:shd w:val="clear" w:color="auto" w:fill="auto"/>
                  <w:vAlign w:val="center"/>
                </w:tcPr>
                <w:p w14:paraId="09C8AEAE" w14:textId="77777777" w:rsidR="00ED0075" w:rsidRDefault="000F0575">
                  <w:pPr>
                    <w:pStyle w:val="affa"/>
                    <w:rPr>
                      <w:bCs/>
                      <w:color w:val="000000"/>
                      <w:lang w:val="en-US"/>
                    </w:rPr>
                  </w:pPr>
                  <w:r>
                    <w:rPr>
                      <w:bCs/>
                      <w:color w:val="000000"/>
                      <w:lang w:val="en-US"/>
                    </w:rPr>
                    <w:t>95</w:t>
                  </w:r>
                </w:p>
              </w:tc>
              <w:tc>
                <w:tcPr>
                  <w:tcW w:w="641" w:type="pct"/>
                  <w:vMerge/>
                  <w:vAlign w:val="center"/>
                </w:tcPr>
                <w:p w14:paraId="09C8AEAF" w14:textId="77777777" w:rsidR="00ED0075" w:rsidRDefault="00ED0075">
                  <w:pPr>
                    <w:pStyle w:val="affa"/>
                    <w:rPr>
                      <w:bCs/>
                      <w:color w:val="000000"/>
                      <w:lang w:val="en-US"/>
                    </w:rPr>
                  </w:pPr>
                </w:p>
              </w:tc>
              <w:tc>
                <w:tcPr>
                  <w:tcW w:w="860" w:type="pct"/>
                  <w:shd w:val="clear" w:color="auto" w:fill="auto"/>
                  <w:vAlign w:val="center"/>
                </w:tcPr>
                <w:p w14:paraId="09C8AEB0" w14:textId="41E7EFE2" w:rsidR="00ED0075" w:rsidRDefault="00ED0075">
                  <w:pPr>
                    <w:pStyle w:val="affa"/>
                    <w:rPr>
                      <w:bCs/>
                      <w:color w:val="000000"/>
                      <w:lang w:val="en-US"/>
                    </w:rPr>
                  </w:pPr>
                </w:p>
              </w:tc>
              <w:tc>
                <w:tcPr>
                  <w:tcW w:w="708" w:type="pct"/>
                  <w:shd w:val="clear" w:color="auto" w:fill="auto"/>
                  <w:vAlign w:val="center"/>
                </w:tcPr>
                <w:p w14:paraId="09C8AEB1"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B2" w14:textId="77777777" w:rsidR="00ED0075" w:rsidRDefault="000F0575">
                  <w:pPr>
                    <w:pStyle w:val="affa"/>
                    <w:rPr>
                      <w:bCs/>
                      <w:color w:val="000000"/>
                      <w:lang w:val="en-US"/>
                    </w:rPr>
                  </w:pPr>
                  <w:r>
                    <w:rPr>
                      <w:bCs/>
                      <w:color w:val="000000"/>
                      <w:lang w:val="en-US"/>
                    </w:rPr>
                    <w:t>0.005</w:t>
                  </w:r>
                </w:p>
              </w:tc>
              <w:tc>
                <w:tcPr>
                  <w:tcW w:w="795" w:type="pct"/>
                  <w:shd w:val="clear" w:color="auto" w:fill="auto"/>
                  <w:vAlign w:val="center"/>
                </w:tcPr>
                <w:p w14:paraId="09C8AEB3" w14:textId="77777777" w:rsidR="00ED0075" w:rsidRDefault="000F0575">
                  <w:pPr>
                    <w:pStyle w:val="affa"/>
                    <w:rPr>
                      <w:bCs/>
                      <w:color w:val="000000"/>
                      <w:lang w:val="en-US"/>
                    </w:rPr>
                  </w:pPr>
                  <w:r>
                    <w:rPr>
                      <w:bCs/>
                      <w:color w:val="000000"/>
                    </w:rPr>
                    <w:t>结晶体</w:t>
                  </w:r>
                </w:p>
              </w:tc>
              <w:tc>
                <w:tcPr>
                  <w:tcW w:w="963" w:type="pct"/>
                  <w:shd w:val="clear" w:color="auto" w:fill="auto"/>
                  <w:vAlign w:val="center"/>
                </w:tcPr>
                <w:p w14:paraId="09C8AEB4"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EBD" w14:textId="77777777">
              <w:trPr>
                <w:trHeight w:val="397"/>
                <w:jc w:val="center"/>
              </w:trPr>
              <w:tc>
                <w:tcPr>
                  <w:tcW w:w="371" w:type="pct"/>
                  <w:shd w:val="clear" w:color="auto" w:fill="auto"/>
                  <w:vAlign w:val="center"/>
                </w:tcPr>
                <w:p w14:paraId="09C8AEB6" w14:textId="77777777" w:rsidR="00ED0075" w:rsidRDefault="000F0575">
                  <w:pPr>
                    <w:pStyle w:val="affa"/>
                    <w:rPr>
                      <w:bCs/>
                      <w:color w:val="000000"/>
                      <w:lang w:val="en-US"/>
                    </w:rPr>
                  </w:pPr>
                  <w:r>
                    <w:rPr>
                      <w:bCs/>
                      <w:color w:val="000000"/>
                      <w:lang w:val="en-US"/>
                    </w:rPr>
                    <w:t>96</w:t>
                  </w:r>
                </w:p>
              </w:tc>
              <w:tc>
                <w:tcPr>
                  <w:tcW w:w="641" w:type="pct"/>
                  <w:vMerge/>
                  <w:vAlign w:val="center"/>
                </w:tcPr>
                <w:p w14:paraId="09C8AEB7" w14:textId="77777777" w:rsidR="00ED0075" w:rsidRDefault="00ED0075">
                  <w:pPr>
                    <w:pStyle w:val="affa"/>
                    <w:rPr>
                      <w:bCs/>
                      <w:color w:val="000000"/>
                      <w:lang w:val="en-US"/>
                    </w:rPr>
                  </w:pPr>
                </w:p>
              </w:tc>
              <w:tc>
                <w:tcPr>
                  <w:tcW w:w="860" w:type="pct"/>
                  <w:shd w:val="clear" w:color="auto" w:fill="auto"/>
                  <w:vAlign w:val="center"/>
                </w:tcPr>
                <w:p w14:paraId="09C8AEB8" w14:textId="79EA83E5" w:rsidR="00ED0075" w:rsidRDefault="00ED0075">
                  <w:pPr>
                    <w:pStyle w:val="affa"/>
                    <w:rPr>
                      <w:bCs/>
                      <w:color w:val="000000"/>
                      <w:lang w:val="en-US"/>
                    </w:rPr>
                  </w:pPr>
                </w:p>
              </w:tc>
              <w:tc>
                <w:tcPr>
                  <w:tcW w:w="708" w:type="pct"/>
                  <w:shd w:val="clear" w:color="auto" w:fill="auto"/>
                  <w:vAlign w:val="center"/>
                </w:tcPr>
                <w:p w14:paraId="09C8AEB9"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BA" w14:textId="77777777" w:rsidR="00ED0075" w:rsidRDefault="000F0575">
                  <w:pPr>
                    <w:pStyle w:val="affa"/>
                    <w:rPr>
                      <w:bCs/>
                      <w:color w:val="000000"/>
                      <w:lang w:val="en-US"/>
                    </w:rPr>
                  </w:pPr>
                  <w:r>
                    <w:rPr>
                      <w:bCs/>
                      <w:color w:val="000000"/>
                      <w:lang w:val="en-US"/>
                    </w:rPr>
                    <w:t>0.18</w:t>
                  </w:r>
                </w:p>
              </w:tc>
              <w:tc>
                <w:tcPr>
                  <w:tcW w:w="795" w:type="pct"/>
                  <w:shd w:val="clear" w:color="auto" w:fill="auto"/>
                  <w:vAlign w:val="center"/>
                </w:tcPr>
                <w:p w14:paraId="09C8AEBB"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EBC"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EC5" w14:textId="77777777">
              <w:trPr>
                <w:trHeight w:val="397"/>
                <w:jc w:val="center"/>
              </w:trPr>
              <w:tc>
                <w:tcPr>
                  <w:tcW w:w="371" w:type="pct"/>
                  <w:shd w:val="clear" w:color="auto" w:fill="auto"/>
                  <w:vAlign w:val="center"/>
                </w:tcPr>
                <w:p w14:paraId="09C8AEBE" w14:textId="77777777" w:rsidR="00ED0075" w:rsidRDefault="000F0575">
                  <w:pPr>
                    <w:pStyle w:val="affa"/>
                    <w:rPr>
                      <w:bCs/>
                      <w:color w:val="000000"/>
                      <w:lang w:val="en-US"/>
                    </w:rPr>
                  </w:pPr>
                  <w:r>
                    <w:rPr>
                      <w:bCs/>
                      <w:color w:val="000000"/>
                      <w:lang w:val="en-US"/>
                    </w:rPr>
                    <w:t>97</w:t>
                  </w:r>
                </w:p>
              </w:tc>
              <w:tc>
                <w:tcPr>
                  <w:tcW w:w="641" w:type="pct"/>
                  <w:vMerge/>
                  <w:vAlign w:val="center"/>
                </w:tcPr>
                <w:p w14:paraId="09C8AEBF" w14:textId="77777777" w:rsidR="00ED0075" w:rsidRDefault="00ED0075">
                  <w:pPr>
                    <w:pStyle w:val="affa"/>
                    <w:rPr>
                      <w:bCs/>
                      <w:color w:val="000000"/>
                      <w:lang w:val="en-US"/>
                    </w:rPr>
                  </w:pPr>
                </w:p>
              </w:tc>
              <w:tc>
                <w:tcPr>
                  <w:tcW w:w="860" w:type="pct"/>
                  <w:shd w:val="clear" w:color="auto" w:fill="auto"/>
                  <w:vAlign w:val="center"/>
                </w:tcPr>
                <w:p w14:paraId="09C8AEC0" w14:textId="34D2DD61" w:rsidR="00ED0075" w:rsidRDefault="00ED0075">
                  <w:pPr>
                    <w:pStyle w:val="affa"/>
                    <w:rPr>
                      <w:bCs/>
                      <w:color w:val="000000"/>
                      <w:lang w:val="en-US"/>
                    </w:rPr>
                  </w:pPr>
                </w:p>
              </w:tc>
              <w:tc>
                <w:tcPr>
                  <w:tcW w:w="708" w:type="pct"/>
                  <w:shd w:val="clear" w:color="auto" w:fill="auto"/>
                  <w:vAlign w:val="center"/>
                </w:tcPr>
                <w:p w14:paraId="09C8AEC1"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C2" w14:textId="77777777" w:rsidR="00ED0075" w:rsidRDefault="000F0575">
                  <w:pPr>
                    <w:pStyle w:val="affa"/>
                    <w:rPr>
                      <w:bCs/>
                      <w:color w:val="000000"/>
                      <w:lang w:val="en-US"/>
                    </w:rPr>
                  </w:pPr>
                  <w:r>
                    <w:rPr>
                      <w:bCs/>
                      <w:color w:val="000000"/>
                      <w:lang w:val="en-US"/>
                    </w:rPr>
                    <w:t>0.003</w:t>
                  </w:r>
                </w:p>
              </w:tc>
              <w:tc>
                <w:tcPr>
                  <w:tcW w:w="795" w:type="pct"/>
                  <w:shd w:val="clear" w:color="auto" w:fill="auto"/>
                  <w:vAlign w:val="center"/>
                </w:tcPr>
                <w:p w14:paraId="09C8AEC3" w14:textId="77777777" w:rsidR="00ED0075" w:rsidRDefault="000F0575">
                  <w:pPr>
                    <w:pStyle w:val="affa"/>
                    <w:rPr>
                      <w:bCs/>
                      <w:color w:val="000000"/>
                      <w:lang w:val="en-US"/>
                    </w:rPr>
                  </w:pPr>
                  <w:r>
                    <w:rPr>
                      <w:bCs/>
                      <w:color w:val="000000"/>
                    </w:rPr>
                    <w:t>粉末状固体</w:t>
                  </w:r>
                </w:p>
              </w:tc>
              <w:tc>
                <w:tcPr>
                  <w:tcW w:w="963" w:type="pct"/>
                  <w:shd w:val="clear" w:color="auto" w:fill="auto"/>
                  <w:vAlign w:val="center"/>
                </w:tcPr>
                <w:p w14:paraId="09C8AEC4" w14:textId="77777777" w:rsidR="00ED0075" w:rsidRDefault="000F0575">
                  <w:pPr>
                    <w:pStyle w:val="affa"/>
                    <w:rPr>
                      <w:bCs/>
                      <w:color w:val="000000"/>
                      <w:lang w:val="en-US"/>
                    </w:rPr>
                  </w:pPr>
                  <w:r>
                    <w:rPr>
                      <w:bCs/>
                      <w:color w:val="000000"/>
                      <w:lang w:val="en-US"/>
                    </w:rPr>
                    <w:t>500g/</w:t>
                  </w:r>
                  <w:r>
                    <w:rPr>
                      <w:bCs/>
                      <w:color w:val="000000"/>
                    </w:rPr>
                    <w:t>瓶</w:t>
                  </w:r>
                </w:p>
              </w:tc>
            </w:tr>
            <w:tr w:rsidR="0052470B" w:rsidRPr="0052470B" w14:paraId="09C8AECD" w14:textId="77777777">
              <w:trPr>
                <w:trHeight w:val="397"/>
                <w:jc w:val="center"/>
              </w:trPr>
              <w:tc>
                <w:tcPr>
                  <w:tcW w:w="371" w:type="pct"/>
                  <w:shd w:val="clear" w:color="auto" w:fill="auto"/>
                  <w:vAlign w:val="center"/>
                </w:tcPr>
                <w:p w14:paraId="09C8AEC6" w14:textId="77777777" w:rsidR="00ED0075" w:rsidRDefault="000F0575">
                  <w:pPr>
                    <w:pStyle w:val="affa"/>
                    <w:rPr>
                      <w:bCs/>
                      <w:color w:val="000000"/>
                      <w:lang w:val="en-US"/>
                    </w:rPr>
                  </w:pPr>
                  <w:r>
                    <w:rPr>
                      <w:bCs/>
                      <w:color w:val="000000"/>
                      <w:lang w:val="en-US"/>
                    </w:rPr>
                    <w:t>98</w:t>
                  </w:r>
                </w:p>
              </w:tc>
              <w:tc>
                <w:tcPr>
                  <w:tcW w:w="641" w:type="pct"/>
                  <w:vMerge/>
                  <w:vAlign w:val="center"/>
                </w:tcPr>
                <w:p w14:paraId="09C8AEC7" w14:textId="77777777" w:rsidR="00ED0075" w:rsidRDefault="00ED0075">
                  <w:pPr>
                    <w:pStyle w:val="affa"/>
                    <w:rPr>
                      <w:bCs/>
                      <w:color w:val="000000"/>
                      <w:lang w:val="en-US"/>
                    </w:rPr>
                  </w:pPr>
                </w:p>
              </w:tc>
              <w:tc>
                <w:tcPr>
                  <w:tcW w:w="860" w:type="pct"/>
                  <w:shd w:val="clear" w:color="auto" w:fill="auto"/>
                  <w:vAlign w:val="center"/>
                </w:tcPr>
                <w:p w14:paraId="09C8AEC8" w14:textId="1883AF60" w:rsidR="00ED0075" w:rsidRDefault="00ED0075">
                  <w:pPr>
                    <w:pStyle w:val="affa"/>
                    <w:rPr>
                      <w:bCs/>
                      <w:color w:val="000000"/>
                      <w:lang w:val="en-US"/>
                    </w:rPr>
                  </w:pPr>
                </w:p>
              </w:tc>
              <w:tc>
                <w:tcPr>
                  <w:tcW w:w="708" w:type="pct"/>
                  <w:shd w:val="clear" w:color="auto" w:fill="auto"/>
                  <w:vAlign w:val="center"/>
                </w:tcPr>
                <w:p w14:paraId="09C8AEC9"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CA" w14:textId="77777777" w:rsidR="00ED0075" w:rsidRDefault="000F0575">
                  <w:pPr>
                    <w:pStyle w:val="affa"/>
                    <w:rPr>
                      <w:bCs/>
                      <w:color w:val="000000"/>
                      <w:lang w:val="en-US"/>
                    </w:rPr>
                  </w:pPr>
                  <w:r>
                    <w:rPr>
                      <w:bCs/>
                      <w:color w:val="000000"/>
                      <w:lang w:val="en-US"/>
                    </w:rPr>
                    <w:t>0.023</w:t>
                  </w:r>
                </w:p>
              </w:tc>
              <w:tc>
                <w:tcPr>
                  <w:tcW w:w="795" w:type="pct"/>
                  <w:shd w:val="clear" w:color="auto" w:fill="auto"/>
                  <w:vAlign w:val="center"/>
                </w:tcPr>
                <w:p w14:paraId="09C8AECB" w14:textId="77777777" w:rsidR="00ED0075" w:rsidRDefault="000F0575">
                  <w:pPr>
                    <w:pStyle w:val="affa"/>
                    <w:rPr>
                      <w:bCs/>
                      <w:color w:val="000000"/>
                      <w:lang w:val="en-US"/>
                    </w:rPr>
                  </w:pPr>
                  <w:r>
                    <w:rPr>
                      <w:bCs/>
                      <w:color w:val="000000"/>
                    </w:rPr>
                    <w:t>液体</w:t>
                  </w:r>
                </w:p>
              </w:tc>
              <w:tc>
                <w:tcPr>
                  <w:tcW w:w="963" w:type="pct"/>
                  <w:shd w:val="clear" w:color="auto" w:fill="auto"/>
                  <w:vAlign w:val="center"/>
                </w:tcPr>
                <w:p w14:paraId="09C8AECC" w14:textId="77777777" w:rsidR="00ED0075" w:rsidRDefault="000F0575">
                  <w:pPr>
                    <w:pStyle w:val="affa"/>
                    <w:rPr>
                      <w:bCs/>
                      <w:color w:val="000000"/>
                      <w:lang w:val="en-US"/>
                    </w:rPr>
                  </w:pPr>
                  <w:r>
                    <w:rPr>
                      <w:bCs/>
                      <w:color w:val="000000"/>
                      <w:lang w:val="en-US"/>
                    </w:rPr>
                    <w:t>500ml/</w:t>
                  </w:r>
                  <w:r>
                    <w:rPr>
                      <w:bCs/>
                      <w:color w:val="000000"/>
                    </w:rPr>
                    <w:t>瓶</w:t>
                  </w:r>
                </w:p>
              </w:tc>
            </w:tr>
            <w:tr w:rsidR="0052470B" w:rsidRPr="0052470B" w14:paraId="09C8AED5" w14:textId="77777777">
              <w:trPr>
                <w:trHeight w:val="397"/>
                <w:jc w:val="center"/>
              </w:trPr>
              <w:tc>
                <w:tcPr>
                  <w:tcW w:w="371" w:type="pct"/>
                  <w:shd w:val="clear" w:color="auto" w:fill="auto"/>
                  <w:vAlign w:val="center"/>
                </w:tcPr>
                <w:p w14:paraId="09C8AECE" w14:textId="77777777" w:rsidR="00ED0075" w:rsidRDefault="000F0575">
                  <w:pPr>
                    <w:pStyle w:val="affa"/>
                    <w:rPr>
                      <w:bCs/>
                      <w:color w:val="000000"/>
                      <w:lang w:val="en-US"/>
                    </w:rPr>
                  </w:pPr>
                  <w:r>
                    <w:rPr>
                      <w:bCs/>
                      <w:color w:val="000000"/>
                      <w:lang w:val="en-US"/>
                    </w:rPr>
                    <w:t>99</w:t>
                  </w:r>
                </w:p>
              </w:tc>
              <w:tc>
                <w:tcPr>
                  <w:tcW w:w="641" w:type="pct"/>
                  <w:vMerge w:val="restart"/>
                  <w:shd w:val="clear" w:color="auto" w:fill="auto"/>
                  <w:vAlign w:val="center"/>
                </w:tcPr>
                <w:p w14:paraId="09C8AECF" w14:textId="77777777" w:rsidR="00ED0075" w:rsidRDefault="000F0575">
                  <w:pPr>
                    <w:pStyle w:val="affa"/>
                    <w:rPr>
                      <w:bCs/>
                      <w:color w:val="000000"/>
                      <w:lang w:val="en-US"/>
                    </w:rPr>
                  </w:pPr>
                  <w:r>
                    <w:rPr>
                      <w:bCs/>
                      <w:color w:val="000000"/>
                      <w:lang w:val="en-US"/>
                    </w:rPr>
                    <w:t>/</w:t>
                  </w:r>
                </w:p>
              </w:tc>
              <w:tc>
                <w:tcPr>
                  <w:tcW w:w="860" w:type="pct"/>
                  <w:shd w:val="clear" w:color="auto" w:fill="auto"/>
                  <w:vAlign w:val="center"/>
                </w:tcPr>
                <w:p w14:paraId="09C8AED0" w14:textId="77777777" w:rsidR="00ED0075" w:rsidRDefault="000F0575">
                  <w:pPr>
                    <w:pStyle w:val="affa"/>
                    <w:rPr>
                      <w:bCs/>
                      <w:color w:val="000000"/>
                      <w:lang w:val="en-US"/>
                    </w:rPr>
                  </w:pPr>
                  <w:r>
                    <w:rPr>
                      <w:bCs/>
                      <w:color w:val="000000"/>
                    </w:rPr>
                    <w:t>水</w:t>
                  </w:r>
                </w:p>
              </w:tc>
              <w:tc>
                <w:tcPr>
                  <w:tcW w:w="708" w:type="pct"/>
                  <w:shd w:val="clear" w:color="auto" w:fill="auto"/>
                  <w:vAlign w:val="center"/>
                </w:tcPr>
                <w:p w14:paraId="09C8AED1"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D2" w14:textId="713C63EC" w:rsidR="00ED0075" w:rsidRDefault="00847EB6">
                  <w:pPr>
                    <w:pStyle w:val="affa"/>
                    <w:rPr>
                      <w:bCs/>
                      <w:color w:val="000000"/>
                      <w:lang w:val="en-US"/>
                    </w:rPr>
                  </w:pPr>
                  <w:r>
                    <w:rPr>
                      <w:rFonts w:hint="eastAsia"/>
                      <w:bCs/>
                      <w:color w:val="000000"/>
                      <w:lang w:val="en-US"/>
                    </w:rPr>
                    <w:t>41.42</w:t>
                  </w:r>
                  <w:r w:rsidR="000F0575">
                    <w:rPr>
                      <w:bCs/>
                      <w:color w:val="000000"/>
                    </w:rPr>
                    <w:t>万</w:t>
                  </w:r>
                  <w:r w:rsidR="000F0575">
                    <w:rPr>
                      <w:bCs/>
                      <w:color w:val="000000"/>
                      <w:lang w:val="en-US"/>
                    </w:rPr>
                    <w:t>m</w:t>
                  </w:r>
                  <w:r w:rsidR="000F0575">
                    <w:rPr>
                      <w:bCs/>
                      <w:color w:val="000000"/>
                      <w:vertAlign w:val="superscript"/>
                      <w:lang w:val="en-US"/>
                    </w:rPr>
                    <w:t>3</w:t>
                  </w:r>
                  <w:r w:rsidR="000F0575">
                    <w:rPr>
                      <w:bCs/>
                      <w:color w:val="000000"/>
                      <w:lang w:val="en-US"/>
                    </w:rPr>
                    <w:t>/a</w:t>
                  </w:r>
                </w:p>
              </w:tc>
              <w:tc>
                <w:tcPr>
                  <w:tcW w:w="795" w:type="pct"/>
                  <w:shd w:val="clear" w:color="auto" w:fill="auto"/>
                  <w:vAlign w:val="center"/>
                </w:tcPr>
                <w:p w14:paraId="09C8AED3" w14:textId="77777777" w:rsidR="00ED0075" w:rsidRDefault="000F0575">
                  <w:pPr>
                    <w:pStyle w:val="affa"/>
                    <w:rPr>
                      <w:bCs/>
                      <w:color w:val="000000"/>
                      <w:lang w:val="en-US"/>
                    </w:rPr>
                  </w:pPr>
                  <w:r>
                    <w:rPr>
                      <w:bCs/>
                      <w:color w:val="000000"/>
                      <w:lang w:val="en-US"/>
                    </w:rPr>
                    <w:t>/</w:t>
                  </w:r>
                </w:p>
              </w:tc>
              <w:tc>
                <w:tcPr>
                  <w:tcW w:w="963" w:type="pct"/>
                  <w:shd w:val="clear" w:color="auto" w:fill="auto"/>
                  <w:vAlign w:val="center"/>
                </w:tcPr>
                <w:p w14:paraId="09C8AED4" w14:textId="77777777" w:rsidR="00ED0075" w:rsidRDefault="000F0575">
                  <w:pPr>
                    <w:pStyle w:val="affa"/>
                    <w:rPr>
                      <w:bCs/>
                      <w:color w:val="000000"/>
                      <w:lang w:val="en-US"/>
                    </w:rPr>
                  </w:pPr>
                  <w:r>
                    <w:rPr>
                      <w:bCs/>
                      <w:color w:val="000000"/>
                      <w:lang w:val="en-US"/>
                    </w:rPr>
                    <w:t>/</w:t>
                  </w:r>
                </w:p>
              </w:tc>
            </w:tr>
            <w:tr w:rsidR="0052470B" w:rsidRPr="0052470B" w14:paraId="09C8AEDD" w14:textId="77777777">
              <w:trPr>
                <w:trHeight w:val="397"/>
                <w:jc w:val="center"/>
              </w:trPr>
              <w:tc>
                <w:tcPr>
                  <w:tcW w:w="371" w:type="pct"/>
                  <w:shd w:val="clear" w:color="auto" w:fill="auto"/>
                  <w:vAlign w:val="center"/>
                </w:tcPr>
                <w:p w14:paraId="09C8AED6" w14:textId="77777777" w:rsidR="00ED0075" w:rsidRDefault="000F0575">
                  <w:pPr>
                    <w:pStyle w:val="affa"/>
                    <w:rPr>
                      <w:bCs/>
                      <w:color w:val="000000"/>
                      <w:lang w:val="en-US"/>
                    </w:rPr>
                  </w:pPr>
                  <w:r>
                    <w:rPr>
                      <w:bCs/>
                      <w:color w:val="000000"/>
                      <w:lang w:val="en-US"/>
                    </w:rPr>
                    <w:t>100</w:t>
                  </w:r>
                </w:p>
              </w:tc>
              <w:tc>
                <w:tcPr>
                  <w:tcW w:w="641" w:type="pct"/>
                  <w:vMerge/>
                  <w:vAlign w:val="center"/>
                </w:tcPr>
                <w:p w14:paraId="09C8AED7" w14:textId="77777777" w:rsidR="00ED0075" w:rsidRDefault="00ED0075">
                  <w:pPr>
                    <w:pStyle w:val="affa"/>
                    <w:rPr>
                      <w:bCs/>
                      <w:color w:val="000000"/>
                      <w:lang w:val="en-US"/>
                    </w:rPr>
                  </w:pPr>
                </w:p>
              </w:tc>
              <w:tc>
                <w:tcPr>
                  <w:tcW w:w="860" w:type="pct"/>
                  <w:shd w:val="clear" w:color="auto" w:fill="auto"/>
                  <w:vAlign w:val="center"/>
                </w:tcPr>
                <w:p w14:paraId="09C8AED8" w14:textId="77777777" w:rsidR="00ED0075" w:rsidRDefault="000F0575">
                  <w:pPr>
                    <w:pStyle w:val="affa"/>
                    <w:rPr>
                      <w:bCs/>
                      <w:color w:val="000000"/>
                      <w:lang w:val="en-US"/>
                    </w:rPr>
                  </w:pPr>
                  <w:r>
                    <w:rPr>
                      <w:bCs/>
                      <w:color w:val="000000"/>
                    </w:rPr>
                    <w:t>天然气</w:t>
                  </w:r>
                </w:p>
              </w:tc>
              <w:tc>
                <w:tcPr>
                  <w:tcW w:w="708" w:type="pct"/>
                  <w:shd w:val="clear" w:color="auto" w:fill="auto"/>
                  <w:vAlign w:val="center"/>
                </w:tcPr>
                <w:p w14:paraId="09C8AED9"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DA" w14:textId="77777777" w:rsidR="00ED0075" w:rsidRDefault="000F0575">
                  <w:pPr>
                    <w:pStyle w:val="affa"/>
                    <w:rPr>
                      <w:bCs/>
                      <w:color w:val="000000"/>
                      <w:lang w:val="en-US"/>
                    </w:rPr>
                  </w:pPr>
                  <w:r>
                    <w:rPr>
                      <w:bCs/>
                      <w:color w:val="000000"/>
                      <w:lang w:val="en-US"/>
                    </w:rPr>
                    <w:t>180</w:t>
                  </w:r>
                  <w:r>
                    <w:rPr>
                      <w:bCs/>
                      <w:color w:val="000000"/>
                    </w:rPr>
                    <w:t>万</w:t>
                  </w:r>
                  <w:r>
                    <w:rPr>
                      <w:bCs/>
                      <w:color w:val="000000"/>
                      <w:lang w:val="en-US"/>
                    </w:rPr>
                    <w:t>m</w:t>
                  </w:r>
                  <w:r>
                    <w:rPr>
                      <w:bCs/>
                      <w:color w:val="000000"/>
                      <w:vertAlign w:val="superscript"/>
                      <w:lang w:val="en-US"/>
                    </w:rPr>
                    <w:t>3</w:t>
                  </w:r>
                  <w:r>
                    <w:rPr>
                      <w:bCs/>
                      <w:color w:val="000000"/>
                      <w:lang w:val="en-US"/>
                    </w:rPr>
                    <w:t>/a</w:t>
                  </w:r>
                </w:p>
              </w:tc>
              <w:tc>
                <w:tcPr>
                  <w:tcW w:w="795" w:type="pct"/>
                  <w:shd w:val="clear" w:color="auto" w:fill="auto"/>
                  <w:vAlign w:val="center"/>
                </w:tcPr>
                <w:p w14:paraId="09C8AEDB" w14:textId="77777777" w:rsidR="00ED0075" w:rsidRDefault="000F0575">
                  <w:pPr>
                    <w:pStyle w:val="affa"/>
                    <w:rPr>
                      <w:bCs/>
                      <w:color w:val="000000"/>
                      <w:lang w:val="en-US"/>
                    </w:rPr>
                  </w:pPr>
                  <w:r>
                    <w:rPr>
                      <w:bCs/>
                      <w:color w:val="000000"/>
                      <w:lang w:val="en-US"/>
                    </w:rPr>
                    <w:t>/</w:t>
                  </w:r>
                </w:p>
              </w:tc>
              <w:tc>
                <w:tcPr>
                  <w:tcW w:w="963" w:type="pct"/>
                  <w:shd w:val="clear" w:color="auto" w:fill="auto"/>
                  <w:vAlign w:val="center"/>
                </w:tcPr>
                <w:p w14:paraId="09C8AEDC" w14:textId="77777777" w:rsidR="00ED0075" w:rsidRDefault="000F0575">
                  <w:pPr>
                    <w:pStyle w:val="affa"/>
                    <w:rPr>
                      <w:bCs/>
                      <w:color w:val="000000"/>
                      <w:lang w:val="en-US"/>
                    </w:rPr>
                  </w:pPr>
                  <w:r>
                    <w:rPr>
                      <w:bCs/>
                      <w:color w:val="000000"/>
                      <w:lang w:val="en-US"/>
                    </w:rPr>
                    <w:t>/</w:t>
                  </w:r>
                </w:p>
              </w:tc>
            </w:tr>
            <w:tr w:rsidR="0052470B" w:rsidRPr="0052470B" w14:paraId="09C8AEE5" w14:textId="77777777">
              <w:trPr>
                <w:trHeight w:val="397"/>
                <w:jc w:val="center"/>
              </w:trPr>
              <w:tc>
                <w:tcPr>
                  <w:tcW w:w="371" w:type="pct"/>
                  <w:shd w:val="clear" w:color="auto" w:fill="auto"/>
                  <w:vAlign w:val="center"/>
                </w:tcPr>
                <w:p w14:paraId="09C8AEDE" w14:textId="77777777" w:rsidR="00ED0075" w:rsidRDefault="000F0575">
                  <w:pPr>
                    <w:pStyle w:val="affa"/>
                    <w:rPr>
                      <w:bCs/>
                      <w:color w:val="000000"/>
                      <w:lang w:val="en-US"/>
                    </w:rPr>
                  </w:pPr>
                  <w:r>
                    <w:rPr>
                      <w:bCs/>
                      <w:color w:val="000000"/>
                      <w:lang w:val="en-US"/>
                    </w:rPr>
                    <w:t>101</w:t>
                  </w:r>
                </w:p>
              </w:tc>
              <w:tc>
                <w:tcPr>
                  <w:tcW w:w="641" w:type="pct"/>
                  <w:vMerge/>
                  <w:vAlign w:val="center"/>
                </w:tcPr>
                <w:p w14:paraId="09C8AEDF" w14:textId="77777777" w:rsidR="00ED0075" w:rsidRDefault="00ED0075">
                  <w:pPr>
                    <w:pStyle w:val="affa"/>
                    <w:rPr>
                      <w:bCs/>
                      <w:color w:val="000000"/>
                      <w:lang w:val="en-US"/>
                    </w:rPr>
                  </w:pPr>
                </w:p>
              </w:tc>
              <w:tc>
                <w:tcPr>
                  <w:tcW w:w="860" w:type="pct"/>
                  <w:shd w:val="clear" w:color="auto" w:fill="auto"/>
                  <w:vAlign w:val="center"/>
                </w:tcPr>
                <w:p w14:paraId="09C8AEE0" w14:textId="77777777" w:rsidR="00ED0075" w:rsidRDefault="000F0575">
                  <w:pPr>
                    <w:pStyle w:val="affa"/>
                    <w:rPr>
                      <w:bCs/>
                      <w:color w:val="000000"/>
                      <w:lang w:val="en-US"/>
                    </w:rPr>
                  </w:pPr>
                  <w:r>
                    <w:rPr>
                      <w:bCs/>
                      <w:color w:val="000000"/>
                    </w:rPr>
                    <w:t>电</w:t>
                  </w:r>
                </w:p>
              </w:tc>
              <w:tc>
                <w:tcPr>
                  <w:tcW w:w="708" w:type="pct"/>
                  <w:shd w:val="clear" w:color="auto" w:fill="auto"/>
                  <w:vAlign w:val="center"/>
                </w:tcPr>
                <w:p w14:paraId="09C8AEE1" w14:textId="77777777" w:rsidR="00ED0075" w:rsidRDefault="000F0575">
                  <w:pPr>
                    <w:pStyle w:val="affa"/>
                    <w:rPr>
                      <w:bCs/>
                      <w:color w:val="000000"/>
                      <w:lang w:val="en-US"/>
                    </w:rPr>
                  </w:pPr>
                  <w:r>
                    <w:rPr>
                      <w:bCs/>
                      <w:color w:val="000000"/>
                      <w:lang w:val="en-US"/>
                    </w:rPr>
                    <w:t>/</w:t>
                  </w:r>
                </w:p>
              </w:tc>
              <w:tc>
                <w:tcPr>
                  <w:tcW w:w="663" w:type="pct"/>
                  <w:shd w:val="clear" w:color="auto" w:fill="auto"/>
                  <w:vAlign w:val="center"/>
                </w:tcPr>
                <w:p w14:paraId="09C8AEE2" w14:textId="77777777" w:rsidR="00ED0075" w:rsidRDefault="000F0575">
                  <w:pPr>
                    <w:pStyle w:val="affa"/>
                    <w:rPr>
                      <w:bCs/>
                      <w:color w:val="000000"/>
                      <w:lang w:val="en-US"/>
                    </w:rPr>
                  </w:pPr>
                  <w:r>
                    <w:rPr>
                      <w:bCs/>
                      <w:color w:val="000000"/>
                      <w:lang w:val="en-US"/>
                    </w:rPr>
                    <w:t>33</w:t>
                  </w:r>
                  <w:r>
                    <w:rPr>
                      <w:rFonts w:hint="eastAsia"/>
                      <w:bCs/>
                      <w:color w:val="000000"/>
                      <w:lang w:val="en-US"/>
                    </w:rPr>
                    <w:t>5</w:t>
                  </w:r>
                  <w:r>
                    <w:rPr>
                      <w:bCs/>
                      <w:color w:val="000000"/>
                      <w:lang w:val="en-US"/>
                    </w:rPr>
                    <w:t>0</w:t>
                  </w:r>
                  <w:r>
                    <w:rPr>
                      <w:bCs/>
                      <w:color w:val="000000"/>
                    </w:rPr>
                    <w:t>万</w:t>
                  </w:r>
                  <w:r>
                    <w:rPr>
                      <w:bCs/>
                      <w:color w:val="000000"/>
                      <w:lang w:val="en-US"/>
                    </w:rPr>
                    <w:t>kWh/a</w:t>
                  </w:r>
                </w:p>
              </w:tc>
              <w:tc>
                <w:tcPr>
                  <w:tcW w:w="795" w:type="pct"/>
                  <w:shd w:val="clear" w:color="auto" w:fill="auto"/>
                  <w:vAlign w:val="center"/>
                </w:tcPr>
                <w:p w14:paraId="09C8AEE3" w14:textId="77777777" w:rsidR="00ED0075" w:rsidRDefault="000F0575">
                  <w:pPr>
                    <w:pStyle w:val="affa"/>
                    <w:rPr>
                      <w:bCs/>
                      <w:color w:val="000000"/>
                      <w:lang w:val="en-US"/>
                    </w:rPr>
                  </w:pPr>
                  <w:r>
                    <w:rPr>
                      <w:bCs/>
                      <w:color w:val="000000"/>
                      <w:lang w:val="en-US"/>
                    </w:rPr>
                    <w:t>/</w:t>
                  </w:r>
                </w:p>
              </w:tc>
              <w:tc>
                <w:tcPr>
                  <w:tcW w:w="963" w:type="pct"/>
                  <w:shd w:val="clear" w:color="auto" w:fill="auto"/>
                  <w:vAlign w:val="center"/>
                </w:tcPr>
                <w:p w14:paraId="09C8AEE4" w14:textId="77777777" w:rsidR="00ED0075" w:rsidRDefault="000F0575">
                  <w:pPr>
                    <w:pStyle w:val="affa"/>
                    <w:rPr>
                      <w:bCs/>
                      <w:color w:val="000000"/>
                      <w:lang w:val="en-US"/>
                    </w:rPr>
                  </w:pPr>
                  <w:r>
                    <w:rPr>
                      <w:bCs/>
                      <w:color w:val="000000"/>
                      <w:lang w:val="en-US"/>
                    </w:rPr>
                    <w:t>/</w:t>
                  </w:r>
                </w:p>
              </w:tc>
            </w:tr>
          </w:tbl>
          <w:p w14:paraId="09C8AEE6" w14:textId="77777777" w:rsidR="00ED0075" w:rsidRDefault="000F0575">
            <w:pPr>
              <w:adjustRightInd w:val="0"/>
              <w:snapToGrid w:val="0"/>
              <w:spacing w:line="460" w:lineRule="exact"/>
              <w:ind w:firstLineChars="200" w:firstLine="482"/>
              <w:jc w:val="left"/>
              <w:rPr>
                <w:b/>
                <w:bCs/>
                <w:color w:val="000000"/>
                <w:sz w:val="24"/>
              </w:rPr>
            </w:pPr>
            <w:r>
              <w:rPr>
                <w:rFonts w:hint="eastAsia"/>
                <w:b/>
                <w:color w:val="000000"/>
                <w:sz w:val="24"/>
              </w:rPr>
              <w:t>6</w:t>
            </w:r>
            <w:r>
              <w:rPr>
                <w:b/>
                <w:color w:val="000000"/>
                <w:sz w:val="24"/>
              </w:rPr>
              <w:t>、</w:t>
            </w:r>
            <w:r>
              <w:rPr>
                <w:rStyle w:val="4Exact"/>
                <w:rFonts w:ascii="Times New Roman" w:hAnsi="Times New Roman" w:cs="Times New Roman" w:hint="eastAsia"/>
                <w:b/>
                <w:bCs/>
                <w:color w:val="000000"/>
                <w:sz w:val="24"/>
                <w:szCs w:val="24"/>
                <w:lang w:bidi="en-US"/>
              </w:rPr>
              <w:t>原辅材料理化性质</w:t>
            </w:r>
          </w:p>
          <w:p w14:paraId="09C8AEE7" w14:textId="77777777" w:rsidR="00ED0075" w:rsidRDefault="000F0575">
            <w:pPr>
              <w:adjustRightInd w:val="0"/>
              <w:snapToGrid w:val="0"/>
              <w:spacing w:line="460" w:lineRule="exact"/>
              <w:ind w:firstLineChars="200" w:firstLine="482"/>
              <w:rPr>
                <w:b/>
                <w:bCs/>
                <w:color w:val="000000"/>
                <w:sz w:val="24"/>
              </w:rPr>
            </w:pPr>
            <w:r>
              <w:rPr>
                <w:b/>
                <w:bCs/>
                <w:color w:val="000000"/>
                <w:sz w:val="24"/>
                <w:lang w:val="pt-BR"/>
              </w:rPr>
              <w:t>表</w:t>
            </w:r>
            <w:r>
              <w:rPr>
                <w:rFonts w:hint="eastAsia"/>
                <w:b/>
                <w:bCs/>
                <w:color w:val="000000"/>
                <w:sz w:val="24"/>
              </w:rPr>
              <w:t>22</w:t>
            </w:r>
            <w:r>
              <w:rPr>
                <w:b/>
                <w:bCs/>
                <w:color w:val="000000"/>
                <w:sz w:val="24"/>
                <w:lang w:val="pt-BR"/>
              </w:rPr>
              <w:t xml:space="preserve">             </w:t>
            </w:r>
            <w:r>
              <w:rPr>
                <w:rFonts w:hint="eastAsia"/>
                <w:b/>
                <w:bCs/>
                <w:color w:val="000000"/>
                <w:sz w:val="24"/>
                <w:lang w:val="pt-BR"/>
              </w:rPr>
              <w:t>原辅材料理化性质一览表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071"/>
              <w:gridCol w:w="5331"/>
              <w:gridCol w:w="1612"/>
            </w:tblGrid>
            <w:tr w:rsidR="0052470B" w:rsidRPr="0052470B" w14:paraId="09C8AEEB" w14:textId="77777777">
              <w:trPr>
                <w:trHeight w:val="397"/>
                <w:tblHeader/>
                <w:jc w:val="center"/>
              </w:trPr>
              <w:tc>
                <w:tcPr>
                  <w:tcW w:w="668" w:type="pct"/>
                  <w:vAlign w:val="center"/>
                </w:tcPr>
                <w:p w14:paraId="09C8AEE8" w14:textId="77777777" w:rsidR="00ED0075" w:rsidRDefault="000F0575">
                  <w:pPr>
                    <w:pStyle w:val="afff0"/>
                    <w:rPr>
                      <w:rFonts w:cs="Times New Roman"/>
                      <w:szCs w:val="21"/>
                    </w:rPr>
                  </w:pPr>
                  <w:r>
                    <w:rPr>
                      <w:rFonts w:cs="Times New Roman"/>
                      <w:szCs w:val="21"/>
                    </w:rPr>
                    <w:t>名称</w:t>
                  </w:r>
                </w:p>
              </w:tc>
              <w:tc>
                <w:tcPr>
                  <w:tcW w:w="3326" w:type="pct"/>
                  <w:vAlign w:val="center"/>
                </w:tcPr>
                <w:p w14:paraId="09C8AEE9" w14:textId="77777777" w:rsidR="00ED0075" w:rsidRDefault="000F0575">
                  <w:pPr>
                    <w:pStyle w:val="afff0"/>
                    <w:rPr>
                      <w:rFonts w:cs="Times New Roman"/>
                      <w:szCs w:val="21"/>
                    </w:rPr>
                  </w:pPr>
                  <w:r>
                    <w:rPr>
                      <w:rFonts w:cs="Times New Roman"/>
                      <w:szCs w:val="21"/>
                    </w:rPr>
                    <w:t>主要理化性质</w:t>
                  </w:r>
                </w:p>
              </w:tc>
              <w:tc>
                <w:tcPr>
                  <w:tcW w:w="1006" w:type="pct"/>
                  <w:vAlign w:val="center"/>
                </w:tcPr>
                <w:p w14:paraId="09C8AEEA" w14:textId="77777777" w:rsidR="00ED0075" w:rsidRDefault="000F0575">
                  <w:pPr>
                    <w:pStyle w:val="afff0"/>
                    <w:rPr>
                      <w:rFonts w:cs="Times New Roman"/>
                      <w:szCs w:val="21"/>
                    </w:rPr>
                  </w:pPr>
                  <w:r>
                    <w:rPr>
                      <w:rFonts w:cs="Times New Roman"/>
                      <w:szCs w:val="21"/>
                    </w:rPr>
                    <w:t>毒理性质</w:t>
                  </w:r>
                </w:p>
              </w:tc>
            </w:tr>
            <w:tr w:rsidR="0052470B" w:rsidRPr="0052470B" w14:paraId="09C8AEEF" w14:textId="77777777">
              <w:trPr>
                <w:trHeight w:val="397"/>
                <w:jc w:val="center"/>
              </w:trPr>
              <w:tc>
                <w:tcPr>
                  <w:tcW w:w="668" w:type="pct"/>
                  <w:vAlign w:val="center"/>
                </w:tcPr>
                <w:p w14:paraId="09C8AEEC" w14:textId="77777777" w:rsidR="00ED0075" w:rsidRDefault="000F0575">
                  <w:pPr>
                    <w:pStyle w:val="affa"/>
                    <w:rPr>
                      <w:color w:val="000000"/>
                    </w:rPr>
                  </w:pPr>
                  <w:r>
                    <w:rPr>
                      <w:color w:val="000000"/>
                    </w:rPr>
                    <w:lastRenderedPageBreak/>
                    <w:t>血浆</w:t>
                  </w:r>
                </w:p>
              </w:tc>
              <w:tc>
                <w:tcPr>
                  <w:tcW w:w="3326" w:type="pct"/>
                  <w:vAlign w:val="center"/>
                </w:tcPr>
                <w:p w14:paraId="09C8AEED"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血浆的主要作用是运载血细胞，运输维持人体生命活动所需的物质和体内产生的废物等。血浆相当于结缔组织的细胞间质。血浆是血液的重要组成部分，呈淡黄色液体（因含有胆红素）。血浆的化学成分中，水分占</w:t>
                  </w:r>
                  <w:r>
                    <w:rPr>
                      <w:rFonts w:ascii="Times New Roman" w:hAnsi="Times New Roman" w:cs="Times New Roman" w:hint="eastAsia"/>
                      <w:color w:val="000000"/>
                      <w:sz w:val="21"/>
                      <w:szCs w:val="21"/>
                    </w:rPr>
                    <w:t>90%</w:t>
                  </w:r>
                  <w:r>
                    <w:rPr>
                      <w:rFonts w:ascii="Times New Roman" w:hAnsi="Times New Roman" w:cs="Times New Roman" w:hint="eastAsia"/>
                      <w:color w:val="000000"/>
                      <w:sz w:val="21"/>
                      <w:szCs w:val="21"/>
                    </w:rPr>
                    <w:t>～</w:t>
                  </w:r>
                  <w:r>
                    <w:rPr>
                      <w:rFonts w:ascii="Times New Roman" w:hAnsi="Times New Roman" w:cs="Times New Roman" w:hint="eastAsia"/>
                      <w:color w:val="000000"/>
                      <w:sz w:val="21"/>
                      <w:szCs w:val="21"/>
                    </w:rPr>
                    <w:t>92%</w:t>
                  </w:r>
                  <w:r>
                    <w:rPr>
                      <w:rFonts w:ascii="Times New Roman" w:hAnsi="Times New Roman" w:cs="Times New Roman"/>
                      <w:color w:val="000000"/>
                      <w:sz w:val="21"/>
                      <w:szCs w:val="21"/>
                    </w:rPr>
                    <w:t>，其他</w:t>
                  </w:r>
                  <w:r>
                    <w:rPr>
                      <w:rFonts w:ascii="Times New Roman" w:hAnsi="Times New Roman" w:cs="Times New Roman"/>
                      <w:color w:val="000000"/>
                      <w:sz w:val="21"/>
                      <w:szCs w:val="21"/>
                    </w:rPr>
                    <w:t>10%</w:t>
                  </w:r>
                  <w:r>
                    <w:rPr>
                      <w:rFonts w:ascii="Times New Roman" w:hAnsi="Times New Roman" w:cs="Times New Roman"/>
                      <w:color w:val="000000"/>
                      <w:sz w:val="21"/>
                      <w:szCs w:val="21"/>
                    </w:rPr>
                    <w:t>以溶质血浆蛋白为主，并含有电解质、营养素、酶类、激素类、胆固醇和其他重要组成部分。血浆蛋白是多种蛋白质的总称，用盐析法可将其分为白蛋白、球蛋白和纤维蛋白原三类。血浆是血液的细胞外基质。血浆的组成</w:t>
                  </w:r>
                  <w:r>
                    <w:rPr>
                      <w:rFonts w:ascii="Times New Roman" w:hAnsi="Times New Roman" w:cs="Times New Roman" w:hint="eastAsia"/>
                      <w:color w:val="000000"/>
                      <w:sz w:val="21"/>
                      <w:szCs w:val="21"/>
                    </w:rPr>
                    <w:t>极其</w:t>
                  </w:r>
                  <w:r>
                    <w:rPr>
                      <w:rFonts w:ascii="Times New Roman" w:hAnsi="Times New Roman" w:cs="Times New Roman"/>
                      <w:color w:val="000000"/>
                      <w:sz w:val="21"/>
                      <w:szCs w:val="21"/>
                    </w:rPr>
                    <w:t>复杂，包括蛋白质、脂类、无机盐、糖、氨基酸、代谢废物以及大量的水。血浆蛋白是血液中最重要的基质蛋白。</w:t>
                  </w:r>
                </w:p>
              </w:tc>
              <w:tc>
                <w:tcPr>
                  <w:tcW w:w="1006" w:type="pct"/>
                  <w:vAlign w:val="center"/>
                </w:tcPr>
                <w:p w14:paraId="09C8AEEE" w14:textId="77777777" w:rsidR="00ED0075" w:rsidRDefault="000F0575">
                  <w:pPr>
                    <w:pStyle w:val="afff2"/>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w:t>
                  </w:r>
                </w:p>
              </w:tc>
            </w:tr>
            <w:tr w:rsidR="0052470B" w:rsidRPr="0052470B" w14:paraId="09C8AEF3" w14:textId="77777777">
              <w:trPr>
                <w:trHeight w:val="397"/>
                <w:jc w:val="center"/>
              </w:trPr>
              <w:tc>
                <w:tcPr>
                  <w:tcW w:w="668" w:type="pct"/>
                  <w:vAlign w:val="center"/>
                </w:tcPr>
                <w:p w14:paraId="09C8AEF0" w14:textId="77777777" w:rsidR="00ED0075" w:rsidRDefault="000F0575">
                  <w:pPr>
                    <w:pStyle w:val="affa"/>
                    <w:rPr>
                      <w:color w:val="000000"/>
                    </w:rPr>
                  </w:pPr>
                  <w:r>
                    <w:rPr>
                      <w:color w:val="000000"/>
                    </w:rPr>
                    <w:t>Tris</w:t>
                  </w:r>
                </w:p>
              </w:tc>
              <w:tc>
                <w:tcPr>
                  <w:tcW w:w="3326" w:type="pct"/>
                  <w:vAlign w:val="center"/>
                </w:tcPr>
                <w:p w14:paraId="09C8AEF1"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Tris</w:t>
                  </w:r>
                  <w:r>
                    <w:rPr>
                      <w:rFonts w:ascii="Times New Roman" w:hAnsi="Times New Roman" w:cs="Times New Roman"/>
                      <w:color w:val="000000"/>
                      <w:sz w:val="21"/>
                      <w:szCs w:val="21"/>
                    </w:rPr>
                    <w:t>中文品名为三羟甲基氨基甲烷、氨基丁三醇、缓血酸胺、</w:t>
                  </w:r>
                  <w:r>
                    <w:rPr>
                      <w:rFonts w:ascii="Times New Roman" w:hAnsi="Times New Roman" w:cs="Times New Roman"/>
                      <w:color w:val="000000"/>
                      <w:sz w:val="21"/>
                      <w:szCs w:val="21"/>
                    </w:rPr>
                    <w:t>2-</w:t>
                  </w:r>
                  <w:r>
                    <w:rPr>
                      <w:rFonts w:ascii="Times New Roman" w:hAnsi="Times New Roman" w:cs="Times New Roman"/>
                      <w:color w:val="000000"/>
                      <w:sz w:val="21"/>
                      <w:szCs w:val="21"/>
                    </w:rPr>
                    <w:t>氨基</w:t>
                  </w:r>
                  <w:r>
                    <w:rPr>
                      <w:rFonts w:ascii="Times New Roman" w:hAnsi="Times New Roman" w:cs="Times New Roman"/>
                      <w:color w:val="000000"/>
                      <w:sz w:val="21"/>
                      <w:szCs w:val="21"/>
                    </w:rPr>
                    <w:t>-2-(</w:t>
                  </w:r>
                  <w:r>
                    <w:rPr>
                      <w:rFonts w:ascii="Times New Roman" w:hAnsi="Times New Roman" w:cs="Times New Roman"/>
                      <w:color w:val="000000"/>
                      <w:sz w:val="21"/>
                      <w:szCs w:val="21"/>
                    </w:rPr>
                    <w:t>羟甲基</w:t>
                  </w:r>
                  <w:r>
                    <w:rPr>
                      <w:rFonts w:ascii="Times New Roman" w:hAnsi="Times New Roman" w:cs="Times New Roman"/>
                      <w:color w:val="000000"/>
                      <w:sz w:val="21"/>
                      <w:szCs w:val="21"/>
                    </w:rPr>
                    <w:t>)-1,3-</w:t>
                  </w:r>
                  <w:r>
                    <w:rPr>
                      <w:rFonts w:ascii="Times New Roman" w:hAnsi="Times New Roman" w:cs="Times New Roman"/>
                      <w:color w:val="000000"/>
                      <w:sz w:val="21"/>
                      <w:szCs w:val="21"/>
                    </w:rPr>
                    <w:t>丙二醇。是一种白色结晶或粉末。化学式</w:t>
                  </w:r>
                  <w:r>
                    <w:rPr>
                      <w:rFonts w:ascii="Times New Roman" w:hAnsi="Times New Roman" w:cs="Times New Roman"/>
                      <w:color w:val="000000"/>
                      <w:sz w:val="21"/>
                      <w:szCs w:val="21"/>
                    </w:rPr>
                    <w:t>C</w:t>
                  </w:r>
                  <w:r>
                    <w:rPr>
                      <w:rFonts w:ascii="Times New Roman" w:hAnsi="Times New Roman" w:cs="Times New Roman"/>
                      <w:color w:val="000000"/>
                      <w:sz w:val="21"/>
                      <w:szCs w:val="21"/>
                      <w:vertAlign w:val="subscript"/>
                    </w:rPr>
                    <w:t>4</w:t>
                  </w:r>
                  <w:r>
                    <w:rPr>
                      <w:rFonts w:ascii="Times New Roman" w:hAnsi="Times New Roman" w:cs="Times New Roman"/>
                      <w:color w:val="000000"/>
                      <w:sz w:val="21"/>
                      <w:szCs w:val="21"/>
                    </w:rPr>
                    <w:t>H</w:t>
                  </w:r>
                  <w:r>
                    <w:rPr>
                      <w:rFonts w:ascii="Times New Roman" w:hAnsi="Times New Roman" w:cs="Times New Roman"/>
                      <w:color w:val="000000"/>
                      <w:sz w:val="21"/>
                      <w:szCs w:val="21"/>
                      <w:vertAlign w:val="subscript"/>
                    </w:rPr>
                    <w:t>11</w:t>
                  </w:r>
                  <w:r>
                    <w:rPr>
                      <w:rFonts w:ascii="Times New Roman" w:hAnsi="Times New Roman" w:cs="Times New Roman"/>
                      <w:color w:val="000000"/>
                      <w:sz w:val="21"/>
                      <w:szCs w:val="21"/>
                    </w:rPr>
                    <w:t>NO</w:t>
                  </w:r>
                  <w:r>
                    <w:rPr>
                      <w:rFonts w:ascii="Times New Roman" w:hAnsi="Times New Roman" w:cs="Times New Roman"/>
                      <w:color w:val="000000"/>
                      <w:sz w:val="21"/>
                      <w:szCs w:val="21"/>
                      <w:vertAlign w:val="subscript"/>
                    </w:rPr>
                    <w:t>3</w:t>
                  </w:r>
                  <w:r>
                    <w:rPr>
                      <w:rFonts w:ascii="Times New Roman" w:hAnsi="Times New Roman" w:cs="Times New Roman"/>
                      <w:color w:val="000000"/>
                      <w:sz w:val="21"/>
                      <w:szCs w:val="21"/>
                    </w:rPr>
                    <w:t>，分子量</w:t>
                  </w:r>
                  <w:r>
                    <w:rPr>
                      <w:rFonts w:ascii="Times New Roman" w:hAnsi="Times New Roman" w:cs="Times New Roman"/>
                      <w:color w:val="000000"/>
                      <w:sz w:val="21"/>
                      <w:szCs w:val="21"/>
                    </w:rPr>
                    <w:t>121.14</w:t>
                  </w:r>
                  <w:r>
                    <w:rPr>
                      <w:rFonts w:ascii="Times New Roman" w:hAnsi="Times New Roman" w:cs="Times New Roman"/>
                      <w:color w:val="000000"/>
                      <w:sz w:val="21"/>
                      <w:szCs w:val="21"/>
                    </w:rPr>
                    <w:t>，熔点</w:t>
                  </w:r>
                  <w:r>
                    <w:rPr>
                      <w:rFonts w:ascii="Times New Roman" w:hAnsi="Times New Roman" w:cs="Times New Roman"/>
                      <w:color w:val="000000"/>
                      <w:sz w:val="21"/>
                      <w:szCs w:val="21"/>
                    </w:rPr>
                    <w:t>175-176℃</w:t>
                  </w:r>
                  <w:r>
                    <w:rPr>
                      <w:rFonts w:ascii="Times New Roman" w:hAnsi="Times New Roman" w:cs="Times New Roman"/>
                      <w:color w:val="000000"/>
                      <w:sz w:val="21"/>
                      <w:szCs w:val="21"/>
                    </w:rPr>
                    <w:t>（</w:t>
                  </w:r>
                  <w:r>
                    <w:rPr>
                      <w:rFonts w:ascii="Times New Roman" w:hAnsi="Times New Roman" w:cs="Times New Roman"/>
                      <w:color w:val="000000"/>
                      <w:sz w:val="21"/>
                      <w:szCs w:val="21"/>
                    </w:rPr>
                    <w:t>448-449K</w:t>
                  </w:r>
                  <w:r>
                    <w:rPr>
                      <w:rFonts w:ascii="Times New Roman" w:hAnsi="Times New Roman" w:cs="Times New Roman"/>
                      <w:color w:val="000000"/>
                      <w:sz w:val="21"/>
                      <w:szCs w:val="21"/>
                    </w:rPr>
                    <w:t>），沸点</w:t>
                  </w:r>
                  <w:r>
                    <w:rPr>
                      <w:rFonts w:ascii="Times New Roman" w:hAnsi="Times New Roman" w:cs="Times New Roman"/>
                      <w:color w:val="000000"/>
                      <w:sz w:val="21"/>
                      <w:szCs w:val="21"/>
                    </w:rPr>
                    <w:t>219℃</w:t>
                  </w:r>
                  <w:r>
                    <w:rPr>
                      <w:rFonts w:ascii="Times New Roman" w:hAnsi="Times New Roman" w:cs="Times New Roman"/>
                      <w:color w:val="000000"/>
                      <w:sz w:val="21"/>
                      <w:szCs w:val="21"/>
                    </w:rPr>
                    <w:t>（</w:t>
                  </w:r>
                  <w:r>
                    <w:rPr>
                      <w:rFonts w:ascii="Times New Roman" w:hAnsi="Times New Roman" w:cs="Times New Roman"/>
                      <w:color w:val="000000"/>
                      <w:sz w:val="21"/>
                      <w:szCs w:val="21"/>
                    </w:rPr>
                    <w:t>492K</w:t>
                  </w:r>
                  <w:r>
                    <w:rPr>
                      <w:rFonts w:ascii="Times New Roman" w:hAnsi="Times New Roman" w:cs="Times New Roman"/>
                      <w:color w:val="000000"/>
                      <w:sz w:val="21"/>
                      <w:szCs w:val="21"/>
                    </w:rPr>
                    <w:t>），水溶性</w:t>
                  </w:r>
                  <w:r>
                    <w:rPr>
                      <w:rFonts w:ascii="Times New Roman" w:hAnsi="Times New Roman" w:cs="Times New Roman"/>
                      <w:color w:val="000000"/>
                      <w:sz w:val="21"/>
                      <w:szCs w:val="21"/>
                    </w:rPr>
                    <w:t>50g/100mL</w:t>
                  </w:r>
                  <w:r>
                    <w:rPr>
                      <w:rFonts w:ascii="Times New Roman" w:hAnsi="Times New Roman" w:cs="Times New Roman"/>
                      <w:color w:val="000000"/>
                      <w:sz w:val="21"/>
                      <w:szCs w:val="21"/>
                    </w:rPr>
                    <w:t>（</w:t>
                  </w:r>
                  <w:r>
                    <w:rPr>
                      <w:rFonts w:ascii="Times New Roman" w:hAnsi="Times New Roman" w:cs="Times New Roman"/>
                      <w:color w:val="000000"/>
                      <w:sz w:val="21"/>
                      <w:szCs w:val="21"/>
                    </w:rPr>
                    <w:t>25℃</w:t>
                  </w:r>
                  <w:r>
                    <w:rPr>
                      <w:rFonts w:ascii="Times New Roman" w:hAnsi="Times New Roman" w:cs="Times New Roman"/>
                      <w:color w:val="000000"/>
                      <w:sz w:val="21"/>
                      <w:szCs w:val="21"/>
                    </w:rPr>
                    <w:t>），密度</w:t>
                  </w:r>
                  <w:r>
                    <w:rPr>
                      <w:rFonts w:ascii="Times New Roman" w:hAnsi="Times New Roman" w:cs="Times New Roman"/>
                      <w:color w:val="000000"/>
                      <w:sz w:val="21"/>
                      <w:szCs w:val="21"/>
                    </w:rPr>
                    <w:t>1.328g/cm</w:t>
                  </w:r>
                  <w:r>
                    <w:rPr>
                      <w:rFonts w:ascii="Times New Roman" w:hAnsi="Times New Roman" w:cs="Times New Roman"/>
                      <w:color w:val="000000"/>
                      <w:sz w:val="21"/>
                      <w:szCs w:val="21"/>
                      <w:vertAlign w:val="superscript"/>
                    </w:rPr>
                    <w:t>3</w:t>
                  </w:r>
                  <w:r>
                    <w:rPr>
                      <w:rFonts w:ascii="Times New Roman" w:hAnsi="Times New Roman" w:cs="Times New Roman"/>
                      <w:color w:val="000000"/>
                      <w:sz w:val="21"/>
                      <w:szCs w:val="21"/>
                    </w:rPr>
                    <w:t>。溶于乙醇和水，微溶于乙酸乙酯、苯，不溶于乙醚、四氯化碳，对铜、铝有腐蚀作用，有刺激性的化学物质。</w:t>
                  </w:r>
                </w:p>
              </w:tc>
              <w:tc>
                <w:tcPr>
                  <w:tcW w:w="1006" w:type="pct"/>
                  <w:vAlign w:val="center"/>
                </w:tcPr>
                <w:p w14:paraId="09C8AEF2"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急性毒性：大鼠经口</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:5900mg/kg</w:t>
                  </w:r>
                  <w:r>
                    <w:rPr>
                      <w:rFonts w:ascii="Times New Roman" w:hAnsi="Times New Roman" w:cs="Times New Roman"/>
                      <w:color w:val="000000"/>
                      <w:sz w:val="21"/>
                      <w:szCs w:val="21"/>
                    </w:rPr>
                    <w:t>；大鼠静脉</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:1800mg/kg</w:t>
                  </w:r>
                  <w:r>
                    <w:rPr>
                      <w:rFonts w:ascii="Times New Roman" w:hAnsi="Times New Roman" w:cs="Times New Roman"/>
                      <w:color w:val="000000"/>
                      <w:sz w:val="21"/>
                      <w:szCs w:val="21"/>
                    </w:rPr>
                    <w:t>；小鼠静脉</w:t>
                  </w:r>
                  <w:r>
                    <w:rPr>
                      <w:rFonts w:ascii="Times New Roman" w:hAnsi="Times New Roman" w:cs="Times New Roman"/>
                      <w:color w:val="000000"/>
                      <w:sz w:val="21"/>
                      <w:szCs w:val="21"/>
                    </w:rPr>
                    <w:t>LC</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1210mg/kg</w:t>
                  </w:r>
                  <w:r>
                    <w:rPr>
                      <w:rFonts w:ascii="Times New Roman" w:hAnsi="Times New Roman" w:cs="Times New Roman"/>
                      <w:color w:val="000000"/>
                      <w:sz w:val="21"/>
                      <w:szCs w:val="21"/>
                    </w:rPr>
                    <w:t>；兔子经口</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:1mg/kg</w:t>
                  </w:r>
                  <w:r>
                    <w:rPr>
                      <w:rFonts w:ascii="Times New Roman" w:hAnsi="Times New Roman" w:cs="Times New Roman" w:hint="eastAsia"/>
                      <w:color w:val="000000"/>
                      <w:sz w:val="21"/>
                      <w:szCs w:val="21"/>
                    </w:rPr>
                    <w:t>。</w:t>
                  </w:r>
                </w:p>
              </w:tc>
            </w:tr>
            <w:tr w:rsidR="0052470B" w:rsidRPr="0052470B" w14:paraId="09C8AEF7" w14:textId="77777777">
              <w:trPr>
                <w:trHeight w:val="397"/>
                <w:jc w:val="center"/>
              </w:trPr>
              <w:tc>
                <w:tcPr>
                  <w:tcW w:w="668" w:type="pct"/>
                  <w:vAlign w:val="center"/>
                </w:tcPr>
                <w:p w14:paraId="09C8AEF4" w14:textId="77777777" w:rsidR="00ED0075" w:rsidRDefault="000F0575">
                  <w:pPr>
                    <w:pStyle w:val="affa"/>
                    <w:rPr>
                      <w:color w:val="000000"/>
                    </w:rPr>
                  </w:pPr>
                  <w:r>
                    <w:rPr>
                      <w:color w:val="000000"/>
                    </w:rPr>
                    <w:t>NaAC</w:t>
                  </w:r>
                </w:p>
              </w:tc>
              <w:tc>
                <w:tcPr>
                  <w:tcW w:w="3326" w:type="pct"/>
                  <w:vAlign w:val="center"/>
                </w:tcPr>
                <w:p w14:paraId="09C8AEF5"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醋酸钠一般以带有三个结晶水的三水合乙酸钠形式存在。三水合乙酸钠为无色透明或白色颗粒结晶，在空气中可被风化，可燃。易溶于水，微溶于乙醇，不溶于乙醚。</w:t>
                  </w:r>
                  <w:r>
                    <w:rPr>
                      <w:rFonts w:ascii="Times New Roman" w:hAnsi="Times New Roman" w:cs="Times New Roman"/>
                      <w:color w:val="000000"/>
                      <w:sz w:val="21"/>
                      <w:szCs w:val="21"/>
                    </w:rPr>
                    <w:t>123℃</w:t>
                  </w:r>
                  <w:r>
                    <w:rPr>
                      <w:rFonts w:ascii="Times New Roman" w:hAnsi="Times New Roman" w:cs="Times New Roman"/>
                      <w:color w:val="000000"/>
                      <w:sz w:val="21"/>
                      <w:szCs w:val="21"/>
                    </w:rPr>
                    <w:t>时失去结晶水。但是通常湿法制取的有醋酸的味道。水中发生水解。分子式：</w:t>
                  </w:r>
                  <w:r>
                    <w:rPr>
                      <w:rFonts w:ascii="Times New Roman" w:hAnsi="Times New Roman" w:cs="Times New Roman"/>
                      <w:color w:val="000000"/>
                      <w:sz w:val="21"/>
                      <w:szCs w:val="21"/>
                    </w:rPr>
                    <w:t>CH</w:t>
                  </w:r>
                  <w:r>
                    <w:rPr>
                      <w:rFonts w:ascii="Times New Roman" w:hAnsi="Times New Roman" w:cs="Times New Roman"/>
                      <w:color w:val="000000"/>
                      <w:sz w:val="21"/>
                      <w:szCs w:val="21"/>
                      <w:vertAlign w:val="subscript"/>
                    </w:rPr>
                    <w:t>3</w:t>
                  </w:r>
                  <w:r>
                    <w:rPr>
                      <w:rFonts w:ascii="Times New Roman" w:hAnsi="Times New Roman" w:cs="Times New Roman"/>
                      <w:color w:val="000000"/>
                      <w:sz w:val="21"/>
                      <w:szCs w:val="21"/>
                    </w:rPr>
                    <w:t>COONa</w:t>
                  </w:r>
                  <w:r>
                    <w:rPr>
                      <w:rFonts w:ascii="Times New Roman" w:hAnsi="Times New Roman" w:cs="Times New Roman"/>
                      <w:color w:val="000000"/>
                      <w:sz w:val="21"/>
                      <w:szCs w:val="21"/>
                    </w:rPr>
                    <w:t>，分子量</w:t>
                  </w:r>
                  <w:r>
                    <w:rPr>
                      <w:rFonts w:ascii="Times New Roman" w:hAnsi="Times New Roman" w:cs="Times New Roman"/>
                      <w:color w:val="000000"/>
                      <w:sz w:val="21"/>
                      <w:szCs w:val="21"/>
                    </w:rPr>
                    <w:t>82.03</w:t>
                  </w:r>
                  <w:r>
                    <w:rPr>
                      <w:rFonts w:ascii="Times New Roman" w:hAnsi="Times New Roman" w:cs="Times New Roman"/>
                      <w:color w:val="000000"/>
                      <w:sz w:val="21"/>
                      <w:szCs w:val="21"/>
                    </w:rPr>
                    <w:t>。相对密度：</w:t>
                  </w:r>
                  <w:r>
                    <w:rPr>
                      <w:rFonts w:ascii="Times New Roman" w:hAnsi="Times New Roman" w:cs="Times New Roman"/>
                      <w:color w:val="000000"/>
                      <w:sz w:val="21"/>
                      <w:szCs w:val="21"/>
                    </w:rPr>
                    <w:t>1.45</w:t>
                  </w:r>
                  <w:r>
                    <w:rPr>
                      <w:rFonts w:ascii="Times New Roman" w:hAnsi="Times New Roman" w:cs="Times New Roman"/>
                      <w:color w:val="000000"/>
                      <w:sz w:val="21"/>
                      <w:szCs w:val="21"/>
                    </w:rPr>
                    <w:t>（三水合物）；</w:t>
                  </w:r>
                  <w:r>
                    <w:rPr>
                      <w:rFonts w:ascii="Times New Roman" w:hAnsi="Times New Roman" w:cs="Times New Roman"/>
                      <w:color w:val="000000"/>
                      <w:sz w:val="21"/>
                      <w:szCs w:val="21"/>
                    </w:rPr>
                    <w:t>1.528</w:t>
                  </w:r>
                  <w:r>
                    <w:rPr>
                      <w:rFonts w:ascii="Times New Roman" w:hAnsi="Times New Roman" w:cs="Times New Roman"/>
                      <w:color w:val="000000"/>
                      <w:sz w:val="21"/>
                      <w:szCs w:val="21"/>
                    </w:rPr>
                    <w:t>（无水物）。折光率</w:t>
                  </w:r>
                  <w:r>
                    <w:rPr>
                      <w:rFonts w:ascii="Times New Roman" w:hAnsi="Times New Roman" w:cs="Times New Roman"/>
                      <w:color w:val="000000"/>
                      <w:sz w:val="21"/>
                      <w:szCs w:val="21"/>
                    </w:rPr>
                    <w:t>1.464</w:t>
                  </w:r>
                  <w:r>
                    <w:rPr>
                      <w:rFonts w:ascii="Times New Roman" w:hAnsi="Times New Roman" w:cs="Times New Roman"/>
                      <w:color w:val="000000"/>
                      <w:sz w:val="21"/>
                      <w:szCs w:val="21"/>
                    </w:rPr>
                    <w:t>，熔点</w:t>
                  </w:r>
                  <w:r>
                    <w:rPr>
                      <w:rFonts w:ascii="Times New Roman" w:hAnsi="Times New Roman" w:cs="Times New Roman"/>
                      <w:color w:val="000000"/>
                      <w:sz w:val="21"/>
                      <w:szCs w:val="21"/>
                    </w:rPr>
                    <w:t>324℃</w:t>
                  </w:r>
                  <w:r>
                    <w:rPr>
                      <w:rFonts w:ascii="Times New Roman" w:hAnsi="Times New Roman" w:cs="Times New Roman"/>
                      <w:color w:val="000000"/>
                      <w:sz w:val="21"/>
                      <w:szCs w:val="21"/>
                    </w:rPr>
                    <w:t>。性状：白色粉末状。比重</w:t>
                  </w:r>
                  <w:r>
                    <w:rPr>
                      <w:rFonts w:ascii="Times New Roman" w:hAnsi="Times New Roman" w:cs="Times New Roman"/>
                      <w:color w:val="000000"/>
                      <w:sz w:val="21"/>
                      <w:szCs w:val="21"/>
                    </w:rPr>
                    <w:t>1.528</w:t>
                  </w:r>
                  <w:r>
                    <w:rPr>
                      <w:rFonts w:ascii="Times New Roman" w:hAnsi="Times New Roman" w:cs="Times New Roman"/>
                      <w:color w:val="000000"/>
                      <w:sz w:val="21"/>
                      <w:szCs w:val="21"/>
                    </w:rPr>
                    <w:t>，熔点</w:t>
                  </w:r>
                  <w:r>
                    <w:rPr>
                      <w:rFonts w:ascii="Times New Roman" w:hAnsi="Times New Roman" w:cs="Times New Roman"/>
                      <w:color w:val="000000"/>
                      <w:sz w:val="21"/>
                      <w:szCs w:val="21"/>
                    </w:rPr>
                    <w:t>324℃</w:t>
                  </w:r>
                  <w:r>
                    <w:rPr>
                      <w:rFonts w:ascii="Times New Roman" w:hAnsi="Times New Roman" w:cs="Times New Roman"/>
                      <w:color w:val="000000"/>
                      <w:sz w:val="21"/>
                      <w:szCs w:val="21"/>
                    </w:rPr>
                    <w:t>。易潮解，溶于水，稍溶于乙醇，其水溶液呈碱反应。</w:t>
                  </w:r>
                </w:p>
              </w:tc>
              <w:tc>
                <w:tcPr>
                  <w:tcW w:w="1006" w:type="pct"/>
                  <w:vAlign w:val="center"/>
                </w:tcPr>
                <w:p w14:paraId="09C8AEF6"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急性毒性：大鼠经口</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w:t>
                  </w:r>
                  <w:r>
                    <w:rPr>
                      <w:rFonts w:ascii="Times New Roman" w:hAnsi="Times New Roman" w:cs="Times New Roman"/>
                      <w:color w:val="000000"/>
                      <w:sz w:val="21"/>
                      <w:szCs w:val="21"/>
                    </w:rPr>
                    <w:t>3530mg/kg</w:t>
                  </w:r>
                  <w:r>
                    <w:rPr>
                      <w:rFonts w:ascii="Times New Roman" w:hAnsi="Times New Roman" w:cs="Times New Roman"/>
                      <w:color w:val="000000"/>
                      <w:sz w:val="21"/>
                      <w:szCs w:val="21"/>
                    </w:rPr>
                    <w:t>；大鼠吸入</w:t>
                  </w:r>
                  <w:r>
                    <w:rPr>
                      <w:rFonts w:ascii="Times New Roman" w:hAnsi="Times New Roman" w:cs="Times New Roman"/>
                      <w:color w:val="000000"/>
                      <w:sz w:val="21"/>
                      <w:szCs w:val="21"/>
                    </w:rPr>
                    <w:t>LC</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w:t>
                  </w:r>
                  <w:r>
                    <w:rPr>
                      <w:rFonts w:ascii="Times New Roman" w:hAnsi="Times New Roman" w:cs="Times New Roman"/>
                      <w:color w:val="000000"/>
                      <w:sz w:val="21"/>
                      <w:szCs w:val="21"/>
                    </w:rPr>
                    <w:t>&gt;30gm/m</w:t>
                  </w:r>
                  <w:r>
                    <w:rPr>
                      <w:rFonts w:ascii="Times New Roman" w:hAnsi="Times New Roman" w:cs="Times New Roman"/>
                      <w:color w:val="000000"/>
                      <w:sz w:val="21"/>
                      <w:szCs w:val="21"/>
                      <w:vertAlign w:val="superscript"/>
                    </w:rPr>
                    <w:t>3</w:t>
                  </w:r>
                  <w:r>
                    <w:rPr>
                      <w:rFonts w:ascii="Times New Roman" w:hAnsi="Times New Roman" w:cs="Times New Roman"/>
                      <w:color w:val="000000"/>
                      <w:sz w:val="21"/>
                      <w:szCs w:val="21"/>
                    </w:rPr>
                    <w:t>/1H</w:t>
                  </w:r>
                  <w:r>
                    <w:rPr>
                      <w:rFonts w:ascii="Times New Roman" w:hAnsi="Times New Roman" w:cs="Times New Roman"/>
                      <w:color w:val="000000"/>
                      <w:sz w:val="21"/>
                      <w:szCs w:val="21"/>
                    </w:rPr>
                    <w:t>；小鼠经口</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w:t>
                  </w:r>
                  <w:r>
                    <w:rPr>
                      <w:rFonts w:ascii="Times New Roman" w:hAnsi="Times New Roman" w:cs="Times New Roman"/>
                      <w:color w:val="000000"/>
                      <w:sz w:val="21"/>
                      <w:szCs w:val="21"/>
                    </w:rPr>
                    <w:t>6891mg/kg</w:t>
                  </w:r>
                  <w:r>
                    <w:rPr>
                      <w:rFonts w:ascii="Times New Roman" w:hAnsi="Times New Roman" w:cs="Times New Roman"/>
                      <w:color w:val="000000"/>
                      <w:sz w:val="21"/>
                      <w:szCs w:val="21"/>
                    </w:rPr>
                    <w:t>，小鼠皮下</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w:t>
                  </w:r>
                  <w:r>
                    <w:rPr>
                      <w:rFonts w:ascii="Times New Roman" w:hAnsi="Times New Roman" w:cs="Times New Roman"/>
                      <w:color w:val="000000"/>
                      <w:sz w:val="21"/>
                      <w:szCs w:val="21"/>
                    </w:rPr>
                    <w:t>3200mg/kg</w:t>
                  </w:r>
                  <w:r>
                    <w:rPr>
                      <w:rFonts w:ascii="Times New Roman" w:hAnsi="Times New Roman" w:cs="Times New Roman"/>
                      <w:color w:val="000000"/>
                      <w:sz w:val="21"/>
                      <w:szCs w:val="21"/>
                    </w:rPr>
                    <w:t>。</w:t>
                  </w:r>
                </w:p>
              </w:tc>
            </w:tr>
            <w:tr w:rsidR="0052470B" w:rsidRPr="0052470B" w14:paraId="09C8AEFB" w14:textId="77777777">
              <w:trPr>
                <w:trHeight w:val="397"/>
                <w:jc w:val="center"/>
              </w:trPr>
              <w:tc>
                <w:tcPr>
                  <w:tcW w:w="668" w:type="pct"/>
                  <w:vAlign w:val="center"/>
                </w:tcPr>
                <w:p w14:paraId="09C8AEF8" w14:textId="77777777" w:rsidR="00ED0075" w:rsidRDefault="000F0575">
                  <w:pPr>
                    <w:pStyle w:val="affa"/>
                    <w:rPr>
                      <w:color w:val="000000"/>
                    </w:rPr>
                  </w:pPr>
                  <w:r>
                    <w:rPr>
                      <w:color w:val="000000"/>
                    </w:rPr>
                    <w:t>HAC</w:t>
                  </w:r>
                </w:p>
              </w:tc>
              <w:tc>
                <w:tcPr>
                  <w:tcW w:w="3326" w:type="pct"/>
                  <w:vAlign w:val="center"/>
                </w:tcPr>
                <w:p w14:paraId="09C8AEF9"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乙酸，也叫醋酸、冰醋酸，化学式</w:t>
                  </w:r>
                  <w:r>
                    <w:rPr>
                      <w:rFonts w:ascii="Times New Roman" w:hAnsi="Times New Roman" w:cs="Times New Roman"/>
                      <w:color w:val="000000"/>
                      <w:sz w:val="21"/>
                      <w:szCs w:val="21"/>
                    </w:rPr>
                    <w:t>CH₃COOH</w:t>
                  </w:r>
                  <w:r>
                    <w:rPr>
                      <w:rFonts w:ascii="Times New Roman" w:hAnsi="Times New Roman" w:cs="Times New Roman"/>
                      <w:color w:val="000000"/>
                      <w:sz w:val="21"/>
                      <w:szCs w:val="21"/>
                    </w:rPr>
                    <w:t>，相对分子量</w:t>
                  </w:r>
                  <w:r>
                    <w:rPr>
                      <w:rFonts w:ascii="Times New Roman" w:hAnsi="Times New Roman" w:cs="Times New Roman"/>
                      <w:color w:val="000000"/>
                      <w:sz w:val="21"/>
                      <w:szCs w:val="21"/>
                    </w:rPr>
                    <w:t>60.05</w:t>
                  </w:r>
                  <w:r>
                    <w:rPr>
                      <w:rFonts w:ascii="Times New Roman" w:hAnsi="Times New Roman" w:cs="Times New Roman"/>
                      <w:color w:val="000000"/>
                      <w:sz w:val="21"/>
                      <w:szCs w:val="21"/>
                    </w:rPr>
                    <w:t>，能溶于水、乙醇、乙醚、四氯化碳及甘油等有机溶剂。纯的无水乙酸（冰醋酸）是无色的吸湿性液体，凝固点为</w:t>
                  </w:r>
                  <w:r>
                    <w:rPr>
                      <w:rFonts w:ascii="Times New Roman" w:hAnsi="Times New Roman" w:cs="Times New Roman"/>
                      <w:color w:val="000000"/>
                      <w:sz w:val="21"/>
                      <w:szCs w:val="21"/>
                    </w:rPr>
                    <w:t>16.7℃</w:t>
                  </w:r>
                  <w:r>
                    <w:rPr>
                      <w:rFonts w:ascii="Times New Roman" w:hAnsi="Times New Roman" w:cs="Times New Roman"/>
                      <w:color w:val="000000"/>
                      <w:sz w:val="21"/>
                      <w:szCs w:val="21"/>
                    </w:rPr>
                    <w:t>（</w:t>
                  </w:r>
                  <w:r>
                    <w:rPr>
                      <w:rFonts w:ascii="Times New Roman" w:hAnsi="Times New Roman" w:cs="Times New Roman"/>
                      <w:color w:val="000000"/>
                      <w:sz w:val="21"/>
                      <w:szCs w:val="21"/>
                    </w:rPr>
                    <w:t>62℉</w:t>
                  </w:r>
                  <w:r>
                    <w:rPr>
                      <w:rFonts w:ascii="Times New Roman" w:hAnsi="Times New Roman" w:cs="Times New Roman"/>
                      <w:color w:val="000000"/>
                      <w:sz w:val="21"/>
                      <w:szCs w:val="21"/>
                    </w:rPr>
                    <w:t>），凝固后为无色晶体。乙酸在常温下是一种有强烈刺激性酸味的无色液体。乙酸的熔点为</w:t>
                  </w:r>
                  <w:r>
                    <w:rPr>
                      <w:rFonts w:ascii="Times New Roman" w:hAnsi="Times New Roman" w:cs="Times New Roman"/>
                      <w:color w:val="000000"/>
                      <w:sz w:val="21"/>
                      <w:szCs w:val="21"/>
                    </w:rPr>
                    <w:t>16.6℃</w:t>
                  </w:r>
                  <w:r>
                    <w:rPr>
                      <w:rFonts w:ascii="Times New Roman" w:hAnsi="Times New Roman" w:cs="Times New Roman"/>
                      <w:color w:val="000000"/>
                      <w:sz w:val="21"/>
                      <w:szCs w:val="21"/>
                    </w:rPr>
                    <w:t>（</w:t>
                  </w:r>
                  <w:r>
                    <w:rPr>
                      <w:rFonts w:ascii="Times New Roman" w:hAnsi="Times New Roman" w:cs="Times New Roman"/>
                      <w:color w:val="000000"/>
                      <w:sz w:val="21"/>
                      <w:szCs w:val="21"/>
                    </w:rPr>
                    <w:t>289.6K</w:t>
                  </w:r>
                  <w:r>
                    <w:rPr>
                      <w:rFonts w:ascii="Times New Roman" w:hAnsi="Times New Roman" w:cs="Times New Roman"/>
                      <w:color w:val="000000"/>
                      <w:sz w:val="21"/>
                      <w:szCs w:val="21"/>
                    </w:rPr>
                    <w:t>），沸点</w:t>
                  </w:r>
                  <w:r>
                    <w:rPr>
                      <w:rFonts w:ascii="Times New Roman" w:hAnsi="Times New Roman" w:cs="Times New Roman"/>
                      <w:color w:val="000000"/>
                      <w:sz w:val="21"/>
                      <w:szCs w:val="21"/>
                    </w:rPr>
                    <w:t>117.9℃(391.2K</w:t>
                  </w:r>
                  <w:r>
                    <w:rPr>
                      <w:rFonts w:ascii="Times New Roman" w:hAnsi="Times New Roman" w:cs="Times New Roman"/>
                      <w:color w:val="000000"/>
                      <w:sz w:val="21"/>
                      <w:szCs w:val="21"/>
                    </w:rPr>
                    <w:t>），</w:t>
                  </w:r>
                  <w:r>
                    <w:rPr>
                      <w:rFonts w:ascii="Times New Roman" w:hAnsi="Times New Roman" w:cs="Times New Roman"/>
                      <w:color w:val="000000"/>
                      <w:sz w:val="21"/>
                      <w:szCs w:val="21"/>
                    </w:rPr>
                    <w:t>20℃</w:t>
                  </w:r>
                  <w:r>
                    <w:rPr>
                      <w:rFonts w:ascii="Times New Roman" w:hAnsi="Times New Roman" w:cs="Times New Roman"/>
                      <w:color w:val="000000"/>
                      <w:sz w:val="21"/>
                      <w:szCs w:val="21"/>
                    </w:rPr>
                    <w:t>时蒸气压</w:t>
                  </w:r>
                  <w:r>
                    <w:rPr>
                      <w:rFonts w:ascii="Times New Roman" w:hAnsi="Times New Roman" w:cs="Times New Roman"/>
                      <w:color w:val="000000"/>
                      <w:sz w:val="21"/>
                      <w:szCs w:val="21"/>
                    </w:rPr>
                    <w:t>1.5KPa</w:t>
                  </w:r>
                  <w:r>
                    <w:rPr>
                      <w:rFonts w:ascii="Times New Roman" w:hAnsi="Times New Roman" w:cs="Times New Roman"/>
                      <w:color w:val="000000"/>
                      <w:sz w:val="21"/>
                      <w:szCs w:val="21"/>
                    </w:rPr>
                    <w:t>，相对密度</w:t>
                  </w:r>
                  <w:r>
                    <w:rPr>
                      <w:rFonts w:ascii="Times New Roman" w:hAnsi="Times New Roman" w:cs="Times New Roman"/>
                      <w:color w:val="000000"/>
                      <w:sz w:val="21"/>
                      <w:szCs w:val="21"/>
                    </w:rPr>
                    <w:t>1.05</w:t>
                  </w:r>
                  <w:r>
                    <w:rPr>
                      <w:rFonts w:ascii="Times New Roman" w:hAnsi="Times New Roman" w:cs="Times New Roman"/>
                      <w:color w:val="000000"/>
                      <w:sz w:val="21"/>
                      <w:szCs w:val="21"/>
                    </w:rPr>
                    <w:t>，闪点</w:t>
                  </w:r>
                  <w:r>
                    <w:rPr>
                      <w:rFonts w:ascii="Times New Roman" w:hAnsi="Times New Roman" w:cs="Times New Roman"/>
                      <w:color w:val="000000"/>
                      <w:sz w:val="21"/>
                      <w:szCs w:val="21"/>
                    </w:rPr>
                    <w:t>39℃</w:t>
                  </w:r>
                  <w:r>
                    <w:rPr>
                      <w:rFonts w:ascii="Times New Roman" w:hAnsi="Times New Roman" w:cs="Times New Roman"/>
                      <w:color w:val="000000"/>
                      <w:sz w:val="21"/>
                      <w:szCs w:val="21"/>
                    </w:rPr>
                    <w:t>，爆炸极限</w:t>
                  </w:r>
                  <w:r>
                    <w:rPr>
                      <w:rFonts w:ascii="Times New Roman" w:hAnsi="Times New Roman" w:cs="Times New Roman"/>
                      <w:color w:val="000000"/>
                      <w:sz w:val="21"/>
                      <w:szCs w:val="21"/>
                    </w:rPr>
                    <w:t>4%~17%</w:t>
                  </w:r>
                  <w:r>
                    <w:rPr>
                      <w:rFonts w:ascii="Times New Roman" w:hAnsi="Times New Roman" w:cs="Times New Roman"/>
                      <w:color w:val="000000"/>
                      <w:sz w:val="21"/>
                      <w:szCs w:val="21"/>
                    </w:rPr>
                    <w:t>（体积）。纯的乙酸在低于熔点时会冻结成冰状晶体，所以无水乙酸又称为冰醋酸。</w:t>
                  </w:r>
                </w:p>
              </w:tc>
              <w:tc>
                <w:tcPr>
                  <w:tcW w:w="1006" w:type="pct"/>
                  <w:vAlign w:val="center"/>
                </w:tcPr>
                <w:p w14:paraId="09C8AEFA"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急性毒性</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w:t>
                  </w:r>
                  <w:r>
                    <w:rPr>
                      <w:rFonts w:ascii="Times New Roman" w:hAnsi="Times New Roman" w:cs="Times New Roman"/>
                      <w:color w:val="000000"/>
                      <w:sz w:val="21"/>
                      <w:szCs w:val="21"/>
                    </w:rPr>
                    <w:t>3530mg/kg</w:t>
                  </w:r>
                  <w:r>
                    <w:rPr>
                      <w:rFonts w:ascii="Times New Roman" w:hAnsi="Times New Roman" w:cs="Times New Roman"/>
                      <w:color w:val="000000"/>
                      <w:sz w:val="21"/>
                      <w:szCs w:val="21"/>
                    </w:rPr>
                    <w:t>（大鼠经口）；</w:t>
                  </w:r>
                  <w:r>
                    <w:rPr>
                      <w:rFonts w:ascii="Times New Roman" w:hAnsi="Times New Roman" w:cs="Times New Roman"/>
                      <w:color w:val="000000"/>
                      <w:sz w:val="21"/>
                      <w:szCs w:val="21"/>
                    </w:rPr>
                    <w:t>1060mg/kg</w:t>
                  </w:r>
                  <w:r>
                    <w:rPr>
                      <w:rFonts w:ascii="Times New Roman" w:hAnsi="Times New Roman" w:cs="Times New Roman"/>
                      <w:color w:val="000000"/>
                      <w:sz w:val="21"/>
                      <w:szCs w:val="21"/>
                    </w:rPr>
                    <w:t>（兔经皮）</w:t>
                  </w:r>
                  <w:r>
                    <w:rPr>
                      <w:rFonts w:ascii="Times New Roman" w:hAnsi="Times New Roman" w:cs="Times New Roman"/>
                      <w:color w:val="000000"/>
                      <w:sz w:val="21"/>
                      <w:szCs w:val="21"/>
                    </w:rPr>
                    <w:t>LC</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w:t>
                  </w:r>
                  <w:r>
                    <w:rPr>
                      <w:rFonts w:ascii="Times New Roman" w:hAnsi="Times New Roman" w:cs="Times New Roman"/>
                      <w:color w:val="000000"/>
                      <w:sz w:val="21"/>
                      <w:szCs w:val="21"/>
                    </w:rPr>
                    <w:t>13791mg/m</w:t>
                  </w:r>
                  <w:r>
                    <w:rPr>
                      <w:rFonts w:ascii="Times New Roman" w:hAnsi="Times New Roman" w:cs="Times New Roman"/>
                      <w:color w:val="000000"/>
                      <w:sz w:val="21"/>
                      <w:szCs w:val="21"/>
                      <w:vertAlign w:val="superscript"/>
                    </w:rPr>
                    <w:t>3</w:t>
                  </w:r>
                  <w:r>
                    <w:rPr>
                      <w:rFonts w:ascii="Times New Roman" w:hAnsi="Times New Roman" w:cs="Times New Roman"/>
                      <w:color w:val="000000"/>
                      <w:sz w:val="21"/>
                      <w:szCs w:val="21"/>
                    </w:rPr>
                    <w:t>（小鼠吸入，</w:t>
                  </w:r>
                  <w:r>
                    <w:rPr>
                      <w:rFonts w:ascii="Times New Roman" w:hAnsi="Times New Roman" w:cs="Times New Roman"/>
                      <w:color w:val="000000"/>
                      <w:sz w:val="21"/>
                      <w:szCs w:val="21"/>
                    </w:rPr>
                    <w:t>1h</w:t>
                  </w:r>
                  <w:r>
                    <w:rPr>
                      <w:rFonts w:ascii="Times New Roman" w:hAnsi="Times New Roman" w:cs="Times New Roman"/>
                      <w:color w:val="000000"/>
                      <w:sz w:val="21"/>
                      <w:szCs w:val="21"/>
                    </w:rPr>
                    <w:t>）。</w:t>
                  </w:r>
                </w:p>
              </w:tc>
            </w:tr>
            <w:tr w:rsidR="0052470B" w:rsidRPr="0052470B" w14:paraId="09C8AEFF" w14:textId="77777777">
              <w:trPr>
                <w:trHeight w:val="397"/>
                <w:jc w:val="center"/>
              </w:trPr>
              <w:tc>
                <w:tcPr>
                  <w:tcW w:w="668" w:type="pct"/>
                  <w:vAlign w:val="center"/>
                </w:tcPr>
                <w:p w14:paraId="09C8AEFC" w14:textId="77777777" w:rsidR="00ED0075" w:rsidRDefault="000F0575">
                  <w:pPr>
                    <w:pStyle w:val="affa"/>
                    <w:rPr>
                      <w:color w:val="000000"/>
                    </w:rPr>
                  </w:pPr>
                  <w:r>
                    <w:rPr>
                      <w:color w:val="000000"/>
                    </w:rPr>
                    <w:t>枸橼酸钠</w:t>
                  </w:r>
                </w:p>
              </w:tc>
              <w:tc>
                <w:tcPr>
                  <w:tcW w:w="3326" w:type="pct"/>
                  <w:vAlign w:val="center"/>
                </w:tcPr>
                <w:p w14:paraId="09C8AEFD"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又名柠檬酸钠，外观为白色到无色晶体，无臭，有清凉咸辣味。常温及空气中稳定，在湿空气中微有溶解性，在热空气中产生风化现象。化学式</w:t>
                  </w:r>
                  <w:r>
                    <w:rPr>
                      <w:rFonts w:ascii="Times New Roman" w:hAnsi="Times New Roman" w:cs="Times New Roman"/>
                      <w:color w:val="000000"/>
                      <w:sz w:val="21"/>
                      <w:szCs w:val="21"/>
                    </w:rPr>
                    <w:t>Na</w:t>
                  </w:r>
                  <w:r>
                    <w:rPr>
                      <w:rFonts w:ascii="Times New Roman" w:hAnsi="Times New Roman" w:cs="Times New Roman"/>
                      <w:color w:val="000000"/>
                      <w:sz w:val="21"/>
                      <w:szCs w:val="21"/>
                      <w:vertAlign w:val="subscript"/>
                    </w:rPr>
                    <w:t>3</w:t>
                  </w:r>
                  <w:r>
                    <w:rPr>
                      <w:rFonts w:ascii="Times New Roman" w:hAnsi="Times New Roman" w:cs="Times New Roman"/>
                      <w:color w:val="000000"/>
                      <w:sz w:val="21"/>
                      <w:szCs w:val="21"/>
                    </w:rPr>
                    <w:t>C</w:t>
                  </w:r>
                  <w:r>
                    <w:rPr>
                      <w:rFonts w:ascii="Times New Roman" w:hAnsi="Times New Roman" w:cs="Times New Roman"/>
                      <w:color w:val="000000"/>
                      <w:sz w:val="21"/>
                      <w:szCs w:val="21"/>
                      <w:vertAlign w:val="subscript"/>
                    </w:rPr>
                    <w:t>6</w:t>
                  </w:r>
                  <w:r>
                    <w:rPr>
                      <w:rFonts w:ascii="Times New Roman" w:hAnsi="Times New Roman" w:cs="Times New Roman"/>
                      <w:color w:val="000000"/>
                      <w:sz w:val="21"/>
                      <w:szCs w:val="21"/>
                    </w:rPr>
                    <w:t>H</w:t>
                  </w:r>
                  <w:r>
                    <w:rPr>
                      <w:rFonts w:ascii="Times New Roman" w:hAnsi="Times New Roman" w:cs="Times New Roman"/>
                      <w:color w:val="000000"/>
                      <w:sz w:val="21"/>
                      <w:szCs w:val="21"/>
                      <w:vertAlign w:val="subscript"/>
                    </w:rPr>
                    <w:t>5</w:t>
                  </w:r>
                  <w:r>
                    <w:rPr>
                      <w:rFonts w:ascii="Times New Roman" w:hAnsi="Times New Roman" w:cs="Times New Roman"/>
                      <w:color w:val="000000"/>
                      <w:sz w:val="21"/>
                      <w:szCs w:val="21"/>
                    </w:rPr>
                    <w:t>O</w:t>
                  </w:r>
                  <w:r>
                    <w:rPr>
                      <w:rFonts w:ascii="Times New Roman" w:hAnsi="Times New Roman" w:cs="Times New Roman"/>
                      <w:color w:val="000000"/>
                      <w:sz w:val="21"/>
                      <w:szCs w:val="21"/>
                      <w:vertAlign w:val="subscript"/>
                    </w:rPr>
                    <w:t>7</w:t>
                  </w:r>
                  <w:r>
                    <w:rPr>
                      <w:rFonts w:ascii="Times New Roman" w:hAnsi="Times New Roman" w:cs="Times New Roman"/>
                      <w:color w:val="000000"/>
                      <w:sz w:val="21"/>
                      <w:szCs w:val="21"/>
                    </w:rPr>
                    <w:t>·2H</w:t>
                  </w:r>
                  <w:r>
                    <w:rPr>
                      <w:rFonts w:ascii="Times New Roman" w:hAnsi="Times New Roman" w:cs="Times New Roman"/>
                      <w:color w:val="000000"/>
                      <w:sz w:val="21"/>
                      <w:szCs w:val="21"/>
                      <w:vertAlign w:val="subscript"/>
                    </w:rPr>
                    <w:t>2</w:t>
                  </w:r>
                  <w:r>
                    <w:rPr>
                      <w:rFonts w:ascii="Times New Roman" w:hAnsi="Times New Roman" w:cs="Times New Roman"/>
                      <w:color w:val="000000"/>
                      <w:sz w:val="21"/>
                      <w:szCs w:val="21"/>
                    </w:rPr>
                    <w:t>O</w:t>
                  </w:r>
                  <w:r>
                    <w:rPr>
                      <w:rFonts w:ascii="Times New Roman" w:hAnsi="Times New Roman" w:cs="Times New Roman"/>
                      <w:color w:val="000000"/>
                      <w:sz w:val="21"/>
                      <w:szCs w:val="21"/>
                    </w:rPr>
                    <w:t>，分子量</w:t>
                  </w:r>
                  <w:r>
                    <w:rPr>
                      <w:rFonts w:ascii="Times New Roman" w:hAnsi="Times New Roman" w:cs="Times New Roman"/>
                      <w:color w:val="000000"/>
                      <w:sz w:val="21"/>
                      <w:szCs w:val="21"/>
                    </w:rPr>
                    <w:t>294.1</w:t>
                  </w:r>
                  <w:r>
                    <w:rPr>
                      <w:rFonts w:ascii="Times New Roman" w:hAnsi="Times New Roman" w:cs="Times New Roman"/>
                      <w:color w:val="000000"/>
                      <w:sz w:val="21"/>
                      <w:szCs w:val="21"/>
                    </w:rPr>
                    <w:t>，密度</w:t>
                  </w:r>
                  <w:r>
                    <w:rPr>
                      <w:rFonts w:ascii="Times New Roman" w:hAnsi="Times New Roman" w:cs="Times New Roman"/>
                      <w:color w:val="000000"/>
                      <w:sz w:val="21"/>
                      <w:szCs w:val="21"/>
                    </w:rPr>
                    <w:t>1.79 g/cm</w:t>
                  </w:r>
                  <w:r>
                    <w:rPr>
                      <w:rFonts w:ascii="Times New Roman" w:hAnsi="Times New Roman" w:cs="Times New Roman"/>
                      <w:color w:val="000000"/>
                      <w:sz w:val="21"/>
                      <w:szCs w:val="21"/>
                      <w:vertAlign w:val="superscript"/>
                    </w:rPr>
                    <w:t>3</w:t>
                  </w:r>
                  <w:r>
                    <w:rPr>
                      <w:rFonts w:ascii="Times New Roman" w:hAnsi="Times New Roman" w:cs="Times New Roman"/>
                      <w:color w:val="000000"/>
                      <w:sz w:val="21"/>
                      <w:szCs w:val="21"/>
                    </w:rPr>
                    <w:t>，熔点</w:t>
                  </w:r>
                  <w:r>
                    <w:rPr>
                      <w:rFonts w:ascii="Times New Roman" w:hAnsi="Times New Roman" w:cs="Times New Roman"/>
                      <w:color w:val="000000"/>
                      <w:sz w:val="21"/>
                      <w:szCs w:val="21"/>
                    </w:rPr>
                    <w:t>300℃</w:t>
                  </w:r>
                  <w:r>
                    <w:rPr>
                      <w:rFonts w:ascii="Times New Roman" w:hAnsi="Times New Roman" w:cs="Times New Roman"/>
                      <w:color w:val="000000"/>
                      <w:sz w:val="21"/>
                      <w:szCs w:val="21"/>
                    </w:rPr>
                    <w:t>，沸点</w:t>
                  </w:r>
                  <w:r>
                    <w:rPr>
                      <w:rFonts w:ascii="Times New Roman" w:hAnsi="Times New Roman" w:cs="Times New Roman"/>
                      <w:color w:val="000000"/>
                      <w:sz w:val="21"/>
                      <w:szCs w:val="21"/>
                    </w:rPr>
                    <w:t>404.2℃</w:t>
                  </w:r>
                  <w:r>
                    <w:rPr>
                      <w:rFonts w:ascii="Times New Roman" w:hAnsi="Times New Roman" w:cs="Times New Roman"/>
                      <w:color w:val="000000"/>
                      <w:sz w:val="21"/>
                      <w:szCs w:val="21"/>
                    </w:rPr>
                    <w:t>（</w:t>
                  </w:r>
                  <w:r>
                    <w:rPr>
                      <w:rFonts w:ascii="Times New Roman" w:hAnsi="Times New Roman" w:cs="Times New Roman"/>
                      <w:color w:val="000000"/>
                      <w:sz w:val="21"/>
                      <w:szCs w:val="21"/>
                    </w:rPr>
                    <w:t>760mmHg</w:t>
                  </w:r>
                  <w:r>
                    <w:rPr>
                      <w:rFonts w:ascii="Times New Roman" w:hAnsi="Times New Roman" w:cs="Times New Roman"/>
                      <w:color w:val="000000"/>
                      <w:sz w:val="21"/>
                      <w:szCs w:val="21"/>
                    </w:rPr>
                    <w:t>），闪点</w:t>
                  </w:r>
                  <w:r>
                    <w:rPr>
                      <w:rFonts w:ascii="Times New Roman" w:hAnsi="Times New Roman" w:cs="Times New Roman"/>
                      <w:color w:val="000000"/>
                      <w:sz w:val="21"/>
                      <w:szCs w:val="21"/>
                    </w:rPr>
                    <w:t>198.2℃</w:t>
                  </w:r>
                  <w:r>
                    <w:rPr>
                      <w:rFonts w:ascii="Times New Roman" w:hAnsi="Times New Roman" w:cs="Times New Roman"/>
                      <w:color w:val="000000"/>
                      <w:sz w:val="21"/>
                      <w:szCs w:val="21"/>
                    </w:rPr>
                    <w:t>，蒸汽压</w:t>
                  </w:r>
                  <w:r>
                    <w:rPr>
                      <w:rFonts w:ascii="Times New Roman" w:hAnsi="Times New Roman" w:cs="Times New Roman"/>
                      <w:color w:val="000000"/>
                      <w:sz w:val="21"/>
                      <w:szCs w:val="21"/>
                    </w:rPr>
                    <w:t>9.63E-07mmHg</w:t>
                  </w:r>
                  <w:r>
                    <w:rPr>
                      <w:rFonts w:ascii="Times New Roman" w:hAnsi="Times New Roman" w:cs="Times New Roman"/>
                      <w:color w:val="000000"/>
                      <w:sz w:val="21"/>
                      <w:szCs w:val="21"/>
                    </w:rPr>
                    <w:t>（</w:t>
                  </w:r>
                  <w:r>
                    <w:rPr>
                      <w:rFonts w:ascii="Times New Roman" w:hAnsi="Times New Roman" w:cs="Times New Roman"/>
                      <w:color w:val="000000"/>
                      <w:sz w:val="21"/>
                      <w:szCs w:val="21"/>
                    </w:rPr>
                    <w:t>25℃</w:t>
                  </w:r>
                  <w:r>
                    <w:rPr>
                      <w:rFonts w:ascii="Times New Roman" w:hAnsi="Times New Roman" w:cs="Times New Roman"/>
                      <w:color w:val="000000"/>
                      <w:sz w:val="21"/>
                      <w:szCs w:val="21"/>
                    </w:rPr>
                    <w:t>）。</w:t>
                  </w:r>
                </w:p>
              </w:tc>
              <w:tc>
                <w:tcPr>
                  <w:tcW w:w="1006" w:type="pct"/>
                  <w:vAlign w:val="center"/>
                </w:tcPr>
                <w:p w14:paraId="09C8AEFE"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无毒，大鼠经腹腔注射</w:t>
                  </w:r>
                  <w:r>
                    <w:rPr>
                      <w:rFonts w:ascii="Times New Roman" w:hAnsi="Times New Roman" w:cs="Times New Roman"/>
                      <w:color w:val="000000"/>
                      <w:sz w:val="21"/>
                      <w:szCs w:val="21"/>
                    </w:rPr>
                    <w:t xml:space="preserve"> 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=1549mg/kg</w:t>
                  </w:r>
                  <w:r>
                    <w:rPr>
                      <w:rFonts w:ascii="Times New Roman" w:hAnsi="Times New Roman" w:cs="Times New Roman"/>
                      <w:color w:val="000000"/>
                      <w:sz w:val="21"/>
                      <w:szCs w:val="21"/>
                    </w:rPr>
                    <w:t>。</w:t>
                  </w:r>
                </w:p>
              </w:tc>
            </w:tr>
            <w:tr w:rsidR="0052470B" w:rsidRPr="0052470B" w14:paraId="09C8AF03" w14:textId="77777777">
              <w:trPr>
                <w:trHeight w:val="397"/>
                <w:jc w:val="center"/>
              </w:trPr>
              <w:tc>
                <w:tcPr>
                  <w:tcW w:w="668" w:type="pct"/>
                  <w:vAlign w:val="center"/>
                </w:tcPr>
                <w:p w14:paraId="09C8AF00" w14:textId="77777777" w:rsidR="00ED0075" w:rsidRDefault="000F0575">
                  <w:pPr>
                    <w:pStyle w:val="affa"/>
                    <w:rPr>
                      <w:color w:val="000000"/>
                    </w:rPr>
                  </w:pPr>
                  <w:r>
                    <w:rPr>
                      <w:color w:val="000000"/>
                    </w:rPr>
                    <w:t>NaCl</w:t>
                  </w:r>
                </w:p>
              </w:tc>
              <w:tc>
                <w:tcPr>
                  <w:tcW w:w="3326" w:type="pct"/>
                  <w:vAlign w:val="center"/>
                </w:tcPr>
                <w:p w14:paraId="09C8AF01"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氯化钠，化学式</w:t>
                  </w:r>
                  <w:r>
                    <w:rPr>
                      <w:rFonts w:ascii="Times New Roman" w:hAnsi="Times New Roman" w:cs="Times New Roman"/>
                      <w:color w:val="000000"/>
                      <w:sz w:val="21"/>
                      <w:szCs w:val="21"/>
                    </w:rPr>
                    <w:t>NaCl</w:t>
                  </w:r>
                  <w:r>
                    <w:rPr>
                      <w:rFonts w:ascii="Times New Roman" w:hAnsi="Times New Roman" w:cs="Times New Roman"/>
                      <w:color w:val="000000"/>
                      <w:sz w:val="21"/>
                      <w:szCs w:val="21"/>
                    </w:rPr>
                    <w:t>，白色晶体，闪点</w:t>
                  </w:r>
                  <w:r>
                    <w:rPr>
                      <w:rFonts w:ascii="Times New Roman" w:hAnsi="Times New Roman" w:cs="Times New Roman"/>
                      <w:color w:val="000000"/>
                      <w:sz w:val="21"/>
                      <w:szCs w:val="21"/>
                    </w:rPr>
                    <w:t>1413℃</w:t>
                  </w:r>
                  <w:r>
                    <w:rPr>
                      <w:rFonts w:ascii="Times New Roman" w:hAnsi="Times New Roman" w:cs="Times New Roman"/>
                      <w:color w:val="000000"/>
                      <w:sz w:val="21"/>
                      <w:szCs w:val="21"/>
                    </w:rPr>
                    <w:t>，熔点</w:t>
                  </w:r>
                  <w:r>
                    <w:rPr>
                      <w:rFonts w:ascii="Times New Roman" w:hAnsi="Times New Roman" w:cs="Times New Roman"/>
                      <w:color w:val="000000"/>
                      <w:sz w:val="21"/>
                      <w:szCs w:val="21"/>
                    </w:rPr>
                    <w:t>801℃</w:t>
                  </w:r>
                  <w:r>
                    <w:rPr>
                      <w:rFonts w:ascii="Times New Roman" w:hAnsi="Times New Roman" w:cs="Times New Roman"/>
                      <w:color w:val="000000"/>
                      <w:sz w:val="21"/>
                      <w:szCs w:val="21"/>
                    </w:rPr>
                    <w:t>，分子量</w:t>
                  </w:r>
                  <w:r>
                    <w:rPr>
                      <w:rFonts w:ascii="Times New Roman" w:hAnsi="Times New Roman" w:cs="Times New Roman"/>
                      <w:color w:val="000000"/>
                      <w:sz w:val="21"/>
                      <w:szCs w:val="21"/>
                    </w:rPr>
                    <w:t>58.44</w:t>
                  </w:r>
                  <w:r>
                    <w:rPr>
                      <w:rFonts w:ascii="Times New Roman" w:hAnsi="Times New Roman" w:cs="Times New Roman"/>
                      <w:color w:val="000000"/>
                      <w:sz w:val="21"/>
                      <w:szCs w:val="21"/>
                    </w:rPr>
                    <w:t>，沸点</w:t>
                  </w:r>
                  <w:r>
                    <w:rPr>
                      <w:rFonts w:ascii="Times New Roman" w:hAnsi="Times New Roman" w:cs="Times New Roman"/>
                      <w:color w:val="000000"/>
                      <w:sz w:val="21"/>
                      <w:szCs w:val="21"/>
                    </w:rPr>
                    <w:t>1465℃</w:t>
                  </w:r>
                  <w:r>
                    <w:rPr>
                      <w:rFonts w:ascii="Times New Roman" w:hAnsi="Times New Roman" w:cs="Times New Roman"/>
                      <w:color w:val="000000"/>
                      <w:sz w:val="21"/>
                      <w:szCs w:val="21"/>
                    </w:rPr>
                    <w:t>，密度</w:t>
                  </w:r>
                  <w:r>
                    <w:rPr>
                      <w:rFonts w:ascii="Times New Roman" w:hAnsi="Times New Roman" w:cs="Times New Roman"/>
                      <w:color w:val="000000"/>
                      <w:sz w:val="21"/>
                      <w:szCs w:val="21"/>
                    </w:rPr>
                    <w:t>2.165g/cm</w:t>
                  </w:r>
                  <w:r>
                    <w:rPr>
                      <w:rFonts w:ascii="Times New Roman" w:hAnsi="Times New Roman" w:cs="Times New Roman"/>
                      <w:color w:val="000000"/>
                      <w:sz w:val="21"/>
                      <w:szCs w:val="21"/>
                      <w:vertAlign w:val="superscript"/>
                    </w:rPr>
                    <w:t>3</w:t>
                  </w:r>
                  <w:r>
                    <w:rPr>
                      <w:rFonts w:ascii="Times New Roman" w:hAnsi="Times New Roman" w:cs="Times New Roman"/>
                      <w:color w:val="000000"/>
                      <w:sz w:val="21"/>
                      <w:szCs w:val="21"/>
                    </w:rPr>
                    <w:t>。是食盐的主要成分。易溶于水、甘油，微溶于乙醇、液氨；不溶于浓</w:t>
                  </w:r>
                  <w:r>
                    <w:rPr>
                      <w:rFonts w:ascii="Times New Roman" w:hAnsi="Times New Roman" w:cs="Times New Roman"/>
                      <w:color w:val="000000"/>
                      <w:sz w:val="21"/>
                      <w:szCs w:val="21"/>
                    </w:rPr>
                    <w:lastRenderedPageBreak/>
                    <w:t>盐酸。</w:t>
                  </w:r>
                </w:p>
              </w:tc>
              <w:tc>
                <w:tcPr>
                  <w:tcW w:w="1006" w:type="pct"/>
                  <w:vAlign w:val="center"/>
                </w:tcPr>
                <w:p w14:paraId="09C8AF02"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lastRenderedPageBreak/>
                    <w:t>无化学毒性，</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w:t>
                  </w:r>
                  <w:r>
                    <w:rPr>
                      <w:rFonts w:ascii="Times New Roman" w:hAnsi="Times New Roman" w:cs="Times New Roman"/>
                      <w:color w:val="000000"/>
                      <w:sz w:val="21"/>
                      <w:szCs w:val="21"/>
                    </w:rPr>
                    <w:t>大鼠经口</w:t>
                  </w:r>
                  <w:r>
                    <w:rPr>
                      <w:rFonts w:ascii="Times New Roman" w:hAnsi="Times New Roman" w:cs="Times New Roman"/>
                      <w:color w:val="000000"/>
                      <w:sz w:val="21"/>
                      <w:szCs w:val="21"/>
                    </w:rPr>
                    <w:t>)</w:t>
                  </w:r>
                  <w:r>
                    <w:rPr>
                      <w:rFonts w:ascii="Times New Roman" w:hAnsi="Times New Roman" w:cs="Times New Roman"/>
                      <w:color w:val="000000"/>
                      <w:sz w:val="21"/>
                      <w:szCs w:val="21"/>
                    </w:rPr>
                    <w:t>：</w:t>
                  </w:r>
                  <w:r>
                    <w:rPr>
                      <w:rFonts w:ascii="Times New Roman" w:hAnsi="Times New Roman" w:cs="Times New Roman"/>
                      <w:color w:val="000000"/>
                      <w:sz w:val="21"/>
                      <w:szCs w:val="21"/>
                    </w:rPr>
                    <w:t>3.75±0.43g/kg</w:t>
                  </w:r>
                  <w:r>
                    <w:rPr>
                      <w:rFonts w:ascii="Times New Roman" w:hAnsi="Times New Roman" w:cs="Times New Roman"/>
                      <w:color w:val="000000"/>
                      <w:sz w:val="21"/>
                      <w:szCs w:val="21"/>
                    </w:rPr>
                    <w:t>。</w:t>
                  </w:r>
                </w:p>
              </w:tc>
            </w:tr>
            <w:tr w:rsidR="0052470B" w:rsidRPr="0052470B" w14:paraId="09C8AF07" w14:textId="77777777">
              <w:trPr>
                <w:trHeight w:val="397"/>
                <w:jc w:val="center"/>
              </w:trPr>
              <w:tc>
                <w:tcPr>
                  <w:tcW w:w="668" w:type="pct"/>
                  <w:vAlign w:val="center"/>
                </w:tcPr>
                <w:p w14:paraId="09C8AF04" w14:textId="77777777" w:rsidR="00ED0075" w:rsidRDefault="000F0575">
                  <w:pPr>
                    <w:pStyle w:val="affa"/>
                    <w:rPr>
                      <w:color w:val="000000"/>
                    </w:rPr>
                  </w:pPr>
                  <w:r>
                    <w:rPr>
                      <w:color w:val="000000"/>
                    </w:rPr>
                    <w:lastRenderedPageBreak/>
                    <w:t>NaOH</w:t>
                  </w:r>
                </w:p>
              </w:tc>
              <w:tc>
                <w:tcPr>
                  <w:tcW w:w="3326" w:type="pct"/>
                  <w:vAlign w:val="center"/>
                </w:tcPr>
                <w:p w14:paraId="09C8AF05"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别称烧碱、火碱、苛性钠；为一种具有很强腐蚀性的</w:t>
                  </w:r>
                  <w:hyperlink r:id="rId19" w:tgtFrame="_blank" w:history="1">
                    <w:r>
                      <w:rPr>
                        <w:rFonts w:ascii="Times New Roman" w:hAnsi="Times New Roman" w:cs="Times New Roman"/>
                        <w:color w:val="000000"/>
                        <w:sz w:val="21"/>
                        <w:szCs w:val="21"/>
                      </w:rPr>
                      <w:t>强碱</w:t>
                    </w:r>
                  </w:hyperlink>
                  <w:r>
                    <w:rPr>
                      <w:rFonts w:ascii="Times New Roman" w:hAnsi="Times New Roman" w:cs="Times New Roman"/>
                      <w:color w:val="000000"/>
                      <w:sz w:val="21"/>
                      <w:szCs w:val="21"/>
                    </w:rPr>
                    <w:t>，一般为片状或颗粒形态，纯品是无色透明的晶体。易溶于水（溶于水时放热）并形成碱性溶液，另有</w:t>
                  </w:r>
                  <w:hyperlink r:id="rId20" w:tgtFrame="_blank" w:history="1">
                    <w:r>
                      <w:rPr>
                        <w:rFonts w:ascii="Times New Roman" w:hAnsi="Times New Roman" w:cs="Times New Roman"/>
                        <w:color w:val="000000"/>
                        <w:sz w:val="21"/>
                        <w:szCs w:val="21"/>
                      </w:rPr>
                      <w:t>潮解性</w:t>
                    </w:r>
                  </w:hyperlink>
                  <w:r>
                    <w:rPr>
                      <w:rFonts w:ascii="Times New Roman" w:hAnsi="Times New Roman" w:cs="Times New Roman"/>
                      <w:color w:val="000000"/>
                      <w:sz w:val="21"/>
                      <w:szCs w:val="21"/>
                    </w:rPr>
                    <w:t>，易吸取空气中的水蒸气（潮解）和二氧化碳（变质）。分子式</w:t>
                  </w:r>
                  <w:r>
                    <w:rPr>
                      <w:rFonts w:ascii="Times New Roman" w:hAnsi="Times New Roman" w:cs="Times New Roman"/>
                      <w:color w:val="000000"/>
                      <w:sz w:val="21"/>
                      <w:szCs w:val="21"/>
                    </w:rPr>
                    <w:t>NaOH</w:t>
                  </w:r>
                  <w:r>
                    <w:rPr>
                      <w:rFonts w:ascii="Times New Roman" w:hAnsi="Times New Roman" w:cs="Times New Roman"/>
                      <w:color w:val="000000"/>
                      <w:sz w:val="21"/>
                      <w:szCs w:val="21"/>
                    </w:rPr>
                    <w:t>，分子量</w:t>
                  </w:r>
                  <w:r>
                    <w:rPr>
                      <w:rFonts w:ascii="Times New Roman" w:hAnsi="Times New Roman" w:cs="Times New Roman"/>
                      <w:color w:val="000000"/>
                      <w:sz w:val="21"/>
                      <w:szCs w:val="21"/>
                    </w:rPr>
                    <w:t>40.01</w:t>
                  </w:r>
                  <w:r>
                    <w:rPr>
                      <w:rFonts w:ascii="Times New Roman" w:hAnsi="Times New Roman" w:cs="Times New Roman"/>
                      <w:color w:val="000000"/>
                      <w:sz w:val="21"/>
                      <w:szCs w:val="21"/>
                    </w:rPr>
                    <w:t>，无机强碱，熔点</w:t>
                  </w:r>
                  <w:r>
                    <w:rPr>
                      <w:rFonts w:ascii="Times New Roman" w:hAnsi="Times New Roman" w:cs="Times New Roman"/>
                      <w:color w:val="000000"/>
                      <w:sz w:val="21"/>
                      <w:szCs w:val="21"/>
                    </w:rPr>
                    <w:t>318°C(591K)</w:t>
                  </w:r>
                  <w:r>
                    <w:rPr>
                      <w:rFonts w:ascii="Times New Roman" w:hAnsi="Times New Roman" w:cs="Times New Roman"/>
                      <w:color w:val="000000"/>
                      <w:sz w:val="21"/>
                      <w:szCs w:val="21"/>
                    </w:rPr>
                    <w:t>，沸点</w:t>
                  </w:r>
                  <w:r>
                    <w:rPr>
                      <w:rFonts w:ascii="Times New Roman" w:hAnsi="Times New Roman" w:cs="Times New Roman"/>
                      <w:color w:val="000000"/>
                      <w:sz w:val="21"/>
                      <w:szCs w:val="21"/>
                    </w:rPr>
                    <w:t>1388℃(1663K)</w:t>
                  </w:r>
                  <w:r>
                    <w:rPr>
                      <w:rFonts w:ascii="Times New Roman" w:hAnsi="Times New Roman" w:cs="Times New Roman"/>
                      <w:color w:val="000000"/>
                      <w:sz w:val="21"/>
                      <w:szCs w:val="21"/>
                    </w:rPr>
                    <w:t>，水溶性</w:t>
                  </w:r>
                  <w:r>
                    <w:rPr>
                      <w:rFonts w:ascii="Times New Roman" w:hAnsi="Times New Roman" w:cs="Times New Roman"/>
                      <w:color w:val="000000"/>
                      <w:sz w:val="21"/>
                      <w:szCs w:val="21"/>
                    </w:rPr>
                    <w:t>111g</w:t>
                  </w:r>
                  <w:r>
                    <w:rPr>
                      <w:rFonts w:ascii="Times New Roman" w:hAnsi="Times New Roman" w:cs="Times New Roman"/>
                      <w:color w:val="000000"/>
                      <w:sz w:val="21"/>
                      <w:szCs w:val="21"/>
                    </w:rPr>
                    <w:t>（</w:t>
                  </w:r>
                  <w:r>
                    <w:rPr>
                      <w:rFonts w:ascii="Times New Roman" w:hAnsi="Times New Roman" w:cs="Times New Roman"/>
                      <w:color w:val="000000"/>
                      <w:sz w:val="21"/>
                      <w:szCs w:val="21"/>
                    </w:rPr>
                    <w:t>20℃</w:t>
                  </w:r>
                  <w:r>
                    <w:rPr>
                      <w:rFonts w:ascii="Times New Roman" w:hAnsi="Times New Roman" w:cs="Times New Roman"/>
                      <w:color w:val="000000"/>
                      <w:sz w:val="21"/>
                      <w:szCs w:val="21"/>
                    </w:rPr>
                    <w:t>），密度</w:t>
                  </w:r>
                  <w:r>
                    <w:rPr>
                      <w:rFonts w:ascii="Times New Roman" w:hAnsi="Times New Roman" w:cs="Times New Roman"/>
                      <w:color w:val="000000"/>
                      <w:sz w:val="21"/>
                      <w:szCs w:val="21"/>
                    </w:rPr>
                    <w:t>2.130g/cm³</w:t>
                  </w:r>
                  <w:r>
                    <w:rPr>
                      <w:rFonts w:ascii="Times New Roman" w:hAnsi="Times New Roman" w:cs="Times New Roman"/>
                      <w:color w:val="000000"/>
                      <w:sz w:val="21"/>
                      <w:szCs w:val="21"/>
                    </w:rPr>
                    <w:t>，闪点</w:t>
                  </w:r>
                  <w:r>
                    <w:rPr>
                      <w:rFonts w:ascii="Times New Roman" w:hAnsi="Times New Roman" w:cs="Times New Roman"/>
                      <w:color w:val="000000"/>
                      <w:sz w:val="21"/>
                      <w:szCs w:val="21"/>
                    </w:rPr>
                    <w:t>176-178℃</w:t>
                  </w:r>
                  <w:r>
                    <w:rPr>
                      <w:rFonts w:ascii="Times New Roman" w:hAnsi="Times New Roman" w:cs="Times New Roman"/>
                      <w:color w:val="000000"/>
                      <w:sz w:val="21"/>
                      <w:szCs w:val="21"/>
                    </w:rPr>
                    <w:t>。</w:t>
                  </w:r>
                </w:p>
              </w:tc>
              <w:tc>
                <w:tcPr>
                  <w:tcW w:w="1006" w:type="pct"/>
                  <w:vAlign w:val="center"/>
                </w:tcPr>
                <w:p w14:paraId="09C8AF06"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无化学毒性，</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w:t>
                  </w:r>
                  <w:r>
                    <w:rPr>
                      <w:rFonts w:ascii="Times New Roman" w:hAnsi="Times New Roman" w:cs="Times New Roman"/>
                      <w:color w:val="000000"/>
                      <w:sz w:val="21"/>
                      <w:szCs w:val="21"/>
                    </w:rPr>
                    <w:t>小鼠腹腔</w:t>
                  </w:r>
                  <w:r>
                    <w:rPr>
                      <w:rFonts w:ascii="Times New Roman" w:hAnsi="Times New Roman" w:cs="Times New Roman"/>
                      <w:color w:val="000000"/>
                      <w:sz w:val="21"/>
                      <w:szCs w:val="21"/>
                    </w:rPr>
                    <w:t>)</w:t>
                  </w:r>
                  <w:r>
                    <w:rPr>
                      <w:rFonts w:ascii="Times New Roman" w:hAnsi="Times New Roman" w:cs="Times New Roman"/>
                      <w:color w:val="000000"/>
                      <w:sz w:val="21"/>
                      <w:szCs w:val="21"/>
                    </w:rPr>
                    <w:t>：</w:t>
                  </w:r>
                  <w:r>
                    <w:rPr>
                      <w:rFonts w:ascii="Times New Roman" w:hAnsi="Times New Roman" w:cs="Times New Roman"/>
                      <w:color w:val="000000"/>
                      <w:sz w:val="21"/>
                      <w:szCs w:val="21"/>
                    </w:rPr>
                    <w:t>40mg/kg</w:t>
                  </w:r>
                  <w:r>
                    <w:rPr>
                      <w:rFonts w:ascii="Times New Roman" w:hAnsi="Times New Roman" w:cs="Times New Roman"/>
                      <w:color w:val="000000"/>
                      <w:sz w:val="21"/>
                      <w:szCs w:val="21"/>
                    </w:rPr>
                    <w:t>。</w:t>
                  </w:r>
                </w:p>
              </w:tc>
            </w:tr>
            <w:tr w:rsidR="0052470B" w:rsidRPr="0052470B" w14:paraId="09C8AF0B" w14:textId="77777777">
              <w:trPr>
                <w:trHeight w:val="397"/>
                <w:jc w:val="center"/>
              </w:trPr>
              <w:tc>
                <w:tcPr>
                  <w:tcW w:w="668" w:type="pct"/>
                  <w:vAlign w:val="center"/>
                </w:tcPr>
                <w:p w14:paraId="09C8AF08" w14:textId="77777777" w:rsidR="00ED0075" w:rsidRDefault="000F0575">
                  <w:pPr>
                    <w:pStyle w:val="affa"/>
                    <w:rPr>
                      <w:color w:val="000000"/>
                    </w:rPr>
                  </w:pPr>
                  <w:r>
                    <w:rPr>
                      <w:color w:val="000000"/>
                    </w:rPr>
                    <w:t>乙醇</w:t>
                  </w:r>
                </w:p>
              </w:tc>
              <w:tc>
                <w:tcPr>
                  <w:tcW w:w="3326" w:type="pct"/>
                  <w:vAlign w:val="center"/>
                </w:tcPr>
                <w:p w14:paraId="09C8AF09"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俗称酒精，化学式为</w:t>
                  </w:r>
                  <w:r>
                    <w:rPr>
                      <w:rFonts w:ascii="Times New Roman" w:hAnsi="Times New Roman" w:cs="Times New Roman"/>
                      <w:color w:val="000000"/>
                      <w:sz w:val="21"/>
                      <w:szCs w:val="21"/>
                    </w:rPr>
                    <w:t>CH</w:t>
                  </w:r>
                  <w:r>
                    <w:rPr>
                      <w:rFonts w:ascii="Times New Roman" w:hAnsi="Times New Roman" w:cs="Times New Roman"/>
                      <w:color w:val="000000"/>
                      <w:sz w:val="21"/>
                      <w:szCs w:val="21"/>
                      <w:vertAlign w:val="subscript"/>
                    </w:rPr>
                    <w:t>3</w:t>
                  </w:r>
                  <w:r>
                    <w:rPr>
                      <w:rFonts w:ascii="Times New Roman" w:hAnsi="Times New Roman" w:cs="Times New Roman"/>
                      <w:color w:val="000000"/>
                      <w:sz w:val="21"/>
                      <w:szCs w:val="21"/>
                    </w:rPr>
                    <w:t>CH</w:t>
                  </w:r>
                  <w:r>
                    <w:rPr>
                      <w:rFonts w:ascii="Times New Roman" w:hAnsi="Times New Roman" w:cs="Times New Roman"/>
                      <w:color w:val="000000"/>
                      <w:sz w:val="21"/>
                      <w:szCs w:val="21"/>
                      <w:vertAlign w:val="subscript"/>
                    </w:rPr>
                    <w:t>2</w:t>
                  </w:r>
                  <w:r>
                    <w:rPr>
                      <w:rFonts w:ascii="Times New Roman" w:hAnsi="Times New Roman" w:cs="Times New Roman"/>
                      <w:color w:val="000000"/>
                      <w:sz w:val="21"/>
                      <w:szCs w:val="21"/>
                    </w:rPr>
                    <w:t>OH(C</w:t>
                  </w:r>
                  <w:r>
                    <w:rPr>
                      <w:rFonts w:ascii="Times New Roman" w:hAnsi="Times New Roman" w:cs="Times New Roman"/>
                      <w:color w:val="000000"/>
                      <w:sz w:val="21"/>
                      <w:szCs w:val="21"/>
                      <w:vertAlign w:val="subscript"/>
                    </w:rPr>
                    <w:t>2</w:t>
                  </w:r>
                  <w:r>
                    <w:rPr>
                      <w:rFonts w:ascii="Times New Roman" w:hAnsi="Times New Roman" w:cs="Times New Roman"/>
                      <w:color w:val="000000"/>
                      <w:sz w:val="21"/>
                      <w:szCs w:val="21"/>
                    </w:rPr>
                    <w:t>H</w:t>
                  </w:r>
                  <w:r>
                    <w:rPr>
                      <w:rFonts w:ascii="Times New Roman" w:hAnsi="Times New Roman" w:cs="Times New Roman"/>
                      <w:color w:val="000000"/>
                      <w:sz w:val="21"/>
                      <w:szCs w:val="21"/>
                      <w:vertAlign w:val="subscript"/>
                    </w:rPr>
                    <w:t>6</w:t>
                  </w:r>
                  <w:r>
                    <w:rPr>
                      <w:rFonts w:ascii="Times New Roman" w:hAnsi="Times New Roman" w:cs="Times New Roman"/>
                      <w:color w:val="000000"/>
                      <w:sz w:val="21"/>
                      <w:szCs w:val="21"/>
                    </w:rPr>
                    <w:t>O</w:t>
                  </w:r>
                  <w:r>
                    <w:rPr>
                      <w:rFonts w:ascii="Times New Roman" w:hAnsi="Times New Roman" w:cs="Times New Roman"/>
                      <w:color w:val="000000"/>
                      <w:sz w:val="21"/>
                      <w:szCs w:val="21"/>
                    </w:rPr>
                    <w:t>或</w:t>
                  </w:r>
                  <w:r>
                    <w:rPr>
                      <w:rFonts w:ascii="Times New Roman" w:hAnsi="Times New Roman" w:cs="Times New Roman"/>
                      <w:color w:val="000000"/>
                      <w:sz w:val="21"/>
                      <w:szCs w:val="21"/>
                    </w:rPr>
                    <w:t>C</w:t>
                  </w:r>
                  <w:r>
                    <w:rPr>
                      <w:rFonts w:ascii="Times New Roman" w:hAnsi="Times New Roman" w:cs="Times New Roman"/>
                      <w:color w:val="000000"/>
                      <w:sz w:val="21"/>
                      <w:szCs w:val="21"/>
                      <w:vertAlign w:val="subscript"/>
                    </w:rPr>
                    <w:t>2</w:t>
                  </w:r>
                  <w:r>
                    <w:rPr>
                      <w:rFonts w:ascii="Times New Roman" w:hAnsi="Times New Roman" w:cs="Times New Roman"/>
                      <w:color w:val="000000"/>
                      <w:sz w:val="21"/>
                      <w:szCs w:val="21"/>
                    </w:rPr>
                    <w:t>H</w:t>
                  </w:r>
                  <w:r>
                    <w:rPr>
                      <w:rFonts w:ascii="Times New Roman" w:hAnsi="Times New Roman" w:cs="Times New Roman"/>
                      <w:color w:val="000000"/>
                      <w:sz w:val="21"/>
                      <w:szCs w:val="21"/>
                      <w:vertAlign w:val="subscript"/>
                    </w:rPr>
                    <w:t>5</w:t>
                  </w:r>
                  <w:r>
                    <w:rPr>
                      <w:rFonts w:ascii="Times New Roman" w:hAnsi="Times New Roman" w:cs="Times New Roman"/>
                      <w:color w:val="000000"/>
                      <w:sz w:val="21"/>
                      <w:szCs w:val="21"/>
                    </w:rPr>
                    <w:t>OH)</w:t>
                  </w:r>
                  <w:r>
                    <w:rPr>
                      <w:rFonts w:ascii="Times New Roman" w:hAnsi="Times New Roman" w:cs="Times New Roman"/>
                      <w:color w:val="000000"/>
                      <w:sz w:val="21"/>
                      <w:szCs w:val="21"/>
                    </w:rPr>
                    <w:t>或</w:t>
                  </w:r>
                  <w:r>
                    <w:rPr>
                      <w:rFonts w:ascii="Times New Roman" w:hAnsi="Times New Roman" w:cs="Times New Roman"/>
                      <w:color w:val="000000"/>
                      <w:sz w:val="21"/>
                      <w:szCs w:val="21"/>
                    </w:rPr>
                    <w:t>EtOH</w:t>
                  </w:r>
                  <w:r>
                    <w:rPr>
                      <w:rFonts w:ascii="Times New Roman" w:hAnsi="Times New Roman" w:cs="Times New Roman"/>
                      <w:color w:val="000000"/>
                      <w:sz w:val="21"/>
                      <w:szCs w:val="21"/>
                    </w:rPr>
                    <w:t>，是带有一个羟基的饱和一元醇，在常温、常压下是一种易燃、易挥发的无色透明液体，它的水溶液具有酒香的气味，并略带刺激。有酒的气味和刺激的辛辣滋味，微甘。乙醇液体密度是</w:t>
                  </w:r>
                  <w:r>
                    <w:rPr>
                      <w:rFonts w:ascii="Times New Roman" w:hAnsi="Times New Roman" w:cs="Times New Roman"/>
                      <w:color w:val="000000"/>
                      <w:sz w:val="21"/>
                      <w:szCs w:val="21"/>
                    </w:rPr>
                    <w:t>0.789g/cm</w:t>
                  </w:r>
                  <w:r>
                    <w:rPr>
                      <w:rFonts w:ascii="Times New Roman" w:hAnsi="Times New Roman" w:cs="Times New Roman"/>
                      <w:color w:val="000000"/>
                      <w:sz w:val="21"/>
                      <w:szCs w:val="21"/>
                      <w:vertAlign w:val="superscript"/>
                    </w:rPr>
                    <w:t>3</w:t>
                  </w:r>
                  <w:r>
                    <w:rPr>
                      <w:rFonts w:ascii="Times New Roman" w:hAnsi="Times New Roman" w:cs="Times New Roman"/>
                      <w:color w:val="000000"/>
                      <w:sz w:val="21"/>
                      <w:szCs w:val="21"/>
                    </w:rPr>
                    <w:t>(20C°)</w:t>
                  </w:r>
                  <w:r>
                    <w:rPr>
                      <w:rFonts w:ascii="Times New Roman" w:hAnsi="Times New Roman" w:cs="Times New Roman"/>
                      <w:color w:val="000000"/>
                      <w:sz w:val="21"/>
                      <w:szCs w:val="21"/>
                    </w:rPr>
                    <w:t>，乙醇气体密度为</w:t>
                  </w:r>
                  <w:r>
                    <w:rPr>
                      <w:rFonts w:ascii="Times New Roman" w:hAnsi="Times New Roman" w:cs="Times New Roman"/>
                      <w:color w:val="000000"/>
                      <w:sz w:val="21"/>
                      <w:szCs w:val="21"/>
                    </w:rPr>
                    <w:t>1.59kg/m</w:t>
                  </w:r>
                  <w:r>
                    <w:rPr>
                      <w:rFonts w:ascii="Times New Roman" w:hAnsi="Times New Roman" w:cs="Times New Roman"/>
                      <w:color w:val="000000"/>
                      <w:sz w:val="21"/>
                      <w:szCs w:val="21"/>
                      <w:vertAlign w:val="superscript"/>
                    </w:rPr>
                    <w:t>3</w:t>
                  </w:r>
                  <w:r>
                    <w:rPr>
                      <w:rFonts w:ascii="Times New Roman" w:hAnsi="Times New Roman" w:cs="Times New Roman"/>
                      <w:color w:val="000000"/>
                      <w:sz w:val="21"/>
                      <w:szCs w:val="21"/>
                    </w:rPr>
                    <w:t>，沸点是</w:t>
                  </w:r>
                  <w:r>
                    <w:rPr>
                      <w:rFonts w:ascii="Times New Roman" w:hAnsi="Times New Roman" w:cs="Times New Roman"/>
                      <w:color w:val="000000"/>
                      <w:sz w:val="21"/>
                      <w:szCs w:val="21"/>
                    </w:rPr>
                    <w:t>78.3℃</w:t>
                  </w:r>
                  <w:r>
                    <w:rPr>
                      <w:rFonts w:ascii="Times New Roman" w:hAnsi="Times New Roman" w:cs="Times New Roman"/>
                      <w:color w:val="000000"/>
                      <w:sz w:val="21"/>
                      <w:szCs w:val="21"/>
                    </w:rPr>
                    <w:t>，熔点是</w:t>
                  </w:r>
                  <w:r>
                    <w:rPr>
                      <w:rFonts w:ascii="Times New Roman" w:hAnsi="Times New Roman" w:cs="Times New Roman"/>
                      <w:color w:val="000000"/>
                      <w:sz w:val="21"/>
                      <w:szCs w:val="21"/>
                    </w:rPr>
                    <w:t>-114.1℃</w:t>
                  </w:r>
                  <w:r>
                    <w:rPr>
                      <w:rFonts w:ascii="Times New Roman" w:hAnsi="Times New Roman" w:cs="Times New Roman"/>
                      <w:color w:val="000000"/>
                      <w:sz w:val="21"/>
                      <w:szCs w:val="21"/>
                    </w:rPr>
                    <w:t>，闪点</w:t>
                  </w:r>
                  <w:r>
                    <w:rPr>
                      <w:rFonts w:ascii="Times New Roman" w:hAnsi="Times New Roman" w:cs="Times New Roman"/>
                      <w:color w:val="000000"/>
                      <w:sz w:val="21"/>
                      <w:szCs w:val="21"/>
                    </w:rPr>
                    <w:t>12℃</w:t>
                  </w:r>
                  <w:r>
                    <w:rPr>
                      <w:rFonts w:ascii="Times New Roman" w:hAnsi="Times New Roman" w:cs="Times New Roman"/>
                      <w:color w:val="000000"/>
                      <w:sz w:val="21"/>
                      <w:szCs w:val="21"/>
                    </w:rPr>
                    <w:t>。其蒸气能与空气形成爆炸性混合物，能与水以任意比互溶。能与氯仿、乙醚、甲醇、丙酮和其他多数有机溶剂混溶，相对密度</w:t>
                  </w:r>
                  <w:r>
                    <w:rPr>
                      <w:rFonts w:ascii="Times New Roman" w:hAnsi="Times New Roman" w:cs="Times New Roman"/>
                      <w:color w:val="000000"/>
                      <w:sz w:val="21"/>
                      <w:szCs w:val="21"/>
                    </w:rPr>
                    <w:t>(d15.56)0.816</w:t>
                  </w:r>
                  <w:r>
                    <w:rPr>
                      <w:rFonts w:ascii="Times New Roman" w:hAnsi="Times New Roman" w:cs="Times New Roman"/>
                      <w:color w:val="000000"/>
                      <w:sz w:val="21"/>
                      <w:szCs w:val="21"/>
                    </w:rPr>
                    <w:t>。乙醇与甲醚互为同分异构体。</w:t>
                  </w:r>
                </w:p>
              </w:tc>
              <w:tc>
                <w:tcPr>
                  <w:tcW w:w="1006" w:type="pct"/>
                  <w:vAlign w:val="center"/>
                </w:tcPr>
                <w:p w14:paraId="09C8AF0A"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属微毒性。急性毒性：</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 xml:space="preserve"> 7060mg/kg(</w:t>
                  </w:r>
                  <w:r>
                    <w:rPr>
                      <w:rFonts w:ascii="Times New Roman" w:hAnsi="Times New Roman" w:cs="Times New Roman"/>
                      <w:color w:val="000000"/>
                      <w:sz w:val="21"/>
                      <w:szCs w:val="21"/>
                    </w:rPr>
                    <w:t>兔经口</w:t>
                  </w:r>
                  <w:r>
                    <w:rPr>
                      <w:rFonts w:ascii="Times New Roman" w:hAnsi="Times New Roman" w:cs="Times New Roman"/>
                      <w:color w:val="000000"/>
                      <w:sz w:val="21"/>
                      <w:szCs w:val="21"/>
                    </w:rPr>
                    <w:t>)</w:t>
                  </w:r>
                  <w:r>
                    <w:rPr>
                      <w:rFonts w:ascii="Times New Roman" w:hAnsi="Times New Roman" w:cs="Times New Roman"/>
                      <w:color w:val="000000"/>
                      <w:sz w:val="21"/>
                      <w:szCs w:val="21"/>
                    </w:rPr>
                    <w:t>；</w:t>
                  </w:r>
                  <w:r>
                    <w:rPr>
                      <w:rFonts w:ascii="Times New Roman" w:hAnsi="Times New Roman" w:cs="Times New Roman"/>
                      <w:color w:val="000000"/>
                      <w:sz w:val="21"/>
                      <w:szCs w:val="21"/>
                    </w:rPr>
                    <w:t>7340mg/kg(</w:t>
                  </w:r>
                  <w:r>
                    <w:rPr>
                      <w:rFonts w:ascii="Times New Roman" w:hAnsi="Times New Roman" w:cs="Times New Roman"/>
                      <w:color w:val="000000"/>
                      <w:sz w:val="21"/>
                      <w:szCs w:val="21"/>
                    </w:rPr>
                    <w:t>兔经皮</w:t>
                  </w:r>
                  <w:r>
                    <w:rPr>
                      <w:rFonts w:ascii="Times New Roman" w:hAnsi="Times New Roman" w:cs="Times New Roman"/>
                      <w:color w:val="000000"/>
                      <w:sz w:val="21"/>
                      <w:szCs w:val="21"/>
                    </w:rPr>
                    <w:t>)</w:t>
                  </w:r>
                  <w:r>
                    <w:rPr>
                      <w:rFonts w:ascii="Times New Roman" w:hAnsi="Times New Roman" w:cs="Times New Roman"/>
                      <w:color w:val="000000"/>
                      <w:sz w:val="21"/>
                      <w:szCs w:val="21"/>
                    </w:rPr>
                    <w:t>；</w:t>
                  </w:r>
                  <w:r>
                    <w:rPr>
                      <w:rFonts w:ascii="Times New Roman" w:hAnsi="Times New Roman" w:cs="Times New Roman"/>
                      <w:color w:val="000000"/>
                      <w:sz w:val="21"/>
                      <w:szCs w:val="21"/>
                    </w:rPr>
                    <w:t>LC</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 xml:space="preserve"> 37620mg/m</w:t>
                  </w:r>
                  <w:r>
                    <w:rPr>
                      <w:rFonts w:ascii="Times New Roman" w:hAnsi="Times New Roman" w:cs="Times New Roman"/>
                      <w:color w:val="000000"/>
                      <w:sz w:val="21"/>
                      <w:szCs w:val="21"/>
                      <w:vertAlign w:val="superscript"/>
                    </w:rPr>
                    <w:t>3</w:t>
                  </w:r>
                  <w:r>
                    <w:rPr>
                      <w:rFonts w:ascii="Times New Roman" w:hAnsi="Times New Roman" w:cs="Times New Roman"/>
                      <w:color w:val="000000"/>
                      <w:sz w:val="21"/>
                      <w:szCs w:val="21"/>
                    </w:rPr>
                    <w:t>，</w:t>
                  </w:r>
                  <w:r>
                    <w:rPr>
                      <w:rFonts w:ascii="Times New Roman" w:hAnsi="Times New Roman" w:cs="Times New Roman"/>
                      <w:color w:val="000000"/>
                      <w:sz w:val="21"/>
                      <w:szCs w:val="21"/>
                    </w:rPr>
                    <w:t>10</w:t>
                  </w:r>
                  <w:r>
                    <w:rPr>
                      <w:rFonts w:ascii="Times New Roman" w:hAnsi="Times New Roman" w:cs="Times New Roman"/>
                      <w:color w:val="000000"/>
                      <w:sz w:val="21"/>
                      <w:szCs w:val="21"/>
                    </w:rPr>
                    <w:t>小时</w:t>
                  </w:r>
                  <w:r>
                    <w:rPr>
                      <w:rFonts w:ascii="Times New Roman" w:hAnsi="Times New Roman" w:cs="Times New Roman"/>
                      <w:color w:val="000000"/>
                      <w:sz w:val="21"/>
                      <w:szCs w:val="21"/>
                    </w:rPr>
                    <w:t>(</w:t>
                  </w:r>
                  <w:r>
                    <w:rPr>
                      <w:rFonts w:ascii="Times New Roman" w:hAnsi="Times New Roman" w:cs="Times New Roman"/>
                      <w:color w:val="000000"/>
                      <w:sz w:val="21"/>
                      <w:szCs w:val="21"/>
                    </w:rPr>
                    <w:t>大鼠吸入</w:t>
                  </w:r>
                  <w:r>
                    <w:rPr>
                      <w:rFonts w:ascii="Times New Roman" w:hAnsi="Times New Roman" w:cs="Times New Roman"/>
                      <w:color w:val="000000"/>
                      <w:sz w:val="21"/>
                      <w:szCs w:val="21"/>
                    </w:rPr>
                    <w:t>)</w:t>
                  </w:r>
                  <w:r>
                    <w:rPr>
                      <w:rFonts w:ascii="Times New Roman" w:hAnsi="Times New Roman" w:cs="Times New Roman"/>
                      <w:color w:val="000000"/>
                      <w:sz w:val="21"/>
                      <w:szCs w:val="21"/>
                    </w:rPr>
                    <w:t>；人吸入</w:t>
                  </w:r>
                  <w:r>
                    <w:rPr>
                      <w:rFonts w:ascii="Times New Roman" w:hAnsi="Times New Roman" w:cs="Times New Roman"/>
                      <w:color w:val="000000"/>
                      <w:sz w:val="21"/>
                      <w:szCs w:val="21"/>
                    </w:rPr>
                    <w:t>4.3mg/L×50</w:t>
                  </w:r>
                  <w:r>
                    <w:rPr>
                      <w:rFonts w:ascii="Times New Roman" w:hAnsi="Times New Roman" w:cs="Times New Roman"/>
                      <w:color w:val="000000"/>
                      <w:sz w:val="21"/>
                      <w:szCs w:val="21"/>
                    </w:rPr>
                    <w:t>分钟，头面部发热，四肢发凉，头痛；人吸入</w:t>
                  </w:r>
                  <w:r>
                    <w:rPr>
                      <w:rFonts w:ascii="Times New Roman" w:hAnsi="Times New Roman" w:cs="Times New Roman"/>
                      <w:color w:val="000000"/>
                      <w:sz w:val="21"/>
                      <w:szCs w:val="21"/>
                    </w:rPr>
                    <w:t>2.6mg/L×39</w:t>
                  </w:r>
                  <w:r>
                    <w:rPr>
                      <w:rFonts w:ascii="Times New Roman" w:hAnsi="Times New Roman" w:cs="Times New Roman"/>
                      <w:color w:val="000000"/>
                      <w:sz w:val="21"/>
                      <w:szCs w:val="21"/>
                    </w:rPr>
                    <w:t>分钟，头痛，无后作用。</w:t>
                  </w:r>
                </w:p>
              </w:tc>
            </w:tr>
            <w:tr w:rsidR="0052470B" w:rsidRPr="0052470B" w14:paraId="09C8AF0F" w14:textId="77777777">
              <w:trPr>
                <w:trHeight w:val="397"/>
                <w:jc w:val="center"/>
              </w:trPr>
              <w:tc>
                <w:tcPr>
                  <w:tcW w:w="668" w:type="pct"/>
                  <w:vAlign w:val="center"/>
                </w:tcPr>
                <w:p w14:paraId="09C8AF0C" w14:textId="77777777" w:rsidR="00ED0075" w:rsidRDefault="000F0575">
                  <w:pPr>
                    <w:pStyle w:val="affa"/>
                    <w:rPr>
                      <w:color w:val="000000"/>
                    </w:rPr>
                  </w:pPr>
                  <w:r>
                    <w:rPr>
                      <w:color w:val="000000"/>
                    </w:rPr>
                    <w:t>PEG</w:t>
                  </w:r>
                </w:p>
              </w:tc>
              <w:tc>
                <w:tcPr>
                  <w:tcW w:w="3326" w:type="pct"/>
                  <w:vAlign w:val="center"/>
                </w:tcPr>
                <w:p w14:paraId="09C8AF0D"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聚乙二醇无毒、无刺激性，味微苦，具有良好的水溶性，并与许多有机物组份有良好的相溶性。化学式</w:t>
                  </w:r>
                  <w:r>
                    <w:rPr>
                      <w:rFonts w:ascii="Times New Roman" w:hAnsi="Times New Roman" w:cs="Times New Roman"/>
                      <w:color w:val="000000"/>
                      <w:sz w:val="21"/>
                      <w:szCs w:val="21"/>
                    </w:rPr>
                    <w:t>HO(CH</w:t>
                  </w:r>
                  <w:r>
                    <w:rPr>
                      <w:rFonts w:ascii="Times New Roman" w:hAnsi="Times New Roman" w:cs="Times New Roman"/>
                      <w:color w:val="000000"/>
                      <w:sz w:val="21"/>
                      <w:szCs w:val="21"/>
                      <w:vertAlign w:val="subscript"/>
                    </w:rPr>
                    <w:t>2</w:t>
                  </w:r>
                  <w:r>
                    <w:rPr>
                      <w:rFonts w:ascii="Times New Roman" w:hAnsi="Times New Roman" w:cs="Times New Roman"/>
                      <w:color w:val="000000"/>
                      <w:sz w:val="21"/>
                      <w:szCs w:val="21"/>
                    </w:rPr>
                    <w:t>CH</w:t>
                  </w:r>
                  <w:r>
                    <w:rPr>
                      <w:rFonts w:ascii="Times New Roman" w:hAnsi="Times New Roman" w:cs="Times New Roman"/>
                      <w:color w:val="000000"/>
                      <w:sz w:val="21"/>
                      <w:szCs w:val="21"/>
                      <w:vertAlign w:val="subscript"/>
                    </w:rPr>
                    <w:t>2</w:t>
                  </w:r>
                  <w:r>
                    <w:rPr>
                      <w:rFonts w:ascii="Times New Roman" w:hAnsi="Times New Roman" w:cs="Times New Roman"/>
                      <w:color w:val="000000"/>
                      <w:sz w:val="21"/>
                      <w:szCs w:val="21"/>
                    </w:rPr>
                    <w:t>O)</w:t>
                  </w:r>
                  <w:r>
                    <w:rPr>
                      <w:rFonts w:ascii="Times New Roman" w:hAnsi="Times New Roman" w:cs="Times New Roman"/>
                      <w:color w:val="000000"/>
                      <w:sz w:val="21"/>
                      <w:szCs w:val="21"/>
                      <w:vertAlign w:val="subscript"/>
                    </w:rPr>
                    <w:t>n</w:t>
                  </w:r>
                  <w:r>
                    <w:rPr>
                      <w:rFonts w:ascii="Times New Roman" w:hAnsi="Times New Roman" w:cs="Times New Roman"/>
                      <w:color w:val="000000"/>
                      <w:sz w:val="21"/>
                      <w:szCs w:val="21"/>
                    </w:rPr>
                    <w:t>H</w:t>
                  </w:r>
                  <w:r>
                    <w:rPr>
                      <w:rFonts w:ascii="Times New Roman" w:hAnsi="Times New Roman" w:cs="Times New Roman"/>
                      <w:color w:val="000000"/>
                      <w:sz w:val="21"/>
                      <w:szCs w:val="21"/>
                    </w:rPr>
                    <w:t>，分子量</w:t>
                  </w:r>
                  <w:r>
                    <w:rPr>
                      <w:rFonts w:ascii="Times New Roman" w:hAnsi="Times New Roman" w:cs="Times New Roman"/>
                      <w:color w:val="000000"/>
                      <w:sz w:val="21"/>
                      <w:szCs w:val="21"/>
                    </w:rPr>
                    <w:t>697.611</w:t>
                  </w:r>
                  <w:r>
                    <w:rPr>
                      <w:rFonts w:ascii="Times New Roman" w:hAnsi="Times New Roman" w:cs="Times New Roman"/>
                      <w:color w:val="000000"/>
                      <w:sz w:val="21"/>
                      <w:szCs w:val="21"/>
                    </w:rPr>
                    <w:t>，熔点</w:t>
                  </w:r>
                  <w:r>
                    <w:rPr>
                      <w:rFonts w:ascii="Times New Roman" w:hAnsi="Times New Roman" w:cs="Times New Roman"/>
                      <w:color w:val="000000"/>
                      <w:sz w:val="21"/>
                      <w:szCs w:val="21"/>
                    </w:rPr>
                    <w:t>64-66℃</w:t>
                  </w:r>
                  <w:r>
                    <w:rPr>
                      <w:rFonts w:ascii="Times New Roman" w:hAnsi="Times New Roman" w:cs="Times New Roman"/>
                      <w:color w:val="000000"/>
                      <w:sz w:val="21"/>
                      <w:szCs w:val="21"/>
                    </w:rPr>
                    <w:t>，沸点</w:t>
                  </w:r>
                  <w:r>
                    <w:rPr>
                      <w:rFonts w:ascii="Times New Roman" w:hAnsi="Times New Roman" w:cs="Times New Roman"/>
                      <w:color w:val="000000"/>
                      <w:sz w:val="21"/>
                      <w:szCs w:val="21"/>
                    </w:rPr>
                    <w:t>250℃</w:t>
                  </w:r>
                  <w:r>
                    <w:rPr>
                      <w:rFonts w:ascii="Times New Roman" w:hAnsi="Times New Roman" w:cs="Times New Roman"/>
                      <w:color w:val="000000"/>
                      <w:sz w:val="21"/>
                      <w:szCs w:val="21"/>
                    </w:rPr>
                    <w:t>，密度</w:t>
                  </w:r>
                  <w:r>
                    <w:rPr>
                      <w:rFonts w:ascii="Times New Roman" w:hAnsi="Times New Roman" w:cs="Times New Roman"/>
                      <w:color w:val="000000"/>
                      <w:sz w:val="21"/>
                      <w:szCs w:val="21"/>
                    </w:rPr>
                    <w:t>1.27g/mL</w:t>
                  </w:r>
                  <w:r>
                    <w:rPr>
                      <w:rFonts w:ascii="Times New Roman" w:hAnsi="Times New Roman" w:cs="Times New Roman"/>
                      <w:color w:val="000000"/>
                      <w:sz w:val="21"/>
                      <w:szCs w:val="21"/>
                    </w:rPr>
                    <w:t>（</w:t>
                  </w:r>
                  <w:r>
                    <w:rPr>
                      <w:rFonts w:ascii="Times New Roman" w:hAnsi="Times New Roman" w:cs="Times New Roman"/>
                      <w:color w:val="000000"/>
                      <w:sz w:val="21"/>
                      <w:szCs w:val="21"/>
                    </w:rPr>
                    <w:t>at25℃</w:t>
                  </w:r>
                  <w:r>
                    <w:rPr>
                      <w:rFonts w:ascii="Times New Roman" w:hAnsi="Times New Roman" w:cs="Times New Roman"/>
                      <w:color w:val="000000"/>
                      <w:sz w:val="21"/>
                      <w:szCs w:val="21"/>
                    </w:rPr>
                    <w:t>），蒸气压</w:t>
                  </w:r>
                  <w:r>
                    <w:rPr>
                      <w:rFonts w:ascii="Times New Roman" w:hAnsi="Times New Roman" w:cs="Times New Roman"/>
                      <w:color w:val="000000"/>
                      <w:sz w:val="21"/>
                      <w:szCs w:val="21"/>
                    </w:rPr>
                    <w:t>0.01mmHg</w:t>
                  </w:r>
                  <w:r>
                    <w:rPr>
                      <w:rFonts w:ascii="Times New Roman" w:hAnsi="Times New Roman" w:cs="Times New Roman"/>
                      <w:color w:val="000000"/>
                      <w:sz w:val="21"/>
                      <w:szCs w:val="21"/>
                    </w:rPr>
                    <w:t>（</w:t>
                  </w:r>
                  <w:r>
                    <w:rPr>
                      <w:rFonts w:ascii="Times New Roman" w:hAnsi="Times New Roman" w:cs="Times New Roman"/>
                      <w:color w:val="000000"/>
                      <w:sz w:val="21"/>
                      <w:szCs w:val="21"/>
                    </w:rPr>
                    <w:t>20℃</w:t>
                  </w:r>
                  <w:r>
                    <w:rPr>
                      <w:rFonts w:ascii="Times New Roman" w:hAnsi="Times New Roman" w:cs="Times New Roman"/>
                      <w:color w:val="000000"/>
                      <w:sz w:val="21"/>
                      <w:szCs w:val="21"/>
                    </w:rPr>
                    <w:t>），闪点</w:t>
                  </w:r>
                  <w:r>
                    <w:rPr>
                      <w:rFonts w:ascii="Times New Roman" w:hAnsi="Times New Roman" w:cs="Times New Roman"/>
                      <w:color w:val="000000"/>
                      <w:sz w:val="21"/>
                      <w:szCs w:val="21"/>
                    </w:rPr>
                    <w:t>270℃</w:t>
                  </w:r>
                  <w:r>
                    <w:rPr>
                      <w:rFonts w:ascii="Times New Roman" w:hAnsi="Times New Roman" w:cs="Times New Roman"/>
                      <w:color w:val="000000"/>
                      <w:sz w:val="21"/>
                      <w:szCs w:val="21"/>
                    </w:rPr>
                    <w:t>。可用作增塑剂、软化剂、增湿剂，并用于制药膏和药物等。</w:t>
                  </w:r>
                </w:p>
              </w:tc>
              <w:tc>
                <w:tcPr>
                  <w:tcW w:w="1006" w:type="pct"/>
                  <w:vAlign w:val="center"/>
                </w:tcPr>
                <w:p w14:paraId="09C8AF0E"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w:t>
                  </w:r>
                  <w:r>
                    <w:rPr>
                      <w:rFonts w:ascii="Times New Roman" w:hAnsi="Times New Roman" w:cs="Times New Roman"/>
                      <w:color w:val="000000"/>
                      <w:sz w:val="21"/>
                      <w:szCs w:val="21"/>
                    </w:rPr>
                    <w:t>小鼠经口</w:t>
                  </w:r>
                  <w:r>
                    <w:rPr>
                      <w:rFonts w:ascii="Times New Roman" w:hAnsi="Times New Roman" w:cs="Times New Roman"/>
                      <w:color w:val="000000"/>
                      <w:sz w:val="21"/>
                      <w:szCs w:val="21"/>
                    </w:rPr>
                    <w:t>)</w:t>
                  </w:r>
                  <w:r>
                    <w:rPr>
                      <w:rFonts w:ascii="Times New Roman" w:hAnsi="Times New Roman" w:cs="Times New Roman"/>
                      <w:color w:val="000000"/>
                      <w:sz w:val="21"/>
                      <w:szCs w:val="21"/>
                    </w:rPr>
                    <w:t>：</w:t>
                  </w:r>
                  <w:r>
                    <w:rPr>
                      <w:rFonts w:ascii="Times New Roman" w:hAnsi="Times New Roman" w:cs="Times New Roman"/>
                      <w:color w:val="000000"/>
                      <w:sz w:val="21"/>
                      <w:szCs w:val="21"/>
                    </w:rPr>
                    <w:t>348000g/kg</w:t>
                  </w:r>
                  <w:r>
                    <w:rPr>
                      <w:rFonts w:ascii="Times New Roman" w:hAnsi="Times New Roman" w:cs="Times New Roman"/>
                      <w:color w:val="000000"/>
                      <w:sz w:val="21"/>
                      <w:szCs w:val="21"/>
                    </w:rPr>
                    <w:t>。</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w:t>
                  </w:r>
                  <w:r>
                    <w:rPr>
                      <w:rFonts w:ascii="Times New Roman" w:hAnsi="Times New Roman" w:cs="Times New Roman"/>
                      <w:color w:val="000000"/>
                      <w:sz w:val="21"/>
                      <w:szCs w:val="21"/>
                    </w:rPr>
                    <w:t>大鼠经口</w:t>
                  </w:r>
                  <w:r>
                    <w:rPr>
                      <w:rFonts w:ascii="Times New Roman" w:hAnsi="Times New Roman" w:cs="Times New Roman"/>
                      <w:color w:val="000000"/>
                      <w:sz w:val="21"/>
                      <w:szCs w:val="21"/>
                    </w:rPr>
                    <w:t>)</w:t>
                  </w:r>
                  <w:r>
                    <w:rPr>
                      <w:rFonts w:ascii="Times New Roman" w:hAnsi="Times New Roman" w:cs="Times New Roman"/>
                      <w:color w:val="000000"/>
                      <w:sz w:val="21"/>
                      <w:szCs w:val="21"/>
                    </w:rPr>
                    <w:t>：</w:t>
                  </w:r>
                  <w:r>
                    <w:rPr>
                      <w:rFonts w:ascii="Times New Roman" w:hAnsi="Times New Roman" w:cs="Times New Roman"/>
                      <w:color w:val="000000"/>
                      <w:sz w:val="21"/>
                      <w:szCs w:val="21"/>
                    </w:rPr>
                    <w:t>28000mg/kg</w:t>
                  </w:r>
                  <w:r>
                    <w:rPr>
                      <w:rFonts w:ascii="Times New Roman" w:hAnsi="Times New Roman" w:cs="Times New Roman"/>
                      <w:color w:val="000000"/>
                      <w:sz w:val="21"/>
                      <w:szCs w:val="21"/>
                    </w:rPr>
                    <w:t>。</w:t>
                  </w:r>
                </w:p>
              </w:tc>
            </w:tr>
            <w:tr w:rsidR="0052470B" w:rsidRPr="0052470B" w14:paraId="09C8AF13" w14:textId="77777777">
              <w:trPr>
                <w:trHeight w:val="397"/>
                <w:jc w:val="center"/>
              </w:trPr>
              <w:tc>
                <w:tcPr>
                  <w:tcW w:w="668" w:type="pct"/>
                  <w:vAlign w:val="center"/>
                </w:tcPr>
                <w:p w14:paraId="09C8AF10" w14:textId="0325EE95" w:rsidR="00ED0075" w:rsidRDefault="000F0575">
                  <w:pPr>
                    <w:pStyle w:val="affa"/>
                    <w:rPr>
                      <w:color w:val="000000"/>
                    </w:rPr>
                  </w:pPr>
                  <w:r>
                    <w:rPr>
                      <w:color w:val="000000"/>
                    </w:rPr>
                    <w:t>T</w:t>
                  </w:r>
                  <w:r w:rsidR="0037741C">
                    <w:rPr>
                      <w:color w:val="000000"/>
                    </w:rPr>
                    <w:t>N</w:t>
                  </w:r>
                  <w:r>
                    <w:rPr>
                      <w:color w:val="000000"/>
                    </w:rPr>
                    <w:t>BP</w:t>
                  </w:r>
                </w:p>
              </w:tc>
              <w:tc>
                <w:tcPr>
                  <w:tcW w:w="3326" w:type="pct"/>
                  <w:vAlign w:val="center"/>
                </w:tcPr>
                <w:p w14:paraId="09C8AF11"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磷酸三丁酯，无色、无色、无味粘稠液体，分子式</w:t>
                  </w:r>
                  <w:r>
                    <w:rPr>
                      <w:rFonts w:ascii="Times New Roman" w:hAnsi="Times New Roman" w:cs="Times New Roman"/>
                      <w:color w:val="000000"/>
                      <w:sz w:val="21"/>
                      <w:szCs w:val="21"/>
                    </w:rPr>
                    <w:t>C</w:t>
                  </w:r>
                  <w:r>
                    <w:rPr>
                      <w:rFonts w:ascii="Times New Roman" w:hAnsi="Times New Roman" w:cs="Times New Roman"/>
                      <w:color w:val="000000"/>
                      <w:sz w:val="21"/>
                      <w:szCs w:val="21"/>
                      <w:vertAlign w:val="subscript"/>
                    </w:rPr>
                    <w:t>12</w:t>
                  </w:r>
                  <w:r>
                    <w:rPr>
                      <w:rFonts w:ascii="Times New Roman" w:hAnsi="Times New Roman" w:cs="Times New Roman"/>
                      <w:color w:val="000000"/>
                      <w:sz w:val="21"/>
                      <w:szCs w:val="21"/>
                    </w:rPr>
                    <w:t>H</w:t>
                  </w:r>
                  <w:r>
                    <w:rPr>
                      <w:rFonts w:ascii="Times New Roman" w:hAnsi="Times New Roman" w:cs="Times New Roman"/>
                      <w:color w:val="000000"/>
                      <w:sz w:val="21"/>
                      <w:szCs w:val="21"/>
                      <w:vertAlign w:val="subscript"/>
                    </w:rPr>
                    <w:t>27</w:t>
                  </w:r>
                  <w:r>
                    <w:rPr>
                      <w:rFonts w:ascii="Times New Roman" w:hAnsi="Times New Roman" w:cs="Times New Roman"/>
                      <w:color w:val="000000"/>
                      <w:sz w:val="21"/>
                      <w:szCs w:val="21"/>
                    </w:rPr>
                    <w:t>PO</w:t>
                  </w:r>
                  <w:r>
                    <w:rPr>
                      <w:rFonts w:ascii="Times New Roman" w:hAnsi="Times New Roman" w:cs="Times New Roman"/>
                      <w:color w:val="000000"/>
                      <w:sz w:val="21"/>
                      <w:szCs w:val="21"/>
                      <w:vertAlign w:val="subscript"/>
                    </w:rPr>
                    <w:t>4</w:t>
                  </w:r>
                  <w:r>
                    <w:rPr>
                      <w:rFonts w:ascii="Times New Roman" w:hAnsi="Times New Roman" w:cs="Times New Roman"/>
                      <w:color w:val="000000"/>
                      <w:sz w:val="21"/>
                      <w:szCs w:val="21"/>
                    </w:rPr>
                    <w:t>，分子量</w:t>
                  </w:r>
                  <w:r>
                    <w:rPr>
                      <w:rFonts w:ascii="Times New Roman" w:hAnsi="Times New Roman" w:cs="Times New Roman"/>
                      <w:color w:val="000000"/>
                      <w:sz w:val="21"/>
                      <w:szCs w:val="21"/>
                    </w:rPr>
                    <w:t>266.32</w:t>
                  </w:r>
                  <w:r>
                    <w:rPr>
                      <w:rFonts w:ascii="Times New Roman" w:hAnsi="Times New Roman" w:cs="Times New Roman"/>
                      <w:color w:val="000000"/>
                      <w:sz w:val="21"/>
                      <w:szCs w:val="21"/>
                    </w:rPr>
                    <w:t>，蒸汽压</w:t>
                  </w:r>
                  <w:r>
                    <w:rPr>
                      <w:rFonts w:ascii="Times New Roman" w:hAnsi="Times New Roman" w:cs="Times New Roman"/>
                      <w:color w:val="000000"/>
                      <w:sz w:val="21"/>
                      <w:szCs w:val="21"/>
                    </w:rPr>
                    <w:t>2.67kPa/20℃</w:t>
                  </w:r>
                  <w:r>
                    <w:rPr>
                      <w:rFonts w:ascii="Times New Roman" w:hAnsi="Times New Roman" w:cs="Times New Roman"/>
                      <w:color w:val="000000"/>
                      <w:sz w:val="21"/>
                      <w:szCs w:val="21"/>
                    </w:rPr>
                    <w:t>，沸点</w:t>
                  </w:r>
                  <w:r>
                    <w:rPr>
                      <w:rFonts w:ascii="Times New Roman" w:hAnsi="Times New Roman" w:cs="Times New Roman"/>
                      <w:color w:val="000000"/>
                      <w:sz w:val="21"/>
                      <w:szCs w:val="21"/>
                    </w:rPr>
                    <w:t>180-183℃(2.87kPa)</w:t>
                  </w:r>
                  <w:r>
                    <w:rPr>
                      <w:rFonts w:ascii="Times New Roman" w:hAnsi="Times New Roman" w:cs="Times New Roman"/>
                      <w:color w:val="000000"/>
                      <w:sz w:val="21"/>
                      <w:szCs w:val="21"/>
                    </w:rPr>
                    <w:t>，闪点</w:t>
                  </w:r>
                  <w:r>
                    <w:rPr>
                      <w:rFonts w:ascii="Times New Roman" w:hAnsi="Times New Roman" w:cs="Times New Roman"/>
                      <w:color w:val="000000"/>
                      <w:sz w:val="21"/>
                      <w:szCs w:val="21"/>
                    </w:rPr>
                    <w:t>146℃(</w:t>
                  </w:r>
                  <w:r>
                    <w:rPr>
                      <w:rFonts w:ascii="Times New Roman" w:hAnsi="Times New Roman" w:cs="Times New Roman"/>
                      <w:color w:val="000000"/>
                      <w:sz w:val="21"/>
                      <w:szCs w:val="21"/>
                    </w:rPr>
                    <w:t>开口</w:t>
                  </w:r>
                  <w:r>
                    <w:rPr>
                      <w:rFonts w:ascii="Times New Roman" w:hAnsi="Times New Roman" w:cs="Times New Roman"/>
                      <w:color w:val="000000"/>
                      <w:sz w:val="21"/>
                      <w:szCs w:val="21"/>
                    </w:rPr>
                    <w:t>)</w:t>
                  </w:r>
                  <w:r>
                    <w:rPr>
                      <w:rFonts w:ascii="Times New Roman" w:hAnsi="Times New Roman" w:cs="Times New Roman"/>
                      <w:color w:val="000000"/>
                      <w:sz w:val="21"/>
                      <w:szCs w:val="21"/>
                    </w:rPr>
                    <w:t>，熔点</w:t>
                  </w:r>
                  <w:r>
                    <w:rPr>
                      <w:rFonts w:ascii="Times New Roman" w:hAnsi="Times New Roman" w:cs="Times New Roman"/>
                      <w:color w:val="000000"/>
                      <w:sz w:val="21"/>
                      <w:szCs w:val="21"/>
                    </w:rPr>
                    <w:t>&lt;-79℃</w:t>
                  </w:r>
                  <w:r>
                    <w:rPr>
                      <w:rFonts w:ascii="Times New Roman" w:hAnsi="Times New Roman" w:cs="Times New Roman"/>
                      <w:color w:val="000000"/>
                      <w:sz w:val="21"/>
                      <w:szCs w:val="21"/>
                    </w:rPr>
                    <w:t>，表面张力</w:t>
                  </w:r>
                  <w:r>
                    <w:rPr>
                      <w:rFonts w:ascii="Times New Roman" w:hAnsi="Times New Roman" w:cs="Times New Roman"/>
                      <w:color w:val="000000"/>
                      <w:sz w:val="21"/>
                      <w:szCs w:val="21"/>
                    </w:rPr>
                    <w:t>27.79mN/m(20℃)</w:t>
                  </w:r>
                  <w:r>
                    <w:rPr>
                      <w:rFonts w:ascii="Times New Roman" w:hAnsi="Times New Roman" w:cs="Times New Roman"/>
                      <w:color w:val="000000"/>
                      <w:sz w:val="21"/>
                      <w:szCs w:val="21"/>
                    </w:rPr>
                    <w:t>，难溶于水，水中溶解性为</w:t>
                  </w:r>
                  <w:r>
                    <w:rPr>
                      <w:rFonts w:ascii="Times New Roman" w:hAnsi="Times New Roman" w:cs="Times New Roman"/>
                      <w:color w:val="000000"/>
                      <w:sz w:val="21"/>
                      <w:szCs w:val="21"/>
                    </w:rPr>
                    <w:t>0.1%(25℃)</w:t>
                  </w:r>
                  <w:r>
                    <w:rPr>
                      <w:rFonts w:ascii="Times New Roman" w:hAnsi="Times New Roman" w:cs="Times New Roman"/>
                      <w:color w:val="000000"/>
                      <w:sz w:val="21"/>
                      <w:szCs w:val="21"/>
                    </w:rPr>
                    <w:t>。能与多种有机溶剂混溶。相对密度</w:t>
                  </w:r>
                  <w:r>
                    <w:rPr>
                      <w:rFonts w:ascii="Times New Roman" w:hAnsi="Times New Roman" w:cs="Times New Roman"/>
                      <w:color w:val="000000"/>
                      <w:sz w:val="21"/>
                      <w:szCs w:val="21"/>
                    </w:rPr>
                    <w:t>(</w:t>
                  </w:r>
                  <w:r>
                    <w:rPr>
                      <w:rFonts w:ascii="Times New Roman" w:hAnsi="Times New Roman" w:cs="Times New Roman"/>
                      <w:color w:val="000000"/>
                      <w:sz w:val="21"/>
                      <w:szCs w:val="21"/>
                    </w:rPr>
                    <w:t>水</w:t>
                  </w:r>
                  <w:r>
                    <w:rPr>
                      <w:rFonts w:ascii="Times New Roman" w:hAnsi="Times New Roman" w:cs="Times New Roman"/>
                      <w:color w:val="000000"/>
                      <w:sz w:val="21"/>
                      <w:szCs w:val="21"/>
                    </w:rPr>
                    <w:t>=1)0.9766</w:t>
                  </w:r>
                  <w:r>
                    <w:rPr>
                      <w:rFonts w:ascii="Times New Roman" w:hAnsi="Times New Roman" w:cs="Times New Roman"/>
                      <w:color w:val="000000"/>
                      <w:sz w:val="21"/>
                      <w:szCs w:val="21"/>
                    </w:rPr>
                    <w:t>、相对密度</w:t>
                  </w:r>
                  <w:r>
                    <w:rPr>
                      <w:rFonts w:ascii="Times New Roman" w:hAnsi="Times New Roman" w:cs="Times New Roman"/>
                      <w:color w:val="000000"/>
                      <w:sz w:val="21"/>
                      <w:szCs w:val="21"/>
                    </w:rPr>
                    <w:t>(</w:t>
                  </w:r>
                  <w:r>
                    <w:rPr>
                      <w:rFonts w:ascii="Times New Roman" w:hAnsi="Times New Roman" w:cs="Times New Roman"/>
                      <w:color w:val="000000"/>
                      <w:sz w:val="21"/>
                      <w:szCs w:val="21"/>
                    </w:rPr>
                    <w:t>空气</w:t>
                  </w:r>
                  <w:r>
                    <w:rPr>
                      <w:rFonts w:ascii="Times New Roman" w:hAnsi="Times New Roman" w:cs="Times New Roman"/>
                      <w:color w:val="000000"/>
                      <w:sz w:val="21"/>
                      <w:szCs w:val="21"/>
                    </w:rPr>
                    <w:t>=1)7.67</w:t>
                  </w:r>
                  <w:r>
                    <w:rPr>
                      <w:rFonts w:ascii="Times New Roman" w:hAnsi="Times New Roman" w:cs="Times New Roman"/>
                      <w:color w:val="000000"/>
                      <w:sz w:val="21"/>
                      <w:szCs w:val="21"/>
                    </w:rPr>
                    <w:t>，稳定性：稳定。</w:t>
                  </w:r>
                </w:p>
              </w:tc>
              <w:tc>
                <w:tcPr>
                  <w:tcW w:w="1006" w:type="pct"/>
                  <w:vAlign w:val="center"/>
                </w:tcPr>
                <w:p w14:paraId="09C8AF12"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对皮肤和呼吸道有强烈的刺激作用，具有全身致毒作用。</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w:t>
                  </w:r>
                  <w:r>
                    <w:rPr>
                      <w:rFonts w:ascii="Times New Roman" w:hAnsi="Times New Roman" w:cs="Times New Roman"/>
                      <w:color w:val="000000"/>
                      <w:sz w:val="21"/>
                      <w:szCs w:val="21"/>
                    </w:rPr>
                    <w:t>3000mg/kg(</w:t>
                  </w:r>
                  <w:r>
                    <w:rPr>
                      <w:rFonts w:ascii="Times New Roman" w:hAnsi="Times New Roman" w:cs="Times New Roman"/>
                      <w:color w:val="000000"/>
                      <w:sz w:val="21"/>
                      <w:szCs w:val="21"/>
                    </w:rPr>
                    <w:t>大鼠经口</w:t>
                  </w:r>
                  <w:r>
                    <w:rPr>
                      <w:rFonts w:ascii="Times New Roman" w:hAnsi="Times New Roman" w:cs="Times New Roman"/>
                      <w:color w:val="000000"/>
                      <w:sz w:val="21"/>
                      <w:szCs w:val="21"/>
                    </w:rPr>
                    <w:t>)</w:t>
                  </w:r>
                  <w:r>
                    <w:rPr>
                      <w:rFonts w:ascii="Times New Roman" w:hAnsi="Times New Roman" w:cs="Times New Roman"/>
                      <w:color w:val="000000"/>
                      <w:sz w:val="21"/>
                      <w:szCs w:val="21"/>
                    </w:rPr>
                    <w:t>，</w:t>
                  </w:r>
                  <w:r>
                    <w:rPr>
                      <w:rFonts w:ascii="Times New Roman" w:hAnsi="Times New Roman" w:cs="Times New Roman"/>
                      <w:color w:val="000000"/>
                      <w:sz w:val="21"/>
                      <w:szCs w:val="21"/>
                    </w:rPr>
                    <w:t>LC</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：实验大鼠</w:t>
                  </w:r>
                  <w:r>
                    <w:rPr>
                      <w:rFonts w:ascii="Times New Roman" w:hAnsi="Times New Roman" w:cs="Times New Roman"/>
                      <w:color w:val="000000"/>
                      <w:sz w:val="21"/>
                      <w:szCs w:val="21"/>
                    </w:rPr>
                    <w:t>(</w:t>
                  </w:r>
                  <w:r>
                    <w:rPr>
                      <w:rFonts w:ascii="Times New Roman" w:hAnsi="Times New Roman" w:cs="Times New Roman"/>
                      <w:color w:val="000000"/>
                      <w:sz w:val="21"/>
                      <w:szCs w:val="21"/>
                    </w:rPr>
                    <w:t>三只</w:t>
                  </w:r>
                  <w:r>
                    <w:rPr>
                      <w:rFonts w:ascii="Times New Roman" w:hAnsi="Times New Roman" w:cs="Times New Roman"/>
                      <w:color w:val="000000"/>
                      <w:sz w:val="21"/>
                      <w:szCs w:val="21"/>
                    </w:rPr>
                    <w:t>)</w:t>
                  </w:r>
                  <w:r>
                    <w:rPr>
                      <w:rFonts w:ascii="Times New Roman" w:hAnsi="Times New Roman" w:cs="Times New Roman"/>
                      <w:color w:val="000000"/>
                      <w:sz w:val="21"/>
                      <w:szCs w:val="21"/>
                    </w:rPr>
                    <w:t>吸入</w:t>
                  </w:r>
                  <w:r>
                    <w:rPr>
                      <w:rFonts w:ascii="Times New Roman" w:hAnsi="Times New Roman" w:cs="Times New Roman"/>
                      <w:color w:val="000000"/>
                      <w:sz w:val="21"/>
                      <w:szCs w:val="21"/>
                    </w:rPr>
                    <w:t>1.3g/m</w:t>
                  </w:r>
                  <w:r>
                    <w:rPr>
                      <w:rFonts w:ascii="Times New Roman" w:hAnsi="Times New Roman" w:cs="Times New Roman"/>
                      <w:color w:val="000000"/>
                      <w:sz w:val="21"/>
                      <w:szCs w:val="21"/>
                      <w:vertAlign w:val="superscript"/>
                    </w:rPr>
                    <w:t>3</w:t>
                  </w:r>
                  <w:r>
                    <w:rPr>
                      <w:rFonts w:ascii="Times New Roman" w:hAnsi="Times New Roman" w:cs="Times New Roman"/>
                      <w:color w:val="000000"/>
                      <w:sz w:val="21"/>
                      <w:szCs w:val="21"/>
                    </w:rPr>
                    <w:t>，</w:t>
                  </w:r>
                  <w:r>
                    <w:rPr>
                      <w:rFonts w:ascii="Times New Roman" w:hAnsi="Times New Roman" w:cs="Times New Roman"/>
                      <w:color w:val="000000"/>
                      <w:sz w:val="21"/>
                      <w:szCs w:val="21"/>
                    </w:rPr>
                    <w:t>6</w:t>
                  </w:r>
                  <w:r>
                    <w:rPr>
                      <w:rFonts w:ascii="Times New Roman" w:hAnsi="Times New Roman" w:cs="Times New Roman"/>
                      <w:color w:val="000000"/>
                      <w:sz w:val="21"/>
                      <w:szCs w:val="21"/>
                    </w:rPr>
                    <w:t>小时，无死亡。</w:t>
                  </w:r>
                </w:p>
              </w:tc>
            </w:tr>
            <w:tr w:rsidR="0052470B" w:rsidRPr="0052470B" w14:paraId="09C8AF1B" w14:textId="77777777">
              <w:trPr>
                <w:trHeight w:val="397"/>
                <w:jc w:val="center"/>
              </w:trPr>
              <w:tc>
                <w:tcPr>
                  <w:tcW w:w="668" w:type="pct"/>
                  <w:vAlign w:val="center"/>
                </w:tcPr>
                <w:p w14:paraId="09C8AF14" w14:textId="77777777" w:rsidR="00ED0075" w:rsidRDefault="000F0575">
                  <w:pPr>
                    <w:pStyle w:val="affa"/>
                    <w:rPr>
                      <w:color w:val="000000"/>
                    </w:rPr>
                  </w:pPr>
                  <w:r>
                    <w:rPr>
                      <w:color w:val="000000"/>
                    </w:rPr>
                    <w:t>聚山梨酯</w:t>
                  </w:r>
                  <w:r>
                    <w:rPr>
                      <w:color w:val="000000"/>
                    </w:rPr>
                    <w:t>-80</w:t>
                  </w:r>
                </w:p>
              </w:tc>
              <w:tc>
                <w:tcPr>
                  <w:tcW w:w="3326" w:type="pct"/>
                  <w:vAlign w:val="center"/>
                </w:tcPr>
                <w:p w14:paraId="09C8AF15"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分子式</w:t>
                  </w:r>
                  <w:r>
                    <w:rPr>
                      <w:rFonts w:ascii="Times New Roman" w:hAnsi="Times New Roman" w:cs="Times New Roman"/>
                      <w:color w:val="000000"/>
                      <w:sz w:val="21"/>
                      <w:szCs w:val="21"/>
                    </w:rPr>
                    <w:t>C</w:t>
                  </w:r>
                  <w:r>
                    <w:rPr>
                      <w:rFonts w:ascii="Times New Roman" w:hAnsi="Times New Roman" w:cs="Times New Roman"/>
                      <w:color w:val="000000"/>
                      <w:sz w:val="21"/>
                      <w:szCs w:val="21"/>
                      <w:vertAlign w:val="subscript"/>
                    </w:rPr>
                    <w:t>64</w:t>
                  </w:r>
                  <w:r>
                    <w:rPr>
                      <w:rFonts w:ascii="Times New Roman" w:hAnsi="Times New Roman" w:cs="Times New Roman"/>
                      <w:color w:val="000000"/>
                      <w:sz w:val="21"/>
                      <w:szCs w:val="21"/>
                    </w:rPr>
                    <w:t>H</w:t>
                  </w:r>
                  <w:r>
                    <w:rPr>
                      <w:rFonts w:ascii="Times New Roman" w:hAnsi="Times New Roman" w:cs="Times New Roman"/>
                      <w:color w:val="000000"/>
                      <w:sz w:val="21"/>
                      <w:szCs w:val="21"/>
                      <w:vertAlign w:val="subscript"/>
                    </w:rPr>
                    <w:t>124</w:t>
                  </w:r>
                  <w:r>
                    <w:rPr>
                      <w:rFonts w:ascii="Times New Roman" w:hAnsi="Times New Roman" w:cs="Times New Roman"/>
                      <w:color w:val="000000"/>
                      <w:sz w:val="21"/>
                      <w:szCs w:val="21"/>
                    </w:rPr>
                    <w:t>O</w:t>
                  </w:r>
                  <w:r>
                    <w:rPr>
                      <w:rFonts w:ascii="Times New Roman" w:hAnsi="Times New Roman" w:cs="Times New Roman"/>
                      <w:color w:val="000000"/>
                      <w:sz w:val="21"/>
                      <w:szCs w:val="21"/>
                      <w:vertAlign w:val="subscript"/>
                    </w:rPr>
                    <w:t>26</w:t>
                  </w:r>
                  <w:r>
                    <w:rPr>
                      <w:rFonts w:ascii="Times New Roman" w:hAnsi="Times New Roman" w:cs="Times New Roman"/>
                      <w:color w:val="000000"/>
                      <w:sz w:val="21"/>
                      <w:szCs w:val="21"/>
                    </w:rPr>
                    <w:t>，分子量</w:t>
                  </w:r>
                  <w:r>
                    <w:rPr>
                      <w:rFonts w:ascii="Times New Roman" w:hAnsi="Times New Roman" w:cs="Times New Roman"/>
                      <w:color w:val="000000"/>
                      <w:sz w:val="21"/>
                      <w:szCs w:val="21"/>
                    </w:rPr>
                    <w:t>1309.63</w:t>
                  </w:r>
                  <w:r>
                    <w:rPr>
                      <w:rFonts w:ascii="Times New Roman" w:hAnsi="Times New Roman" w:cs="Times New Roman"/>
                      <w:color w:val="000000"/>
                      <w:sz w:val="21"/>
                      <w:szCs w:val="21"/>
                    </w:rPr>
                    <w:t>，比重</w:t>
                  </w:r>
                  <w:r>
                    <w:rPr>
                      <w:rFonts w:ascii="Times New Roman" w:hAnsi="Times New Roman" w:cs="Times New Roman"/>
                      <w:color w:val="000000"/>
                      <w:sz w:val="21"/>
                      <w:szCs w:val="21"/>
                    </w:rPr>
                    <w:t>1.06-1.09g/cm</w:t>
                  </w:r>
                  <w:r>
                    <w:rPr>
                      <w:rFonts w:ascii="Times New Roman" w:hAnsi="Times New Roman" w:cs="Times New Roman"/>
                      <w:color w:val="000000"/>
                      <w:sz w:val="21"/>
                      <w:szCs w:val="21"/>
                      <w:vertAlign w:val="superscript"/>
                    </w:rPr>
                    <w:t>3</w:t>
                  </w:r>
                  <w:r>
                    <w:rPr>
                      <w:rFonts w:ascii="Times New Roman" w:hAnsi="Times New Roman" w:cs="Times New Roman"/>
                      <w:color w:val="000000"/>
                      <w:sz w:val="21"/>
                      <w:szCs w:val="21"/>
                    </w:rPr>
                    <w:t>，淡黄色至橙黄色的黏稠液体，微有特臭，味微苦略涩，有温热感。在水、乙醇、甲醇或乙酸乙酯中易溶，在矿物油中极微溶解。液体制剂中常用的表面活性剂的一种。</w:t>
                  </w:r>
                </w:p>
              </w:tc>
              <w:tc>
                <w:tcPr>
                  <w:tcW w:w="1006" w:type="pct"/>
                  <w:vAlign w:val="center"/>
                </w:tcPr>
                <w:p w14:paraId="09C8AF16"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w:t>
                  </w:r>
                  <w:r>
                    <w:rPr>
                      <w:rFonts w:ascii="Times New Roman" w:hAnsi="Times New Roman" w:cs="Times New Roman"/>
                      <w:color w:val="000000"/>
                      <w:sz w:val="21"/>
                      <w:szCs w:val="21"/>
                    </w:rPr>
                    <w:t>小鼠，</w:t>
                  </w:r>
                  <w:r>
                    <w:rPr>
                      <w:rFonts w:ascii="Times New Roman" w:hAnsi="Times New Roman" w:cs="Times New Roman"/>
                      <w:color w:val="000000"/>
                      <w:sz w:val="21"/>
                      <w:szCs w:val="21"/>
                    </w:rPr>
                    <w:t>IP)</w:t>
                  </w:r>
                  <w:r>
                    <w:rPr>
                      <w:rFonts w:ascii="Times New Roman" w:hAnsi="Times New Roman" w:cs="Times New Roman"/>
                      <w:color w:val="000000"/>
                      <w:sz w:val="21"/>
                      <w:szCs w:val="21"/>
                    </w:rPr>
                    <w:t>：</w:t>
                  </w:r>
                  <w:r>
                    <w:rPr>
                      <w:rFonts w:ascii="Times New Roman" w:hAnsi="Times New Roman" w:cs="Times New Roman"/>
                      <w:color w:val="000000"/>
                      <w:sz w:val="21"/>
                      <w:szCs w:val="21"/>
                    </w:rPr>
                    <w:t>7.6g/kg</w:t>
                  </w:r>
                </w:p>
                <w:p w14:paraId="09C8AF17"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w:t>
                  </w:r>
                  <w:r>
                    <w:rPr>
                      <w:rFonts w:ascii="Times New Roman" w:hAnsi="Times New Roman" w:cs="Times New Roman"/>
                      <w:color w:val="000000"/>
                      <w:sz w:val="21"/>
                      <w:szCs w:val="21"/>
                    </w:rPr>
                    <w:t>小鼠，</w:t>
                  </w:r>
                  <w:r>
                    <w:rPr>
                      <w:rFonts w:ascii="Times New Roman" w:hAnsi="Times New Roman" w:cs="Times New Roman"/>
                      <w:color w:val="000000"/>
                      <w:sz w:val="21"/>
                      <w:szCs w:val="21"/>
                    </w:rPr>
                    <w:t>IV)</w:t>
                  </w:r>
                  <w:r>
                    <w:rPr>
                      <w:rFonts w:ascii="Times New Roman" w:hAnsi="Times New Roman" w:cs="Times New Roman"/>
                      <w:color w:val="000000"/>
                      <w:sz w:val="21"/>
                      <w:szCs w:val="21"/>
                    </w:rPr>
                    <w:t>：</w:t>
                  </w:r>
                  <w:r>
                    <w:rPr>
                      <w:rFonts w:ascii="Times New Roman" w:hAnsi="Times New Roman" w:cs="Times New Roman"/>
                      <w:color w:val="000000"/>
                      <w:sz w:val="21"/>
                      <w:szCs w:val="21"/>
                    </w:rPr>
                    <w:t>4.5g/kg</w:t>
                  </w:r>
                </w:p>
                <w:p w14:paraId="09C8AF18"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w:t>
                  </w:r>
                  <w:r>
                    <w:rPr>
                      <w:rFonts w:ascii="Times New Roman" w:hAnsi="Times New Roman" w:cs="Times New Roman"/>
                      <w:color w:val="000000"/>
                      <w:sz w:val="21"/>
                      <w:szCs w:val="21"/>
                    </w:rPr>
                    <w:t>小鼠，口服</w:t>
                  </w:r>
                  <w:r>
                    <w:rPr>
                      <w:rFonts w:ascii="Times New Roman" w:hAnsi="Times New Roman" w:cs="Times New Roman"/>
                      <w:color w:val="000000"/>
                      <w:sz w:val="21"/>
                      <w:szCs w:val="21"/>
                    </w:rPr>
                    <w:t>)</w:t>
                  </w:r>
                  <w:r>
                    <w:rPr>
                      <w:rFonts w:ascii="Times New Roman" w:hAnsi="Times New Roman" w:cs="Times New Roman"/>
                      <w:color w:val="000000"/>
                      <w:sz w:val="21"/>
                      <w:szCs w:val="21"/>
                    </w:rPr>
                    <w:t>：</w:t>
                  </w:r>
                  <w:r>
                    <w:rPr>
                      <w:rFonts w:ascii="Times New Roman" w:hAnsi="Times New Roman" w:cs="Times New Roman"/>
                      <w:color w:val="000000"/>
                      <w:sz w:val="21"/>
                      <w:szCs w:val="21"/>
                    </w:rPr>
                    <w:t>25g/kg</w:t>
                  </w:r>
                </w:p>
                <w:p w14:paraId="09C8AF19"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w:t>
                  </w:r>
                  <w:r>
                    <w:rPr>
                      <w:rFonts w:ascii="Times New Roman" w:hAnsi="Times New Roman" w:cs="Times New Roman"/>
                      <w:color w:val="000000"/>
                      <w:sz w:val="21"/>
                      <w:szCs w:val="21"/>
                    </w:rPr>
                    <w:t>大鼠，</w:t>
                  </w:r>
                  <w:r>
                    <w:rPr>
                      <w:rFonts w:ascii="Times New Roman" w:hAnsi="Times New Roman" w:cs="Times New Roman"/>
                      <w:color w:val="000000"/>
                      <w:sz w:val="21"/>
                      <w:szCs w:val="21"/>
                    </w:rPr>
                    <w:t>IP)</w:t>
                  </w:r>
                  <w:r>
                    <w:rPr>
                      <w:rFonts w:ascii="Times New Roman" w:hAnsi="Times New Roman" w:cs="Times New Roman"/>
                      <w:color w:val="000000"/>
                      <w:sz w:val="21"/>
                      <w:szCs w:val="21"/>
                    </w:rPr>
                    <w:t>：</w:t>
                  </w:r>
                  <w:r>
                    <w:rPr>
                      <w:rFonts w:ascii="Times New Roman" w:hAnsi="Times New Roman" w:cs="Times New Roman"/>
                      <w:color w:val="000000"/>
                      <w:sz w:val="21"/>
                      <w:szCs w:val="21"/>
                    </w:rPr>
                    <w:t>6.8g/kg</w:t>
                  </w:r>
                </w:p>
                <w:p w14:paraId="09C8AF1A"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w:t>
                  </w:r>
                  <w:r>
                    <w:rPr>
                      <w:rFonts w:ascii="Times New Roman" w:hAnsi="Times New Roman" w:cs="Times New Roman"/>
                      <w:color w:val="000000"/>
                      <w:sz w:val="21"/>
                      <w:szCs w:val="21"/>
                    </w:rPr>
                    <w:t>大鼠，</w:t>
                  </w:r>
                  <w:r>
                    <w:rPr>
                      <w:rFonts w:ascii="Times New Roman" w:hAnsi="Times New Roman" w:cs="Times New Roman"/>
                      <w:color w:val="000000"/>
                      <w:sz w:val="21"/>
                      <w:szCs w:val="21"/>
                    </w:rPr>
                    <w:t>IV)</w:t>
                  </w:r>
                  <w:r>
                    <w:rPr>
                      <w:rFonts w:ascii="Times New Roman" w:hAnsi="Times New Roman" w:cs="Times New Roman"/>
                      <w:color w:val="000000"/>
                      <w:sz w:val="21"/>
                      <w:szCs w:val="21"/>
                    </w:rPr>
                    <w:t>：</w:t>
                  </w:r>
                  <w:r>
                    <w:rPr>
                      <w:rFonts w:ascii="Times New Roman" w:hAnsi="Times New Roman" w:cs="Times New Roman"/>
                      <w:color w:val="000000"/>
                      <w:sz w:val="21"/>
                      <w:szCs w:val="21"/>
                    </w:rPr>
                    <w:lastRenderedPageBreak/>
                    <w:t>1.8g/kg</w:t>
                  </w:r>
                </w:p>
              </w:tc>
            </w:tr>
            <w:tr w:rsidR="0052470B" w:rsidRPr="0052470B" w14:paraId="09C8AF1F" w14:textId="77777777">
              <w:trPr>
                <w:trHeight w:val="397"/>
                <w:jc w:val="center"/>
              </w:trPr>
              <w:tc>
                <w:tcPr>
                  <w:tcW w:w="668" w:type="pct"/>
                  <w:vAlign w:val="center"/>
                </w:tcPr>
                <w:p w14:paraId="09C8AF1C" w14:textId="77777777" w:rsidR="00ED0075" w:rsidRDefault="000F0575">
                  <w:pPr>
                    <w:pStyle w:val="affa"/>
                    <w:rPr>
                      <w:color w:val="000000"/>
                    </w:rPr>
                  </w:pPr>
                  <w:r>
                    <w:rPr>
                      <w:color w:val="000000"/>
                    </w:rPr>
                    <w:lastRenderedPageBreak/>
                    <w:t>甘氨酸</w:t>
                  </w:r>
                </w:p>
              </w:tc>
              <w:tc>
                <w:tcPr>
                  <w:tcW w:w="3326" w:type="pct"/>
                  <w:vAlign w:val="center"/>
                </w:tcPr>
                <w:p w14:paraId="09C8AF1D"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甘氨酸又名氨基乙酸，其化学式为</w:t>
                  </w:r>
                  <w:r>
                    <w:rPr>
                      <w:rFonts w:ascii="Times New Roman" w:hAnsi="Times New Roman" w:cs="Times New Roman"/>
                      <w:color w:val="000000"/>
                      <w:sz w:val="21"/>
                      <w:szCs w:val="21"/>
                    </w:rPr>
                    <w:t>C</w:t>
                  </w:r>
                  <w:r>
                    <w:rPr>
                      <w:rFonts w:ascii="Times New Roman" w:hAnsi="Times New Roman" w:cs="Times New Roman"/>
                      <w:color w:val="000000"/>
                      <w:sz w:val="21"/>
                      <w:szCs w:val="21"/>
                      <w:vertAlign w:val="subscript"/>
                    </w:rPr>
                    <w:t>2</w:t>
                  </w:r>
                  <w:r>
                    <w:rPr>
                      <w:rFonts w:ascii="Times New Roman" w:hAnsi="Times New Roman" w:cs="Times New Roman"/>
                      <w:color w:val="000000"/>
                      <w:sz w:val="21"/>
                      <w:szCs w:val="21"/>
                    </w:rPr>
                    <w:t>H</w:t>
                  </w:r>
                  <w:r>
                    <w:rPr>
                      <w:rFonts w:ascii="Times New Roman" w:hAnsi="Times New Roman" w:cs="Times New Roman"/>
                      <w:color w:val="000000"/>
                      <w:sz w:val="21"/>
                      <w:szCs w:val="21"/>
                      <w:vertAlign w:val="subscript"/>
                    </w:rPr>
                    <w:t>5</w:t>
                  </w:r>
                  <w:r>
                    <w:rPr>
                      <w:rFonts w:ascii="Times New Roman" w:hAnsi="Times New Roman" w:cs="Times New Roman"/>
                      <w:color w:val="000000"/>
                      <w:sz w:val="21"/>
                      <w:szCs w:val="21"/>
                    </w:rPr>
                    <w:t>NO</w:t>
                  </w:r>
                  <w:r>
                    <w:rPr>
                      <w:rFonts w:ascii="Times New Roman" w:hAnsi="Times New Roman" w:cs="Times New Roman"/>
                      <w:color w:val="000000"/>
                      <w:sz w:val="21"/>
                      <w:szCs w:val="21"/>
                      <w:vertAlign w:val="subscript"/>
                    </w:rPr>
                    <w:t>2</w:t>
                  </w:r>
                  <w:r>
                    <w:rPr>
                      <w:rFonts w:ascii="Times New Roman" w:hAnsi="Times New Roman" w:cs="Times New Roman"/>
                      <w:color w:val="000000"/>
                      <w:sz w:val="21"/>
                      <w:szCs w:val="21"/>
                    </w:rPr>
                    <w:t>，常温常压下为白色固体，白色单斜晶系或六方晶系晶体，或白色结晶粉末。无臭，有特殊甜味。分子量</w:t>
                  </w:r>
                  <w:r>
                    <w:rPr>
                      <w:rFonts w:ascii="Times New Roman" w:hAnsi="Times New Roman" w:cs="Times New Roman"/>
                      <w:color w:val="000000"/>
                      <w:sz w:val="21"/>
                      <w:szCs w:val="21"/>
                    </w:rPr>
                    <w:t>75.07</w:t>
                  </w:r>
                  <w:r>
                    <w:rPr>
                      <w:rFonts w:ascii="Times New Roman" w:hAnsi="Times New Roman" w:cs="Times New Roman"/>
                      <w:color w:val="000000"/>
                      <w:sz w:val="21"/>
                      <w:szCs w:val="21"/>
                    </w:rPr>
                    <w:t>，熔点</w:t>
                  </w:r>
                  <w:r>
                    <w:rPr>
                      <w:rFonts w:ascii="Times New Roman" w:hAnsi="Times New Roman" w:cs="Times New Roman"/>
                      <w:color w:val="000000"/>
                      <w:sz w:val="21"/>
                      <w:szCs w:val="21"/>
                    </w:rPr>
                    <w:t>233℃(</w:t>
                  </w:r>
                  <w:r>
                    <w:rPr>
                      <w:rFonts w:ascii="Times New Roman" w:hAnsi="Times New Roman" w:cs="Times New Roman"/>
                      <w:color w:val="000000"/>
                      <w:sz w:val="21"/>
                      <w:szCs w:val="21"/>
                    </w:rPr>
                    <w:t>分解</w:t>
                  </w:r>
                  <w:r>
                    <w:rPr>
                      <w:rFonts w:ascii="Times New Roman" w:hAnsi="Times New Roman" w:cs="Times New Roman"/>
                      <w:color w:val="000000"/>
                      <w:sz w:val="21"/>
                      <w:szCs w:val="21"/>
                    </w:rPr>
                    <w:t>)</w:t>
                  </w:r>
                  <w:r>
                    <w:rPr>
                      <w:rFonts w:ascii="Times New Roman" w:hAnsi="Times New Roman" w:cs="Times New Roman"/>
                      <w:color w:val="000000"/>
                      <w:sz w:val="21"/>
                      <w:szCs w:val="21"/>
                    </w:rPr>
                    <w:t>，闪点</w:t>
                  </w:r>
                  <w:r>
                    <w:rPr>
                      <w:rFonts w:ascii="Times New Roman" w:hAnsi="Times New Roman" w:cs="Times New Roman"/>
                      <w:color w:val="000000"/>
                      <w:sz w:val="21"/>
                      <w:szCs w:val="21"/>
                    </w:rPr>
                    <w:t>176.67℃</w:t>
                  </w:r>
                  <w:r>
                    <w:rPr>
                      <w:rFonts w:ascii="Times New Roman" w:hAnsi="Times New Roman" w:cs="Times New Roman"/>
                      <w:color w:val="000000"/>
                      <w:sz w:val="21"/>
                      <w:szCs w:val="21"/>
                    </w:rPr>
                    <w:t>，密度</w:t>
                  </w:r>
                  <w:r>
                    <w:rPr>
                      <w:rFonts w:ascii="Times New Roman" w:hAnsi="Times New Roman" w:cs="Times New Roman"/>
                      <w:color w:val="000000"/>
                      <w:sz w:val="21"/>
                      <w:szCs w:val="21"/>
                    </w:rPr>
                    <w:t>1.607g/cm</w:t>
                  </w:r>
                  <w:r>
                    <w:rPr>
                      <w:rFonts w:ascii="Times New Roman" w:hAnsi="Times New Roman" w:cs="Times New Roman"/>
                      <w:color w:val="000000"/>
                      <w:sz w:val="21"/>
                      <w:szCs w:val="21"/>
                      <w:vertAlign w:val="superscript"/>
                    </w:rPr>
                    <w:t>3</w:t>
                  </w:r>
                  <w:r>
                    <w:rPr>
                      <w:rFonts w:ascii="Times New Roman" w:hAnsi="Times New Roman" w:cs="Times New Roman"/>
                      <w:color w:val="000000"/>
                      <w:sz w:val="21"/>
                      <w:szCs w:val="21"/>
                    </w:rPr>
                    <w:t>。蒸气压</w:t>
                  </w:r>
                  <w:r>
                    <w:rPr>
                      <w:rFonts w:ascii="Times New Roman" w:hAnsi="Times New Roman" w:cs="Times New Roman"/>
                      <w:color w:val="000000"/>
                      <w:sz w:val="21"/>
                      <w:szCs w:val="21"/>
                    </w:rPr>
                    <w:t>0.0000171Pa (25℃)</w:t>
                  </w:r>
                  <w:r>
                    <w:rPr>
                      <w:rFonts w:ascii="Times New Roman" w:hAnsi="Times New Roman" w:cs="Times New Roman"/>
                      <w:color w:val="000000"/>
                      <w:sz w:val="21"/>
                      <w:szCs w:val="21"/>
                    </w:rPr>
                    <w:t>。</w:t>
                  </w:r>
                </w:p>
              </w:tc>
              <w:tc>
                <w:tcPr>
                  <w:tcW w:w="1006" w:type="pct"/>
                  <w:vAlign w:val="center"/>
                </w:tcPr>
                <w:p w14:paraId="09C8AF1E"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7930mg/kg(</w:t>
                  </w:r>
                  <w:r>
                    <w:rPr>
                      <w:rFonts w:ascii="Times New Roman" w:hAnsi="Times New Roman" w:cs="Times New Roman"/>
                      <w:color w:val="000000"/>
                      <w:sz w:val="21"/>
                      <w:szCs w:val="21"/>
                    </w:rPr>
                    <w:t>大鼠，经口</w:t>
                  </w:r>
                  <w:r>
                    <w:rPr>
                      <w:rFonts w:ascii="Times New Roman" w:hAnsi="Times New Roman" w:cs="Times New Roman"/>
                      <w:color w:val="000000"/>
                      <w:sz w:val="21"/>
                      <w:szCs w:val="21"/>
                    </w:rPr>
                    <w:t>)</w:t>
                  </w:r>
                  <w:r>
                    <w:rPr>
                      <w:rFonts w:ascii="Times New Roman" w:hAnsi="Times New Roman" w:cs="Times New Roman"/>
                      <w:color w:val="000000"/>
                      <w:sz w:val="21"/>
                      <w:szCs w:val="21"/>
                    </w:rPr>
                    <w:t>。可安全用于食品。</w:t>
                  </w:r>
                </w:p>
              </w:tc>
            </w:tr>
            <w:tr w:rsidR="0052470B" w:rsidRPr="0052470B" w14:paraId="09C8AF23" w14:textId="77777777">
              <w:trPr>
                <w:trHeight w:val="397"/>
                <w:jc w:val="center"/>
              </w:trPr>
              <w:tc>
                <w:tcPr>
                  <w:tcW w:w="668" w:type="pct"/>
                  <w:vAlign w:val="center"/>
                </w:tcPr>
                <w:p w14:paraId="09C8AF20" w14:textId="77777777" w:rsidR="00ED0075" w:rsidRDefault="000F0575">
                  <w:pPr>
                    <w:pStyle w:val="affa"/>
                    <w:rPr>
                      <w:color w:val="000000"/>
                    </w:rPr>
                  </w:pPr>
                  <w:r>
                    <w:rPr>
                      <w:color w:val="000000"/>
                    </w:rPr>
                    <w:t>组氨酸</w:t>
                  </w:r>
                </w:p>
              </w:tc>
              <w:tc>
                <w:tcPr>
                  <w:tcW w:w="3326" w:type="pct"/>
                  <w:vAlign w:val="center"/>
                </w:tcPr>
                <w:p w14:paraId="09C8AF21"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分子式</w:t>
                  </w:r>
                  <w:r>
                    <w:rPr>
                      <w:rFonts w:ascii="Times New Roman" w:hAnsi="Times New Roman" w:cs="Times New Roman"/>
                      <w:color w:val="000000"/>
                      <w:sz w:val="21"/>
                      <w:szCs w:val="21"/>
                    </w:rPr>
                    <w:t>C</w:t>
                  </w:r>
                  <w:r>
                    <w:rPr>
                      <w:rFonts w:ascii="Times New Roman" w:hAnsi="Times New Roman" w:cs="Times New Roman"/>
                      <w:color w:val="000000"/>
                      <w:sz w:val="21"/>
                      <w:szCs w:val="21"/>
                      <w:vertAlign w:val="subscript"/>
                    </w:rPr>
                    <w:t>6</w:t>
                  </w:r>
                  <w:r>
                    <w:rPr>
                      <w:rFonts w:ascii="Times New Roman" w:hAnsi="Times New Roman" w:cs="Times New Roman"/>
                      <w:color w:val="000000"/>
                      <w:sz w:val="21"/>
                      <w:szCs w:val="21"/>
                    </w:rPr>
                    <w:t>H</w:t>
                  </w:r>
                  <w:r>
                    <w:rPr>
                      <w:rFonts w:ascii="Times New Roman" w:hAnsi="Times New Roman" w:cs="Times New Roman"/>
                      <w:color w:val="000000"/>
                      <w:sz w:val="21"/>
                      <w:szCs w:val="21"/>
                      <w:vertAlign w:val="subscript"/>
                    </w:rPr>
                    <w:t>9</w:t>
                  </w:r>
                  <w:r>
                    <w:rPr>
                      <w:rFonts w:ascii="Times New Roman" w:hAnsi="Times New Roman" w:cs="Times New Roman"/>
                      <w:color w:val="000000"/>
                      <w:sz w:val="21"/>
                      <w:szCs w:val="21"/>
                    </w:rPr>
                    <w:t>N</w:t>
                  </w:r>
                  <w:r>
                    <w:rPr>
                      <w:rFonts w:ascii="Times New Roman" w:hAnsi="Times New Roman" w:cs="Times New Roman"/>
                      <w:color w:val="000000"/>
                      <w:sz w:val="21"/>
                      <w:szCs w:val="21"/>
                      <w:vertAlign w:val="subscript"/>
                    </w:rPr>
                    <w:t>3</w:t>
                  </w:r>
                  <w:r>
                    <w:rPr>
                      <w:rFonts w:ascii="Times New Roman" w:hAnsi="Times New Roman" w:cs="Times New Roman"/>
                      <w:color w:val="000000"/>
                      <w:sz w:val="21"/>
                      <w:szCs w:val="21"/>
                    </w:rPr>
                    <w:t>O</w:t>
                  </w:r>
                  <w:r>
                    <w:rPr>
                      <w:rFonts w:ascii="Times New Roman" w:hAnsi="Times New Roman" w:cs="Times New Roman"/>
                      <w:color w:val="000000"/>
                      <w:sz w:val="21"/>
                      <w:szCs w:val="21"/>
                      <w:vertAlign w:val="subscript"/>
                    </w:rPr>
                    <w:t>2</w:t>
                  </w:r>
                  <w:r>
                    <w:rPr>
                      <w:rFonts w:ascii="Times New Roman" w:hAnsi="Times New Roman" w:cs="Times New Roman"/>
                      <w:color w:val="000000"/>
                      <w:sz w:val="21"/>
                      <w:szCs w:val="21"/>
                    </w:rPr>
                    <w:t>，分子量</w:t>
                  </w:r>
                  <w:r>
                    <w:rPr>
                      <w:rFonts w:ascii="Times New Roman" w:hAnsi="Times New Roman" w:cs="Times New Roman"/>
                      <w:color w:val="000000"/>
                      <w:sz w:val="21"/>
                      <w:szCs w:val="21"/>
                    </w:rPr>
                    <w:t>155.15</w:t>
                  </w:r>
                  <w:r>
                    <w:rPr>
                      <w:rFonts w:ascii="Times New Roman" w:hAnsi="Times New Roman" w:cs="Times New Roman"/>
                      <w:color w:val="000000"/>
                      <w:sz w:val="21"/>
                      <w:szCs w:val="21"/>
                    </w:rPr>
                    <w:t>，熔点</w:t>
                  </w:r>
                  <w:r>
                    <w:rPr>
                      <w:rFonts w:ascii="Times New Roman" w:hAnsi="Times New Roman" w:cs="Times New Roman"/>
                      <w:color w:val="000000"/>
                      <w:sz w:val="21"/>
                      <w:szCs w:val="21"/>
                    </w:rPr>
                    <w:t>282℃</w:t>
                  </w:r>
                  <w:r>
                    <w:rPr>
                      <w:rFonts w:ascii="Times New Roman" w:hAnsi="Times New Roman" w:cs="Times New Roman"/>
                      <w:color w:val="000000"/>
                      <w:sz w:val="21"/>
                      <w:szCs w:val="21"/>
                    </w:rPr>
                    <w:t>，沸点</w:t>
                  </w:r>
                  <w:r>
                    <w:rPr>
                      <w:rFonts w:ascii="Times New Roman" w:hAnsi="Times New Roman" w:cs="Times New Roman"/>
                      <w:color w:val="000000"/>
                      <w:sz w:val="21"/>
                      <w:szCs w:val="21"/>
                    </w:rPr>
                    <w:t>278.95℃</w:t>
                  </w:r>
                  <w:r>
                    <w:rPr>
                      <w:rFonts w:ascii="Times New Roman" w:hAnsi="Times New Roman" w:cs="Times New Roman"/>
                      <w:color w:val="000000"/>
                      <w:sz w:val="21"/>
                      <w:szCs w:val="21"/>
                    </w:rPr>
                    <w:t>，密度</w:t>
                  </w:r>
                  <w:r>
                    <w:rPr>
                      <w:rFonts w:ascii="Times New Roman" w:hAnsi="Times New Roman" w:cs="Times New Roman"/>
                      <w:color w:val="000000"/>
                      <w:sz w:val="21"/>
                      <w:szCs w:val="21"/>
                    </w:rPr>
                    <w:t>1.3092</w:t>
                  </w:r>
                  <w:r>
                    <w:rPr>
                      <w:rFonts w:ascii="Times New Roman" w:hAnsi="Times New Roman" w:cs="Times New Roman"/>
                      <w:color w:val="000000"/>
                      <w:sz w:val="21"/>
                      <w:szCs w:val="21"/>
                    </w:rPr>
                    <w:t>，无色针状或片状结晶。无臭，稍有苦味。</w:t>
                  </w:r>
                </w:p>
              </w:tc>
              <w:tc>
                <w:tcPr>
                  <w:tcW w:w="1006" w:type="pct"/>
                  <w:vAlign w:val="center"/>
                </w:tcPr>
                <w:p w14:paraId="09C8AF22"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低毒，小鼠、大鼠，经口，</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&gt;15g/kg</w:t>
                  </w:r>
                  <w:r>
                    <w:rPr>
                      <w:rFonts w:ascii="Times New Roman" w:hAnsi="Times New Roman" w:cs="Times New Roman"/>
                      <w:color w:val="000000"/>
                      <w:sz w:val="21"/>
                      <w:szCs w:val="21"/>
                    </w:rPr>
                    <w:t>，皮下</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&gt;l0g/kg</w:t>
                  </w:r>
                  <w:r>
                    <w:rPr>
                      <w:rFonts w:ascii="Times New Roman" w:hAnsi="Times New Roman" w:cs="Times New Roman"/>
                      <w:color w:val="000000"/>
                      <w:sz w:val="21"/>
                      <w:szCs w:val="21"/>
                    </w:rPr>
                    <w:t>，大鼠腹腔注射</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&gt;8g/kg</w:t>
                  </w:r>
                  <w:r>
                    <w:rPr>
                      <w:rFonts w:ascii="Times New Roman" w:hAnsi="Times New Roman" w:cs="Times New Roman"/>
                      <w:color w:val="000000"/>
                      <w:sz w:val="21"/>
                      <w:szCs w:val="21"/>
                    </w:rPr>
                    <w:t>；小鼠、大鼠，静脉注射</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&gt;2g/kg</w:t>
                  </w:r>
                  <w:r>
                    <w:rPr>
                      <w:rFonts w:ascii="Times New Roman" w:hAnsi="Times New Roman" w:cs="Times New Roman"/>
                      <w:color w:val="000000"/>
                      <w:sz w:val="21"/>
                      <w:szCs w:val="21"/>
                    </w:rPr>
                    <w:t>。</w:t>
                  </w:r>
                </w:p>
              </w:tc>
            </w:tr>
            <w:tr w:rsidR="0052470B" w:rsidRPr="0052470B" w14:paraId="09C8AF27" w14:textId="77777777">
              <w:trPr>
                <w:trHeight w:val="397"/>
                <w:jc w:val="center"/>
              </w:trPr>
              <w:tc>
                <w:tcPr>
                  <w:tcW w:w="668" w:type="pct"/>
                  <w:vAlign w:val="center"/>
                </w:tcPr>
                <w:p w14:paraId="09C8AF24" w14:textId="77777777" w:rsidR="00ED0075" w:rsidRDefault="000F0575">
                  <w:pPr>
                    <w:pStyle w:val="affa"/>
                    <w:rPr>
                      <w:color w:val="000000"/>
                    </w:rPr>
                  </w:pPr>
                  <w:r>
                    <w:rPr>
                      <w:color w:val="000000"/>
                    </w:rPr>
                    <w:t>CaCl</w:t>
                  </w:r>
                  <w:r>
                    <w:rPr>
                      <w:color w:val="000000"/>
                      <w:vertAlign w:val="subscript"/>
                    </w:rPr>
                    <w:t>2</w:t>
                  </w:r>
                </w:p>
              </w:tc>
              <w:tc>
                <w:tcPr>
                  <w:tcW w:w="3326" w:type="pct"/>
                  <w:vAlign w:val="center"/>
                </w:tcPr>
                <w:p w14:paraId="09C8AF25"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氯化钙，分子量</w:t>
                  </w:r>
                  <w:r>
                    <w:rPr>
                      <w:rFonts w:ascii="Times New Roman" w:hAnsi="Times New Roman" w:cs="Times New Roman"/>
                      <w:color w:val="000000"/>
                      <w:sz w:val="21"/>
                      <w:szCs w:val="21"/>
                    </w:rPr>
                    <w:t>111</w:t>
                  </w:r>
                  <w:r>
                    <w:rPr>
                      <w:rFonts w:ascii="Times New Roman" w:hAnsi="Times New Roman" w:cs="Times New Roman"/>
                      <w:color w:val="000000"/>
                      <w:sz w:val="21"/>
                      <w:szCs w:val="21"/>
                    </w:rPr>
                    <w:t>，熔点</w:t>
                  </w:r>
                  <w:r>
                    <w:rPr>
                      <w:rFonts w:ascii="Times New Roman" w:hAnsi="Times New Roman" w:cs="Times New Roman"/>
                      <w:color w:val="000000"/>
                      <w:sz w:val="21"/>
                      <w:szCs w:val="21"/>
                    </w:rPr>
                    <w:t>772℃</w:t>
                  </w:r>
                  <w:r>
                    <w:rPr>
                      <w:rFonts w:ascii="Times New Roman" w:hAnsi="Times New Roman" w:cs="Times New Roman"/>
                      <w:color w:val="000000"/>
                      <w:sz w:val="21"/>
                      <w:szCs w:val="21"/>
                    </w:rPr>
                    <w:t>，沸点</w:t>
                  </w:r>
                  <w:r>
                    <w:rPr>
                      <w:rFonts w:ascii="Times New Roman" w:hAnsi="Times New Roman" w:cs="Times New Roman"/>
                      <w:color w:val="000000"/>
                      <w:sz w:val="21"/>
                      <w:szCs w:val="21"/>
                    </w:rPr>
                    <w:t>1600℃</w:t>
                  </w:r>
                  <w:r>
                    <w:rPr>
                      <w:rFonts w:ascii="Times New Roman" w:hAnsi="Times New Roman" w:cs="Times New Roman"/>
                      <w:color w:val="000000"/>
                      <w:sz w:val="21"/>
                      <w:szCs w:val="21"/>
                    </w:rPr>
                    <w:t>，易溶于水，溶解时放热，密度</w:t>
                  </w:r>
                  <w:r>
                    <w:rPr>
                      <w:rFonts w:ascii="Times New Roman" w:hAnsi="Times New Roman" w:cs="Times New Roman"/>
                      <w:color w:val="000000"/>
                      <w:sz w:val="21"/>
                      <w:szCs w:val="21"/>
                    </w:rPr>
                    <w:t>2.15g/cm</w:t>
                  </w:r>
                  <w:r>
                    <w:rPr>
                      <w:rFonts w:ascii="Times New Roman" w:hAnsi="Times New Roman" w:cs="Times New Roman"/>
                      <w:color w:val="000000"/>
                      <w:sz w:val="21"/>
                      <w:szCs w:val="21"/>
                      <w:vertAlign w:val="superscript"/>
                    </w:rPr>
                    <w:t>3</w:t>
                  </w:r>
                  <w:r>
                    <w:rPr>
                      <w:rFonts w:ascii="Times New Roman" w:hAnsi="Times New Roman" w:cs="Times New Roman"/>
                      <w:color w:val="000000"/>
                      <w:sz w:val="21"/>
                      <w:szCs w:val="21"/>
                    </w:rPr>
                    <w:t>，白色颗粒或粉末。微毒、无臭、味微苦。</w:t>
                  </w:r>
                </w:p>
              </w:tc>
              <w:tc>
                <w:tcPr>
                  <w:tcW w:w="1006" w:type="pct"/>
                  <w:vAlign w:val="center"/>
                </w:tcPr>
                <w:p w14:paraId="09C8AF26"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大鼠口服</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 xml:space="preserve"> 4.5g/kg</w:t>
                  </w:r>
                  <w:r>
                    <w:rPr>
                      <w:rFonts w:ascii="Times New Roman" w:hAnsi="Times New Roman" w:cs="Times New Roman"/>
                      <w:color w:val="000000"/>
                      <w:sz w:val="21"/>
                      <w:szCs w:val="21"/>
                    </w:rPr>
                    <w:t>。</w:t>
                  </w:r>
                </w:p>
              </w:tc>
            </w:tr>
            <w:tr w:rsidR="0052470B" w:rsidRPr="0052470B" w14:paraId="09C8AF2B" w14:textId="77777777">
              <w:trPr>
                <w:trHeight w:val="397"/>
                <w:jc w:val="center"/>
              </w:trPr>
              <w:tc>
                <w:tcPr>
                  <w:tcW w:w="668" w:type="pct"/>
                  <w:vAlign w:val="center"/>
                </w:tcPr>
                <w:p w14:paraId="09C8AF28" w14:textId="77777777" w:rsidR="00ED0075" w:rsidRDefault="000F0575">
                  <w:pPr>
                    <w:pStyle w:val="affa"/>
                    <w:rPr>
                      <w:color w:val="000000"/>
                    </w:rPr>
                  </w:pPr>
                  <w:r>
                    <w:rPr>
                      <w:color w:val="000000"/>
                    </w:rPr>
                    <w:t>HCl</w:t>
                  </w:r>
                </w:p>
              </w:tc>
              <w:tc>
                <w:tcPr>
                  <w:tcW w:w="3326" w:type="pct"/>
                  <w:vAlign w:val="center"/>
                </w:tcPr>
                <w:p w14:paraId="09C8AF29"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外观为无色或微黄色发烟液体，有刺激性酸味。熔点</w:t>
                  </w:r>
                  <w:r>
                    <w:rPr>
                      <w:rFonts w:ascii="Times New Roman" w:hAnsi="Times New Roman" w:cs="Times New Roman"/>
                      <w:color w:val="000000"/>
                      <w:sz w:val="21"/>
                      <w:szCs w:val="21"/>
                    </w:rPr>
                    <w:t>-114.8℃</w:t>
                  </w:r>
                  <w:r>
                    <w:rPr>
                      <w:rFonts w:ascii="Times New Roman" w:hAnsi="Times New Roman" w:cs="Times New Roman"/>
                      <w:color w:val="000000"/>
                      <w:sz w:val="21"/>
                      <w:szCs w:val="21"/>
                    </w:rPr>
                    <w:t>，沸点：</w:t>
                  </w:r>
                  <w:r>
                    <w:rPr>
                      <w:rFonts w:ascii="Times New Roman" w:hAnsi="Times New Roman" w:cs="Times New Roman"/>
                      <w:color w:val="000000"/>
                      <w:sz w:val="21"/>
                      <w:szCs w:val="21"/>
                    </w:rPr>
                    <w:t>108.6℃</w:t>
                  </w:r>
                  <w:r>
                    <w:rPr>
                      <w:rFonts w:ascii="Times New Roman" w:hAnsi="Times New Roman" w:cs="Times New Roman"/>
                      <w:color w:val="000000"/>
                      <w:sz w:val="21"/>
                      <w:szCs w:val="21"/>
                    </w:rPr>
                    <w:t>，相对密度（水</w:t>
                  </w:r>
                  <w:r>
                    <w:rPr>
                      <w:rFonts w:ascii="Times New Roman" w:hAnsi="Times New Roman" w:cs="Times New Roman"/>
                      <w:color w:val="000000"/>
                      <w:sz w:val="21"/>
                      <w:szCs w:val="21"/>
                    </w:rPr>
                    <w:t>=1</w:t>
                  </w:r>
                  <w:r>
                    <w:rPr>
                      <w:rFonts w:ascii="Times New Roman" w:hAnsi="Times New Roman" w:cs="Times New Roman"/>
                      <w:color w:val="000000"/>
                      <w:sz w:val="21"/>
                      <w:szCs w:val="21"/>
                    </w:rPr>
                    <w:t>）</w:t>
                  </w:r>
                  <w:r>
                    <w:rPr>
                      <w:rFonts w:ascii="Times New Roman" w:hAnsi="Times New Roman" w:cs="Times New Roman"/>
                      <w:color w:val="000000"/>
                      <w:sz w:val="21"/>
                      <w:szCs w:val="21"/>
                    </w:rPr>
                    <w:t>1.20</w:t>
                  </w:r>
                  <w:r>
                    <w:rPr>
                      <w:rFonts w:ascii="Times New Roman" w:hAnsi="Times New Roman" w:cs="Times New Roman"/>
                      <w:color w:val="000000"/>
                      <w:sz w:val="21"/>
                      <w:szCs w:val="21"/>
                    </w:rPr>
                    <w:t>，相对密度（空气</w:t>
                  </w:r>
                  <w:r>
                    <w:rPr>
                      <w:rFonts w:ascii="Times New Roman" w:hAnsi="Times New Roman" w:cs="Times New Roman"/>
                      <w:color w:val="000000"/>
                      <w:sz w:val="21"/>
                      <w:szCs w:val="21"/>
                    </w:rPr>
                    <w:t>=1</w:t>
                  </w:r>
                  <w:r>
                    <w:rPr>
                      <w:rFonts w:ascii="Times New Roman" w:hAnsi="Times New Roman" w:cs="Times New Roman"/>
                      <w:color w:val="000000"/>
                      <w:sz w:val="21"/>
                      <w:szCs w:val="21"/>
                    </w:rPr>
                    <w:t>）</w:t>
                  </w:r>
                  <w:r>
                    <w:rPr>
                      <w:rFonts w:ascii="Times New Roman" w:hAnsi="Times New Roman" w:cs="Times New Roman"/>
                      <w:color w:val="000000"/>
                      <w:sz w:val="21"/>
                      <w:szCs w:val="21"/>
                    </w:rPr>
                    <w:t>1.26</w:t>
                  </w:r>
                  <w:r>
                    <w:rPr>
                      <w:rFonts w:ascii="Times New Roman" w:hAnsi="Times New Roman" w:cs="Times New Roman"/>
                      <w:color w:val="000000"/>
                      <w:sz w:val="21"/>
                      <w:szCs w:val="21"/>
                    </w:rPr>
                    <w:t>。与水混溶，溶于碱液。稳定。重要的无机化工原料，广泛用于染料、医药、食品、印染、皮革、冶金等行业。</w:t>
                  </w:r>
                </w:p>
              </w:tc>
              <w:tc>
                <w:tcPr>
                  <w:tcW w:w="1006" w:type="pct"/>
                  <w:vAlign w:val="center"/>
                </w:tcPr>
                <w:p w14:paraId="09C8AF2A"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急性毒性：</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900mg/kg(</w:t>
                  </w:r>
                  <w:r>
                    <w:rPr>
                      <w:rFonts w:ascii="Times New Roman" w:hAnsi="Times New Roman" w:cs="Times New Roman"/>
                      <w:color w:val="000000"/>
                      <w:sz w:val="21"/>
                      <w:szCs w:val="21"/>
                    </w:rPr>
                    <w:t>兔经口</w:t>
                  </w:r>
                  <w:r>
                    <w:rPr>
                      <w:rFonts w:ascii="Times New Roman" w:hAnsi="Times New Roman" w:cs="Times New Roman"/>
                      <w:color w:val="000000"/>
                      <w:sz w:val="21"/>
                      <w:szCs w:val="21"/>
                    </w:rPr>
                    <w:t>)</w:t>
                  </w:r>
                  <w:r>
                    <w:rPr>
                      <w:rFonts w:ascii="Times New Roman" w:hAnsi="Times New Roman" w:cs="Times New Roman"/>
                      <w:color w:val="000000"/>
                      <w:sz w:val="21"/>
                      <w:szCs w:val="21"/>
                    </w:rPr>
                    <w:t>；</w:t>
                  </w:r>
                  <w:r>
                    <w:rPr>
                      <w:rFonts w:ascii="Times New Roman" w:hAnsi="Times New Roman" w:cs="Times New Roman"/>
                      <w:color w:val="000000"/>
                      <w:sz w:val="21"/>
                      <w:szCs w:val="21"/>
                    </w:rPr>
                    <w:t>LC</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3124ppm</w:t>
                  </w:r>
                  <w:r>
                    <w:rPr>
                      <w:rFonts w:ascii="Times New Roman" w:hAnsi="Times New Roman" w:cs="Times New Roman"/>
                      <w:color w:val="000000"/>
                      <w:sz w:val="21"/>
                      <w:szCs w:val="21"/>
                    </w:rPr>
                    <w:t>，</w:t>
                  </w:r>
                  <w:r>
                    <w:rPr>
                      <w:rFonts w:ascii="Times New Roman" w:hAnsi="Times New Roman" w:cs="Times New Roman"/>
                      <w:color w:val="000000"/>
                      <w:sz w:val="21"/>
                      <w:szCs w:val="21"/>
                    </w:rPr>
                    <w:t>1</w:t>
                  </w:r>
                  <w:r>
                    <w:rPr>
                      <w:rFonts w:ascii="Times New Roman" w:hAnsi="Times New Roman" w:cs="Times New Roman"/>
                      <w:color w:val="000000"/>
                      <w:sz w:val="21"/>
                      <w:szCs w:val="21"/>
                    </w:rPr>
                    <w:t>小时</w:t>
                  </w:r>
                  <w:r>
                    <w:rPr>
                      <w:rFonts w:ascii="Times New Roman" w:hAnsi="Times New Roman" w:cs="Times New Roman"/>
                      <w:color w:val="000000"/>
                      <w:sz w:val="21"/>
                      <w:szCs w:val="21"/>
                    </w:rPr>
                    <w:t>(</w:t>
                  </w:r>
                  <w:r>
                    <w:rPr>
                      <w:rFonts w:ascii="Times New Roman" w:hAnsi="Times New Roman" w:cs="Times New Roman"/>
                      <w:color w:val="000000"/>
                      <w:sz w:val="21"/>
                      <w:szCs w:val="21"/>
                    </w:rPr>
                    <w:t>大鼠吸入</w:t>
                  </w:r>
                  <w:r>
                    <w:rPr>
                      <w:rFonts w:ascii="Times New Roman" w:hAnsi="Times New Roman" w:cs="Times New Roman"/>
                      <w:color w:val="000000"/>
                      <w:sz w:val="21"/>
                      <w:szCs w:val="21"/>
                    </w:rPr>
                    <w:t>)</w:t>
                  </w:r>
                  <w:r>
                    <w:rPr>
                      <w:rFonts w:ascii="Times New Roman" w:hAnsi="Times New Roman" w:cs="Times New Roman"/>
                      <w:color w:val="000000"/>
                      <w:sz w:val="21"/>
                      <w:szCs w:val="21"/>
                    </w:rPr>
                    <w:t>。</w:t>
                  </w:r>
                </w:p>
              </w:tc>
            </w:tr>
            <w:tr w:rsidR="0052470B" w:rsidRPr="0052470B" w14:paraId="09C8AF2F" w14:textId="77777777">
              <w:trPr>
                <w:trHeight w:val="397"/>
                <w:jc w:val="center"/>
              </w:trPr>
              <w:tc>
                <w:tcPr>
                  <w:tcW w:w="668" w:type="pct"/>
                  <w:vAlign w:val="center"/>
                </w:tcPr>
                <w:p w14:paraId="09C8AF2C" w14:textId="77777777" w:rsidR="00ED0075" w:rsidRDefault="000F0575">
                  <w:pPr>
                    <w:pStyle w:val="affa"/>
                    <w:rPr>
                      <w:color w:val="000000"/>
                    </w:rPr>
                  </w:pPr>
                  <w:r>
                    <w:rPr>
                      <w:color w:val="000000"/>
                    </w:rPr>
                    <w:t>盐酸赖氨酸</w:t>
                  </w:r>
                </w:p>
              </w:tc>
              <w:tc>
                <w:tcPr>
                  <w:tcW w:w="3326" w:type="pct"/>
                  <w:vAlign w:val="center"/>
                </w:tcPr>
                <w:p w14:paraId="09C8AF2D"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盐酸赖氨酸分子式</w:t>
                  </w:r>
                  <w:r>
                    <w:rPr>
                      <w:rFonts w:ascii="Times New Roman" w:hAnsi="Times New Roman" w:cs="Times New Roman"/>
                      <w:color w:val="000000"/>
                      <w:sz w:val="21"/>
                      <w:szCs w:val="21"/>
                    </w:rPr>
                    <w:t>C</w:t>
                  </w:r>
                  <w:r>
                    <w:rPr>
                      <w:rFonts w:ascii="Times New Roman" w:hAnsi="Times New Roman" w:cs="Times New Roman"/>
                      <w:color w:val="000000"/>
                      <w:sz w:val="21"/>
                      <w:szCs w:val="21"/>
                      <w:vertAlign w:val="subscript"/>
                    </w:rPr>
                    <w:t>6</w:t>
                  </w:r>
                  <w:r>
                    <w:rPr>
                      <w:rFonts w:ascii="Times New Roman" w:hAnsi="Times New Roman" w:cs="Times New Roman"/>
                      <w:color w:val="000000"/>
                      <w:sz w:val="21"/>
                      <w:szCs w:val="21"/>
                    </w:rPr>
                    <w:t>H</w:t>
                  </w:r>
                  <w:r>
                    <w:rPr>
                      <w:rFonts w:ascii="Times New Roman" w:hAnsi="Times New Roman" w:cs="Times New Roman"/>
                      <w:color w:val="000000"/>
                      <w:sz w:val="21"/>
                      <w:szCs w:val="21"/>
                      <w:vertAlign w:val="subscript"/>
                    </w:rPr>
                    <w:t>15</w:t>
                  </w:r>
                  <w:r>
                    <w:rPr>
                      <w:rFonts w:ascii="Times New Roman" w:hAnsi="Times New Roman" w:cs="Times New Roman"/>
                      <w:color w:val="000000"/>
                      <w:sz w:val="21"/>
                      <w:szCs w:val="21"/>
                    </w:rPr>
                    <w:t>ClN</w:t>
                  </w:r>
                  <w:r>
                    <w:rPr>
                      <w:rFonts w:ascii="Times New Roman" w:hAnsi="Times New Roman" w:cs="Times New Roman"/>
                      <w:color w:val="000000"/>
                      <w:sz w:val="21"/>
                      <w:szCs w:val="21"/>
                      <w:vertAlign w:val="subscript"/>
                    </w:rPr>
                    <w:t>2</w:t>
                  </w:r>
                  <w:r>
                    <w:rPr>
                      <w:rFonts w:ascii="Times New Roman" w:hAnsi="Times New Roman" w:cs="Times New Roman"/>
                      <w:color w:val="000000"/>
                      <w:sz w:val="21"/>
                      <w:szCs w:val="21"/>
                    </w:rPr>
                    <w:t>O</w:t>
                  </w:r>
                  <w:r>
                    <w:rPr>
                      <w:rFonts w:ascii="Times New Roman" w:hAnsi="Times New Roman" w:cs="Times New Roman"/>
                      <w:color w:val="000000"/>
                      <w:sz w:val="21"/>
                      <w:szCs w:val="21"/>
                      <w:vertAlign w:val="subscript"/>
                    </w:rPr>
                    <w:t>2</w:t>
                  </w:r>
                  <w:r>
                    <w:rPr>
                      <w:rFonts w:ascii="Times New Roman" w:hAnsi="Times New Roman" w:cs="Times New Roman"/>
                      <w:color w:val="000000"/>
                      <w:sz w:val="21"/>
                      <w:szCs w:val="21"/>
                    </w:rPr>
                    <w:t>，分子量</w:t>
                  </w:r>
                  <w:r>
                    <w:rPr>
                      <w:rFonts w:ascii="Times New Roman" w:hAnsi="Times New Roman" w:cs="Times New Roman"/>
                      <w:color w:val="000000"/>
                      <w:sz w:val="21"/>
                      <w:szCs w:val="21"/>
                    </w:rPr>
                    <w:t>182.6485</w:t>
                  </w:r>
                  <w:r>
                    <w:rPr>
                      <w:rFonts w:ascii="Times New Roman" w:hAnsi="Times New Roman" w:cs="Times New Roman"/>
                      <w:color w:val="000000"/>
                      <w:sz w:val="21"/>
                      <w:szCs w:val="21"/>
                    </w:rPr>
                    <w:t>，为白色结晶或结晶性粉末，无臭。本品在水中易溶，在乙醇中极微溶解，在乙醚中几乎不溶。沸点</w:t>
                  </w:r>
                  <w:r>
                    <w:rPr>
                      <w:rFonts w:ascii="Times New Roman" w:hAnsi="Times New Roman" w:cs="Times New Roman"/>
                      <w:color w:val="000000"/>
                      <w:sz w:val="21"/>
                      <w:szCs w:val="21"/>
                    </w:rPr>
                    <w:t>311.5℃</w:t>
                  </w:r>
                  <w:r>
                    <w:rPr>
                      <w:rFonts w:ascii="Times New Roman" w:hAnsi="Times New Roman" w:cs="Times New Roman"/>
                      <w:color w:val="000000"/>
                      <w:sz w:val="21"/>
                      <w:szCs w:val="21"/>
                    </w:rPr>
                    <w:t>（</w:t>
                  </w:r>
                  <w:r>
                    <w:rPr>
                      <w:rFonts w:ascii="Times New Roman" w:hAnsi="Times New Roman" w:cs="Times New Roman"/>
                      <w:color w:val="000000"/>
                      <w:sz w:val="21"/>
                      <w:szCs w:val="21"/>
                    </w:rPr>
                    <w:t>760mmHg</w:t>
                  </w:r>
                  <w:r>
                    <w:rPr>
                      <w:rFonts w:ascii="Times New Roman" w:hAnsi="Times New Roman" w:cs="Times New Roman"/>
                      <w:color w:val="000000"/>
                      <w:sz w:val="21"/>
                      <w:szCs w:val="21"/>
                    </w:rPr>
                    <w:t>），熔点</w:t>
                  </w:r>
                  <w:r>
                    <w:rPr>
                      <w:rFonts w:ascii="Times New Roman" w:hAnsi="Times New Roman" w:cs="Times New Roman"/>
                      <w:color w:val="000000"/>
                      <w:sz w:val="21"/>
                      <w:szCs w:val="21"/>
                    </w:rPr>
                    <w:t>266℃</w:t>
                  </w:r>
                  <w:r>
                    <w:rPr>
                      <w:rFonts w:ascii="Times New Roman" w:hAnsi="Times New Roman" w:cs="Times New Roman"/>
                      <w:color w:val="000000"/>
                      <w:sz w:val="21"/>
                      <w:szCs w:val="21"/>
                    </w:rPr>
                    <w:t>，闪点</w:t>
                  </w:r>
                  <w:r>
                    <w:rPr>
                      <w:rFonts w:ascii="Times New Roman" w:hAnsi="Times New Roman" w:cs="Times New Roman"/>
                      <w:color w:val="000000"/>
                      <w:sz w:val="21"/>
                      <w:szCs w:val="21"/>
                    </w:rPr>
                    <w:t>142.2℃</w:t>
                  </w:r>
                </w:p>
              </w:tc>
              <w:tc>
                <w:tcPr>
                  <w:tcW w:w="1006" w:type="pct"/>
                  <w:vAlign w:val="center"/>
                </w:tcPr>
                <w:p w14:paraId="09C8AF2E"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小鼠经口，</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为</w:t>
                  </w:r>
                  <w:r>
                    <w:rPr>
                      <w:rFonts w:ascii="Times New Roman" w:hAnsi="Times New Roman" w:cs="Times New Roman"/>
                      <w:color w:val="000000"/>
                      <w:sz w:val="21"/>
                      <w:szCs w:val="21"/>
                    </w:rPr>
                    <w:t>13.4</w:t>
                  </w:r>
                  <w:r>
                    <w:rPr>
                      <w:rFonts w:ascii="Times New Roman" w:hAnsi="Times New Roman" w:cs="Times New Roman" w:hint="eastAsia"/>
                      <w:color w:val="000000"/>
                      <w:sz w:val="21"/>
                      <w:szCs w:val="21"/>
                    </w:rPr>
                    <w:t>~</w:t>
                  </w:r>
                  <w:r>
                    <w:rPr>
                      <w:rFonts w:ascii="Times New Roman" w:hAnsi="Times New Roman" w:cs="Times New Roman"/>
                      <w:color w:val="000000"/>
                      <w:sz w:val="21"/>
                      <w:szCs w:val="21"/>
                    </w:rPr>
                    <w:t>14.4g/kg</w:t>
                  </w:r>
                  <w:r>
                    <w:rPr>
                      <w:rFonts w:ascii="Times New Roman" w:hAnsi="Times New Roman" w:cs="Times New Roman"/>
                      <w:color w:val="000000"/>
                      <w:sz w:val="21"/>
                      <w:szCs w:val="21"/>
                    </w:rPr>
                    <w:t>；大鼠经口</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为</w:t>
                  </w:r>
                  <w:r>
                    <w:rPr>
                      <w:rFonts w:ascii="Times New Roman" w:hAnsi="Times New Roman" w:cs="Times New Roman"/>
                      <w:color w:val="000000"/>
                      <w:sz w:val="21"/>
                      <w:szCs w:val="21"/>
                    </w:rPr>
                    <w:t>11.4</w:t>
                  </w:r>
                  <w:r>
                    <w:rPr>
                      <w:rFonts w:ascii="Times New Roman" w:hAnsi="Times New Roman" w:cs="Times New Roman" w:hint="eastAsia"/>
                      <w:color w:val="000000"/>
                      <w:sz w:val="21"/>
                      <w:szCs w:val="21"/>
                    </w:rPr>
                    <w:t>~</w:t>
                  </w:r>
                  <w:r>
                    <w:rPr>
                      <w:rFonts w:ascii="Times New Roman" w:hAnsi="Times New Roman" w:cs="Times New Roman"/>
                      <w:color w:val="000000"/>
                      <w:sz w:val="21"/>
                      <w:szCs w:val="21"/>
                    </w:rPr>
                    <w:t>14.5g/kg</w:t>
                  </w:r>
                  <w:r>
                    <w:rPr>
                      <w:rFonts w:ascii="Times New Roman" w:hAnsi="Times New Roman" w:cs="Times New Roman"/>
                      <w:color w:val="000000"/>
                      <w:sz w:val="21"/>
                      <w:szCs w:val="21"/>
                    </w:rPr>
                    <w:t>；腹腔注射，</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3.7</w:t>
                  </w:r>
                  <w:r>
                    <w:rPr>
                      <w:rFonts w:ascii="Times New Roman" w:hAnsi="Times New Roman" w:cs="Times New Roman" w:hint="eastAsia"/>
                      <w:color w:val="000000"/>
                      <w:sz w:val="21"/>
                      <w:szCs w:val="21"/>
                    </w:rPr>
                    <w:t>~</w:t>
                  </w:r>
                  <w:r>
                    <w:rPr>
                      <w:rFonts w:ascii="Times New Roman" w:hAnsi="Times New Roman" w:cs="Times New Roman"/>
                      <w:color w:val="000000"/>
                      <w:sz w:val="21"/>
                      <w:szCs w:val="21"/>
                    </w:rPr>
                    <w:t>3.95g/kg</w:t>
                  </w:r>
                  <w:r>
                    <w:rPr>
                      <w:rFonts w:ascii="Times New Roman" w:hAnsi="Times New Roman" w:cs="Times New Roman"/>
                      <w:color w:val="000000"/>
                      <w:sz w:val="21"/>
                      <w:szCs w:val="21"/>
                    </w:rPr>
                    <w:t>，静脉注射，</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为</w:t>
                  </w:r>
                  <w:r>
                    <w:rPr>
                      <w:rFonts w:ascii="Times New Roman" w:hAnsi="Times New Roman" w:cs="Times New Roman"/>
                      <w:color w:val="000000"/>
                      <w:sz w:val="21"/>
                      <w:szCs w:val="21"/>
                    </w:rPr>
                    <w:t>2.85</w:t>
                  </w:r>
                  <w:r>
                    <w:rPr>
                      <w:rFonts w:ascii="Times New Roman" w:hAnsi="Times New Roman" w:cs="Times New Roman" w:hint="eastAsia"/>
                      <w:color w:val="000000"/>
                      <w:sz w:val="21"/>
                      <w:szCs w:val="21"/>
                    </w:rPr>
                    <w:t>~</w:t>
                  </w:r>
                  <w:r>
                    <w:rPr>
                      <w:rFonts w:ascii="Times New Roman" w:hAnsi="Times New Roman" w:cs="Times New Roman"/>
                      <w:color w:val="000000"/>
                      <w:sz w:val="21"/>
                      <w:szCs w:val="21"/>
                    </w:rPr>
                    <w:t>3.65g/kg</w:t>
                  </w:r>
                  <w:r>
                    <w:rPr>
                      <w:rFonts w:ascii="Times New Roman" w:hAnsi="Times New Roman" w:cs="Times New Roman"/>
                      <w:color w:val="000000"/>
                      <w:sz w:val="21"/>
                      <w:szCs w:val="21"/>
                    </w:rPr>
                    <w:t>。</w:t>
                  </w:r>
                </w:p>
              </w:tc>
            </w:tr>
            <w:tr w:rsidR="0052470B" w:rsidRPr="0052470B" w14:paraId="09C8AF33" w14:textId="77777777">
              <w:trPr>
                <w:trHeight w:val="397"/>
                <w:jc w:val="center"/>
              </w:trPr>
              <w:tc>
                <w:tcPr>
                  <w:tcW w:w="668" w:type="pct"/>
                  <w:vAlign w:val="center"/>
                </w:tcPr>
                <w:p w14:paraId="09C8AF30" w14:textId="77777777" w:rsidR="00ED0075" w:rsidRDefault="000F0575">
                  <w:pPr>
                    <w:pStyle w:val="affa"/>
                    <w:rPr>
                      <w:color w:val="000000"/>
                    </w:rPr>
                  </w:pPr>
                  <w:r>
                    <w:rPr>
                      <w:color w:val="000000"/>
                    </w:rPr>
                    <w:t>精氨酸</w:t>
                  </w:r>
                </w:p>
              </w:tc>
              <w:tc>
                <w:tcPr>
                  <w:tcW w:w="3326" w:type="pct"/>
                  <w:vAlign w:val="center"/>
                </w:tcPr>
                <w:p w14:paraId="09C8AF31"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别称：</w:t>
                  </w:r>
                  <w:r>
                    <w:rPr>
                      <w:rFonts w:ascii="Times New Roman" w:hAnsi="Times New Roman" w:cs="Times New Roman"/>
                      <w:color w:val="000000"/>
                      <w:sz w:val="21"/>
                      <w:szCs w:val="21"/>
                    </w:rPr>
                    <w:t>2-</w:t>
                  </w:r>
                  <w:r>
                    <w:rPr>
                      <w:rFonts w:ascii="Times New Roman" w:hAnsi="Times New Roman" w:cs="Times New Roman"/>
                      <w:color w:val="000000"/>
                      <w:sz w:val="21"/>
                      <w:szCs w:val="21"/>
                    </w:rPr>
                    <w:t>氨基</w:t>
                  </w:r>
                  <w:r>
                    <w:rPr>
                      <w:rFonts w:ascii="Times New Roman" w:hAnsi="Times New Roman" w:cs="Times New Roman"/>
                      <w:color w:val="000000"/>
                      <w:sz w:val="21"/>
                      <w:szCs w:val="21"/>
                    </w:rPr>
                    <w:t>-5-</w:t>
                  </w:r>
                  <w:r>
                    <w:rPr>
                      <w:rFonts w:ascii="Times New Roman" w:hAnsi="Times New Roman" w:cs="Times New Roman"/>
                      <w:color w:val="000000"/>
                      <w:sz w:val="21"/>
                      <w:szCs w:val="21"/>
                    </w:rPr>
                    <w:t>胍基戊酸，</w:t>
                  </w:r>
                  <w:r>
                    <w:rPr>
                      <w:rFonts w:ascii="Times New Roman" w:hAnsi="Times New Roman" w:cs="Times New Roman"/>
                      <w:color w:val="000000"/>
                      <w:sz w:val="21"/>
                      <w:szCs w:val="21"/>
                    </w:rPr>
                    <w:t>L-</w:t>
                  </w:r>
                  <w:r>
                    <w:rPr>
                      <w:rFonts w:ascii="Times New Roman" w:hAnsi="Times New Roman" w:cs="Times New Roman"/>
                      <w:color w:val="000000"/>
                      <w:sz w:val="21"/>
                      <w:szCs w:val="21"/>
                    </w:rPr>
                    <w:t>蛋白氨基酸，精氨酸。白色菱形结晶或单斜片状结晶。化学式</w:t>
                  </w:r>
                  <w:r>
                    <w:rPr>
                      <w:rFonts w:ascii="Times New Roman" w:hAnsi="Times New Roman" w:cs="Times New Roman"/>
                      <w:color w:val="000000"/>
                      <w:sz w:val="21"/>
                      <w:szCs w:val="21"/>
                    </w:rPr>
                    <w:t>C</w:t>
                  </w:r>
                  <w:r>
                    <w:rPr>
                      <w:rFonts w:ascii="Times New Roman" w:hAnsi="Times New Roman" w:cs="Times New Roman"/>
                      <w:color w:val="000000"/>
                      <w:sz w:val="21"/>
                      <w:szCs w:val="21"/>
                      <w:vertAlign w:val="subscript"/>
                    </w:rPr>
                    <w:t>6</w:t>
                  </w:r>
                  <w:r>
                    <w:rPr>
                      <w:rFonts w:ascii="Times New Roman" w:hAnsi="Times New Roman" w:cs="Times New Roman"/>
                      <w:color w:val="000000"/>
                      <w:sz w:val="21"/>
                      <w:szCs w:val="21"/>
                    </w:rPr>
                    <w:t>H</w:t>
                  </w:r>
                  <w:r>
                    <w:rPr>
                      <w:rFonts w:ascii="Times New Roman" w:hAnsi="Times New Roman" w:cs="Times New Roman"/>
                      <w:color w:val="000000"/>
                      <w:sz w:val="21"/>
                      <w:szCs w:val="21"/>
                      <w:vertAlign w:val="subscript"/>
                    </w:rPr>
                    <w:t>14</w:t>
                  </w:r>
                  <w:r>
                    <w:rPr>
                      <w:rFonts w:ascii="Times New Roman" w:hAnsi="Times New Roman" w:cs="Times New Roman"/>
                      <w:color w:val="000000"/>
                      <w:sz w:val="21"/>
                      <w:szCs w:val="21"/>
                    </w:rPr>
                    <w:t>N</w:t>
                  </w:r>
                  <w:r>
                    <w:rPr>
                      <w:rFonts w:ascii="Times New Roman" w:hAnsi="Times New Roman" w:cs="Times New Roman"/>
                      <w:color w:val="000000"/>
                      <w:sz w:val="21"/>
                      <w:szCs w:val="21"/>
                      <w:vertAlign w:val="subscript"/>
                    </w:rPr>
                    <w:t>4</w:t>
                  </w:r>
                  <w:r>
                    <w:rPr>
                      <w:rFonts w:ascii="Times New Roman" w:hAnsi="Times New Roman" w:cs="Times New Roman"/>
                      <w:color w:val="000000"/>
                      <w:sz w:val="21"/>
                      <w:szCs w:val="21"/>
                    </w:rPr>
                    <w:t>O</w:t>
                  </w:r>
                  <w:r>
                    <w:rPr>
                      <w:rFonts w:ascii="Times New Roman" w:hAnsi="Times New Roman" w:cs="Times New Roman"/>
                      <w:color w:val="000000"/>
                      <w:sz w:val="21"/>
                      <w:szCs w:val="21"/>
                      <w:vertAlign w:val="subscript"/>
                    </w:rPr>
                    <w:t>2</w:t>
                  </w:r>
                  <w:r>
                    <w:rPr>
                      <w:rFonts w:ascii="Times New Roman" w:hAnsi="Times New Roman" w:cs="Times New Roman"/>
                      <w:color w:val="000000"/>
                      <w:sz w:val="21"/>
                      <w:szCs w:val="21"/>
                    </w:rPr>
                    <w:t>，分子量</w:t>
                  </w:r>
                  <w:r>
                    <w:rPr>
                      <w:rFonts w:ascii="Times New Roman" w:hAnsi="Times New Roman" w:cs="Times New Roman"/>
                      <w:color w:val="000000"/>
                      <w:sz w:val="21"/>
                      <w:szCs w:val="21"/>
                    </w:rPr>
                    <w:t>174.20</w:t>
                  </w:r>
                  <w:r>
                    <w:rPr>
                      <w:rFonts w:ascii="Times New Roman" w:hAnsi="Times New Roman" w:cs="Times New Roman"/>
                      <w:color w:val="000000"/>
                      <w:sz w:val="21"/>
                      <w:szCs w:val="21"/>
                    </w:rPr>
                    <w:t>，熔点</w:t>
                  </w:r>
                  <w:r>
                    <w:rPr>
                      <w:rFonts w:ascii="Times New Roman" w:hAnsi="Times New Roman" w:cs="Times New Roman"/>
                      <w:color w:val="000000"/>
                      <w:sz w:val="21"/>
                      <w:szCs w:val="21"/>
                    </w:rPr>
                    <w:t>223-224℃</w:t>
                  </w:r>
                  <w:r>
                    <w:rPr>
                      <w:rFonts w:ascii="Times New Roman" w:hAnsi="Times New Roman" w:cs="Times New Roman"/>
                      <w:color w:val="000000"/>
                      <w:sz w:val="21"/>
                      <w:szCs w:val="21"/>
                    </w:rPr>
                    <w:t>，闪点</w:t>
                  </w:r>
                  <w:r>
                    <w:rPr>
                      <w:rFonts w:ascii="Times New Roman" w:hAnsi="Times New Roman" w:cs="Times New Roman"/>
                      <w:color w:val="000000"/>
                      <w:sz w:val="21"/>
                      <w:szCs w:val="21"/>
                    </w:rPr>
                    <w:t>201.2℃</w:t>
                  </w:r>
                  <w:r>
                    <w:rPr>
                      <w:rFonts w:ascii="Times New Roman" w:hAnsi="Times New Roman" w:cs="Times New Roman"/>
                      <w:color w:val="000000"/>
                      <w:sz w:val="21"/>
                      <w:szCs w:val="21"/>
                    </w:rPr>
                    <w:t>，沸点</w:t>
                  </w:r>
                  <w:r>
                    <w:rPr>
                      <w:rFonts w:ascii="Times New Roman" w:hAnsi="Times New Roman" w:cs="Times New Roman"/>
                      <w:color w:val="000000"/>
                      <w:sz w:val="21"/>
                      <w:szCs w:val="21"/>
                    </w:rPr>
                    <w:t>409.1℃ at 760 mmHg</w:t>
                  </w:r>
                  <w:r>
                    <w:rPr>
                      <w:rFonts w:ascii="Times New Roman" w:hAnsi="Times New Roman" w:cs="Times New Roman"/>
                      <w:color w:val="000000"/>
                      <w:sz w:val="21"/>
                      <w:szCs w:val="21"/>
                    </w:rPr>
                    <w:t>，蒸气压</w:t>
                  </w:r>
                  <w:r>
                    <w:rPr>
                      <w:rFonts w:ascii="Times New Roman" w:hAnsi="Times New Roman" w:cs="Times New Roman"/>
                      <w:color w:val="000000"/>
                      <w:sz w:val="21"/>
                      <w:szCs w:val="21"/>
                    </w:rPr>
                    <w:t>7.7E-08mmHg at 25℃</w:t>
                  </w:r>
                  <w:r>
                    <w:rPr>
                      <w:rFonts w:ascii="Times New Roman" w:hAnsi="Times New Roman" w:cs="Times New Roman"/>
                      <w:color w:val="000000"/>
                      <w:sz w:val="21"/>
                      <w:szCs w:val="21"/>
                    </w:rPr>
                    <w:t>。</w:t>
                  </w:r>
                </w:p>
              </w:tc>
              <w:tc>
                <w:tcPr>
                  <w:tcW w:w="1006" w:type="pct"/>
                  <w:vAlign w:val="center"/>
                </w:tcPr>
                <w:p w14:paraId="09C8AF32"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腹腔</w:t>
                  </w:r>
                  <w:r>
                    <w:rPr>
                      <w:rFonts w:ascii="Times New Roman" w:hAnsi="Times New Roman" w:cs="Times New Roman"/>
                      <w:color w:val="000000"/>
                      <w:sz w:val="21"/>
                      <w:szCs w:val="21"/>
                    </w:rPr>
                    <w:t>-</w:t>
                  </w:r>
                  <w:r>
                    <w:rPr>
                      <w:rFonts w:ascii="Times New Roman" w:hAnsi="Times New Roman" w:cs="Times New Roman"/>
                      <w:color w:val="000000"/>
                      <w:sz w:val="21"/>
                      <w:szCs w:val="21"/>
                    </w:rPr>
                    <w:t>大鼠，</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3793mg/kg</w:t>
                  </w:r>
                  <w:r>
                    <w:rPr>
                      <w:rFonts w:ascii="Times New Roman" w:hAnsi="Times New Roman" w:cs="Times New Roman"/>
                      <w:color w:val="000000"/>
                      <w:sz w:val="21"/>
                      <w:szCs w:val="21"/>
                    </w:rPr>
                    <w:t>。</w:t>
                  </w:r>
                </w:p>
              </w:tc>
            </w:tr>
            <w:tr w:rsidR="0052470B" w:rsidRPr="0052470B" w14:paraId="09C8AF37" w14:textId="77777777">
              <w:trPr>
                <w:trHeight w:val="397"/>
                <w:jc w:val="center"/>
              </w:trPr>
              <w:tc>
                <w:tcPr>
                  <w:tcW w:w="668" w:type="pct"/>
                  <w:vAlign w:val="center"/>
                </w:tcPr>
                <w:p w14:paraId="09C8AF34" w14:textId="77777777" w:rsidR="00ED0075" w:rsidRDefault="000F0575">
                  <w:pPr>
                    <w:pStyle w:val="affa"/>
                    <w:rPr>
                      <w:color w:val="000000"/>
                    </w:rPr>
                  </w:pPr>
                  <w:r>
                    <w:rPr>
                      <w:color w:val="000000"/>
                    </w:rPr>
                    <w:t>葡萄糖酸钠</w:t>
                  </w:r>
                </w:p>
              </w:tc>
              <w:tc>
                <w:tcPr>
                  <w:tcW w:w="3326" w:type="pct"/>
                  <w:vAlign w:val="center"/>
                </w:tcPr>
                <w:p w14:paraId="09C8AF35"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D-</w:t>
                  </w:r>
                  <w:r>
                    <w:rPr>
                      <w:rFonts w:ascii="Times New Roman" w:hAnsi="Times New Roman" w:cs="Times New Roman"/>
                      <w:color w:val="000000"/>
                      <w:sz w:val="21"/>
                      <w:szCs w:val="21"/>
                    </w:rPr>
                    <w:t>葡萄糖酸钠，中文别名为葡萄糖酸钠，分子式为</w:t>
                  </w:r>
                  <w:r>
                    <w:rPr>
                      <w:rFonts w:ascii="Times New Roman" w:hAnsi="Times New Roman" w:cs="Times New Roman"/>
                      <w:color w:val="000000"/>
                      <w:sz w:val="21"/>
                      <w:szCs w:val="21"/>
                    </w:rPr>
                    <w:t>C</w:t>
                  </w:r>
                  <w:r>
                    <w:rPr>
                      <w:rFonts w:ascii="Times New Roman" w:hAnsi="Times New Roman" w:cs="Times New Roman"/>
                      <w:color w:val="000000"/>
                      <w:sz w:val="21"/>
                      <w:szCs w:val="21"/>
                      <w:vertAlign w:val="subscript"/>
                    </w:rPr>
                    <w:t>6</w:t>
                  </w:r>
                  <w:r>
                    <w:rPr>
                      <w:rFonts w:ascii="Times New Roman" w:hAnsi="Times New Roman" w:cs="Times New Roman"/>
                      <w:color w:val="000000"/>
                      <w:sz w:val="21"/>
                      <w:szCs w:val="21"/>
                    </w:rPr>
                    <w:t>H</w:t>
                  </w:r>
                  <w:r>
                    <w:rPr>
                      <w:rFonts w:ascii="Times New Roman" w:hAnsi="Times New Roman" w:cs="Times New Roman"/>
                      <w:color w:val="000000"/>
                      <w:sz w:val="21"/>
                      <w:szCs w:val="21"/>
                      <w:vertAlign w:val="subscript"/>
                    </w:rPr>
                    <w:t>11</w:t>
                  </w:r>
                  <w:r>
                    <w:rPr>
                      <w:rFonts w:ascii="Times New Roman" w:hAnsi="Times New Roman" w:cs="Times New Roman"/>
                      <w:color w:val="000000"/>
                      <w:sz w:val="21"/>
                      <w:szCs w:val="21"/>
                    </w:rPr>
                    <w:t>NaO</w:t>
                  </w:r>
                  <w:r>
                    <w:rPr>
                      <w:rFonts w:ascii="Times New Roman" w:hAnsi="Times New Roman" w:cs="Times New Roman"/>
                      <w:color w:val="000000"/>
                      <w:sz w:val="21"/>
                      <w:szCs w:val="21"/>
                      <w:vertAlign w:val="subscript"/>
                    </w:rPr>
                    <w:t>7</w:t>
                  </w:r>
                  <w:r>
                    <w:rPr>
                      <w:rFonts w:ascii="Times New Roman" w:hAnsi="Times New Roman" w:cs="Times New Roman"/>
                      <w:color w:val="000000"/>
                      <w:sz w:val="21"/>
                      <w:szCs w:val="21"/>
                    </w:rPr>
                    <w:t>，分子量</w:t>
                  </w:r>
                  <w:r>
                    <w:rPr>
                      <w:rFonts w:ascii="Times New Roman" w:hAnsi="Times New Roman" w:cs="Times New Roman"/>
                      <w:color w:val="000000"/>
                      <w:sz w:val="21"/>
                      <w:szCs w:val="21"/>
                    </w:rPr>
                    <w:t>448.3963</w:t>
                  </w:r>
                  <w:r>
                    <w:rPr>
                      <w:rFonts w:ascii="Times New Roman" w:hAnsi="Times New Roman" w:cs="Times New Roman"/>
                      <w:color w:val="000000"/>
                      <w:sz w:val="21"/>
                      <w:szCs w:val="21"/>
                    </w:rPr>
                    <w:t>，熔点</w:t>
                  </w:r>
                  <w:r>
                    <w:rPr>
                      <w:rFonts w:ascii="Times New Roman" w:hAnsi="Times New Roman" w:cs="Times New Roman"/>
                      <w:color w:val="000000"/>
                      <w:sz w:val="21"/>
                      <w:szCs w:val="21"/>
                    </w:rPr>
                    <w:t>206-209℃</w:t>
                  </w:r>
                  <w:r>
                    <w:rPr>
                      <w:rFonts w:ascii="Times New Roman" w:hAnsi="Times New Roman" w:cs="Times New Roman"/>
                      <w:color w:val="000000"/>
                      <w:sz w:val="21"/>
                      <w:szCs w:val="21"/>
                    </w:rPr>
                    <w:t>，为白色结晶颗粒或粉末，极易溶于水，略溶于酒精，不溶于乙醚。</w:t>
                  </w:r>
                </w:p>
              </w:tc>
              <w:tc>
                <w:tcPr>
                  <w:tcW w:w="1006" w:type="pct"/>
                  <w:vAlign w:val="center"/>
                </w:tcPr>
                <w:p w14:paraId="09C8AF36"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鼠经口，</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 xml:space="preserve"> 2000mg/kg</w:t>
                  </w:r>
                  <w:r>
                    <w:rPr>
                      <w:rFonts w:ascii="Times New Roman" w:hAnsi="Times New Roman" w:cs="Times New Roman"/>
                      <w:color w:val="000000"/>
                      <w:sz w:val="21"/>
                      <w:szCs w:val="21"/>
                    </w:rPr>
                    <w:t>。</w:t>
                  </w:r>
                </w:p>
              </w:tc>
            </w:tr>
            <w:tr w:rsidR="0052470B" w:rsidRPr="0052470B" w14:paraId="09C8AF3B" w14:textId="77777777">
              <w:trPr>
                <w:trHeight w:val="397"/>
                <w:jc w:val="center"/>
              </w:trPr>
              <w:tc>
                <w:tcPr>
                  <w:tcW w:w="668" w:type="pct"/>
                  <w:vAlign w:val="center"/>
                </w:tcPr>
                <w:p w14:paraId="09C8AF38" w14:textId="77777777" w:rsidR="00ED0075" w:rsidRDefault="000F0575">
                  <w:pPr>
                    <w:pStyle w:val="affa"/>
                    <w:rPr>
                      <w:color w:val="000000"/>
                    </w:rPr>
                  </w:pPr>
                  <w:r>
                    <w:rPr>
                      <w:color w:val="000000"/>
                    </w:rPr>
                    <w:t>盐酸精氨酸</w:t>
                  </w:r>
                </w:p>
              </w:tc>
              <w:tc>
                <w:tcPr>
                  <w:tcW w:w="3326" w:type="pct"/>
                  <w:vAlign w:val="center"/>
                </w:tcPr>
                <w:p w14:paraId="09C8AF39"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中文名</w:t>
                  </w:r>
                  <w:r>
                    <w:rPr>
                      <w:rFonts w:ascii="Times New Roman" w:hAnsi="Times New Roman" w:cs="Times New Roman"/>
                      <w:color w:val="000000"/>
                      <w:sz w:val="21"/>
                      <w:szCs w:val="21"/>
                    </w:rPr>
                    <w:t>L-</w:t>
                  </w:r>
                  <w:r>
                    <w:rPr>
                      <w:rFonts w:ascii="Times New Roman" w:hAnsi="Times New Roman" w:cs="Times New Roman"/>
                      <w:color w:val="000000"/>
                      <w:sz w:val="21"/>
                      <w:szCs w:val="21"/>
                    </w:rPr>
                    <w:t>精氨酸，无色或白色结晶，无气味。化学式</w:t>
                  </w:r>
                  <w:r>
                    <w:rPr>
                      <w:rFonts w:ascii="Times New Roman" w:hAnsi="Times New Roman" w:cs="Times New Roman"/>
                      <w:color w:val="000000"/>
                      <w:sz w:val="21"/>
                      <w:szCs w:val="21"/>
                    </w:rPr>
                    <w:t>C</w:t>
                  </w:r>
                  <w:r>
                    <w:rPr>
                      <w:rFonts w:ascii="Times New Roman" w:hAnsi="Times New Roman" w:cs="Times New Roman"/>
                      <w:color w:val="000000"/>
                      <w:sz w:val="21"/>
                      <w:szCs w:val="21"/>
                      <w:vertAlign w:val="subscript"/>
                    </w:rPr>
                    <w:t>6</w:t>
                  </w:r>
                  <w:r>
                    <w:rPr>
                      <w:rFonts w:ascii="Times New Roman" w:hAnsi="Times New Roman" w:cs="Times New Roman"/>
                      <w:color w:val="000000"/>
                      <w:sz w:val="21"/>
                      <w:szCs w:val="21"/>
                    </w:rPr>
                    <w:t>H</w:t>
                  </w:r>
                  <w:r>
                    <w:rPr>
                      <w:rFonts w:ascii="Times New Roman" w:hAnsi="Times New Roman" w:cs="Times New Roman"/>
                      <w:color w:val="000000"/>
                      <w:sz w:val="21"/>
                      <w:szCs w:val="21"/>
                      <w:vertAlign w:val="subscript"/>
                    </w:rPr>
                    <w:t>14</w:t>
                  </w:r>
                  <w:r>
                    <w:rPr>
                      <w:rFonts w:ascii="Times New Roman" w:hAnsi="Times New Roman" w:cs="Times New Roman"/>
                      <w:color w:val="000000"/>
                      <w:sz w:val="21"/>
                      <w:szCs w:val="21"/>
                    </w:rPr>
                    <w:t>N</w:t>
                  </w:r>
                  <w:r>
                    <w:rPr>
                      <w:rFonts w:ascii="Times New Roman" w:hAnsi="Times New Roman" w:cs="Times New Roman"/>
                      <w:color w:val="000000"/>
                      <w:sz w:val="21"/>
                      <w:szCs w:val="21"/>
                      <w:vertAlign w:val="subscript"/>
                    </w:rPr>
                    <w:t>4</w:t>
                  </w:r>
                  <w:r>
                    <w:rPr>
                      <w:rFonts w:ascii="Times New Roman" w:hAnsi="Times New Roman" w:cs="Times New Roman"/>
                      <w:color w:val="000000"/>
                      <w:sz w:val="21"/>
                      <w:szCs w:val="21"/>
                    </w:rPr>
                    <w:t>O</w:t>
                  </w:r>
                  <w:r>
                    <w:rPr>
                      <w:rFonts w:ascii="Times New Roman" w:hAnsi="Times New Roman" w:cs="Times New Roman"/>
                      <w:color w:val="000000"/>
                      <w:sz w:val="21"/>
                      <w:szCs w:val="21"/>
                      <w:vertAlign w:val="subscript"/>
                    </w:rPr>
                    <w:t>2</w:t>
                  </w:r>
                  <w:r>
                    <w:rPr>
                      <w:rFonts w:ascii="Times New Roman" w:hAnsi="Times New Roman" w:cs="Times New Roman"/>
                      <w:color w:val="000000"/>
                      <w:sz w:val="21"/>
                      <w:szCs w:val="21"/>
                    </w:rPr>
                    <w:t>，熔点</w:t>
                  </w:r>
                  <w:r>
                    <w:rPr>
                      <w:rFonts w:ascii="Times New Roman" w:hAnsi="Times New Roman" w:cs="Times New Roman"/>
                      <w:color w:val="000000"/>
                      <w:sz w:val="21"/>
                      <w:szCs w:val="21"/>
                    </w:rPr>
                    <w:t>223-224℃</w:t>
                  </w:r>
                  <w:r>
                    <w:rPr>
                      <w:rFonts w:ascii="Times New Roman" w:hAnsi="Times New Roman" w:cs="Times New Roman"/>
                      <w:color w:val="000000"/>
                      <w:sz w:val="21"/>
                      <w:szCs w:val="21"/>
                    </w:rPr>
                    <w:t>，分子量</w:t>
                  </w:r>
                  <w:r>
                    <w:rPr>
                      <w:rFonts w:ascii="Times New Roman" w:hAnsi="Times New Roman" w:cs="Times New Roman"/>
                      <w:color w:val="000000"/>
                      <w:sz w:val="21"/>
                      <w:szCs w:val="21"/>
                    </w:rPr>
                    <w:t>174.20</w:t>
                  </w:r>
                  <w:r>
                    <w:rPr>
                      <w:rFonts w:ascii="Times New Roman" w:hAnsi="Times New Roman" w:cs="Times New Roman"/>
                      <w:color w:val="000000"/>
                      <w:sz w:val="21"/>
                      <w:szCs w:val="21"/>
                    </w:rPr>
                    <w:t>，闪点</w:t>
                  </w:r>
                  <w:r>
                    <w:rPr>
                      <w:rFonts w:ascii="Times New Roman" w:hAnsi="Times New Roman" w:cs="Times New Roman"/>
                      <w:color w:val="000000"/>
                      <w:sz w:val="21"/>
                      <w:szCs w:val="21"/>
                    </w:rPr>
                    <w:t>201.2℃</w:t>
                  </w:r>
                  <w:r>
                    <w:rPr>
                      <w:rFonts w:ascii="Times New Roman" w:hAnsi="Times New Roman" w:cs="Times New Roman"/>
                      <w:color w:val="000000"/>
                      <w:sz w:val="21"/>
                      <w:szCs w:val="21"/>
                    </w:rPr>
                    <w:t>，沸点</w:t>
                  </w:r>
                  <w:r>
                    <w:rPr>
                      <w:rFonts w:ascii="Times New Roman" w:hAnsi="Times New Roman" w:cs="Times New Roman"/>
                      <w:color w:val="000000"/>
                      <w:sz w:val="21"/>
                      <w:szCs w:val="21"/>
                    </w:rPr>
                    <w:t>409.1℃ at 760 mmHg</w:t>
                  </w:r>
                  <w:r>
                    <w:rPr>
                      <w:rFonts w:ascii="Times New Roman" w:hAnsi="Times New Roman" w:cs="Times New Roman"/>
                      <w:color w:val="000000"/>
                      <w:sz w:val="21"/>
                      <w:szCs w:val="21"/>
                    </w:rPr>
                    <w:t>，蒸气压</w:t>
                  </w:r>
                  <w:r>
                    <w:rPr>
                      <w:rFonts w:ascii="Times New Roman" w:hAnsi="Times New Roman" w:cs="Times New Roman"/>
                      <w:color w:val="000000"/>
                      <w:sz w:val="21"/>
                      <w:szCs w:val="21"/>
                    </w:rPr>
                    <w:t>7.7E-08mmHg at 25℃</w:t>
                  </w:r>
                  <w:r>
                    <w:rPr>
                      <w:rFonts w:ascii="Times New Roman" w:hAnsi="Times New Roman" w:cs="Times New Roman"/>
                      <w:color w:val="000000"/>
                      <w:sz w:val="21"/>
                      <w:szCs w:val="21"/>
                    </w:rPr>
                    <w:t>。</w:t>
                  </w:r>
                </w:p>
              </w:tc>
              <w:tc>
                <w:tcPr>
                  <w:tcW w:w="1006" w:type="pct"/>
                  <w:vAlign w:val="center"/>
                </w:tcPr>
                <w:p w14:paraId="09C8AF3A"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腹腔</w:t>
                  </w:r>
                  <w:r>
                    <w:rPr>
                      <w:rFonts w:ascii="Times New Roman" w:hAnsi="Times New Roman" w:cs="Times New Roman"/>
                      <w:color w:val="000000"/>
                      <w:sz w:val="21"/>
                      <w:szCs w:val="21"/>
                    </w:rPr>
                    <w:t>-</w:t>
                  </w:r>
                  <w:r>
                    <w:rPr>
                      <w:rFonts w:ascii="Times New Roman" w:hAnsi="Times New Roman" w:cs="Times New Roman"/>
                      <w:color w:val="000000"/>
                      <w:sz w:val="21"/>
                      <w:szCs w:val="21"/>
                    </w:rPr>
                    <w:t>大鼠，</w:t>
                  </w: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3793mg/kg</w:t>
                  </w:r>
                  <w:r>
                    <w:rPr>
                      <w:rFonts w:ascii="Times New Roman" w:hAnsi="Times New Roman" w:cs="Times New Roman"/>
                      <w:color w:val="000000"/>
                      <w:sz w:val="21"/>
                      <w:szCs w:val="21"/>
                    </w:rPr>
                    <w:t>。</w:t>
                  </w:r>
                </w:p>
              </w:tc>
            </w:tr>
            <w:tr w:rsidR="0052470B" w:rsidRPr="0052470B" w14:paraId="09C8AF3F" w14:textId="77777777">
              <w:trPr>
                <w:trHeight w:val="397"/>
                <w:jc w:val="center"/>
              </w:trPr>
              <w:tc>
                <w:tcPr>
                  <w:tcW w:w="668" w:type="pct"/>
                  <w:vAlign w:val="center"/>
                </w:tcPr>
                <w:p w14:paraId="09C8AF3C" w14:textId="77777777" w:rsidR="00ED0075" w:rsidRDefault="000F0575">
                  <w:pPr>
                    <w:pStyle w:val="affa"/>
                    <w:rPr>
                      <w:color w:val="000000"/>
                    </w:rPr>
                  </w:pPr>
                  <w:r>
                    <w:rPr>
                      <w:color w:val="000000"/>
                    </w:rPr>
                    <w:t>蔗糖</w:t>
                  </w:r>
                </w:p>
              </w:tc>
              <w:tc>
                <w:tcPr>
                  <w:tcW w:w="3326" w:type="pct"/>
                  <w:vAlign w:val="center"/>
                </w:tcPr>
                <w:p w14:paraId="09C8AF3D"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蔗糖的分子式</w:t>
                  </w:r>
                  <w:r>
                    <w:rPr>
                      <w:rFonts w:ascii="Times New Roman" w:hAnsi="Times New Roman" w:cs="Times New Roman"/>
                      <w:color w:val="000000"/>
                      <w:sz w:val="21"/>
                      <w:szCs w:val="21"/>
                    </w:rPr>
                    <w:t>C</w:t>
                  </w:r>
                  <w:r>
                    <w:rPr>
                      <w:rFonts w:ascii="Times New Roman" w:hAnsi="Times New Roman" w:cs="Times New Roman"/>
                      <w:color w:val="000000"/>
                      <w:sz w:val="21"/>
                      <w:szCs w:val="21"/>
                      <w:vertAlign w:val="subscript"/>
                    </w:rPr>
                    <w:t>12</w:t>
                  </w:r>
                  <w:r>
                    <w:rPr>
                      <w:rFonts w:ascii="Times New Roman" w:hAnsi="Times New Roman" w:cs="Times New Roman"/>
                      <w:color w:val="000000"/>
                      <w:sz w:val="21"/>
                      <w:szCs w:val="21"/>
                    </w:rPr>
                    <w:t>H</w:t>
                  </w:r>
                  <w:r>
                    <w:rPr>
                      <w:rFonts w:ascii="Times New Roman" w:hAnsi="Times New Roman" w:cs="Times New Roman"/>
                      <w:color w:val="000000"/>
                      <w:sz w:val="21"/>
                      <w:szCs w:val="21"/>
                      <w:vertAlign w:val="subscript"/>
                    </w:rPr>
                    <w:t>22</w:t>
                  </w:r>
                  <w:r>
                    <w:rPr>
                      <w:rFonts w:ascii="Times New Roman" w:hAnsi="Times New Roman" w:cs="Times New Roman"/>
                      <w:color w:val="000000"/>
                      <w:sz w:val="21"/>
                      <w:szCs w:val="21"/>
                    </w:rPr>
                    <w:t>O</w:t>
                  </w:r>
                  <w:r>
                    <w:rPr>
                      <w:rFonts w:ascii="Times New Roman" w:hAnsi="Times New Roman" w:cs="Times New Roman"/>
                      <w:color w:val="000000"/>
                      <w:sz w:val="21"/>
                      <w:szCs w:val="21"/>
                      <w:vertAlign w:val="subscript"/>
                    </w:rPr>
                    <w:t>11</w:t>
                  </w:r>
                  <w:r>
                    <w:rPr>
                      <w:rFonts w:ascii="Times New Roman" w:hAnsi="Times New Roman" w:cs="Times New Roman"/>
                      <w:color w:val="000000"/>
                      <w:sz w:val="21"/>
                      <w:szCs w:val="21"/>
                    </w:rPr>
                    <w:t>，分子量</w:t>
                  </w:r>
                  <w:r>
                    <w:rPr>
                      <w:rFonts w:ascii="Times New Roman" w:hAnsi="Times New Roman" w:cs="Times New Roman"/>
                      <w:color w:val="000000"/>
                      <w:sz w:val="21"/>
                      <w:szCs w:val="21"/>
                    </w:rPr>
                    <w:t>342.3</w:t>
                  </w:r>
                  <w:r>
                    <w:rPr>
                      <w:rFonts w:ascii="Times New Roman" w:hAnsi="Times New Roman" w:cs="Times New Roman"/>
                      <w:color w:val="000000"/>
                      <w:sz w:val="21"/>
                      <w:szCs w:val="21"/>
                    </w:rPr>
                    <w:t>。熔点</w:t>
                  </w:r>
                  <w:r>
                    <w:rPr>
                      <w:rFonts w:ascii="Times New Roman" w:hAnsi="Times New Roman" w:cs="Times New Roman"/>
                      <w:color w:val="000000"/>
                      <w:sz w:val="21"/>
                      <w:szCs w:val="21"/>
                    </w:rPr>
                    <w:t>186℃</w:t>
                  </w:r>
                  <w:r>
                    <w:rPr>
                      <w:rFonts w:ascii="Times New Roman" w:hAnsi="Times New Roman" w:cs="Times New Roman"/>
                      <w:color w:val="000000"/>
                      <w:sz w:val="21"/>
                      <w:szCs w:val="21"/>
                    </w:rPr>
                    <w:t>，密度</w:t>
                  </w:r>
                  <w:r>
                    <w:rPr>
                      <w:rFonts w:ascii="Times New Roman" w:hAnsi="Times New Roman" w:cs="Times New Roman"/>
                      <w:color w:val="000000"/>
                      <w:sz w:val="21"/>
                      <w:szCs w:val="21"/>
                    </w:rPr>
                    <w:t>1.5805</w:t>
                  </w:r>
                  <w:r>
                    <w:rPr>
                      <w:rFonts w:ascii="Times New Roman" w:hAnsi="Times New Roman" w:cs="Times New Roman"/>
                      <w:color w:val="000000"/>
                      <w:sz w:val="21"/>
                      <w:szCs w:val="21"/>
                    </w:rPr>
                    <w:t>，沸点</w:t>
                  </w:r>
                  <w:r>
                    <w:rPr>
                      <w:rFonts w:ascii="Times New Roman" w:hAnsi="Times New Roman" w:cs="Times New Roman"/>
                      <w:color w:val="000000"/>
                      <w:sz w:val="21"/>
                      <w:szCs w:val="21"/>
                    </w:rPr>
                    <w:t>397.76℃</w:t>
                  </w:r>
                  <w:r>
                    <w:rPr>
                      <w:rFonts w:ascii="Times New Roman" w:hAnsi="Times New Roman" w:cs="Times New Roman"/>
                      <w:color w:val="000000"/>
                      <w:sz w:val="21"/>
                      <w:szCs w:val="21"/>
                    </w:rPr>
                    <w:t>，闪点</w:t>
                  </w:r>
                  <w:r>
                    <w:rPr>
                      <w:rFonts w:ascii="Times New Roman" w:hAnsi="Times New Roman" w:cs="Times New Roman"/>
                      <w:color w:val="000000"/>
                      <w:sz w:val="21"/>
                      <w:szCs w:val="21"/>
                    </w:rPr>
                    <w:t>93.3℃</w:t>
                  </w:r>
                  <w:r>
                    <w:rPr>
                      <w:rFonts w:ascii="Times New Roman" w:hAnsi="Times New Roman" w:cs="Times New Roman"/>
                      <w:color w:val="000000"/>
                      <w:sz w:val="21"/>
                      <w:szCs w:val="21"/>
                    </w:rPr>
                    <w:t>。白色结晶性无臭固体，有甜味。易溶于水，不溶于乙醚。</w:t>
                  </w:r>
                </w:p>
              </w:tc>
              <w:tc>
                <w:tcPr>
                  <w:tcW w:w="1006" w:type="pct"/>
                  <w:vAlign w:val="center"/>
                </w:tcPr>
                <w:p w14:paraId="09C8AF3E"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29700mg/kg(</w:t>
                  </w:r>
                  <w:r>
                    <w:rPr>
                      <w:rFonts w:ascii="Times New Roman" w:hAnsi="Times New Roman" w:cs="Times New Roman"/>
                      <w:color w:val="000000"/>
                      <w:sz w:val="21"/>
                      <w:szCs w:val="21"/>
                    </w:rPr>
                    <w:t>大鼠，经口</w:t>
                  </w:r>
                  <w:r>
                    <w:rPr>
                      <w:rFonts w:ascii="Times New Roman" w:hAnsi="Times New Roman" w:cs="Times New Roman"/>
                      <w:color w:val="000000"/>
                      <w:sz w:val="21"/>
                      <w:szCs w:val="21"/>
                    </w:rPr>
                    <w:t>)</w:t>
                  </w:r>
                  <w:r>
                    <w:rPr>
                      <w:rFonts w:ascii="Times New Roman" w:hAnsi="Times New Roman" w:cs="Times New Roman"/>
                      <w:color w:val="000000"/>
                      <w:sz w:val="21"/>
                      <w:szCs w:val="21"/>
                    </w:rPr>
                    <w:t>。</w:t>
                  </w:r>
                </w:p>
              </w:tc>
            </w:tr>
            <w:tr w:rsidR="0052470B" w:rsidRPr="0052470B" w14:paraId="09C8AF43" w14:textId="77777777">
              <w:trPr>
                <w:trHeight w:val="397"/>
                <w:jc w:val="center"/>
              </w:trPr>
              <w:tc>
                <w:tcPr>
                  <w:tcW w:w="668" w:type="pct"/>
                  <w:vAlign w:val="center"/>
                </w:tcPr>
                <w:p w14:paraId="09C8AF40" w14:textId="77777777" w:rsidR="00ED0075" w:rsidRDefault="000F0575">
                  <w:pPr>
                    <w:pStyle w:val="affa"/>
                    <w:rPr>
                      <w:color w:val="000000"/>
                    </w:rPr>
                  </w:pPr>
                  <w:r>
                    <w:rPr>
                      <w:color w:val="000000"/>
                    </w:rPr>
                    <w:t>磷酸氢二钠</w:t>
                  </w:r>
                </w:p>
              </w:tc>
              <w:tc>
                <w:tcPr>
                  <w:tcW w:w="3326" w:type="pct"/>
                  <w:vAlign w:val="center"/>
                </w:tcPr>
                <w:p w14:paraId="09C8AF41"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分子式：</w:t>
                  </w:r>
                  <w:r>
                    <w:rPr>
                      <w:rFonts w:ascii="Times New Roman" w:hAnsi="Times New Roman" w:cs="Times New Roman"/>
                      <w:color w:val="000000"/>
                      <w:sz w:val="21"/>
                      <w:szCs w:val="21"/>
                    </w:rPr>
                    <w:t>Na</w:t>
                  </w:r>
                  <w:r>
                    <w:rPr>
                      <w:rFonts w:ascii="Times New Roman" w:hAnsi="Times New Roman" w:cs="Times New Roman"/>
                      <w:color w:val="000000"/>
                      <w:sz w:val="21"/>
                      <w:szCs w:val="21"/>
                      <w:vertAlign w:val="subscript"/>
                    </w:rPr>
                    <w:t>2</w:t>
                  </w:r>
                  <w:r>
                    <w:rPr>
                      <w:rFonts w:ascii="Times New Roman" w:hAnsi="Times New Roman" w:cs="Times New Roman"/>
                      <w:color w:val="000000"/>
                      <w:sz w:val="21"/>
                      <w:szCs w:val="21"/>
                    </w:rPr>
                    <w:t>HPO</w:t>
                  </w:r>
                  <w:r>
                    <w:rPr>
                      <w:rFonts w:ascii="Times New Roman" w:hAnsi="Times New Roman" w:cs="Times New Roman"/>
                      <w:color w:val="000000"/>
                      <w:sz w:val="21"/>
                      <w:szCs w:val="21"/>
                      <w:vertAlign w:val="subscript"/>
                    </w:rPr>
                    <w:t>4</w:t>
                  </w:r>
                  <w:r>
                    <w:rPr>
                      <w:rFonts w:ascii="Times New Roman" w:hAnsi="Times New Roman" w:cs="Times New Roman"/>
                      <w:color w:val="000000"/>
                      <w:sz w:val="21"/>
                      <w:szCs w:val="21"/>
                    </w:rPr>
                    <w:t>，分子量：</w:t>
                  </w:r>
                  <w:r>
                    <w:rPr>
                      <w:rFonts w:ascii="Times New Roman" w:hAnsi="Times New Roman" w:cs="Times New Roman"/>
                      <w:color w:val="000000"/>
                      <w:sz w:val="21"/>
                      <w:szCs w:val="21"/>
                    </w:rPr>
                    <w:t>141.96</w:t>
                  </w:r>
                  <w:r>
                    <w:rPr>
                      <w:rFonts w:ascii="Times New Roman" w:hAnsi="Times New Roman" w:cs="Times New Roman"/>
                      <w:color w:val="000000"/>
                      <w:sz w:val="21"/>
                      <w:szCs w:val="21"/>
                    </w:rPr>
                    <w:t>。理化性质：分无水与结晶品两种。结晶品含十二结晶水。无色至白色斜方晶系</w:t>
                  </w:r>
                  <w:r>
                    <w:rPr>
                      <w:rFonts w:ascii="Times New Roman" w:hAnsi="Times New Roman" w:cs="Times New Roman"/>
                      <w:color w:val="000000"/>
                      <w:sz w:val="21"/>
                      <w:szCs w:val="21"/>
                    </w:rPr>
                    <w:lastRenderedPageBreak/>
                    <w:t>或单斜晶系结晶。相结密度</w:t>
                  </w:r>
                  <w:r>
                    <w:rPr>
                      <w:rFonts w:ascii="Times New Roman" w:hAnsi="Times New Roman" w:cs="Times New Roman"/>
                      <w:color w:val="000000"/>
                      <w:sz w:val="21"/>
                      <w:szCs w:val="21"/>
                    </w:rPr>
                    <w:t>1.52</w:t>
                  </w:r>
                  <w:r>
                    <w:rPr>
                      <w:rFonts w:ascii="Times New Roman" w:hAnsi="Times New Roman" w:cs="Times New Roman"/>
                      <w:color w:val="000000"/>
                      <w:sz w:val="21"/>
                      <w:szCs w:val="21"/>
                    </w:rPr>
                    <w:t>。加热至</w:t>
                  </w:r>
                  <w:r>
                    <w:rPr>
                      <w:rFonts w:ascii="Times New Roman" w:hAnsi="Times New Roman" w:cs="Times New Roman"/>
                      <w:color w:val="000000"/>
                      <w:sz w:val="21"/>
                      <w:szCs w:val="21"/>
                    </w:rPr>
                    <w:t>34</w:t>
                  </w:r>
                  <w:r>
                    <w:rPr>
                      <w:rFonts w:ascii="Times New Roman" w:hAnsi="Times New Roman" w:cs="Times New Roman" w:hint="eastAsia"/>
                      <w:color w:val="000000"/>
                      <w:sz w:val="21"/>
                      <w:szCs w:val="21"/>
                    </w:rPr>
                    <w:t>~</w:t>
                  </w:r>
                  <w:r>
                    <w:rPr>
                      <w:rFonts w:ascii="Times New Roman" w:hAnsi="Times New Roman" w:cs="Times New Roman"/>
                      <w:color w:val="000000"/>
                      <w:sz w:val="21"/>
                      <w:szCs w:val="21"/>
                    </w:rPr>
                    <w:t>35℃</w:t>
                  </w:r>
                  <w:r>
                    <w:rPr>
                      <w:rFonts w:ascii="Times New Roman" w:hAnsi="Times New Roman" w:cs="Times New Roman"/>
                      <w:color w:val="000000"/>
                      <w:sz w:val="21"/>
                      <w:szCs w:val="21"/>
                    </w:rPr>
                    <w:t>时溶解于结晶水中，常温时放置于空气中失去约</w:t>
                  </w:r>
                  <w:r>
                    <w:rPr>
                      <w:rFonts w:ascii="Times New Roman" w:hAnsi="Times New Roman" w:cs="Times New Roman"/>
                      <w:color w:val="000000"/>
                      <w:sz w:val="21"/>
                      <w:szCs w:val="21"/>
                    </w:rPr>
                    <w:t>5mol</w:t>
                  </w:r>
                  <w:r>
                    <w:rPr>
                      <w:rFonts w:ascii="Times New Roman" w:hAnsi="Times New Roman" w:cs="Times New Roman"/>
                      <w:color w:val="000000"/>
                      <w:sz w:val="21"/>
                      <w:szCs w:val="21"/>
                    </w:rPr>
                    <w:t>（</w:t>
                  </w:r>
                  <w:r>
                    <w:rPr>
                      <w:rFonts w:ascii="Times New Roman" w:hAnsi="Times New Roman" w:cs="Times New Roman"/>
                      <w:color w:val="000000"/>
                      <w:sz w:val="21"/>
                      <w:szCs w:val="21"/>
                    </w:rPr>
                    <w:t>25%</w:t>
                  </w:r>
                  <w:r>
                    <w:rPr>
                      <w:rFonts w:ascii="Times New Roman" w:hAnsi="Times New Roman" w:cs="Times New Roman"/>
                      <w:color w:val="000000"/>
                      <w:sz w:val="21"/>
                      <w:szCs w:val="21"/>
                    </w:rPr>
                    <w:t>）结晶水。加热至</w:t>
                  </w:r>
                  <w:r>
                    <w:rPr>
                      <w:rFonts w:ascii="Times New Roman" w:hAnsi="Times New Roman" w:cs="Times New Roman"/>
                      <w:color w:val="000000"/>
                      <w:sz w:val="21"/>
                      <w:szCs w:val="21"/>
                    </w:rPr>
                    <w:t>240℃</w:t>
                  </w:r>
                  <w:r>
                    <w:rPr>
                      <w:rFonts w:ascii="Times New Roman" w:hAnsi="Times New Roman" w:cs="Times New Roman"/>
                      <w:color w:val="000000"/>
                      <w:sz w:val="21"/>
                      <w:szCs w:val="21"/>
                    </w:rPr>
                    <w:t>以上，成为焦磷酸钠。与空气中二氧碳反应生成磷酸二氢钠和碳酸氢钠。易溶于水（</w:t>
                  </w:r>
                  <w:r>
                    <w:rPr>
                      <w:rFonts w:ascii="Times New Roman" w:hAnsi="Times New Roman" w:cs="Times New Roman"/>
                      <w:color w:val="000000"/>
                      <w:sz w:val="21"/>
                      <w:szCs w:val="21"/>
                    </w:rPr>
                    <w:t>12/100ml</w:t>
                  </w:r>
                  <w:r>
                    <w:rPr>
                      <w:rFonts w:ascii="Times New Roman" w:hAnsi="Times New Roman" w:cs="Times New Roman"/>
                      <w:color w:val="000000"/>
                      <w:sz w:val="21"/>
                      <w:szCs w:val="21"/>
                    </w:rPr>
                    <w:t>，</w:t>
                  </w:r>
                  <w:r>
                    <w:rPr>
                      <w:rFonts w:ascii="Times New Roman" w:hAnsi="Times New Roman" w:cs="Times New Roman"/>
                      <w:color w:val="000000"/>
                      <w:sz w:val="21"/>
                      <w:szCs w:val="21"/>
                    </w:rPr>
                    <w:t>25℃</w:t>
                  </w:r>
                  <w:r>
                    <w:rPr>
                      <w:rFonts w:ascii="Times New Roman" w:hAnsi="Times New Roman" w:cs="Times New Roman"/>
                      <w:color w:val="000000"/>
                      <w:sz w:val="21"/>
                      <w:szCs w:val="21"/>
                    </w:rPr>
                    <w:t>）</w:t>
                  </w:r>
                  <w:r>
                    <w:rPr>
                      <w:rFonts w:ascii="Times New Roman" w:hAnsi="Times New Roman" w:cs="Times New Roman"/>
                      <w:color w:val="000000"/>
                      <w:sz w:val="21"/>
                      <w:szCs w:val="21"/>
                    </w:rPr>
                    <w:t>3.5%</w:t>
                  </w:r>
                  <w:r>
                    <w:rPr>
                      <w:rFonts w:ascii="Times New Roman" w:hAnsi="Times New Roman" w:cs="Times New Roman"/>
                      <w:color w:val="000000"/>
                      <w:sz w:val="21"/>
                      <w:szCs w:val="21"/>
                    </w:rPr>
                    <w:t>水溶液的</w:t>
                  </w:r>
                  <w:r>
                    <w:rPr>
                      <w:rFonts w:ascii="Times New Roman" w:hAnsi="Times New Roman" w:cs="Times New Roman"/>
                      <w:color w:val="000000"/>
                      <w:sz w:val="21"/>
                      <w:szCs w:val="21"/>
                    </w:rPr>
                    <w:t>pH</w:t>
                  </w:r>
                  <w:r>
                    <w:rPr>
                      <w:rFonts w:ascii="Times New Roman" w:hAnsi="Times New Roman" w:cs="Times New Roman"/>
                      <w:color w:val="000000"/>
                      <w:sz w:val="21"/>
                      <w:szCs w:val="21"/>
                    </w:rPr>
                    <w:t>值</w:t>
                  </w:r>
                  <w:r>
                    <w:rPr>
                      <w:rFonts w:ascii="Times New Roman" w:hAnsi="Times New Roman" w:cs="Times New Roman"/>
                      <w:color w:val="000000"/>
                      <w:sz w:val="21"/>
                      <w:szCs w:val="21"/>
                    </w:rPr>
                    <w:t>9.0</w:t>
                  </w:r>
                  <w:r>
                    <w:rPr>
                      <w:rFonts w:ascii="Times New Roman" w:hAnsi="Times New Roman" w:cs="Times New Roman" w:hint="eastAsia"/>
                      <w:color w:val="000000"/>
                      <w:sz w:val="21"/>
                      <w:szCs w:val="21"/>
                    </w:rPr>
                    <w:t>~</w:t>
                  </w:r>
                  <w:r>
                    <w:rPr>
                      <w:rFonts w:ascii="Times New Roman" w:hAnsi="Times New Roman" w:cs="Times New Roman"/>
                      <w:color w:val="000000"/>
                      <w:sz w:val="21"/>
                      <w:szCs w:val="21"/>
                    </w:rPr>
                    <w:t>9.4</w:t>
                  </w:r>
                  <w:r>
                    <w:rPr>
                      <w:rFonts w:ascii="Times New Roman" w:hAnsi="Times New Roman" w:cs="Times New Roman"/>
                      <w:color w:val="000000"/>
                      <w:sz w:val="21"/>
                      <w:szCs w:val="21"/>
                    </w:rPr>
                    <w:t>。无水品为白色粉末，具吸湿性，放于空气中可逐渐成为七水盐。溶于水（</w:t>
                  </w:r>
                  <w:r>
                    <w:rPr>
                      <w:rFonts w:ascii="Times New Roman" w:hAnsi="Times New Roman" w:cs="Times New Roman"/>
                      <w:color w:val="000000"/>
                      <w:sz w:val="21"/>
                      <w:szCs w:val="21"/>
                    </w:rPr>
                    <w:t>9.3g/100ml</w:t>
                  </w:r>
                  <w:r>
                    <w:rPr>
                      <w:rFonts w:ascii="Times New Roman" w:hAnsi="Times New Roman" w:cs="Times New Roman"/>
                      <w:color w:val="000000"/>
                      <w:sz w:val="21"/>
                      <w:szCs w:val="21"/>
                    </w:rPr>
                    <w:t>，</w:t>
                  </w:r>
                  <w:r>
                    <w:rPr>
                      <w:rFonts w:ascii="Times New Roman" w:hAnsi="Times New Roman" w:cs="Times New Roman"/>
                      <w:color w:val="000000"/>
                      <w:sz w:val="21"/>
                      <w:szCs w:val="21"/>
                    </w:rPr>
                    <w:t>20℃</w:t>
                  </w:r>
                  <w:r>
                    <w:rPr>
                      <w:rFonts w:ascii="Times New Roman" w:hAnsi="Times New Roman" w:cs="Times New Roman"/>
                      <w:color w:val="000000"/>
                      <w:sz w:val="21"/>
                      <w:szCs w:val="21"/>
                    </w:rPr>
                    <w:t>），呈碱性。不溶于乙醇。</w:t>
                  </w:r>
                </w:p>
              </w:tc>
              <w:tc>
                <w:tcPr>
                  <w:tcW w:w="1006" w:type="pct"/>
                  <w:vAlign w:val="center"/>
                </w:tcPr>
                <w:p w14:paraId="09C8AF42"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lastRenderedPageBreak/>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（大鼠，口服）：</w:t>
                  </w:r>
                  <w:r>
                    <w:rPr>
                      <w:rFonts w:ascii="Times New Roman" w:hAnsi="Times New Roman" w:cs="Times New Roman"/>
                      <w:color w:val="000000"/>
                      <w:sz w:val="21"/>
                      <w:szCs w:val="21"/>
                    </w:rPr>
                    <w:t>17g/kg</w:t>
                  </w:r>
                  <w:r>
                    <w:rPr>
                      <w:rFonts w:ascii="Times New Roman" w:hAnsi="Times New Roman" w:cs="Times New Roman"/>
                      <w:color w:val="000000"/>
                      <w:sz w:val="21"/>
                      <w:szCs w:val="21"/>
                    </w:rPr>
                    <w:t>。</w:t>
                  </w:r>
                </w:p>
              </w:tc>
            </w:tr>
            <w:tr w:rsidR="0052470B" w:rsidRPr="0052470B" w14:paraId="09C8AF47" w14:textId="77777777">
              <w:trPr>
                <w:trHeight w:val="397"/>
                <w:jc w:val="center"/>
              </w:trPr>
              <w:tc>
                <w:tcPr>
                  <w:tcW w:w="668" w:type="pct"/>
                  <w:vAlign w:val="center"/>
                </w:tcPr>
                <w:p w14:paraId="09C8AF44" w14:textId="77777777" w:rsidR="00ED0075" w:rsidRDefault="000F0575">
                  <w:pPr>
                    <w:pStyle w:val="affa"/>
                    <w:rPr>
                      <w:color w:val="000000"/>
                    </w:rPr>
                  </w:pPr>
                  <w:r>
                    <w:rPr>
                      <w:color w:val="000000"/>
                    </w:rPr>
                    <w:t>辛酸钠</w:t>
                  </w:r>
                </w:p>
              </w:tc>
              <w:tc>
                <w:tcPr>
                  <w:tcW w:w="3326" w:type="pct"/>
                  <w:vAlign w:val="center"/>
                </w:tcPr>
                <w:p w14:paraId="09C8AF45"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分子式为</w:t>
                  </w:r>
                  <w:r>
                    <w:rPr>
                      <w:rFonts w:ascii="Times New Roman" w:hAnsi="Times New Roman" w:cs="Times New Roman"/>
                      <w:color w:val="000000"/>
                      <w:sz w:val="21"/>
                      <w:szCs w:val="21"/>
                    </w:rPr>
                    <w:t>C</w:t>
                  </w:r>
                  <w:r>
                    <w:rPr>
                      <w:rFonts w:ascii="Times New Roman" w:hAnsi="Times New Roman" w:cs="Times New Roman"/>
                      <w:color w:val="000000"/>
                      <w:sz w:val="21"/>
                      <w:szCs w:val="21"/>
                      <w:vertAlign w:val="subscript"/>
                    </w:rPr>
                    <w:t>8</w:t>
                  </w:r>
                  <w:r>
                    <w:rPr>
                      <w:rFonts w:ascii="Times New Roman" w:hAnsi="Times New Roman" w:cs="Times New Roman"/>
                      <w:color w:val="000000"/>
                      <w:sz w:val="21"/>
                      <w:szCs w:val="21"/>
                    </w:rPr>
                    <w:t>H</w:t>
                  </w:r>
                  <w:r>
                    <w:rPr>
                      <w:rFonts w:ascii="Times New Roman" w:hAnsi="Times New Roman" w:cs="Times New Roman"/>
                      <w:color w:val="000000"/>
                      <w:sz w:val="21"/>
                      <w:szCs w:val="21"/>
                      <w:vertAlign w:val="subscript"/>
                    </w:rPr>
                    <w:t>16</w:t>
                  </w:r>
                  <w:r>
                    <w:rPr>
                      <w:rFonts w:ascii="Times New Roman" w:hAnsi="Times New Roman" w:cs="Times New Roman"/>
                      <w:color w:val="000000"/>
                      <w:sz w:val="21"/>
                      <w:szCs w:val="21"/>
                    </w:rPr>
                    <w:t>NaO</w:t>
                  </w:r>
                  <w:r>
                    <w:rPr>
                      <w:rFonts w:ascii="Times New Roman" w:hAnsi="Times New Roman" w:cs="Times New Roman"/>
                      <w:color w:val="000000"/>
                      <w:sz w:val="21"/>
                      <w:szCs w:val="21"/>
                      <w:vertAlign w:val="subscript"/>
                    </w:rPr>
                    <w:t>2</w:t>
                  </w:r>
                  <w:r>
                    <w:rPr>
                      <w:rFonts w:ascii="Times New Roman" w:hAnsi="Times New Roman" w:cs="Times New Roman"/>
                      <w:color w:val="000000"/>
                      <w:sz w:val="21"/>
                      <w:szCs w:val="21"/>
                    </w:rPr>
                    <w:t>，分子量</w:t>
                  </w:r>
                  <w:r>
                    <w:rPr>
                      <w:rFonts w:ascii="Times New Roman" w:hAnsi="Times New Roman" w:cs="Times New Roman"/>
                      <w:color w:val="000000"/>
                      <w:sz w:val="21"/>
                      <w:szCs w:val="21"/>
                    </w:rPr>
                    <w:t>167.2012</w:t>
                  </w:r>
                  <w:r>
                    <w:rPr>
                      <w:rFonts w:ascii="Times New Roman" w:hAnsi="Times New Roman" w:cs="Times New Roman"/>
                      <w:color w:val="000000"/>
                      <w:sz w:val="21"/>
                      <w:szCs w:val="21"/>
                    </w:rPr>
                    <w:t>，白色或类白色结晶性粉末，易溶于水，不溶于醇。熔点</w:t>
                  </w:r>
                  <w:r>
                    <w:rPr>
                      <w:rFonts w:ascii="Times New Roman" w:hAnsi="Times New Roman" w:cs="Times New Roman"/>
                      <w:color w:val="000000"/>
                      <w:sz w:val="21"/>
                      <w:szCs w:val="21"/>
                    </w:rPr>
                    <w:t>245℃</w:t>
                  </w:r>
                  <w:r>
                    <w:rPr>
                      <w:rFonts w:ascii="Times New Roman" w:hAnsi="Times New Roman" w:cs="Times New Roman"/>
                      <w:color w:val="000000"/>
                      <w:sz w:val="21"/>
                      <w:szCs w:val="21"/>
                    </w:rPr>
                    <w:t>。沸点</w:t>
                  </w:r>
                  <w:r>
                    <w:rPr>
                      <w:rFonts w:ascii="Times New Roman" w:hAnsi="Times New Roman" w:cs="Times New Roman"/>
                      <w:color w:val="000000"/>
                      <w:sz w:val="21"/>
                      <w:szCs w:val="21"/>
                    </w:rPr>
                    <w:t>239.3°C at 760 mmHg</w:t>
                  </w:r>
                  <w:r>
                    <w:rPr>
                      <w:rFonts w:ascii="Times New Roman" w:hAnsi="Times New Roman" w:cs="Times New Roman"/>
                      <w:color w:val="000000"/>
                      <w:sz w:val="21"/>
                      <w:szCs w:val="21"/>
                    </w:rPr>
                    <w:t>，闪点</w:t>
                  </w:r>
                  <w:r>
                    <w:rPr>
                      <w:rFonts w:ascii="Times New Roman" w:hAnsi="Times New Roman" w:cs="Times New Roman"/>
                      <w:color w:val="000000"/>
                      <w:sz w:val="21"/>
                      <w:szCs w:val="21"/>
                    </w:rPr>
                    <w:t>107.4°C</w:t>
                  </w:r>
                  <w:r>
                    <w:rPr>
                      <w:rFonts w:ascii="Times New Roman" w:hAnsi="Times New Roman" w:cs="Times New Roman"/>
                      <w:color w:val="000000"/>
                      <w:sz w:val="21"/>
                      <w:szCs w:val="21"/>
                    </w:rPr>
                    <w:t>，蒸汽压</w:t>
                  </w:r>
                  <w:r>
                    <w:rPr>
                      <w:rFonts w:ascii="Times New Roman" w:hAnsi="Times New Roman" w:cs="Times New Roman"/>
                      <w:color w:val="000000"/>
                      <w:sz w:val="21"/>
                      <w:szCs w:val="21"/>
                    </w:rPr>
                    <w:t>0.022mmHg at 25°C</w:t>
                  </w:r>
                  <w:r>
                    <w:rPr>
                      <w:rFonts w:ascii="Times New Roman" w:hAnsi="Times New Roman" w:cs="Times New Roman"/>
                      <w:color w:val="000000"/>
                      <w:sz w:val="21"/>
                      <w:szCs w:val="21"/>
                    </w:rPr>
                    <w:t>，</w:t>
                  </w:r>
                </w:p>
              </w:tc>
              <w:tc>
                <w:tcPr>
                  <w:tcW w:w="1006" w:type="pct"/>
                  <w:vAlign w:val="center"/>
                </w:tcPr>
                <w:p w14:paraId="09C8AF46" w14:textId="77777777" w:rsidR="00ED0075" w:rsidRDefault="000F0575">
                  <w:pPr>
                    <w:pStyle w:val="afff2"/>
                    <w:ind w:firstLineChars="0" w:firstLine="0"/>
                    <w:jc w:val="both"/>
                    <w:rPr>
                      <w:rFonts w:ascii="Times New Roman" w:hAnsi="Times New Roman" w:cs="Times New Roman"/>
                      <w:color w:val="000000"/>
                      <w:sz w:val="21"/>
                      <w:szCs w:val="21"/>
                    </w:rPr>
                  </w:pPr>
                  <w:r>
                    <w:rPr>
                      <w:rFonts w:ascii="Times New Roman" w:hAnsi="Times New Roman" w:cs="Times New Roman"/>
                      <w:color w:val="000000"/>
                      <w:sz w:val="21"/>
                      <w:szCs w:val="21"/>
                    </w:rPr>
                    <w:t>LD</w:t>
                  </w:r>
                  <w:r>
                    <w:rPr>
                      <w:rFonts w:ascii="Times New Roman" w:hAnsi="Times New Roman" w:cs="Times New Roman"/>
                      <w:color w:val="000000"/>
                      <w:sz w:val="21"/>
                      <w:szCs w:val="21"/>
                      <w:vertAlign w:val="subscript"/>
                    </w:rPr>
                    <w:t>50</w:t>
                  </w:r>
                  <w:r>
                    <w:rPr>
                      <w:rFonts w:ascii="Times New Roman" w:hAnsi="Times New Roman" w:cs="Times New Roman"/>
                      <w:color w:val="000000"/>
                      <w:sz w:val="21"/>
                      <w:szCs w:val="21"/>
                    </w:rPr>
                    <w:t>2000mg/kg(</w:t>
                  </w:r>
                  <w:r>
                    <w:rPr>
                      <w:rFonts w:ascii="Times New Roman" w:hAnsi="Times New Roman" w:cs="Times New Roman"/>
                      <w:color w:val="000000"/>
                      <w:sz w:val="21"/>
                      <w:szCs w:val="21"/>
                    </w:rPr>
                    <w:t>兔，经口</w:t>
                  </w:r>
                  <w:r>
                    <w:rPr>
                      <w:rFonts w:ascii="Times New Roman" w:hAnsi="Times New Roman" w:cs="Times New Roman"/>
                      <w:color w:val="000000"/>
                      <w:sz w:val="21"/>
                      <w:szCs w:val="21"/>
                    </w:rPr>
                    <w:t>)</w:t>
                  </w:r>
                  <w:r>
                    <w:rPr>
                      <w:rFonts w:ascii="Times New Roman" w:hAnsi="Times New Roman" w:cs="Times New Roman"/>
                      <w:color w:val="000000"/>
                      <w:sz w:val="21"/>
                      <w:szCs w:val="21"/>
                    </w:rPr>
                    <w:t>。</w:t>
                  </w:r>
                </w:p>
              </w:tc>
            </w:tr>
          </w:tbl>
          <w:p w14:paraId="09C8AF48" w14:textId="77777777" w:rsidR="00ED0075" w:rsidRDefault="000F0575">
            <w:pPr>
              <w:adjustRightInd w:val="0"/>
              <w:snapToGrid w:val="0"/>
              <w:spacing w:line="460" w:lineRule="exact"/>
              <w:ind w:firstLineChars="200" w:firstLine="482"/>
              <w:jc w:val="left"/>
              <w:rPr>
                <w:b/>
                <w:bCs/>
                <w:color w:val="000000"/>
                <w:sz w:val="24"/>
              </w:rPr>
            </w:pPr>
            <w:r>
              <w:rPr>
                <w:rFonts w:hint="eastAsia"/>
                <w:b/>
                <w:bCs/>
                <w:color w:val="000000"/>
                <w:sz w:val="24"/>
              </w:rPr>
              <w:t>7</w:t>
            </w:r>
            <w:r>
              <w:rPr>
                <w:b/>
                <w:bCs/>
                <w:color w:val="000000"/>
                <w:sz w:val="24"/>
              </w:rPr>
              <w:t>、项目水平衡</w:t>
            </w:r>
          </w:p>
          <w:p w14:paraId="09C8AF49" w14:textId="77777777" w:rsidR="00ED0075" w:rsidRDefault="00ED0075">
            <w:pPr>
              <w:adjustRightInd w:val="0"/>
              <w:snapToGrid w:val="0"/>
              <w:spacing w:line="460" w:lineRule="exact"/>
              <w:ind w:firstLineChars="200" w:firstLine="482"/>
              <w:jc w:val="left"/>
              <w:rPr>
                <w:b/>
                <w:bCs/>
                <w:color w:val="000000"/>
                <w:sz w:val="24"/>
              </w:rPr>
            </w:pPr>
          </w:p>
          <w:p w14:paraId="09C8AF4A" w14:textId="22A04263" w:rsidR="00ED0075" w:rsidRDefault="005F02A2">
            <w:pPr>
              <w:adjustRightInd w:val="0"/>
              <w:snapToGrid w:val="0"/>
              <w:jc w:val="center"/>
              <w:rPr>
                <w:color w:val="000000"/>
              </w:rPr>
            </w:pPr>
            <w:r>
              <w:object w:dxaOrig="10845" w:dyaOrig="2475" w14:anchorId="088BE09B">
                <v:shape id="_x0000_i1032" type="#_x0000_t75" style="width:401pt;height:90.4pt" o:ole="">
                  <v:imagedata r:id="rId21" o:title=""/>
                </v:shape>
                <o:OLEObject Type="Embed" ProgID="Visio.Drawing.11" ShapeID="_x0000_i1032" DrawAspect="Content" ObjectID="_1854004973" r:id="rId22"/>
              </w:object>
            </w:r>
          </w:p>
          <w:p w14:paraId="09C8AF4B" w14:textId="77777777" w:rsidR="00ED0075" w:rsidRDefault="00ED0075">
            <w:pPr>
              <w:adjustRightInd w:val="0"/>
              <w:snapToGrid w:val="0"/>
              <w:rPr>
                <w:b/>
                <w:bCs/>
                <w:color w:val="000000"/>
                <w:sz w:val="24"/>
              </w:rPr>
            </w:pPr>
          </w:p>
          <w:p w14:paraId="09C8AF4C" w14:textId="77777777" w:rsidR="00ED0075" w:rsidRDefault="000F0575">
            <w:pPr>
              <w:adjustRightInd w:val="0"/>
              <w:snapToGrid w:val="0"/>
              <w:jc w:val="center"/>
              <w:rPr>
                <w:rFonts w:eastAsia="黑体"/>
                <w:bCs/>
                <w:color w:val="000000"/>
                <w:sz w:val="24"/>
              </w:rPr>
            </w:pPr>
            <w:r>
              <w:rPr>
                <w:rFonts w:eastAsia="黑体" w:hint="eastAsia"/>
                <w:bCs/>
                <w:color w:val="000000"/>
                <w:sz w:val="24"/>
              </w:rPr>
              <w:t>图</w:t>
            </w:r>
            <w:r>
              <w:rPr>
                <w:rFonts w:eastAsia="黑体" w:hint="eastAsia"/>
                <w:bCs/>
                <w:color w:val="000000"/>
                <w:sz w:val="24"/>
              </w:rPr>
              <w:t>3</w:t>
            </w:r>
            <w:r>
              <w:rPr>
                <w:rFonts w:eastAsia="黑体"/>
                <w:bCs/>
                <w:color w:val="000000"/>
                <w:sz w:val="24"/>
              </w:rPr>
              <w:t xml:space="preserve">    </w:t>
            </w:r>
            <w:r>
              <w:rPr>
                <w:rFonts w:eastAsia="黑体" w:hint="eastAsia"/>
                <w:bCs/>
                <w:color w:val="000000"/>
                <w:sz w:val="24"/>
              </w:rPr>
              <w:t>本项目水平衡图</w:t>
            </w:r>
            <w:r>
              <w:rPr>
                <w:rFonts w:eastAsia="黑体"/>
                <w:bCs/>
                <w:color w:val="000000"/>
                <w:sz w:val="24"/>
              </w:rPr>
              <w:t xml:space="preserve">    </w:t>
            </w:r>
            <w:r>
              <w:rPr>
                <w:rFonts w:eastAsia="黑体" w:hint="eastAsia"/>
                <w:bCs/>
                <w:color w:val="000000"/>
                <w:sz w:val="24"/>
              </w:rPr>
              <w:t>单位：</w:t>
            </w:r>
            <w:r>
              <w:rPr>
                <w:rFonts w:eastAsia="黑体" w:hint="eastAsia"/>
                <w:bCs/>
                <w:color w:val="000000"/>
                <w:sz w:val="24"/>
              </w:rPr>
              <w:t>m</w:t>
            </w:r>
            <w:r>
              <w:rPr>
                <w:rFonts w:eastAsia="黑体" w:hint="eastAsia"/>
                <w:bCs/>
                <w:color w:val="000000"/>
                <w:sz w:val="24"/>
                <w:vertAlign w:val="superscript"/>
              </w:rPr>
              <w:t>3</w:t>
            </w:r>
            <w:r>
              <w:rPr>
                <w:rFonts w:eastAsia="黑体"/>
                <w:bCs/>
                <w:color w:val="000000"/>
                <w:sz w:val="24"/>
              </w:rPr>
              <w:t>/d</w:t>
            </w:r>
          </w:p>
          <w:p w14:paraId="70A54C12" w14:textId="2D342EE4" w:rsidR="00ED0075" w:rsidRDefault="00FA5C0A" w:rsidP="00AD3FB5">
            <w:pPr>
              <w:adjustRightInd w:val="0"/>
              <w:snapToGrid w:val="0"/>
              <w:jc w:val="center"/>
              <w:rPr>
                <w:rFonts w:eastAsia="黑体"/>
                <w:bCs/>
                <w:color w:val="000000"/>
                <w:sz w:val="24"/>
              </w:rPr>
            </w:pPr>
            <w:r>
              <w:object w:dxaOrig="15945" w:dyaOrig="10501" w14:anchorId="7BE1B7F5">
                <v:shape id="_x0000_i1033" type="#_x0000_t75" style="width:398.5pt;height:262.05pt" o:ole="">
                  <v:imagedata r:id="rId23" o:title=""/>
                </v:shape>
                <o:OLEObject Type="Embed" ProgID="Visio.Drawing.11" ShapeID="_x0000_i1033" DrawAspect="Content" ObjectID="_1854004974" r:id="rId24"/>
              </w:object>
            </w:r>
          </w:p>
          <w:p w14:paraId="09C8AF4F" w14:textId="7EDDA0DA" w:rsidR="0042720C" w:rsidRDefault="001D13A1" w:rsidP="001E3E03">
            <w:pPr>
              <w:adjustRightInd w:val="0"/>
              <w:snapToGrid w:val="0"/>
              <w:spacing w:line="460" w:lineRule="exact"/>
              <w:jc w:val="center"/>
              <w:rPr>
                <w:rFonts w:eastAsia="黑体"/>
                <w:bCs/>
                <w:color w:val="000000"/>
                <w:sz w:val="24"/>
              </w:rPr>
            </w:pPr>
            <w:r w:rsidRPr="001D13A1">
              <w:rPr>
                <w:rFonts w:eastAsia="黑体"/>
                <w:bCs/>
                <w:color w:val="000000"/>
                <w:sz w:val="24"/>
              </w:rPr>
              <w:t>图</w:t>
            </w:r>
            <w:r w:rsidRPr="001D13A1">
              <w:rPr>
                <w:rFonts w:eastAsia="黑体" w:hint="eastAsia"/>
                <w:bCs/>
                <w:color w:val="000000"/>
                <w:sz w:val="24"/>
              </w:rPr>
              <w:t>4</w:t>
            </w:r>
            <w:r w:rsidRPr="001D13A1">
              <w:rPr>
                <w:rFonts w:eastAsia="黑体"/>
                <w:bCs/>
                <w:color w:val="000000"/>
                <w:sz w:val="24"/>
              </w:rPr>
              <w:t xml:space="preserve">    </w:t>
            </w:r>
            <w:r w:rsidRPr="001D13A1">
              <w:rPr>
                <w:rFonts w:eastAsia="黑体"/>
                <w:bCs/>
                <w:color w:val="000000"/>
                <w:sz w:val="24"/>
              </w:rPr>
              <w:t>本项目建成后全厂水平衡图</w:t>
            </w:r>
            <w:r w:rsidRPr="001D13A1">
              <w:rPr>
                <w:rFonts w:eastAsia="黑体"/>
                <w:bCs/>
                <w:color w:val="000000"/>
                <w:sz w:val="24"/>
              </w:rPr>
              <w:t xml:space="preserve">    </w:t>
            </w:r>
            <w:r w:rsidRPr="001D13A1">
              <w:rPr>
                <w:rFonts w:eastAsia="黑体"/>
                <w:bCs/>
                <w:color w:val="000000"/>
                <w:sz w:val="24"/>
              </w:rPr>
              <w:t>单位：</w:t>
            </w:r>
            <w:r w:rsidRPr="001D13A1">
              <w:rPr>
                <w:rFonts w:eastAsia="黑体"/>
                <w:bCs/>
                <w:color w:val="000000"/>
                <w:sz w:val="24"/>
              </w:rPr>
              <w:t>m</w:t>
            </w:r>
            <w:r w:rsidRPr="001D13A1">
              <w:rPr>
                <w:rFonts w:eastAsia="黑体"/>
                <w:bCs/>
                <w:color w:val="000000"/>
                <w:sz w:val="24"/>
                <w:vertAlign w:val="superscript"/>
              </w:rPr>
              <w:t>3</w:t>
            </w:r>
            <w:r w:rsidRPr="001D13A1">
              <w:rPr>
                <w:rFonts w:eastAsia="黑体"/>
                <w:bCs/>
                <w:color w:val="000000"/>
                <w:sz w:val="24"/>
              </w:rPr>
              <w:t>/d</w:t>
            </w:r>
          </w:p>
        </w:tc>
      </w:tr>
    </w:tbl>
    <w:p w14:paraId="75BF831E" w14:textId="77777777" w:rsidR="00603A1C" w:rsidRDefault="00603A1C">
      <w:pPr>
        <w:pStyle w:val="af9"/>
        <w:adjustRightInd w:val="0"/>
        <w:snapToGrid w:val="0"/>
        <w:spacing w:before="0" w:beforeAutospacing="0" w:after="0" w:afterAutospacing="0"/>
        <w:jc w:val="center"/>
        <w:rPr>
          <w:rFonts w:cs="宋体"/>
          <w:bCs/>
          <w:color w:val="000000"/>
          <w:kern w:val="2"/>
          <w:sz w:val="21"/>
          <w:szCs w:val="21"/>
          <w:lang w:val="en-US"/>
        </w:rPr>
        <w:sectPr w:rsidR="00603A1C">
          <w:pgSz w:w="11906" w:h="16838"/>
          <w:pgMar w:top="1701" w:right="1531" w:bottom="1701" w:left="1531" w:header="851" w:footer="851" w:gutter="0"/>
          <w:cols w:space="720"/>
          <w:docGrid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385"/>
      </w:tblGrid>
      <w:tr w:rsidR="0052470B" w:rsidRPr="0052470B" w14:paraId="1EE3BD92" w14:textId="77777777">
        <w:tc>
          <w:tcPr>
            <w:tcW w:w="675" w:type="dxa"/>
            <w:shd w:val="clear" w:color="auto" w:fill="auto"/>
            <w:vAlign w:val="center"/>
          </w:tcPr>
          <w:p w14:paraId="59D086ED" w14:textId="50C3BEEB" w:rsidR="0042720C" w:rsidRDefault="0042720C">
            <w:pPr>
              <w:pStyle w:val="af9"/>
              <w:jc w:val="center"/>
              <w:rPr>
                <w:rFonts w:ascii="黑体" w:eastAsia="黑体" w:hAnsi="黑体"/>
                <w:snapToGrid w:val="0"/>
                <w:color w:val="000000"/>
                <w:sz w:val="36"/>
                <w:szCs w:val="36"/>
              </w:rPr>
            </w:pPr>
            <w:r>
              <w:rPr>
                <w:rFonts w:cs="宋体" w:hint="eastAsia"/>
                <w:color w:val="000000"/>
                <w:sz w:val="21"/>
                <w:szCs w:val="21"/>
                <w:lang w:val="en-US"/>
              </w:rPr>
              <w:lastRenderedPageBreak/>
              <w:t>建设内容</w:t>
            </w:r>
          </w:p>
        </w:tc>
        <w:tc>
          <w:tcPr>
            <w:tcW w:w="8385" w:type="dxa"/>
            <w:shd w:val="clear" w:color="auto" w:fill="auto"/>
            <w:vAlign w:val="center"/>
          </w:tcPr>
          <w:p w14:paraId="2A848E37" w14:textId="77777777" w:rsidR="0042720C" w:rsidRDefault="0042720C">
            <w:pPr>
              <w:adjustRightInd w:val="0"/>
              <w:snapToGrid w:val="0"/>
              <w:spacing w:line="460" w:lineRule="exact"/>
              <w:ind w:firstLineChars="200" w:firstLine="482"/>
              <w:jc w:val="left"/>
              <w:rPr>
                <w:rFonts w:ascii="宋体" w:hAnsi="宋体" w:cs="宋体"/>
                <w:bCs/>
                <w:color w:val="000000"/>
                <w:szCs w:val="21"/>
              </w:rPr>
            </w:pPr>
            <w:r>
              <w:rPr>
                <w:rFonts w:eastAsia="黑体" w:hint="eastAsia"/>
                <w:b/>
                <w:bCs/>
                <w:color w:val="000000"/>
                <w:sz w:val="24"/>
              </w:rPr>
              <w:t>8</w:t>
            </w:r>
            <w:r>
              <w:rPr>
                <w:rFonts w:eastAsia="黑体"/>
                <w:b/>
                <w:bCs/>
                <w:color w:val="000000"/>
                <w:sz w:val="24"/>
              </w:rPr>
              <w:t>、</w:t>
            </w:r>
            <w:r>
              <w:rPr>
                <w:rFonts w:ascii="宋体" w:hAnsi="宋体" w:hint="eastAsia"/>
                <w:b/>
                <w:bCs/>
                <w:color w:val="000000"/>
                <w:sz w:val="24"/>
              </w:rPr>
              <w:t>厂区</w:t>
            </w:r>
            <w:r>
              <w:rPr>
                <w:rFonts w:ascii="宋体" w:hAnsi="宋体"/>
                <w:b/>
                <w:bCs/>
                <w:color w:val="000000"/>
                <w:sz w:val="24"/>
              </w:rPr>
              <w:t>平面布置简述</w:t>
            </w:r>
          </w:p>
          <w:p w14:paraId="3A5096F8" w14:textId="77777777" w:rsidR="0042720C" w:rsidRDefault="0042720C">
            <w:pPr>
              <w:adjustRightInd w:val="0"/>
              <w:snapToGrid w:val="0"/>
              <w:spacing w:line="460" w:lineRule="exact"/>
              <w:ind w:firstLineChars="200" w:firstLine="480"/>
              <w:rPr>
                <w:rFonts w:ascii="宋体" w:hAnsi="宋体" w:cs="宋体"/>
                <w:color w:val="000000"/>
                <w:sz w:val="24"/>
              </w:rPr>
            </w:pPr>
            <w:r>
              <w:rPr>
                <w:color w:val="000000"/>
                <w:sz w:val="24"/>
              </w:rPr>
              <w:t>本项目选址位于</w:t>
            </w:r>
            <w:r>
              <w:rPr>
                <w:rFonts w:hint="eastAsia"/>
                <w:color w:val="000000"/>
                <w:sz w:val="24"/>
              </w:rPr>
              <w:t>新乡市新乡高新技术产业开发区南环路东</w:t>
            </w:r>
            <w:r>
              <w:rPr>
                <w:rFonts w:hint="eastAsia"/>
                <w:color w:val="000000"/>
                <w:sz w:val="24"/>
              </w:rPr>
              <w:t>1</w:t>
            </w:r>
            <w:r>
              <w:rPr>
                <w:rFonts w:hint="eastAsia"/>
                <w:color w:val="000000"/>
                <w:sz w:val="24"/>
              </w:rPr>
              <w:t>号</w:t>
            </w:r>
            <w:r>
              <w:rPr>
                <w:rFonts w:ascii="宋体" w:hAnsi="宋体" w:cs="宋体" w:hint="eastAsia"/>
                <w:color w:val="000000"/>
                <w:sz w:val="24"/>
              </w:rPr>
              <w:t>，利用厂内现有厂房</w:t>
            </w:r>
            <w:r>
              <w:rPr>
                <w:rFonts w:hint="eastAsia"/>
                <w:bCs/>
                <w:color w:val="000000"/>
                <w:sz w:val="24"/>
              </w:rPr>
              <w:t>进行生产</w:t>
            </w:r>
            <w:r>
              <w:rPr>
                <w:rFonts w:ascii="宋体" w:hAnsi="宋体" w:cs="宋体" w:hint="eastAsia"/>
                <w:color w:val="000000"/>
                <w:sz w:val="24"/>
              </w:rPr>
              <w:t>。</w:t>
            </w:r>
            <w:r>
              <w:rPr>
                <w:rFonts w:ascii="宋体" w:hAnsi="宋体" w:cs="宋体"/>
                <w:color w:val="000000"/>
                <w:sz w:val="24"/>
              </w:rPr>
              <w:t>根据企业提供</w:t>
            </w:r>
            <w:r>
              <w:rPr>
                <w:rFonts w:ascii="宋体" w:hAnsi="宋体" w:cs="宋体" w:hint="eastAsia"/>
                <w:color w:val="000000"/>
                <w:sz w:val="24"/>
              </w:rPr>
              <w:t>的车间</w:t>
            </w:r>
            <w:r>
              <w:rPr>
                <w:rFonts w:ascii="宋体" w:hAnsi="宋体" w:cs="宋体"/>
                <w:color w:val="000000"/>
                <w:sz w:val="24"/>
              </w:rPr>
              <w:t>总平面图</w:t>
            </w:r>
            <w:r>
              <w:rPr>
                <w:rFonts w:ascii="宋体" w:hAnsi="宋体" w:cs="宋体" w:hint="eastAsia"/>
                <w:color w:val="000000"/>
                <w:sz w:val="24"/>
              </w:rPr>
              <w:t>，车间各区域</w:t>
            </w:r>
            <w:r>
              <w:rPr>
                <w:rFonts w:ascii="宋体" w:hAnsi="宋体" w:cs="宋体"/>
                <w:color w:val="000000"/>
                <w:sz w:val="24"/>
              </w:rPr>
              <w:t>平面布置较为合理</w:t>
            </w:r>
            <w:r>
              <w:rPr>
                <w:rFonts w:ascii="宋体" w:hAnsi="宋体" w:cs="宋体" w:hint="eastAsia"/>
                <w:color w:val="000000"/>
                <w:sz w:val="24"/>
              </w:rPr>
              <w:t>，</w:t>
            </w:r>
            <w:r>
              <w:rPr>
                <w:rFonts w:ascii="宋体" w:hAnsi="宋体" w:cs="宋体"/>
                <w:color w:val="000000"/>
                <w:sz w:val="24"/>
              </w:rPr>
              <w:t>主要体现在</w:t>
            </w:r>
            <w:r>
              <w:rPr>
                <w:rFonts w:ascii="宋体" w:hAnsi="宋体" w:cs="宋体" w:hint="eastAsia"/>
                <w:color w:val="000000"/>
                <w:sz w:val="24"/>
              </w:rPr>
              <w:t>：</w:t>
            </w:r>
          </w:p>
          <w:p w14:paraId="2FD52471" w14:textId="40BC6A68" w:rsidR="0042720C" w:rsidRDefault="0042720C">
            <w:pPr>
              <w:pStyle w:val="af9"/>
              <w:spacing w:before="0" w:beforeAutospacing="0" w:after="0" w:afterAutospacing="0" w:line="460" w:lineRule="exact"/>
              <w:ind w:firstLineChars="200" w:firstLine="480"/>
              <w:jc w:val="both"/>
              <w:rPr>
                <w:rFonts w:ascii="黑体" w:eastAsia="黑体" w:hAnsi="黑体"/>
                <w:snapToGrid w:val="0"/>
                <w:color w:val="000000"/>
                <w:sz w:val="36"/>
                <w:szCs w:val="36"/>
              </w:rPr>
            </w:pPr>
            <w:r>
              <w:rPr>
                <w:color w:val="000000"/>
              </w:rPr>
              <w:t>本项目</w:t>
            </w:r>
            <w:r>
              <w:rPr>
                <w:rFonts w:hint="eastAsia"/>
                <w:color w:val="000000"/>
              </w:rPr>
              <w:t>位于血液制品车间1层，厂区内已建设有仓库、仓储中心、仓库、办公楼、综合楼、危废间、污水处理站等建筑，各功能区相互独立、分区明确，道路明确，交通物流组织合理。总体上生产区、办公区等功能分区明确、布局合理。</w:t>
            </w:r>
          </w:p>
        </w:tc>
      </w:tr>
      <w:tr w:rsidR="0052470B" w:rsidRPr="0052470B" w14:paraId="5283B74C" w14:textId="77777777">
        <w:tc>
          <w:tcPr>
            <w:tcW w:w="675" w:type="dxa"/>
            <w:shd w:val="clear" w:color="auto" w:fill="auto"/>
            <w:vAlign w:val="center"/>
          </w:tcPr>
          <w:p w14:paraId="21EC5E8F" w14:textId="7152DF2A" w:rsidR="0042720C" w:rsidRDefault="0042720C">
            <w:pPr>
              <w:pStyle w:val="af9"/>
              <w:jc w:val="center"/>
              <w:rPr>
                <w:rFonts w:ascii="黑体" w:eastAsia="黑体" w:hAnsi="黑体"/>
                <w:snapToGrid w:val="0"/>
                <w:color w:val="000000"/>
                <w:sz w:val="36"/>
                <w:szCs w:val="36"/>
              </w:rPr>
            </w:pPr>
            <w:r>
              <w:rPr>
                <w:rFonts w:cs="宋体" w:hint="eastAsia"/>
                <w:color w:val="000000"/>
                <w:sz w:val="21"/>
                <w:szCs w:val="21"/>
                <w:lang w:val="en-US"/>
              </w:rPr>
              <w:t>工艺流程和产排污环节</w:t>
            </w:r>
          </w:p>
        </w:tc>
        <w:tc>
          <w:tcPr>
            <w:tcW w:w="8385" w:type="dxa"/>
            <w:shd w:val="clear" w:color="auto" w:fill="auto"/>
          </w:tcPr>
          <w:p w14:paraId="7199C56C" w14:textId="77777777" w:rsidR="0042720C" w:rsidRDefault="0042720C">
            <w:pPr>
              <w:spacing w:line="460" w:lineRule="exact"/>
              <w:rPr>
                <w:rFonts w:ascii="宋体" w:hAnsi="宋体"/>
                <w:b/>
                <w:color w:val="000000"/>
                <w:sz w:val="24"/>
                <w:szCs w:val="20"/>
              </w:rPr>
            </w:pPr>
            <w:r>
              <w:rPr>
                <w:rFonts w:ascii="宋体" w:hAnsi="宋体"/>
                <w:b/>
                <w:color w:val="000000"/>
                <w:sz w:val="24"/>
                <w:szCs w:val="20"/>
              </w:rPr>
              <w:t>一</w:t>
            </w:r>
            <w:r>
              <w:rPr>
                <w:rFonts w:ascii="宋体" w:hAnsi="宋体" w:hint="eastAsia"/>
                <w:b/>
                <w:color w:val="000000"/>
                <w:sz w:val="24"/>
                <w:szCs w:val="20"/>
              </w:rPr>
              <w:t>、</w:t>
            </w:r>
            <w:r>
              <w:rPr>
                <w:rFonts w:ascii="宋体" w:hAnsi="宋体"/>
                <w:b/>
                <w:color w:val="000000"/>
                <w:sz w:val="24"/>
                <w:szCs w:val="20"/>
              </w:rPr>
              <w:t>工艺流程简述（图示）：</w:t>
            </w:r>
          </w:p>
          <w:p w14:paraId="3337B0DA" w14:textId="77777777" w:rsidR="0042720C" w:rsidRDefault="0042720C">
            <w:pPr>
              <w:adjustRightInd w:val="0"/>
              <w:snapToGrid w:val="0"/>
              <w:spacing w:line="460" w:lineRule="exact"/>
              <w:ind w:firstLineChars="200" w:firstLine="480"/>
              <w:rPr>
                <w:rFonts w:ascii="宋体" w:hAnsi="宋体"/>
                <w:color w:val="000000"/>
                <w:sz w:val="24"/>
              </w:rPr>
            </w:pPr>
            <w:r>
              <w:rPr>
                <w:rFonts w:ascii="宋体" w:hAnsi="宋体" w:hint="eastAsia"/>
                <w:color w:val="000000"/>
                <w:sz w:val="24"/>
              </w:rPr>
              <w:t>本项目在现有工程基础上进行改建，改建内容不涉及主要生产工艺，仅对生产线末端分装工序新增</w:t>
            </w:r>
            <w:r>
              <w:rPr>
                <w:color w:val="000000"/>
                <w:sz w:val="24"/>
              </w:rPr>
              <w:t>1</w:t>
            </w:r>
            <w:r>
              <w:rPr>
                <w:rFonts w:ascii="宋体" w:hAnsi="宋体" w:hint="eastAsia"/>
                <w:color w:val="000000"/>
                <w:sz w:val="24"/>
              </w:rPr>
              <w:t>条分装生产线。产品主要生产工艺与现有工程一致，本次不再描述，本次涉及的分装生产线工艺流程见下图。</w:t>
            </w:r>
          </w:p>
          <w:p w14:paraId="7A887555" w14:textId="06479FC5" w:rsidR="0042720C" w:rsidRDefault="00800B44">
            <w:pPr>
              <w:adjustRightInd w:val="0"/>
              <w:snapToGrid w:val="0"/>
              <w:jc w:val="center"/>
              <w:rPr>
                <w:rFonts w:ascii="宋体" w:hAnsi="宋体"/>
                <w:color w:val="000000"/>
                <w:sz w:val="24"/>
              </w:rPr>
            </w:pPr>
            <w:r>
              <w:rPr>
                <w:rFonts w:hint="eastAsia"/>
                <w:color w:val="000000"/>
              </w:rPr>
              <w:t>涉密略</w:t>
            </w:r>
          </w:p>
          <w:p w14:paraId="600A2B6C" w14:textId="77777777" w:rsidR="0042720C" w:rsidRDefault="0042720C">
            <w:pPr>
              <w:adjustRightInd w:val="0"/>
              <w:snapToGrid w:val="0"/>
              <w:spacing w:line="460" w:lineRule="exact"/>
              <w:ind w:firstLineChars="200" w:firstLine="420"/>
              <w:rPr>
                <w:rFonts w:ascii="宋体" w:hAnsi="宋体"/>
                <w:color w:val="000000"/>
                <w:sz w:val="24"/>
              </w:rPr>
            </w:pPr>
            <w:r>
              <w:rPr>
                <w:rFonts w:eastAsia="黑体" w:hAnsi="黑体" w:hint="eastAsia"/>
                <w:color w:val="000000"/>
                <w:szCs w:val="21"/>
              </w:rPr>
              <w:t>注</w:t>
            </w:r>
            <w:r>
              <w:rPr>
                <w:rFonts w:eastAsia="黑体" w:hAnsi="黑体"/>
                <w:color w:val="000000"/>
                <w:szCs w:val="21"/>
              </w:rPr>
              <w:t>：</w:t>
            </w:r>
            <w:r>
              <w:rPr>
                <w:rFonts w:eastAsia="黑体" w:hAnsi="黑体"/>
                <w:color w:val="000000"/>
                <w:szCs w:val="21"/>
              </w:rPr>
              <w:t>W</w:t>
            </w:r>
            <w:r>
              <w:rPr>
                <w:rFonts w:eastAsia="黑体" w:hAnsi="黑体" w:hint="eastAsia"/>
                <w:color w:val="000000"/>
                <w:szCs w:val="21"/>
              </w:rPr>
              <w:t>：废水；</w:t>
            </w:r>
            <w:r>
              <w:rPr>
                <w:rFonts w:eastAsia="黑体"/>
                <w:color w:val="000000"/>
                <w:szCs w:val="21"/>
              </w:rPr>
              <w:t>N</w:t>
            </w:r>
            <w:r>
              <w:rPr>
                <w:rFonts w:eastAsia="黑体" w:hAnsi="黑体"/>
                <w:color w:val="000000"/>
                <w:szCs w:val="21"/>
              </w:rPr>
              <w:t>：噪声</w:t>
            </w:r>
          </w:p>
          <w:p w14:paraId="0130BDA8" w14:textId="551DA30E" w:rsidR="0042720C" w:rsidRDefault="0042720C">
            <w:pPr>
              <w:adjustRightInd w:val="0"/>
              <w:snapToGrid w:val="0"/>
              <w:spacing w:line="460" w:lineRule="exact"/>
              <w:jc w:val="center"/>
              <w:rPr>
                <w:rFonts w:ascii="黑体" w:eastAsia="黑体" w:hAnsi="黑体"/>
                <w:color w:val="000000"/>
                <w:sz w:val="24"/>
              </w:rPr>
            </w:pPr>
            <w:r>
              <w:rPr>
                <w:rFonts w:eastAsia="黑体"/>
                <w:color w:val="000000"/>
                <w:sz w:val="24"/>
              </w:rPr>
              <w:t>图</w:t>
            </w:r>
            <w:r w:rsidR="00866FE5">
              <w:rPr>
                <w:rFonts w:eastAsia="黑体" w:hint="eastAsia"/>
                <w:color w:val="000000"/>
                <w:sz w:val="24"/>
              </w:rPr>
              <w:t>5</w:t>
            </w:r>
            <w:r>
              <w:rPr>
                <w:rFonts w:eastAsia="黑体" w:hint="eastAsia"/>
                <w:color w:val="000000"/>
                <w:sz w:val="24"/>
              </w:rPr>
              <w:t xml:space="preserve">  </w:t>
            </w:r>
            <w:r>
              <w:rPr>
                <w:rFonts w:eastAsia="黑体"/>
                <w:color w:val="000000"/>
                <w:sz w:val="24"/>
              </w:rPr>
              <w:t xml:space="preserve">  </w:t>
            </w:r>
            <w:r>
              <w:rPr>
                <w:rFonts w:eastAsia="黑体" w:hint="eastAsia"/>
                <w:color w:val="000000"/>
                <w:sz w:val="24"/>
              </w:rPr>
              <w:t>分装工序生产</w:t>
            </w:r>
            <w:r>
              <w:rPr>
                <w:rFonts w:ascii="Calibri" w:eastAsia="黑体" w:hAnsi="Calibri" w:cs="Calibri"/>
                <w:color w:val="000000"/>
                <w:sz w:val="24"/>
                <w:szCs w:val="20"/>
              </w:rPr>
              <w:t>工艺及产污环节流程图</w:t>
            </w:r>
          </w:p>
          <w:p w14:paraId="45E88D54" w14:textId="77777777" w:rsidR="0042720C" w:rsidRDefault="0042720C">
            <w:pPr>
              <w:adjustRightInd w:val="0"/>
              <w:snapToGrid w:val="0"/>
              <w:spacing w:line="460" w:lineRule="exact"/>
              <w:rPr>
                <w:b/>
                <w:color w:val="000000"/>
                <w:sz w:val="24"/>
              </w:rPr>
            </w:pPr>
            <w:r>
              <w:rPr>
                <w:b/>
                <w:color w:val="000000"/>
                <w:sz w:val="24"/>
              </w:rPr>
              <w:t>具体的工艺流程简述如下：</w:t>
            </w:r>
          </w:p>
          <w:p w14:paraId="773741B1" w14:textId="1BAF2750" w:rsidR="0042720C" w:rsidRDefault="00800B44">
            <w:pPr>
              <w:spacing w:line="460" w:lineRule="exact"/>
              <w:ind w:firstLineChars="200" w:firstLine="420"/>
              <w:rPr>
                <w:color w:val="000000"/>
                <w:sz w:val="24"/>
              </w:rPr>
            </w:pPr>
            <w:r>
              <w:rPr>
                <w:rFonts w:hint="eastAsia"/>
                <w:color w:val="000000"/>
              </w:rPr>
              <w:t>涉密略</w:t>
            </w:r>
            <w:r w:rsidR="0042720C">
              <w:rPr>
                <w:rFonts w:hint="eastAsia"/>
                <w:color w:val="000000"/>
                <w:sz w:val="24"/>
              </w:rPr>
              <w:t>。</w:t>
            </w:r>
          </w:p>
          <w:p w14:paraId="1DE010ED" w14:textId="77777777" w:rsidR="0042720C" w:rsidRDefault="0042720C">
            <w:pPr>
              <w:spacing w:line="460" w:lineRule="exact"/>
              <w:rPr>
                <w:rFonts w:ascii="宋体" w:hAnsi="宋体"/>
                <w:b/>
                <w:bCs/>
                <w:color w:val="000000"/>
                <w:sz w:val="24"/>
                <w:szCs w:val="20"/>
              </w:rPr>
            </w:pPr>
            <w:r>
              <w:rPr>
                <w:rFonts w:ascii="宋体" w:hAnsi="宋体"/>
                <w:b/>
                <w:bCs/>
                <w:color w:val="000000"/>
                <w:sz w:val="24"/>
                <w:szCs w:val="20"/>
              </w:rPr>
              <w:t>二</w:t>
            </w:r>
            <w:r>
              <w:rPr>
                <w:rFonts w:ascii="宋体" w:hAnsi="宋体" w:hint="eastAsia"/>
                <w:b/>
                <w:bCs/>
                <w:color w:val="000000"/>
                <w:sz w:val="24"/>
                <w:szCs w:val="20"/>
              </w:rPr>
              <w:t>、</w:t>
            </w:r>
            <w:r>
              <w:rPr>
                <w:rFonts w:ascii="宋体" w:hAnsi="宋体"/>
                <w:b/>
                <w:bCs/>
                <w:color w:val="000000"/>
                <w:sz w:val="24"/>
                <w:szCs w:val="20"/>
              </w:rPr>
              <w:t>主要</w:t>
            </w:r>
            <w:r>
              <w:rPr>
                <w:rFonts w:ascii="宋体" w:hAnsi="宋体" w:hint="eastAsia"/>
                <w:b/>
                <w:bCs/>
                <w:color w:val="000000"/>
                <w:sz w:val="24"/>
                <w:szCs w:val="20"/>
              </w:rPr>
              <w:t>产排污</w:t>
            </w:r>
            <w:r>
              <w:rPr>
                <w:rFonts w:ascii="宋体" w:hAnsi="宋体"/>
                <w:b/>
                <w:bCs/>
                <w:color w:val="000000"/>
                <w:sz w:val="24"/>
                <w:szCs w:val="20"/>
              </w:rPr>
              <w:t>环节</w:t>
            </w:r>
          </w:p>
          <w:p w14:paraId="37F60939" w14:textId="77777777" w:rsidR="0042720C" w:rsidRDefault="0042720C">
            <w:pPr>
              <w:adjustRightInd w:val="0"/>
              <w:spacing w:line="460" w:lineRule="exact"/>
              <w:ind w:firstLineChars="200" w:firstLine="480"/>
              <w:textAlignment w:val="baseline"/>
              <w:rPr>
                <w:color w:val="000000"/>
                <w:sz w:val="24"/>
              </w:rPr>
            </w:pPr>
            <w:r>
              <w:rPr>
                <w:color w:val="000000"/>
                <w:sz w:val="24"/>
              </w:rPr>
              <w:t>本项目营运期主要污染物、产污环节及防治措施详见</w:t>
            </w:r>
            <w:r>
              <w:rPr>
                <w:rFonts w:hint="eastAsia"/>
                <w:color w:val="000000"/>
                <w:sz w:val="24"/>
              </w:rPr>
              <w:t>下表。</w:t>
            </w:r>
          </w:p>
          <w:p w14:paraId="74CCA13A" w14:textId="77777777" w:rsidR="0042720C" w:rsidRDefault="0042720C">
            <w:pPr>
              <w:adjustRightInd w:val="0"/>
              <w:snapToGrid w:val="0"/>
              <w:spacing w:line="460" w:lineRule="exact"/>
              <w:ind w:firstLineChars="200" w:firstLine="482"/>
              <w:rPr>
                <w:b/>
                <w:color w:val="000000"/>
                <w:sz w:val="24"/>
              </w:rPr>
            </w:pPr>
            <w:r>
              <w:rPr>
                <w:b/>
                <w:color w:val="000000"/>
                <w:sz w:val="24"/>
              </w:rPr>
              <w:t>表</w:t>
            </w:r>
            <w:r>
              <w:rPr>
                <w:rFonts w:hint="eastAsia"/>
                <w:b/>
                <w:color w:val="000000"/>
                <w:sz w:val="24"/>
              </w:rPr>
              <w:t>23</w:t>
            </w:r>
            <w:r>
              <w:rPr>
                <w:b/>
                <w:color w:val="000000"/>
                <w:sz w:val="24"/>
              </w:rPr>
              <w:t xml:space="preserve">             </w:t>
            </w:r>
            <w:r>
              <w:rPr>
                <w:b/>
                <w:color w:val="000000"/>
                <w:sz w:val="24"/>
              </w:rPr>
              <w:t>项目营运期产污环节一览表</w:t>
            </w:r>
          </w:p>
          <w:tbl>
            <w:tblPr>
              <w:tblW w:w="5000" w:type="pct"/>
              <w:jc w:val="center"/>
              <w:tblBorders>
                <w:top w:val="single" w:sz="8" w:space="0" w:color="auto"/>
                <w:bottom w:val="single" w:sz="8"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044"/>
              <w:gridCol w:w="2305"/>
              <w:gridCol w:w="1453"/>
              <w:gridCol w:w="3367"/>
            </w:tblGrid>
            <w:tr w:rsidR="0052470B" w:rsidRPr="0052470B" w14:paraId="33750934" w14:textId="77777777" w:rsidTr="000873A4">
              <w:trPr>
                <w:trHeight w:val="397"/>
                <w:jc w:val="center"/>
              </w:trPr>
              <w:tc>
                <w:tcPr>
                  <w:tcW w:w="1025" w:type="dxa"/>
                  <w:vAlign w:val="center"/>
                </w:tcPr>
                <w:p w14:paraId="69521FE2" w14:textId="77777777" w:rsidR="0042720C" w:rsidRDefault="0042720C" w:rsidP="0042720C">
                  <w:pPr>
                    <w:jc w:val="center"/>
                    <w:rPr>
                      <w:b/>
                      <w:color w:val="000000"/>
                      <w:szCs w:val="21"/>
                    </w:rPr>
                  </w:pPr>
                  <w:r>
                    <w:rPr>
                      <w:b/>
                      <w:color w:val="000000"/>
                      <w:szCs w:val="21"/>
                    </w:rPr>
                    <w:t>污染因素</w:t>
                  </w:r>
                </w:p>
              </w:tc>
              <w:tc>
                <w:tcPr>
                  <w:tcW w:w="2261" w:type="dxa"/>
                  <w:vAlign w:val="center"/>
                </w:tcPr>
                <w:p w14:paraId="0E9E1E03" w14:textId="77777777" w:rsidR="0042720C" w:rsidRDefault="0042720C" w:rsidP="0042720C">
                  <w:pPr>
                    <w:jc w:val="center"/>
                    <w:rPr>
                      <w:b/>
                      <w:color w:val="000000"/>
                      <w:szCs w:val="21"/>
                    </w:rPr>
                  </w:pPr>
                  <w:r>
                    <w:rPr>
                      <w:b/>
                      <w:color w:val="000000"/>
                      <w:szCs w:val="21"/>
                    </w:rPr>
                    <w:t>产污环节</w:t>
                  </w:r>
                </w:p>
              </w:tc>
              <w:tc>
                <w:tcPr>
                  <w:tcW w:w="1425" w:type="dxa"/>
                  <w:vAlign w:val="center"/>
                </w:tcPr>
                <w:p w14:paraId="62F204B2" w14:textId="77777777" w:rsidR="0042720C" w:rsidRDefault="0042720C" w:rsidP="0042720C">
                  <w:pPr>
                    <w:jc w:val="center"/>
                    <w:rPr>
                      <w:b/>
                      <w:color w:val="000000"/>
                      <w:szCs w:val="21"/>
                    </w:rPr>
                  </w:pPr>
                  <w:r>
                    <w:rPr>
                      <w:b/>
                      <w:color w:val="000000"/>
                      <w:szCs w:val="21"/>
                    </w:rPr>
                    <w:t>污染物</w:t>
                  </w:r>
                </w:p>
              </w:tc>
              <w:tc>
                <w:tcPr>
                  <w:tcW w:w="3303" w:type="dxa"/>
                  <w:vAlign w:val="center"/>
                </w:tcPr>
                <w:p w14:paraId="79AB15EC" w14:textId="77777777" w:rsidR="0042720C" w:rsidRDefault="0042720C" w:rsidP="0042720C">
                  <w:pPr>
                    <w:jc w:val="center"/>
                    <w:rPr>
                      <w:b/>
                      <w:color w:val="000000"/>
                      <w:szCs w:val="21"/>
                    </w:rPr>
                  </w:pPr>
                  <w:r>
                    <w:rPr>
                      <w:b/>
                      <w:color w:val="000000"/>
                      <w:szCs w:val="21"/>
                    </w:rPr>
                    <w:t>防治措施</w:t>
                  </w:r>
                </w:p>
              </w:tc>
            </w:tr>
            <w:tr w:rsidR="0052470B" w:rsidRPr="0052470B" w14:paraId="61BE075F" w14:textId="77777777" w:rsidTr="000873A4">
              <w:trPr>
                <w:trHeight w:val="397"/>
                <w:jc w:val="center"/>
              </w:trPr>
              <w:tc>
                <w:tcPr>
                  <w:tcW w:w="1025" w:type="dxa"/>
                  <w:vMerge w:val="restart"/>
                  <w:vAlign w:val="center"/>
                </w:tcPr>
                <w:p w14:paraId="2BEEDD25" w14:textId="77777777" w:rsidR="0042720C" w:rsidRDefault="0042720C" w:rsidP="0042720C">
                  <w:pPr>
                    <w:jc w:val="center"/>
                    <w:rPr>
                      <w:color w:val="000000"/>
                      <w:szCs w:val="21"/>
                    </w:rPr>
                  </w:pPr>
                  <w:r>
                    <w:rPr>
                      <w:color w:val="000000"/>
                      <w:szCs w:val="21"/>
                    </w:rPr>
                    <w:t>废水</w:t>
                  </w:r>
                </w:p>
              </w:tc>
              <w:tc>
                <w:tcPr>
                  <w:tcW w:w="2261" w:type="dxa"/>
                  <w:vAlign w:val="center"/>
                </w:tcPr>
                <w:p w14:paraId="05A69256" w14:textId="77777777" w:rsidR="0042720C" w:rsidRDefault="0042720C" w:rsidP="0042720C">
                  <w:pPr>
                    <w:pStyle w:val="affa"/>
                    <w:rPr>
                      <w:color w:val="000000"/>
                      <w:lang w:val="en-US"/>
                    </w:rPr>
                  </w:pPr>
                  <w:r>
                    <w:rPr>
                      <w:rFonts w:hint="eastAsia"/>
                      <w:color w:val="000000"/>
                      <w:lang w:val="en-US"/>
                    </w:rPr>
                    <w:t>冻干废水</w:t>
                  </w:r>
                </w:p>
              </w:tc>
              <w:tc>
                <w:tcPr>
                  <w:tcW w:w="1425" w:type="dxa"/>
                  <w:vMerge w:val="restart"/>
                  <w:vAlign w:val="center"/>
                </w:tcPr>
                <w:p w14:paraId="6248A211" w14:textId="77777777" w:rsidR="0042720C" w:rsidRDefault="0042720C" w:rsidP="0042720C">
                  <w:pPr>
                    <w:pStyle w:val="affa"/>
                    <w:rPr>
                      <w:color w:val="000000"/>
                      <w:lang w:val="en-US"/>
                    </w:rPr>
                  </w:pPr>
                  <w:r>
                    <w:rPr>
                      <w:color w:val="000000"/>
                      <w:lang w:val="en-US"/>
                    </w:rPr>
                    <w:t>pH</w:t>
                  </w:r>
                  <w:r>
                    <w:rPr>
                      <w:rFonts w:hint="eastAsia"/>
                      <w:color w:val="000000"/>
                      <w:lang w:val="en-US"/>
                    </w:rPr>
                    <w:t>、</w:t>
                  </w:r>
                  <w:r>
                    <w:rPr>
                      <w:color w:val="000000"/>
                      <w:lang w:val="en-US"/>
                    </w:rPr>
                    <w:t>COD</w:t>
                  </w:r>
                  <w:r>
                    <w:rPr>
                      <w:rFonts w:hAnsi="宋体"/>
                      <w:color w:val="000000"/>
                      <w:lang w:val="en-US"/>
                    </w:rPr>
                    <w:t>、</w:t>
                  </w:r>
                  <w:r>
                    <w:rPr>
                      <w:rFonts w:hAnsi="宋体" w:hint="eastAsia"/>
                      <w:color w:val="000000"/>
                      <w:lang w:val="en-US"/>
                    </w:rPr>
                    <w:t>B</w:t>
                  </w:r>
                  <w:r>
                    <w:rPr>
                      <w:rFonts w:hAnsi="宋体"/>
                      <w:color w:val="000000"/>
                      <w:lang w:val="en-US"/>
                    </w:rPr>
                    <w:t>OD</w:t>
                  </w:r>
                  <w:r>
                    <w:rPr>
                      <w:rFonts w:hAnsi="宋体"/>
                      <w:color w:val="000000"/>
                      <w:vertAlign w:val="subscript"/>
                      <w:lang w:val="en-US"/>
                    </w:rPr>
                    <w:t>5</w:t>
                  </w:r>
                  <w:r>
                    <w:rPr>
                      <w:rFonts w:hAnsi="宋体" w:hint="eastAsia"/>
                      <w:color w:val="000000"/>
                      <w:lang w:val="en-US"/>
                    </w:rPr>
                    <w:t>、</w:t>
                  </w:r>
                  <w:r>
                    <w:rPr>
                      <w:color w:val="000000"/>
                      <w:lang w:val="en-US"/>
                    </w:rPr>
                    <w:t>SS</w:t>
                  </w:r>
                  <w:r>
                    <w:rPr>
                      <w:rFonts w:hAnsi="宋体"/>
                      <w:color w:val="000000"/>
                      <w:lang w:val="en-US"/>
                    </w:rPr>
                    <w:t>、</w:t>
                  </w:r>
                  <w:r>
                    <w:rPr>
                      <w:color w:val="000000"/>
                      <w:lang w:val="en-US"/>
                    </w:rPr>
                    <w:t>NH</w:t>
                  </w:r>
                  <w:r>
                    <w:rPr>
                      <w:color w:val="000000"/>
                      <w:vertAlign w:val="subscript"/>
                      <w:lang w:val="en-US"/>
                    </w:rPr>
                    <w:t>3</w:t>
                  </w:r>
                  <w:r>
                    <w:rPr>
                      <w:color w:val="000000"/>
                      <w:lang w:val="en-US"/>
                    </w:rPr>
                    <w:t>-N</w:t>
                  </w:r>
                  <w:r>
                    <w:rPr>
                      <w:rFonts w:hAnsi="宋体"/>
                      <w:color w:val="000000"/>
                      <w:lang w:val="en-US"/>
                    </w:rPr>
                    <w:t>、</w:t>
                  </w:r>
                  <w:r>
                    <w:rPr>
                      <w:color w:val="000000"/>
                      <w:lang w:val="en-US"/>
                    </w:rPr>
                    <w:t>TP</w:t>
                  </w:r>
                  <w:r>
                    <w:rPr>
                      <w:rFonts w:hAnsi="宋体"/>
                      <w:color w:val="000000"/>
                      <w:lang w:val="en-US"/>
                    </w:rPr>
                    <w:t>、</w:t>
                  </w:r>
                  <w:r>
                    <w:rPr>
                      <w:color w:val="000000"/>
                      <w:lang w:val="en-US"/>
                    </w:rPr>
                    <w:t>TN</w:t>
                  </w:r>
                </w:p>
              </w:tc>
              <w:tc>
                <w:tcPr>
                  <w:tcW w:w="3303" w:type="dxa"/>
                  <w:vMerge w:val="restart"/>
                  <w:vAlign w:val="center"/>
                </w:tcPr>
                <w:p w14:paraId="177E4231" w14:textId="77777777" w:rsidR="0042720C" w:rsidRDefault="0042720C" w:rsidP="0042720C">
                  <w:pPr>
                    <w:pStyle w:val="affa"/>
                    <w:rPr>
                      <w:color w:val="000000"/>
                      <w:lang w:val="en-US"/>
                    </w:rPr>
                  </w:pPr>
                  <w:r>
                    <w:rPr>
                      <w:rFonts w:hint="eastAsia"/>
                      <w:color w:val="000000"/>
                    </w:rPr>
                    <w:t>厂区污水处理站处理后经市政管网进入新乡市排水工程有限公司（贾屯污水处理厂）</w:t>
                  </w:r>
                </w:p>
              </w:tc>
            </w:tr>
            <w:tr w:rsidR="0052470B" w:rsidRPr="0052470B" w14:paraId="6E984D1D" w14:textId="77777777" w:rsidTr="000873A4">
              <w:trPr>
                <w:trHeight w:val="397"/>
                <w:jc w:val="center"/>
              </w:trPr>
              <w:tc>
                <w:tcPr>
                  <w:tcW w:w="1025" w:type="dxa"/>
                  <w:vMerge/>
                  <w:vAlign w:val="center"/>
                </w:tcPr>
                <w:p w14:paraId="522DC2D8" w14:textId="77777777" w:rsidR="0042720C" w:rsidRDefault="0042720C" w:rsidP="0042720C">
                  <w:pPr>
                    <w:jc w:val="center"/>
                    <w:rPr>
                      <w:color w:val="000000"/>
                      <w:szCs w:val="21"/>
                    </w:rPr>
                  </w:pPr>
                </w:p>
              </w:tc>
              <w:tc>
                <w:tcPr>
                  <w:tcW w:w="2261" w:type="dxa"/>
                  <w:vAlign w:val="center"/>
                </w:tcPr>
                <w:p w14:paraId="4098B18F" w14:textId="77777777" w:rsidR="0042720C" w:rsidRDefault="0042720C" w:rsidP="0042720C">
                  <w:pPr>
                    <w:pStyle w:val="affa"/>
                    <w:rPr>
                      <w:color w:val="000000"/>
                      <w:lang w:val="en-US"/>
                    </w:rPr>
                  </w:pPr>
                  <w:r>
                    <w:rPr>
                      <w:rFonts w:hint="eastAsia"/>
                      <w:color w:val="000000"/>
                      <w:lang w:val="en-US"/>
                    </w:rPr>
                    <w:t>设备清洗废水</w:t>
                  </w:r>
                </w:p>
              </w:tc>
              <w:tc>
                <w:tcPr>
                  <w:tcW w:w="1425" w:type="dxa"/>
                  <w:vMerge/>
                  <w:vAlign w:val="center"/>
                </w:tcPr>
                <w:p w14:paraId="3CE093AA" w14:textId="77777777" w:rsidR="0042720C" w:rsidRDefault="0042720C" w:rsidP="0042720C">
                  <w:pPr>
                    <w:pStyle w:val="affa"/>
                    <w:rPr>
                      <w:color w:val="000000"/>
                      <w:lang w:val="en-US"/>
                    </w:rPr>
                  </w:pPr>
                </w:p>
              </w:tc>
              <w:tc>
                <w:tcPr>
                  <w:tcW w:w="3303" w:type="dxa"/>
                  <w:vMerge/>
                  <w:vAlign w:val="center"/>
                </w:tcPr>
                <w:p w14:paraId="0E8DBCFF" w14:textId="77777777" w:rsidR="0042720C" w:rsidRDefault="0042720C" w:rsidP="0042720C">
                  <w:pPr>
                    <w:pStyle w:val="affa"/>
                    <w:rPr>
                      <w:color w:val="000000"/>
                    </w:rPr>
                  </w:pPr>
                </w:p>
              </w:tc>
            </w:tr>
            <w:tr w:rsidR="0052470B" w:rsidRPr="0052470B" w14:paraId="02A7E656" w14:textId="77777777" w:rsidTr="000873A4">
              <w:trPr>
                <w:trHeight w:val="397"/>
                <w:jc w:val="center"/>
              </w:trPr>
              <w:tc>
                <w:tcPr>
                  <w:tcW w:w="1025" w:type="dxa"/>
                  <w:vMerge/>
                  <w:vAlign w:val="center"/>
                </w:tcPr>
                <w:p w14:paraId="63D34081" w14:textId="77777777" w:rsidR="0042720C" w:rsidRDefault="0042720C" w:rsidP="0042720C">
                  <w:pPr>
                    <w:jc w:val="center"/>
                    <w:rPr>
                      <w:color w:val="000000"/>
                      <w:szCs w:val="21"/>
                    </w:rPr>
                  </w:pPr>
                </w:p>
              </w:tc>
              <w:tc>
                <w:tcPr>
                  <w:tcW w:w="2261" w:type="dxa"/>
                  <w:vAlign w:val="center"/>
                </w:tcPr>
                <w:p w14:paraId="3A5E6F27" w14:textId="77777777" w:rsidR="0042720C" w:rsidRDefault="0042720C" w:rsidP="0042720C">
                  <w:pPr>
                    <w:pStyle w:val="affa"/>
                    <w:rPr>
                      <w:color w:val="000000"/>
                      <w:lang w:val="en-US"/>
                    </w:rPr>
                  </w:pPr>
                  <w:r>
                    <w:rPr>
                      <w:rFonts w:hint="eastAsia"/>
                      <w:color w:val="000000"/>
                      <w:lang w:val="en-US"/>
                    </w:rPr>
                    <w:t>纯水制备浓水</w:t>
                  </w:r>
                </w:p>
              </w:tc>
              <w:tc>
                <w:tcPr>
                  <w:tcW w:w="1425" w:type="dxa"/>
                  <w:vMerge/>
                  <w:vAlign w:val="center"/>
                </w:tcPr>
                <w:p w14:paraId="53DB0049" w14:textId="77777777" w:rsidR="0042720C" w:rsidRDefault="0042720C" w:rsidP="0042720C">
                  <w:pPr>
                    <w:pStyle w:val="affa"/>
                    <w:rPr>
                      <w:color w:val="000000"/>
                      <w:lang w:val="en-US"/>
                    </w:rPr>
                  </w:pPr>
                </w:p>
              </w:tc>
              <w:tc>
                <w:tcPr>
                  <w:tcW w:w="3303" w:type="dxa"/>
                  <w:vMerge/>
                  <w:vAlign w:val="center"/>
                </w:tcPr>
                <w:p w14:paraId="13A6D78D" w14:textId="77777777" w:rsidR="0042720C" w:rsidRDefault="0042720C" w:rsidP="0042720C">
                  <w:pPr>
                    <w:pStyle w:val="affa"/>
                    <w:rPr>
                      <w:color w:val="000000"/>
                      <w:lang w:val="en-US"/>
                    </w:rPr>
                  </w:pPr>
                </w:p>
              </w:tc>
            </w:tr>
            <w:tr w:rsidR="0052470B" w:rsidRPr="0052470B" w14:paraId="584F0CE3" w14:textId="77777777" w:rsidTr="000873A4">
              <w:trPr>
                <w:trHeight w:val="397"/>
                <w:jc w:val="center"/>
              </w:trPr>
              <w:tc>
                <w:tcPr>
                  <w:tcW w:w="1025" w:type="dxa"/>
                  <w:vAlign w:val="center"/>
                </w:tcPr>
                <w:p w14:paraId="7E3C27DD" w14:textId="77777777" w:rsidR="0042720C" w:rsidRDefault="0042720C" w:rsidP="0042720C">
                  <w:pPr>
                    <w:jc w:val="center"/>
                    <w:rPr>
                      <w:color w:val="000000"/>
                      <w:szCs w:val="21"/>
                    </w:rPr>
                  </w:pPr>
                  <w:r>
                    <w:rPr>
                      <w:color w:val="000000"/>
                      <w:szCs w:val="21"/>
                    </w:rPr>
                    <w:t>噪声</w:t>
                  </w:r>
                </w:p>
              </w:tc>
              <w:tc>
                <w:tcPr>
                  <w:tcW w:w="2261" w:type="dxa"/>
                  <w:vAlign w:val="center"/>
                </w:tcPr>
                <w:p w14:paraId="64D23316" w14:textId="77777777" w:rsidR="0042720C" w:rsidRDefault="0042720C" w:rsidP="0042720C">
                  <w:pPr>
                    <w:jc w:val="center"/>
                    <w:rPr>
                      <w:color w:val="000000"/>
                      <w:szCs w:val="21"/>
                    </w:rPr>
                  </w:pPr>
                  <w:r>
                    <w:rPr>
                      <w:rFonts w:hint="eastAsia"/>
                      <w:color w:val="000000"/>
                      <w:szCs w:val="21"/>
                    </w:rPr>
                    <w:t>脉动真空灭菌器、洗烘联动机等</w:t>
                  </w:r>
                </w:p>
              </w:tc>
              <w:tc>
                <w:tcPr>
                  <w:tcW w:w="1425" w:type="dxa"/>
                  <w:vAlign w:val="center"/>
                </w:tcPr>
                <w:p w14:paraId="6EFEAFD3" w14:textId="77777777" w:rsidR="0042720C" w:rsidRDefault="0042720C" w:rsidP="0042720C">
                  <w:pPr>
                    <w:jc w:val="center"/>
                    <w:rPr>
                      <w:color w:val="000000"/>
                      <w:szCs w:val="21"/>
                    </w:rPr>
                  </w:pPr>
                  <w:r>
                    <w:rPr>
                      <w:rFonts w:hint="eastAsia"/>
                      <w:color w:val="000000"/>
                      <w:szCs w:val="21"/>
                    </w:rPr>
                    <w:t>噪声</w:t>
                  </w:r>
                </w:p>
              </w:tc>
              <w:tc>
                <w:tcPr>
                  <w:tcW w:w="3303" w:type="dxa"/>
                  <w:vAlign w:val="center"/>
                </w:tcPr>
                <w:p w14:paraId="3BAC33E1" w14:textId="77777777" w:rsidR="0042720C" w:rsidRDefault="0042720C" w:rsidP="0042720C">
                  <w:pPr>
                    <w:jc w:val="center"/>
                    <w:rPr>
                      <w:color w:val="000000"/>
                      <w:szCs w:val="21"/>
                    </w:rPr>
                  </w:pPr>
                  <w:r>
                    <w:rPr>
                      <w:rFonts w:hAnsi="宋体"/>
                      <w:color w:val="000000"/>
                      <w:szCs w:val="21"/>
                    </w:rPr>
                    <w:t>基础减振、厂房隔声</w:t>
                  </w:r>
                </w:p>
              </w:tc>
            </w:tr>
            <w:tr w:rsidR="0052470B" w:rsidRPr="0052470B" w14:paraId="4D300A81" w14:textId="77777777" w:rsidTr="000873A4">
              <w:trPr>
                <w:trHeight w:val="397"/>
                <w:jc w:val="center"/>
              </w:trPr>
              <w:tc>
                <w:tcPr>
                  <w:tcW w:w="1025" w:type="dxa"/>
                  <w:vMerge w:val="restart"/>
                  <w:vAlign w:val="center"/>
                </w:tcPr>
                <w:p w14:paraId="6BAE4B9C" w14:textId="77777777" w:rsidR="0042720C" w:rsidRDefault="0042720C" w:rsidP="0042720C">
                  <w:pPr>
                    <w:jc w:val="center"/>
                    <w:rPr>
                      <w:color w:val="000000"/>
                      <w:szCs w:val="21"/>
                    </w:rPr>
                  </w:pPr>
                  <w:r>
                    <w:rPr>
                      <w:rFonts w:hint="eastAsia"/>
                      <w:color w:val="000000"/>
                      <w:szCs w:val="21"/>
                    </w:rPr>
                    <w:t>固废</w:t>
                  </w:r>
                </w:p>
              </w:tc>
              <w:tc>
                <w:tcPr>
                  <w:tcW w:w="2261" w:type="dxa"/>
                  <w:vAlign w:val="center"/>
                </w:tcPr>
                <w:p w14:paraId="18979623" w14:textId="77777777" w:rsidR="0042720C" w:rsidRDefault="0042720C" w:rsidP="0042720C">
                  <w:pPr>
                    <w:jc w:val="center"/>
                    <w:rPr>
                      <w:color w:val="000000"/>
                      <w:szCs w:val="21"/>
                    </w:rPr>
                  </w:pPr>
                  <w:r>
                    <w:rPr>
                      <w:rFonts w:hint="eastAsia"/>
                      <w:color w:val="000000"/>
                      <w:szCs w:val="21"/>
                    </w:rPr>
                    <w:t>污水处理站</w:t>
                  </w:r>
                </w:p>
              </w:tc>
              <w:tc>
                <w:tcPr>
                  <w:tcW w:w="1425" w:type="dxa"/>
                  <w:vAlign w:val="center"/>
                </w:tcPr>
                <w:p w14:paraId="0A6776F0" w14:textId="77777777" w:rsidR="0042720C" w:rsidRDefault="0042720C" w:rsidP="0042720C">
                  <w:pPr>
                    <w:jc w:val="center"/>
                    <w:rPr>
                      <w:color w:val="000000"/>
                      <w:szCs w:val="21"/>
                    </w:rPr>
                  </w:pPr>
                  <w:r>
                    <w:rPr>
                      <w:rFonts w:hint="eastAsia"/>
                      <w:color w:val="000000"/>
                      <w:szCs w:val="21"/>
                    </w:rPr>
                    <w:t>污泥</w:t>
                  </w:r>
                </w:p>
              </w:tc>
              <w:tc>
                <w:tcPr>
                  <w:tcW w:w="3303" w:type="dxa"/>
                  <w:vAlign w:val="center"/>
                </w:tcPr>
                <w:p w14:paraId="3E4A8DD5" w14:textId="77777777" w:rsidR="0042720C" w:rsidRDefault="0042720C" w:rsidP="0042720C">
                  <w:pPr>
                    <w:jc w:val="center"/>
                    <w:rPr>
                      <w:rFonts w:hAnsi="宋体"/>
                      <w:color w:val="000000"/>
                      <w:szCs w:val="21"/>
                    </w:rPr>
                  </w:pPr>
                  <w:r>
                    <w:rPr>
                      <w:rFonts w:hint="eastAsia"/>
                      <w:color w:val="000000"/>
                    </w:rPr>
                    <w:t>污泥暂存间暂存后</w:t>
                  </w:r>
                  <w:r>
                    <w:rPr>
                      <w:color w:val="000000"/>
                    </w:rPr>
                    <w:t>委托河南宸硕农业发展有限公司处理</w:t>
                  </w:r>
                </w:p>
              </w:tc>
            </w:tr>
            <w:tr w:rsidR="0052470B" w:rsidRPr="0052470B" w14:paraId="750E4B80" w14:textId="77777777" w:rsidTr="000873A4">
              <w:trPr>
                <w:trHeight w:val="397"/>
                <w:jc w:val="center"/>
              </w:trPr>
              <w:tc>
                <w:tcPr>
                  <w:tcW w:w="1025" w:type="dxa"/>
                  <w:vMerge/>
                  <w:vAlign w:val="center"/>
                </w:tcPr>
                <w:p w14:paraId="470FE6CE" w14:textId="77777777" w:rsidR="0042720C" w:rsidRDefault="0042720C" w:rsidP="0042720C">
                  <w:pPr>
                    <w:jc w:val="center"/>
                    <w:rPr>
                      <w:color w:val="000000"/>
                      <w:szCs w:val="21"/>
                    </w:rPr>
                  </w:pPr>
                </w:p>
              </w:tc>
              <w:tc>
                <w:tcPr>
                  <w:tcW w:w="2261" w:type="dxa"/>
                  <w:vAlign w:val="center"/>
                </w:tcPr>
                <w:p w14:paraId="481654E9" w14:textId="77777777" w:rsidR="0042720C" w:rsidRDefault="0042720C" w:rsidP="0042720C">
                  <w:pPr>
                    <w:jc w:val="center"/>
                    <w:rPr>
                      <w:color w:val="000000"/>
                      <w:szCs w:val="21"/>
                    </w:rPr>
                  </w:pPr>
                  <w:r>
                    <w:rPr>
                      <w:rFonts w:hint="eastAsia"/>
                      <w:color w:val="000000"/>
                      <w:szCs w:val="21"/>
                    </w:rPr>
                    <w:t>反渗透纯水制备系统</w:t>
                  </w:r>
                </w:p>
              </w:tc>
              <w:tc>
                <w:tcPr>
                  <w:tcW w:w="1425" w:type="dxa"/>
                  <w:vAlign w:val="center"/>
                </w:tcPr>
                <w:p w14:paraId="1BC453F3" w14:textId="77777777" w:rsidR="0042720C" w:rsidRDefault="0042720C" w:rsidP="0042720C">
                  <w:pPr>
                    <w:jc w:val="center"/>
                    <w:rPr>
                      <w:color w:val="000000"/>
                      <w:szCs w:val="21"/>
                    </w:rPr>
                  </w:pPr>
                  <w:r>
                    <w:rPr>
                      <w:rFonts w:hint="eastAsia"/>
                      <w:color w:val="000000"/>
                      <w:szCs w:val="21"/>
                    </w:rPr>
                    <w:t>废反渗透膜</w:t>
                  </w:r>
                </w:p>
              </w:tc>
              <w:tc>
                <w:tcPr>
                  <w:tcW w:w="3303" w:type="dxa"/>
                  <w:vAlign w:val="center"/>
                </w:tcPr>
                <w:p w14:paraId="55D55AEE" w14:textId="77777777" w:rsidR="0042720C" w:rsidRDefault="0042720C" w:rsidP="0042720C">
                  <w:pPr>
                    <w:jc w:val="center"/>
                    <w:rPr>
                      <w:color w:val="000000"/>
                    </w:rPr>
                  </w:pPr>
                  <w:r>
                    <w:rPr>
                      <w:rFonts w:hint="eastAsia"/>
                      <w:color w:val="000000"/>
                    </w:rPr>
                    <w:t>一般固废暂存间暂存，定期外售</w:t>
                  </w:r>
                </w:p>
              </w:tc>
            </w:tr>
          </w:tbl>
          <w:p w14:paraId="03F46999" w14:textId="77777777" w:rsidR="0042720C" w:rsidRDefault="0042720C">
            <w:pPr>
              <w:pStyle w:val="af9"/>
              <w:jc w:val="center"/>
              <w:rPr>
                <w:rFonts w:ascii="黑体" w:eastAsia="黑体" w:hAnsi="黑体"/>
                <w:snapToGrid w:val="0"/>
                <w:color w:val="000000"/>
                <w:sz w:val="36"/>
                <w:szCs w:val="36"/>
              </w:rPr>
            </w:pPr>
          </w:p>
        </w:tc>
      </w:tr>
      <w:tr w:rsidR="0042720C" w:rsidRPr="0052470B" w14:paraId="4E1F19F3" w14:textId="77777777">
        <w:tc>
          <w:tcPr>
            <w:tcW w:w="675" w:type="dxa"/>
            <w:shd w:val="clear" w:color="auto" w:fill="auto"/>
            <w:vAlign w:val="center"/>
          </w:tcPr>
          <w:p w14:paraId="221BB89A" w14:textId="6A4895D3" w:rsidR="0042720C" w:rsidRDefault="0042720C">
            <w:pPr>
              <w:pStyle w:val="af9"/>
              <w:jc w:val="center"/>
              <w:rPr>
                <w:rFonts w:ascii="黑体" w:eastAsia="黑体" w:hAnsi="黑体"/>
                <w:snapToGrid w:val="0"/>
                <w:color w:val="000000"/>
                <w:sz w:val="36"/>
                <w:szCs w:val="36"/>
              </w:rPr>
            </w:pPr>
            <w:r>
              <w:rPr>
                <w:rFonts w:cs="宋体" w:hint="eastAsia"/>
                <w:bCs/>
                <w:color w:val="000000"/>
                <w:kern w:val="2"/>
                <w:sz w:val="21"/>
                <w:szCs w:val="21"/>
                <w:lang w:val="en-US"/>
              </w:rPr>
              <w:t>与项目有关的原有</w:t>
            </w:r>
            <w:r>
              <w:rPr>
                <w:rFonts w:cs="宋体" w:hint="eastAsia"/>
                <w:bCs/>
                <w:color w:val="000000"/>
                <w:kern w:val="2"/>
                <w:sz w:val="21"/>
                <w:szCs w:val="21"/>
                <w:lang w:val="en-US"/>
              </w:rPr>
              <w:lastRenderedPageBreak/>
              <w:t>环境污染问题</w:t>
            </w:r>
          </w:p>
        </w:tc>
        <w:tc>
          <w:tcPr>
            <w:tcW w:w="8385" w:type="dxa"/>
            <w:shd w:val="clear" w:color="auto" w:fill="auto"/>
            <w:vAlign w:val="center"/>
          </w:tcPr>
          <w:p w14:paraId="163D4FE6" w14:textId="77777777" w:rsidR="0042720C" w:rsidRDefault="0042720C">
            <w:pPr>
              <w:adjustRightInd w:val="0"/>
              <w:snapToGrid w:val="0"/>
              <w:spacing w:line="460" w:lineRule="exact"/>
              <w:ind w:firstLineChars="300" w:firstLine="720"/>
              <w:rPr>
                <w:color w:val="000000"/>
                <w:sz w:val="24"/>
              </w:rPr>
            </w:pPr>
            <w:r>
              <w:rPr>
                <w:rFonts w:hint="eastAsia"/>
                <w:color w:val="000000"/>
                <w:sz w:val="24"/>
              </w:rPr>
              <w:lastRenderedPageBreak/>
              <w:t>华兰生物工程股份有限公司南厂区位于新乡市新乡高新技术产业开发区南环路东</w:t>
            </w:r>
            <w:r>
              <w:rPr>
                <w:rFonts w:hint="eastAsia"/>
                <w:color w:val="000000"/>
                <w:sz w:val="24"/>
              </w:rPr>
              <w:t>1</w:t>
            </w:r>
            <w:r>
              <w:rPr>
                <w:rFonts w:hint="eastAsia"/>
                <w:color w:val="000000"/>
                <w:sz w:val="24"/>
              </w:rPr>
              <w:t>号，厂区</w:t>
            </w:r>
            <w:r>
              <w:rPr>
                <w:color w:val="000000"/>
                <w:sz w:val="24"/>
              </w:rPr>
              <w:t>现有项目批复及验收情况见下表。</w:t>
            </w:r>
          </w:p>
          <w:p w14:paraId="492EDE2E" w14:textId="77777777" w:rsidR="0042720C" w:rsidRDefault="0042720C">
            <w:pPr>
              <w:adjustRightInd w:val="0"/>
              <w:snapToGrid w:val="0"/>
              <w:spacing w:line="460" w:lineRule="exact"/>
              <w:ind w:firstLineChars="200" w:firstLine="482"/>
              <w:rPr>
                <w:b/>
                <w:color w:val="000000"/>
                <w:sz w:val="24"/>
              </w:rPr>
            </w:pPr>
            <w:r>
              <w:rPr>
                <w:b/>
                <w:color w:val="000000"/>
                <w:sz w:val="24"/>
              </w:rPr>
              <w:lastRenderedPageBreak/>
              <w:t>表</w:t>
            </w:r>
            <w:r>
              <w:rPr>
                <w:rFonts w:hint="eastAsia"/>
                <w:b/>
                <w:color w:val="000000"/>
                <w:sz w:val="24"/>
              </w:rPr>
              <w:t>25</w:t>
            </w:r>
            <w:r>
              <w:rPr>
                <w:b/>
                <w:color w:val="000000"/>
                <w:sz w:val="24"/>
              </w:rPr>
              <w:t xml:space="preserve">            </w:t>
            </w:r>
            <w:r>
              <w:rPr>
                <w:rFonts w:hint="eastAsia"/>
                <w:b/>
                <w:color w:val="000000"/>
                <w:sz w:val="24"/>
              </w:rPr>
              <w:t>南厂区</w:t>
            </w:r>
            <w:r>
              <w:rPr>
                <w:b/>
                <w:color w:val="000000"/>
                <w:sz w:val="24"/>
              </w:rPr>
              <w:t>现有项目审批及验收情况一览表</w:t>
            </w:r>
          </w:p>
          <w:tbl>
            <w:tblPr>
              <w:tblW w:w="5000" w:type="pct"/>
              <w:jc w:val="center"/>
              <w:tblBorders>
                <w:top w:val="single" w:sz="8" w:space="0" w:color="auto"/>
                <w:bottom w:val="single" w:sz="8" w:space="0" w:color="auto"/>
                <w:insideH w:val="single" w:sz="4" w:space="0" w:color="auto"/>
                <w:insideV w:val="single" w:sz="4" w:space="0" w:color="auto"/>
              </w:tblBorders>
              <w:tblLook w:val="04A0" w:firstRow="1" w:lastRow="0" w:firstColumn="1" w:lastColumn="0" w:noHBand="0" w:noVBand="1"/>
            </w:tblPr>
            <w:tblGrid>
              <w:gridCol w:w="742"/>
              <w:gridCol w:w="2459"/>
              <w:gridCol w:w="2023"/>
              <w:gridCol w:w="1589"/>
              <w:gridCol w:w="1356"/>
            </w:tblGrid>
            <w:tr w:rsidR="0052470B" w:rsidRPr="0052470B" w14:paraId="161EB757" w14:textId="77777777" w:rsidTr="000873A4">
              <w:trPr>
                <w:trHeight w:val="397"/>
                <w:jc w:val="center"/>
              </w:trPr>
              <w:tc>
                <w:tcPr>
                  <w:tcW w:w="728" w:type="dxa"/>
                  <w:shd w:val="clear" w:color="auto" w:fill="auto"/>
                  <w:vAlign w:val="center"/>
                </w:tcPr>
                <w:p w14:paraId="260E6A52" w14:textId="77777777" w:rsidR="0042720C" w:rsidRDefault="0042720C" w:rsidP="0042720C">
                  <w:pPr>
                    <w:adjustRightInd w:val="0"/>
                    <w:snapToGrid w:val="0"/>
                    <w:jc w:val="center"/>
                    <w:rPr>
                      <w:b/>
                      <w:color w:val="000000"/>
                      <w:szCs w:val="21"/>
                    </w:rPr>
                  </w:pPr>
                  <w:r>
                    <w:rPr>
                      <w:b/>
                      <w:color w:val="000000"/>
                      <w:szCs w:val="21"/>
                    </w:rPr>
                    <w:t>序号</w:t>
                  </w:r>
                </w:p>
              </w:tc>
              <w:tc>
                <w:tcPr>
                  <w:tcW w:w="2412" w:type="dxa"/>
                  <w:shd w:val="clear" w:color="auto" w:fill="auto"/>
                  <w:vAlign w:val="center"/>
                </w:tcPr>
                <w:p w14:paraId="12119CF1" w14:textId="77777777" w:rsidR="0042720C" w:rsidRDefault="0042720C" w:rsidP="0042720C">
                  <w:pPr>
                    <w:adjustRightInd w:val="0"/>
                    <w:snapToGrid w:val="0"/>
                    <w:jc w:val="center"/>
                    <w:rPr>
                      <w:b/>
                      <w:color w:val="000000"/>
                      <w:szCs w:val="21"/>
                    </w:rPr>
                  </w:pPr>
                  <w:r>
                    <w:rPr>
                      <w:b/>
                      <w:color w:val="000000"/>
                      <w:szCs w:val="21"/>
                    </w:rPr>
                    <w:t>项目名称</w:t>
                  </w:r>
                </w:p>
              </w:tc>
              <w:tc>
                <w:tcPr>
                  <w:tcW w:w="1985" w:type="dxa"/>
                  <w:shd w:val="clear" w:color="auto" w:fill="auto"/>
                  <w:vAlign w:val="center"/>
                </w:tcPr>
                <w:p w14:paraId="48BE7229" w14:textId="77777777" w:rsidR="0042720C" w:rsidRDefault="0042720C" w:rsidP="0042720C">
                  <w:pPr>
                    <w:adjustRightInd w:val="0"/>
                    <w:snapToGrid w:val="0"/>
                    <w:jc w:val="center"/>
                    <w:rPr>
                      <w:b/>
                      <w:color w:val="000000"/>
                      <w:szCs w:val="21"/>
                    </w:rPr>
                  </w:pPr>
                  <w:r>
                    <w:rPr>
                      <w:b/>
                      <w:color w:val="000000"/>
                      <w:szCs w:val="21"/>
                    </w:rPr>
                    <w:t>产品方案</w:t>
                  </w:r>
                </w:p>
              </w:tc>
              <w:tc>
                <w:tcPr>
                  <w:tcW w:w="1559" w:type="dxa"/>
                  <w:shd w:val="clear" w:color="auto" w:fill="auto"/>
                  <w:vAlign w:val="center"/>
                </w:tcPr>
                <w:p w14:paraId="4D2E79F7" w14:textId="77777777" w:rsidR="0042720C" w:rsidRDefault="0042720C" w:rsidP="0042720C">
                  <w:pPr>
                    <w:adjustRightInd w:val="0"/>
                    <w:snapToGrid w:val="0"/>
                    <w:jc w:val="center"/>
                    <w:rPr>
                      <w:b/>
                      <w:color w:val="000000"/>
                      <w:szCs w:val="21"/>
                    </w:rPr>
                  </w:pPr>
                  <w:r>
                    <w:rPr>
                      <w:b/>
                      <w:color w:val="000000"/>
                      <w:szCs w:val="21"/>
                    </w:rPr>
                    <w:t>环评批复</w:t>
                  </w:r>
                </w:p>
              </w:tc>
              <w:tc>
                <w:tcPr>
                  <w:tcW w:w="1330" w:type="dxa"/>
                  <w:shd w:val="clear" w:color="auto" w:fill="auto"/>
                  <w:vAlign w:val="center"/>
                </w:tcPr>
                <w:p w14:paraId="0B09E83A" w14:textId="77777777" w:rsidR="0042720C" w:rsidRDefault="0042720C" w:rsidP="0042720C">
                  <w:pPr>
                    <w:adjustRightInd w:val="0"/>
                    <w:snapToGrid w:val="0"/>
                    <w:jc w:val="center"/>
                    <w:rPr>
                      <w:b/>
                      <w:color w:val="000000"/>
                      <w:szCs w:val="21"/>
                    </w:rPr>
                  </w:pPr>
                  <w:r>
                    <w:rPr>
                      <w:b/>
                      <w:color w:val="000000"/>
                      <w:szCs w:val="21"/>
                    </w:rPr>
                    <w:t>验收情况</w:t>
                  </w:r>
                </w:p>
              </w:tc>
            </w:tr>
            <w:tr w:rsidR="0052470B" w:rsidRPr="0052470B" w14:paraId="0C84CDE5" w14:textId="77777777" w:rsidTr="000873A4">
              <w:trPr>
                <w:trHeight w:val="397"/>
                <w:jc w:val="center"/>
              </w:trPr>
              <w:tc>
                <w:tcPr>
                  <w:tcW w:w="728" w:type="dxa"/>
                  <w:shd w:val="clear" w:color="auto" w:fill="auto"/>
                  <w:vAlign w:val="center"/>
                </w:tcPr>
                <w:p w14:paraId="336C35E9" w14:textId="77777777" w:rsidR="0042720C" w:rsidRDefault="0042720C" w:rsidP="0042720C">
                  <w:pPr>
                    <w:adjustRightInd w:val="0"/>
                    <w:snapToGrid w:val="0"/>
                    <w:jc w:val="center"/>
                    <w:rPr>
                      <w:bCs/>
                      <w:color w:val="000000"/>
                      <w:szCs w:val="21"/>
                    </w:rPr>
                  </w:pPr>
                  <w:r>
                    <w:rPr>
                      <w:bCs/>
                      <w:color w:val="000000"/>
                      <w:szCs w:val="21"/>
                    </w:rPr>
                    <w:t>1</w:t>
                  </w:r>
                </w:p>
              </w:tc>
              <w:tc>
                <w:tcPr>
                  <w:tcW w:w="2412" w:type="dxa"/>
                  <w:shd w:val="clear" w:color="auto" w:fill="auto"/>
                  <w:vAlign w:val="center"/>
                </w:tcPr>
                <w:p w14:paraId="595CF30D" w14:textId="77777777" w:rsidR="0042720C" w:rsidRDefault="0042720C" w:rsidP="0042720C">
                  <w:pPr>
                    <w:adjustRightInd w:val="0"/>
                    <w:snapToGrid w:val="0"/>
                    <w:jc w:val="center"/>
                    <w:rPr>
                      <w:bCs/>
                      <w:color w:val="000000"/>
                      <w:szCs w:val="21"/>
                    </w:rPr>
                  </w:pPr>
                  <w:r>
                    <w:rPr>
                      <w:rFonts w:hint="eastAsia"/>
                      <w:bCs/>
                      <w:color w:val="000000"/>
                      <w:szCs w:val="21"/>
                    </w:rPr>
                    <w:t>年处理</w:t>
                  </w:r>
                  <w:r>
                    <w:rPr>
                      <w:rFonts w:hint="eastAsia"/>
                      <w:bCs/>
                      <w:color w:val="000000"/>
                      <w:szCs w:val="21"/>
                    </w:rPr>
                    <w:t>1800</w:t>
                  </w:r>
                  <w:r>
                    <w:rPr>
                      <w:rFonts w:hint="eastAsia"/>
                      <w:bCs/>
                      <w:color w:val="000000"/>
                      <w:szCs w:val="21"/>
                    </w:rPr>
                    <w:t>吨血液制品智能化生产车间及配套设施建设项目</w:t>
                  </w:r>
                </w:p>
              </w:tc>
              <w:tc>
                <w:tcPr>
                  <w:tcW w:w="1985" w:type="dxa"/>
                  <w:shd w:val="clear" w:color="auto" w:fill="auto"/>
                  <w:vAlign w:val="center"/>
                </w:tcPr>
                <w:p w14:paraId="5DE51788" w14:textId="77777777" w:rsidR="0042720C" w:rsidRDefault="0042720C" w:rsidP="0042720C">
                  <w:pPr>
                    <w:adjustRightInd w:val="0"/>
                    <w:snapToGrid w:val="0"/>
                    <w:jc w:val="center"/>
                    <w:rPr>
                      <w:bCs/>
                      <w:color w:val="000000"/>
                      <w:szCs w:val="21"/>
                    </w:rPr>
                  </w:pPr>
                  <w:r>
                    <w:rPr>
                      <w:rFonts w:hint="eastAsia"/>
                      <w:bCs/>
                      <w:color w:val="000000"/>
                      <w:szCs w:val="21"/>
                    </w:rPr>
                    <w:t>年处理</w:t>
                  </w:r>
                  <w:r>
                    <w:rPr>
                      <w:rFonts w:hint="eastAsia"/>
                      <w:bCs/>
                      <w:color w:val="000000"/>
                      <w:szCs w:val="21"/>
                    </w:rPr>
                    <w:t>1800</w:t>
                  </w:r>
                  <w:r>
                    <w:rPr>
                      <w:rFonts w:hint="eastAsia"/>
                      <w:bCs/>
                      <w:color w:val="000000"/>
                      <w:szCs w:val="21"/>
                    </w:rPr>
                    <w:t>吨血浆</w:t>
                  </w:r>
                </w:p>
              </w:tc>
              <w:tc>
                <w:tcPr>
                  <w:tcW w:w="1559" w:type="dxa"/>
                  <w:shd w:val="clear" w:color="auto" w:fill="auto"/>
                  <w:vAlign w:val="center"/>
                </w:tcPr>
                <w:p w14:paraId="38C4A621" w14:textId="77777777" w:rsidR="0042720C" w:rsidRDefault="0042720C" w:rsidP="0042720C">
                  <w:pPr>
                    <w:adjustRightInd w:val="0"/>
                    <w:snapToGrid w:val="0"/>
                    <w:jc w:val="center"/>
                    <w:rPr>
                      <w:bCs/>
                      <w:color w:val="000000"/>
                      <w:szCs w:val="21"/>
                    </w:rPr>
                  </w:pPr>
                  <w:r>
                    <w:rPr>
                      <w:rFonts w:hint="eastAsia"/>
                      <w:bCs/>
                      <w:color w:val="000000"/>
                      <w:szCs w:val="21"/>
                    </w:rPr>
                    <w:t>新高环书字</w:t>
                  </w:r>
                  <w:r>
                    <w:rPr>
                      <w:rFonts w:hint="eastAsia"/>
                      <w:bCs/>
                      <w:color w:val="000000"/>
                      <w:szCs w:val="21"/>
                    </w:rPr>
                    <w:t>[2022]4</w:t>
                  </w:r>
                  <w:r>
                    <w:rPr>
                      <w:rFonts w:hint="eastAsia"/>
                      <w:bCs/>
                      <w:color w:val="000000"/>
                      <w:szCs w:val="21"/>
                    </w:rPr>
                    <w:t>号</w:t>
                  </w:r>
                </w:p>
                <w:p w14:paraId="6B262524" w14:textId="77777777" w:rsidR="0042720C" w:rsidRDefault="0042720C" w:rsidP="0042720C">
                  <w:pPr>
                    <w:adjustRightInd w:val="0"/>
                    <w:snapToGrid w:val="0"/>
                    <w:jc w:val="center"/>
                    <w:rPr>
                      <w:bCs/>
                      <w:color w:val="000000"/>
                      <w:szCs w:val="21"/>
                    </w:rPr>
                  </w:pPr>
                  <w:r>
                    <w:rPr>
                      <w:rFonts w:hint="eastAsia"/>
                      <w:bCs/>
                      <w:color w:val="000000"/>
                      <w:szCs w:val="21"/>
                    </w:rPr>
                    <w:t>2022.11.24</w:t>
                  </w:r>
                </w:p>
              </w:tc>
              <w:tc>
                <w:tcPr>
                  <w:tcW w:w="1330" w:type="dxa"/>
                  <w:shd w:val="clear" w:color="auto" w:fill="auto"/>
                  <w:vAlign w:val="center"/>
                </w:tcPr>
                <w:p w14:paraId="316BB829" w14:textId="77777777" w:rsidR="0042720C" w:rsidRDefault="0042720C" w:rsidP="0042720C">
                  <w:pPr>
                    <w:adjustRightInd w:val="0"/>
                    <w:snapToGrid w:val="0"/>
                    <w:jc w:val="center"/>
                    <w:rPr>
                      <w:bCs/>
                      <w:color w:val="000000"/>
                      <w:szCs w:val="21"/>
                      <w:highlight w:val="yellow"/>
                    </w:rPr>
                  </w:pPr>
                  <w:r>
                    <w:rPr>
                      <w:rFonts w:hint="eastAsia"/>
                      <w:bCs/>
                      <w:color w:val="000000"/>
                      <w:szCs w:val="21"/>
                    </w:rPr>
                    <w:t>已建成未验收</w:t>
                  </w:r>
                </w:p>
              </w:tc>
            </w:tr>
            <w:tr w:rsidR="0052470B" w:rsidRPr="0052470B" w14:paraId="3FE019E7" w14:textId="77777777" w:rsidTr="000873A4">
              <w:trPr>
                <w:trHeight w:val="397"/>
                <w:jc w:val="center"/>
              </w:trPr>
              <w:tc>
                <w:tcPr>
                  <w:tcW w:w="728" w:type="dxa"/>
                  <w:shd w:val="clear" w:color="auto" w:fill="auto"/>
                  <w:vAlign w:val="center"/>
                </w:tcPr>
                <w:p w14:paraId="5DDB8B3A" w14:textId="77777777" w:rsidR="0042720C" w:rsidRDefault="0042720C" w:rsidP="0042720C">
                  <w:pPr>
                    <w:adjustRightInd w:val="0"/>
                    <w:snapToGrid w:val="0"/>
                    <w:jc w:val="center"/>
                    <w:rPr>
                      <w:bCs/>
                      <w:color w:val="000000"/>
                      <w:szCs w:val="21"/>
                    </w:rPr>
                  </w:pPr>
                  <w:r>
                    <w:rPr>
                      <w:bCs/>
                      <w:color w:val="000000"/>
                      <w:szCs w:val="21"/>
                    </w:rPr>
                    <w:t>2</w:t>
                  </w:r>
                </w:p>
              </w:tc>
              <w:tc>
                <w:tcPr>
                  <w:tcW w:w="2412" w:type="dxa"/>
                  <w:shd w:val="clear" w:color="auto" w:fill="auto"/>
                  <w:vAlign w:val="center"/>
                </w:tcPr>
                <w:p w14:paraId="4A792362" w14:textId="77777777" w:rsidR="0042720C" w:rsidRDefault="0042720C" w:rsidP="0042720C">
                  <w:pPr>
                    <w:adjustRightInd w:val="0"/>
                    <w:snapToGrid w:val="0"/>
                    <w:jc w:val="center"/>
                    <w:rPr>
                      <w:bCs/>
                      <w:color w:val="000000"/>
                      <w:szCs w:val="21"/>
                    </w:rPr>
                  </w:pPr>
                  <w:r>
                    <w:rPr>
                      <w:rFonts w:hint="eastAsia"/>
                      <w:bCs/>
                      <w:color w:val="000000"/>
                      <w:szCs w:val="21"/>
                    </w:rPr>
                    <w:t>人免疫球蛋白类产品技术升级及配套设施建设项目</w:t>
                  </w:r>
                </w:p>
              </w:tc>
              <w:tc>
                <w:tcPr>
                  <w:tcW w:w="1985" w:type="dxa"/>
                  <w:shd w:val="clear" w:color="auto" w:fill="auto"/>
                  <w:vAlign w:val="center"/>
                </w:tcPr>
                <w:p w14:paraId="244F5559" w14:textId="77777777" w:rsidR="0042720C" w:rsidRDefault="0042720C" w:rsidP="0042720C">
                  <w:pPr>
                    <w:adjustRightInd w:val="0"/>
                    <w:snapToGrid w:val="0"/>
                    <w:jc w:val="center"/>
                    <w:rPr>
                      <w:bCs/>
                      <w:color w:val="000000"/>
                      <w:szCs w:val="21"/>
                    </w:rPr>
                  </w:pPr>
                  <w:r>
                    <w:rPr>
                      <w:rFonts w:hint="eastAsia"/>
                      <w:bCs/>
                      <w:color w:val="000000"/>
                      <w:szCs w:val="21"/>
                    </w:rPr>
                    <w:t>年产</w:t>
                  </w:r>
                  <w:r>
                    <w:rPr>
                      <w:rFonts w:hint="eastAsia"/>
                      <w:bCs/>
                      <w:color w:val="000000"/>
                      <w:szCs w:val="21"/>
                    </w:rPr>
                    <w:t>920</w:t>
                  </w:r>
                  <w:r>
                    <w:rPr>
                      <w:rFonts w:hint="eastAsia"/>
                      <w:bCs/>
                      <w:color w:val="000000"/>
                      <w:szCs w:val="21"/>
                    </w:rPr>
                    <w:t>万瓶</w:t>
                  </w:r>
                  <w:r>
                    <w:rPr>
                      <w:rFonts w:hint="eastAsia"/>
                      <w:bCs/>
                      <w:color w:val="000000"/>
                      <w:szCs w:val="21"/>
                    </w:rPr>
                    <w:t>/</w:t>
                  </w:r>
                  <w:r>
                    <w:rPr>
                      <w:rFonts w:hint="eastAsia"/>
                      <w:bCs/>
                      <w:color w:val="000000"/>
                      <w:szCs w:val="21"/>
                    </w:rPr>
                    <w:t>支人免疫球蛋白类产品</w:t>
                  </w:r>
                </w:p>
              </w:tc>
              <w:tc>
                <w:tcPr>
                  <w:tcW w:w="1559" w:type="dxa"/>
                  <w:shd w:val="clear" w:color="auto" w:fill="auto"/>
                  <w:vAlign w:val="center"/>
                </w:tcPr>
                <w:p w14:paraId="1289FCA5" w14:textId="77777777" w:rsidR="0042720C" w:rsidRDefault="0042720C" w:rsidP="0042720C">
                  <w:pPr>
                    <w:adjustRightInd w:val="0"/>
                    <w:snapToGrid w:val="0"/>
                    <w:jc w:val="center"/>
                    <w:rPr>
                      <w:bCs/>
                      <w:color w:val="000000"/>
                      <w:szCs w:val="21"/>
                    </w:rPr>
                  </w:pPr>
                  <w:r>
                    <w:rPr>
                      <w:rFonts w:hint="eastAsia"/>
                      <w:bCs/>
                      <w:color w:val="000000"/>
                      <w:szCs w:val="21"/>
                    </w:rPr>
                    <w:t>新高环书字</w:t>
                  </w:r>
                  <w:r>
                    <w:rPr>
                      <w:rFonts w:hint="eastAsia"/>
                      <w:bCs/>
                      <w:color w:val="000000"/>
                      <w:szCs w:val="21"/>
                    </w:rPr>
                    <w:t>[2024]1</w:t>
                  </w:r>
                  <w:r>
                    <w:rPr>
                      <w:rFonts w:hint="eastAsia"/>
                      <w:bCs/>
                      <w:color w:val="000000"/>
                      <w:szCs w:val="21"/>
                    </w:rPr>
                    <w:t>号</w:t>
                  </w:r>
                </w:p>
                <w:p w14:paraId="52ADFA17" w14:textId="77777777" w:rsidR="0042720C" w:rsidRDefault="0042720C" w:rsidP="0042720C">
                  <w:pPr>
                    <w:adjustRightInd w:val="0"/>
                    <w:snapToGrid w:val="0"/>
                    <w:jc w:val="center"/>
                    <w:rPr>
                      <w:bCs/>
                      <w:color w:val="000000"/>
                      <w:szCs w:val="21"/>
                    </w:rPr>
                  </w:pPr>
                  <w:r>
                    <w:rPr>
                      <w:rFonts w:hint="eastAsia"/>
                      <w:bCs/>
                      <w:color w:val="000000"/>
                      <w:szCs w:val="21"/>
                    </w:rPr>
                    <w:t>2024.4.7</w:t>
                  </w:r>
                </w:p>
              </w:tc>
              <w:tc>
                <w:tcPr>
                  <w:tcW w:w="1330" w:type="dxa"/>
                  <w:shd w:val="clear" w:color="auto" w:fill="auto"/>
                  <w:vAlign w:val="center"/>
                </w:tcPr>
                <w:p w14:paraId="77602E60" w14:textId="77777777" w:rsidR="0042720C" w:rsidRDefault="0042720C" w:rsidP="0042720C">
                  <w:pPr>
                    <w:adjustRightInd w:val="0"/>
                    <w:snapToGrid w:val="0"/>
                    <w:jc w:val="center"/>
                    <w:rPr>
                      <w:bCs/>
                      <w:color w:val="000000"/>
                      <w:szCs w:val="21"/>
                    </w:rPr>
                  </w:pPr>
                  <w:r>
                    <w:rPr>
                      <w:rFonts w:hint="eastAsia"/>
                      <w:bCs/>
                      <w:color w:val="000000"/>
                      <w:szCs w:val="21"/>
                    </w:rPr>
                    <w:t>在建中</w:t>
                  </w:r>
                </w:p>
              </w:tc>
            </w:tr>
            <w:tr w:rsidR="0052470B" w:rsidRPr="0052470B" w14:paraId="4C61B57D" w14:textId="77777777" w:rsidTr="000873A4">
              <w:trPr>
                <w:trHeight w:val="397"/>
                <w:jc w:val="center"/>
              </w:trPr>
              <w:tc>
                <w:tcPr>
                  <w:tcW w:w="728" w:type="dxa"/>
                  <w:shd w:val="clear" w:color="auto" w:fill="auto"/>
                  <w:vAlign w:val="center"/>
                </w:tcPr>
                <w:p w14:paraId="134E84AB" w14:textId="77777777" w:rsidR="0042720C" w:rsidRDefault="0042720C" w:rsidP="0042720C">
                  <w:pPr>
                    <w:adjustRightInd w:val="0"/>
                    <w:snapToGrid w:val="0"/>
                    <w:jc w:val="center"/>
                    <w:rPr>
                      <w:bCs/>
                      <w:color w:val="000000"/>
                      <w:szCs w:val="21"/>
                    </w:rPr>
                  </w:pPr>
                  <w:r>
                    <w:rPr>
                      <w:rFonts w:hint="eastAsia"/>
                      <w:bCs/>
                      <w:color w:val="000000"/>
                      <w:szCs w:val="21"/>
                    </w:rPr>
                    <w:t>3</w:t>
                  </w:r>
                </w:p>
              </w:tc>
              <w:tc>
                <w:tcPr>
                  <w:tcW w:w="2412" w:type="dxa"/>
                  <w:shd w:val="clear" w:color="auto" w:fill="auto"/>
                  <w:vAlign w:val="center"/>
                </w:tcPr>
                <w:p w14:paraId="46444E1E" w14:textId="77777777" w:rsidR="0042720C" w:rsidRDefault="0042720C" w:rsidP="0042720C">
                  <w:pPr>
                    <w:adjustRightInd w:val="0"/>
                    <w:snapToGrid w:val="0"/>
                    <w:jc w:val="center"/>
                    <w:rPr>
                      <w:bCs/>
                      <w:color w:val="000000"/>
                      <w:szCs w:val="21"/>
                    </w:rPr>
                  </w:pPr>
                  <w:r>
                    <w:rPr>
                      <w:rFonts w:hint="eastAsia"/>
                      <w:bCs/>
                      <w:color w:val="000000"/>
                      <w:szCs w:val="21"/>
                    </w:rPr>
                    <w:t>排污许可</w:t>
                  </w:r>
                </w:p>
              </w:tc>
              <w:tc>
                <w:tcPr>
                  <w:tcW w:w="4874" w:type="dxa"/>
                  <w:gridSpan w:val="3"/>
                  <w:shd w:val="clear" w:color="auto" w:fill="auto"/>
                  <w:vAlign w:val="center"/>
                </w:tcPr>
                <w:p w14:paraId="45759F01" w14:textId="77777777" w:rsidR="0042720C" w:rsidRDefault="0042720C" w:rsidP="0042720C">
                  <w:pPr>
                    <w:adjustRightInd w:val="0"/>
                    <w:snapToGrid w:val="0"/>
                    <w:jc w:val="center"/>
                    <w:rPr>
                      <w:bCs/>
                      <w:color w:val="000000"/>
                      <w:szCs w:val="21"/>
                    </w:rPr>
                  </w:pPr>
                  <w:r>
                    <w:rPr>
                      <w:rFonts w:hint="eastAsia"/>
                      <w:bCs/>
                      <w:color w:val="000000"/>
                      <w:szCs w:val="21"/>
                    </w:rPr>
                    <w:t>重点管理，许可证编号：</w:t>
                  </w:r>
                  <w:r>
                    <w:rPr>
                      <w:bCs/>
                      <w:color w:val="000000"/>
                      <w:szCs w:val="21"/>
                    </w:rPr>
                    <w:t>91410000614914114G002V</w:t>
                  </w:r>
                </w:p>
              </w:tc>
            </w:tr>
          </w:tbl>
          <w:p w14:paraId="5B7C6B3A" w14:textId="77777777" w:rsidR="0042720C" w:rsidRDefault="0042720C">
            <w:pPr>
              <w:adjustRightInd w:val="0"/>
              <w:snapToGrid w:val="0"/>
              <w:spacing w:line="460" w:lineRule="exact"/>
              <w:ind w:firstLineChars="200" w:firstLine="480"/>
              <w:rPr>
                <w:bCs/>
                <w:color w:val="000000"/>
                <w:sz w:val="24"/>
              </w:rPr>
            </w:pPr>
            <w:r>
              <w:rPr>
                <w:rFonts w:hint="eastAsia"/>
                <w:bCs/>
                <w:color w:val="000000"/>
                <w:sz w:val="24"/>
              </w:rPr>
              <w:t>企业将按照排污许可证要求按时填报年报及后期管理台账，将按自行监测要求对厂区废气、废水、噪声进行自行监测。</w:t>
            </w:r>
          </w:p>
          <w:p w14:paraId="4F2A82B6" w14:textId="77777777" w:rsidR="0042720C" w:rsidRDefault="0042720C">
            <w:pPr>
              <w:adjustRightInd w:val="0"/>
              <w:snapToGrid w:val="0"/>
              <w:spacing w:line="460" w:lineRule="exact"/>
              <w:ind w:firstLineChars="200" w:firstLine="482"/>
              <w:rPr>
                <w:b/>
                <w:color w:val="000000"/>
                <w:sz w:val="24"/>
              </w:rPr>
            </w:pPr>
            <w:r>
              <w:rPr>
                <w:rFonts w:hint="eastAsia"/>
                <w:b/>
                <w:color w:val="000000"/>
                <w:sz w:val="24"/>
              </w:rPr>
              <w:t>一、现有工程污染情况</w:t>
            </w:r>
          </w:p>
          <w:p w14:paraId="2CE55683" w14:textId="77777777" w:rsidR="0042720C" w:rsidRDefault="0042720C">
            <w:pPr>
              <w:adjustRightInd w:val="0"/>
              <w:snapToGrid w:val="0"/>
              <w:spacing w:line="460" w:lineRule="exact"/>
              <w:ind w:firstLineChars="200" w:firstLine="480"/>
              <w:rPr>
                <w:bCs/>
                <w:color w:val="000000"/>
                <w:sz w:val="24"/>
              </w:rPr>
            </w:pPr>
            <w:r>
              <w:rPr>
                <w:rFonts w:hint="eastAsia"/>
                <w:bCs/>
                <w:color w:val="000000"/>
                <w:sz w:val="24"/>
              </w:rPr>
              <w:t>根据其环评报告及批复、排污许可证及现场勘查情况，现有项目污染物排放情况如下。</w:t>
            </w:r>
          </w:p>
          <w:p w14:paraId="4245AC68" w14:textId="3A1042E2" w:rsidR="0042720C" w:rsidRDefault="0042720C">
            <w:pPr>
              <w:adjustRightInd w:val="0"/>
              <w:snapToGrid w:val="0"/>
              <w:spacing w:line="460" w:lineRule="exact"/>
              <w:ind w:firstLineChars="200" w:firstLine="482"/>
              <w:rPr>
                <w:b/>
                <w:color w:val="000000"/>
                <w:sz w:val="24"/>
              </w:rPr>
            </w:pPr>
            <w:r>
              <w:rPr>
                <w:rFonts w:hint="eastAsia"/>
                <w:b/>
                <w:color w:val="000000"/>
                <w:sz w:val="24"/>
              </w:rPr>
              <w:t>（一）年处理</w:t>
            </w:r>
            <w:r>
              <w:rPr>
                <w:rFonts w:hint="eastAsia"/>
                <w:b/>
                <w:color w:val="000000"/>
                <w:sz w:val="24"/>
              </w:rPr>
              <w:t>1800</w:t>
            </w:r>
            <w:r>
              <w:rPr>
                <w:rFonts w:hint="eastAsia"/>
                <w:b/>
                <w:color w:val="000000"/>
                <w:sz w:val="24"/>
              </w:rPr>
              <w:t>吨血液制品智能化生产车间及配套设施建设项目（在建工程</w:t>
            </w:r>
            <w:r>
              <w:rPr>
                <w:rFonts w:hint="eastAsia"/>
                <w:b/>
                <w:color w:val="000000"/>
                <w:sz w:val="24"/>
              </w:rPr>
              <w:t>1#</w:t>
            </w:r>
            <w:r>
              <w:rPr>
                <w:rFonts w:hint="eastAsia"/>
                <w:b/>
                <w:color w:val="000000"/>
                <w:sz w:val="24"/>
              </w:rPr>
              <w:t>）</w:t>
            </w:r>
          </w:p>
          <w:p w14:paraId="67D59C27" w14:textId="77777777" w:rsidR="0042720C" w:rsidRDefault="0042720C">
            <w:pPr>
              <w:pStyle w:val="af9"/>
              <w:spacing w:before="0" w:beforeAutospacing="0" w:after="0" w:afterAutospacing="0" w:line="460" w:lineRule="exact"/>
              <w:ind w:firstLineChars="200" w:firstLine="480"/>
              <w:rPr>
                <w:rFonts w:ascii="Times New Roman" w:hAnsi="Times New Roman"/>
                <w:bCs/>
                <w:color w:val="000000"/>
              </w:rPr>
            </w:pPr>
            <w:r>
              <w:rPr>
                <w:rFonts w:ascii="Times New Roman" w:hAnsi="Times New Roman"/>
                <w:bCs/>
                <w:color w:val="000000"/>
              </w:rPr>
              <w:t>1</w:t>
            </w:r>
            <w:r>
              <w:rPr>
                <w:rFonts w:ascii="Times New Roman" w:hAnsi="Times New Roman"/>
                <w:bCs/>
                <w:color w:val="000000"/>
              </w:rPr>
              <w:t>、在建工程</w:t>
            </w:r>
            <w:r>
              <w:rPr>
                <w:rFonts w:ascii="Times New Roman" w:hAnsi="Times New Roman"/>
                <w:bCs/>
                <w:color w:val="000000"/>
              </w:rPr>
              <w:t>1#</w:t>
            </w:r>
            <w:r>
              <w:rPr>
                <w:rFonts w:ascii="Times New Roman" w:hAnsi="Times New Roman"/>
                <w:bCs/>
                <w:color w:val="000000"/>
              </w:rPr>
              <w:t>生产工艺</w:t>
            </w:r>
          </w:p>
          <w:p w14:paraId="1C85A531" w14:textId="08D47E14" w:rsidR="0042720C" w:rsidRDefault="0042720C">
            <w:pPr>
              <w:pStyle w:val="af9"/>
              <w:spacing w:before="0" w:beforeAutospacing="0" w:after="0" w:afterAutospacing="0" w:line="460" w:lineRule="exact"/>
              <w:rPr>
                <w:rFonts w:ascii="Times New Roman" w:eastAsia="黑体" w:hAnsi="Times New Roman"/>
                <w:snapToGrid w:val="0"/>
                <w:color w:val="000000"/>
                <w:sz w:val="36"/>
                <w:szCs w:val="36"/>
              </w:rPr>
            </w:pPr>
          </w:p>
        </w:tc>
      </w:tr>
    </w:tbl>
    <w:p w14:paraId="09C8AFD3" w14:textId="77777777" w:rsidR="00ED0075" w:rsidRDefault="00ED0075">
      <w:pPr>
        <w:pStyle w:val="af9"/>
        <w:jc w:val="center"/>
        <w:rPr>
          <w:rFonts w:ascii="黑体" w:eastAsia="黑体" w:hAnsi="黑体"/>
          <w:snapToGrid w:val="0"/>
          <w:color w:val="000000"/>
          <w:sz w:val="36"/>
          <w:szCs w:val="36"/>
        </w:rPr>
        <w:sectPr w:rsidR="00ED0075">
          <w:pgSz w:w="11906" w:h="16838"/>
          <w:pgMar w:top="1701" w:right="1531" w:bottom="1701" w:left="1531" w:header="851" w:footer="851" w:gutter="0"/>
          <w:cols w:space="720"/>
          <w:docGrid w:linePitch="312"/>
        </w:sectPr>
      </w:pP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675"/>
        <w:gridCol w:w="12553"/>
      </w:tblGrid>
      <w:tr w:rsidR="0052470B" w:rsidRPr="0052470B" w14:paraId="09C8B009" w14:textId="77777777">
        <w:trPr>
          <w:trHeight w:val="547"/>
          <w:jc w:val="center"/>
        </w:trPr>
        <w:tc>
          <w:tcPr>
            <w:tcW w:w="675" w:type="dxa"/>
            <w:vAlign w:val="center"/>
          </w:tcPr>
          <w:p w14:paraId="09C8AFD4" w14:textId="77777777" w:rsidR="00ED0075" w:rsidRDefault="000F0575">
            <w:pPr>
              <w:adjustRightInd w:val="0"/>
              <w:snapToGrid w:val="0"/>
              <w:jc w:val="center"/>
              <w:rPr>
                <w:rFonts w:ascii="宋体" w:hAnsi="宋体" w:cs="宋体"/>
                <w:color w:val="000000"/>
                <w:kern w:val="0"/>
                <w:szCs w:val="21"/>
              </w:rPr>
            </w:pPr>
            <w:r>
              <w:rPr>
                <w:rFonts w:cs="宋体" w:hint="eastAsia"/>
                <w:bCs/>
                <w:color w:val="000000"/>
                <w:szCs w:val="21"/>
              </w:rPr>
              <w:lastRenderedPageBreak/>
              <w:t>与项目有关的原有环境污染问题</w:t>
            </w:r>
          </w:p>
        </w:tc>
        <w:tc>
          <w:tcPr>
            <w:tcW w:w="12553" w:type="dxa"/>
            <w:vAlign w:val="center"/>
          </w:tcPr>
          <w:p w14:paraId="09C8AFD5" w14:textId="41634790" w:rsidR="00ED0075" w:rsidRDefault="00800B44">
            <w:pPr>
              <w:adjustRightInd w:val="0"/>
              <w:snapToGrid w:val="0"/>
              <w:jc w:val="center"/>
              <w:rPr>
                <w:color w:val="000000"/>
                <w:sz w:val="24"/>
              </w:rPr>
            </w:pPr>
            <w:r>
              <w:rPr>
                <w:rFonts w:hint="eastAsia"/>
                <w:color w:val="000000"/>
              </w:rPr>
              <w:t>涉密略</w:t>
            </w:r>
          </w:p>
          <w:p w14:paraId="2DC2A060" w14:textId="77777777" w:rsidR="0042720C" w:rsidRDefault="0042720C">
            <w:pPr>
              <w:tabs>
                <w:tab w:val="left" w:pos="1941"/>
              </w:tabs>
              <w:spacing w:line="460" w:lineRule="exact"/>
              <w:jc w:val="center"/>
              <w:rPr>
                <w:rFonts w:eastAsia="黑体"/>
                <w:color w:val="000000"/>
                <w:sz w:val="24"/>
                <w:szCs w:val="20"/>
              </w:rPr>
            </w:pPr>
          </w:p>
          <w:p w14:paraId="78A1B71C" w14:textId="77777777" w:rsidR="0042720C" w:rsidRDefault="0042720C">
            <w:pPr>
              <w:tabs>
                <w:tab w:val="left" w:pos="1941"/>
              </w:tabs>
              <w:spacing w:line="460" w:lineRule="exact"/>
              <w:jc w:val="center"/>
              <w:rPr>
                <w:rFonts w:eastAsia="黑体"/>
                <w:color w:val="000000"/>
                <w:sz w:val="24"/>
                <w:szCs w:val="20"/>
              </w:rPr>
            </w:pPr>
          </w:p>
          <w:p w14:paraId="21C30EA9" w14:textId="77777777" w:rsidR="0042720C" w:rsidRDefault="0042720C">
            <w:pPr>
              <w:tabs>
                <w:tab w:val="left" w:pos="1941"/>
              </w:tabs>
              <w:spacing w:line="460" w:lineRule="exact"/>
              <w:jc w:val="center"/>
              <w:rPr>
                <w:rFonts w:eastAsia="黑体"/>
                <w:color w:val="000000"/>
                <w:sz w:val="24"/>
                <w:szCs w:val="20"/>
              </w:rPr>
            </w:pPr>
          </w:p>
          <w:p w14:paraId="09C8AFD6" w14:textId="7AE3F23B" w:rsidR="00ED0075" w:rsidRDefault="000F0575">
            <w:pPr>
              <w:tabs>
                <w:tab w:val="left" w:pos="1941"/>
              </w:tabs>
              <w:spacing w:line="460" w:lineRule="exact"/>
              <w:jc w:val="center"/>
              <w:rPr>
                <w:rFonts w:eastAsia="黑体"/>
                <w:color w:val="000000"/>
                <w:sz w:val="24"/>
                <w:szCs w:val="20"/>
              </w:rPr>
            </w:pPr>
            <w:r>
              <w:rPr>
                <w:rFonts w:eastAsia="黑体" w:hint="eastAsia"/>
                <w:color w:val="000000"/>
                <w:sz w:val="24"/>
                <w:szCs w:val="20"/>
              </w:rPr>
              <w:t>图</w:t>
            </w:r>
            <w:r w:rsidR="00866FE5">
              <w:rPr>
                <w:rFonts w:eastAsia="黑体" w:hint="eastAsia"/>
                <w:color w:val="000000"/>
                <w:sz w:val="24"/>
                <w:szCs w:val="20"/>
              </w:rPr>
              <w:t>6</w:t>
            </w:r>
            <w:r>
              <w:rPr>
                <w:rFonts w:eastAsia="黑体" w:hint="eastAsia"/>
                <w:color w:val="000000"/>
                <w:sz w:val="24"/>
                <w:szCs w:val="20"/>
              </w:rPr>
              <w:t xml:space="preserve"> </w:t>
            </w:r>
            <w:r>
              <w:rPr>
                <w:rFonts w:eastAsia="黑体"/>
                <w:color w:val="000000"/>
                <w:sz w:val="24"/>
                <w:szCs w:val="20"/>
              </w:rPr>
              <w:t xml:space="preserve">  </w:t>
            </w:r>
            <w:r>
              <w:rPr>
                <w:rFonts w:eastAsia="黑体" w:hint="eastAsia"/>
                <w:color w:val="000000"/>
                <w:sz w:val="24"/>
                <w:szCs w:val="20"/>
              </w:rPr>
              <w:t xml:space="preserve"> </w:t>
            </w:r>
            <w:r w:rsidR="00846A87">
              <w:rPr>
                <w:rFonts w:eastAsia="黑体" w:hint="eastAsia"/>
                <w:color w:val="000000"/>
                <w:sz w:val="24"/>
                <w:szCs w:val="20"/>
              </w:rPr>
              <w:t>在建工程</w:t>
            </w:r>
            <w:r w:rsidR="00846A87">
              <w:rPr>
                <w:rFonts w:eastAsia="黑体" w:hint="eastAsia"/>
                <w:color w:val="000000"/>
                <w:sz w:val="24"/>
                <w:szCs w:val="20"/>
              </w:rPr>
              <w:t>1#</w:t>
            </w:r>
            <w:r>
              <w:rPr>
                <w:rFonts w:eastAsia="黑体" w:hint="eastAsia"/>
                <w:color w:val="000000"/>
                <w:sz w:val="24"/>
                <w:szCs w:val="20"/>
              </w:rPr>
              <w:t>生产工艺总流程及产污环节图</w:t>
            </w:r>
          </w:p>
          <w:p w14:paraId="09C8AFDA" w14:textId="5ED9EDBB" w:rsidR="00ED0075" w:rsidRDefault="00800B44">
            <w:pPr>
              <w:adjustRightInd w:val="0"/>
              <w:snapToGrid w:val="0"/>
              <w:jc w:val="center"/>
              <w:rPr>
                <w:color w:val="000000"/>
                <w:sz w:val="24"/>
              </w:rPr>
            </w:pPr>
            <w:r>
              <w:rPr>
                <w:rFonts w:hint="eastAsia"/>
                <w:color w:val="000000"/>
              </w:rPr>
              <w:t>涉密略</w:t>
            </w:r>
          </w:p>
          <w:p w14:paraId="55242B78" w14:textId="77777777" w:rsidR="0042720C" w:rsidRDefault="0042720C">
            <w:pPr>
              <w:tabs>
                <w:tab w:val="left" w:pos="1941"/>
              </w:tabs>
              <w:spacing w:line="460" w:lineRule="exact"/>
              <w:jc w:val="center"/>
              <w:rPr>
                <w:rFonts w:eastAsia="黑体"/>
                <w:color w:val="000000"/>
                <w:sz w:val="24"/>
                <w:szCs w:val="20"/>
              </w:rPr>
            </w:pPr>
          </w:p>
          <w:p w14:paraId="2AA09D2C" w14:textId="77777777" w:rsidR="0042720C" w:rsidRDefault="0042720C">
            <w:pPr>
              <w:tabs>
                <w:tab w:val="left" w:pos="1941"/>
              </w:tabs>
              <w:spacing w:line="460" w:lineRule="exact"/>
              <w:jc w:val="center"/>
              <w:rPr>
                <w:rFonts w:eastAsia="黑体"/>
                <w:color w:val="000000"/>
                <w:sz w:val="24"/>
                <w:szCs w:val="20"/>
              </w:rPr>
            </w:pPr>
          </w:p>
          <w:p w14:paraId="7EEAB1A7" w14:textId="77777777" w:rsidR="0042720C" w:rsidRDefault="0042720C">
            <w:pPr>
              <w:tabs>
                <w:tab w:val="left" w:pos="1941"/>
              </w:tabs>
              <w:spacing w:line="460" w:lineRule="exact"/>
              <w:jc w:val="center"/>
              <w:rPr>
                <w:rFonts w:eastAsia="黑体"/>
                <w:color w:val="000000"/>
                <w:sz w:val="24"/>
                <w:szCs w:val="20"/>
              </w:rPr>
            </w:pPr>
          </w:p>
          <w:p w14:paraId="09C8AFDB" w14:textId="040BE2B1" w:rsidR="00ED0075" w:rsidRDefault="000F0575">
            <w:pPr>
              <w:tabs>
                <w:tab w:val="left" w:pos="1941"/>
              </w:tabs>
              <w:spacing w:line="460" w:lineRule="exact"/>
              <w:jc w:val="center"/>
              <w:rPr>
                <w:rFonts w:eastAsia="黑体"/>
                <w:color w:val="000000"/>
                <w:sz w:val="24"/>
                <w:szCs w:val="20"/>
              </w:rPr>
            </w:pPr>
            <w:r>
              <w:rPr>
                <w:rFonts w:eastAsia="黑体" w:hint="eastAsia"/>
                <w:color w:val="000000"/>
                <w:sz w:val="24"/>
                <w:szCs w:val="20"/>
              </w:rPr>
              <w:t>图</w:t>
            </w:r>
            <w:r w:rsidR="00866FE5">
              <w:rPr>
                <w:rFonts w:eastAsia="黑体" w:hint="eastAsia"/>
                <w:color w:val="000000"/>
                <w:sz w:val="24"/>
                <w:szCs w:val="20"/>
              </w:rPr>
              <w:t>7</w:t>
            </w:r>
            <w:r>
              <w:rPr>
                <w:rFonts w:eastAsia="黑体" w:hint="eastAsia"/>
                <w:color w:val="000000"/>
                <w:sz w:val="24"/>
                <w:szCs w:val="20"/>
              </w:rPr>
              <w:t xml:space="preserve"> </w:t>
            </w:r>
            <w:r>
              <w:rPr>
                <w:rFonts w:eastAsia="黑体"/>
                <w:color w:val="000000"/>
                <w:sz w:val="24"/>
                <w:szCs w:val="20"/>
              </w:rPr>
              <w:t xml:space="preserve">  </w:t>
            </w:r>
            <w:r>
              <w:rPr>
                <w:rFonts w:eastAsia="黑体" w:hint="eastAsia"/>
                <w:color w:val="000000"/>
                <w:sz w:val="24"/>
                <w:szCs w:val="20"/>
              </w:rPr>
              <w:t xml:space="preserve"> </w:t>
            </w:r>
            <w:r w:rsidR="00846A87">
              <w:rPr>
                <w:rFonts w:eastAsia="黑体" w:hint="eastAsia"/>
                <w:color w:val="000000"/>
                <w:sz w:val="24"/>
                <w:szCs w:val="20"/>
              </w:rPr>
              <w:t>在建工程</w:t>
            </w:r>
            <w:r w:rsidR="00846A87">
              <w:rPr>
                <w:rFonts w:eastAsia="黑体" w:hint="eastAsia"/>
                <w:color w:val="000000"/>
                <w:sz w:val="24"/>
                <w:szCs w:val="20"/>
              </w:rPr>
              <w:t>1#</w:t>
            </w:r>
            <w:r>
              <w:rPr>
                <w:rFonts w:eastAsia="黑体" w:hint="eastAsia"/>
                <w:color w:val="000000"/>
                <w:sz w:val="24"/>
                <w:szCs w:val="20"/>
              </w:rPr>
              <w:t>血浆母液走向及物料转运流程图</w:t>
            </w:r>
          </w:p>
          <w:p w14:paraId="09C8AFDF" w14:textId="7B551AE9" w:rsidR="00ED0075" w:rsidRDefault="00800B44">
            <w:pPr>
              <w:adjustRightInd w:val="0"/>
              <w:snapToGrid w:val="0"/>
              <w:jc w:val="center"/>
              <w:rPr>
                <w:color w:val="000000"/>
                <w:sz w:val="24"/>
              </w:rPr>
            </w:pPr>
            <w:r>
              <w:rPr>
                <w:rFonts w:hint="eastAsia"/>
                <w:color w:val="000000"/>
              </w:rPr>
              <w:t>涉密略</w:t>
            </w:r>
          </w:p>
          <w:p w14:paraId="0F43DFBB" w14:textId="77777777" w:rsidR="0042720C" w:rsidRDefault="0042720C">
            <w:pPr>
              <w:tabs>
                <w:tab w:val="left" w:pos="1941"/>
              </w:tabs>
              <w:spacing w:line="460" w:lineRule="exact"/>
              <w:jc w:val="center"/>
              <w:rPr>
                <w:rFonts w:eastAsia="黑体"/>
                <w:color w:val="000000"/>
                <w:sz w:val="24"/>
                <w:szCs w:val="20"/>
              </w:rPr>
            </w:pPr>
          </w:p>
          <w:p w14:paraId="7F7880B9" w14:textId="77777777" w:rsidR="0042720C" w:rsidRDefault="0042720C">
            <w:pPr>
              <w:tabs>
                <w:tab w:val="left" w:pos="1941"/>
              </w:tabs>
              <w:spacing w:line="460" w:lineRule="exact"/>
              <w:jc w:val="center"/>
              <w:rPr>
                <w:rFonts w:eastAsia="黑体"/>
                <w:color w:val="000000"/>
                <w:sz w:val="24"/>
                <w:szCs w:val="20"/>
              </w:rPr>
            </w:pPr>
          </w:p>
          <w:p w14:paraId="1154B911" w14:textId="77777777" w:rsidR="0042720C" w:rsidRDefault="0042720C">
            <w:pPr>
              <w:tabs>
                <w:tab w:val="left" w:pos="1941"/>
              </w:tabs>
              <w:spacing w:line="460" w:lineRule="exact"/>
              <w:jc w:val="center"/>
              <w:rPr>
                <w:rFonts w:eastAsia="黑体"/>
                <w:color w:val="000000"/>
                <w:sz w:val="24"/>
                <w:szCs w:val="20"/>
              </w:rPr>
            </w:pPr>
          </w:p>
          <w:p w14:paraId="622C9BF3" w14:textId="77777777" w:rsidR="0042720C" w:rsidRDefault="0042720C">
            <w:pPr>
              <w:tabs>
                <w:tab w:val="left" w:pos="1941"/>
              </w:tabs>
              <w:spacing w:line="460" w:lineRule="exact"/>
              <w:jc w:val="center"/>
              <w:rPr>
                <w:rFonts w:eastAsia="黑体"/>
                <w:color w:val="000000"/>
                <w:sz w:val="24"/>
                <w:szCs w:val="20"/>
              </w:rPr>
            </w:pPr>
          </w:p>
          <w:p w14:paraId="09C8AFE0" w14:textId="5AA77B21" w:rsidR="00ED0075" w:rsidRDefault="000F0575">
            <w:pPr>
              <w:tabs>
                <w:tab w:val="left" w:pos="1941"/>
              </w:tabs>
              <w:spacing w:line="460" w:lineRule="exact"/>
              <w:jc w:val="center"/>
              <w:rPr>
                <w:rFonts w:eastAsia="黑体"/>
                <w:color w:val="000000"/>
                <w:sz w:val="24"/>
                <w:szCs w:val="20"/>
              </w:rPr>
            </w:pPr>
            <w:r>
              <w:rPr>
                <w:rFonts w:eastAsia="黑体" w:hint="eastAsia"/>
                <w:color w:val="000000"/>
                <w:sz w:val="24"/>
                <w:szCs w:val="20"/>
              </w:rPr>
              <w:t>图</w:t>
            </w:r>
            <w:r w:rsidR="00866FE5">
              <w:rPr>
                <w:rFonts w:eastAsia="黑体" w:hint="eastAsia"/>
                <w:color w:val="000000"/>
                <w:sz w:val="24"/>
                <w:szCs w:val="20"/>
              </w:rPr>
              <w:t>8</w:t>
            </w:r>
            <w:r>
              <w:rPr>
                <w:rFonts w:eastAsia="黑体" w:hint="eastAsia"/>
                <w:color w:val="000000"/>
                <w:sz w:val="24"/>
                <w:szCs w:val="20"/>
              </w:rPr>
              <w:t xml:space="preserve"> </w:t>
            </w:r>
            <w:r>
              <w:rPr>
                <w:rFonts w:eastAsia="黑体"/>
                <w:color w:val="000000"/>
                <w:sz w:val="24"/>
                <w:szCs w:val="20"/>
              </w:rPr>
              <w:t xml:space="preserve">  </w:t>
            </w:r>
            <w:r>
              <w:rPr>
                <w:rFonts w:eastAsia="黑体" w:hint="eastAsia"/>
                <w:color w:val="000000"/>
                <w:sz w:val="24"/>
                <w:szCs w:val="20"/>
              </w:rPr>
              <w:t xml:space="preserve"> </w:t>
            </w:r>
            <w:r w:rsidR="00846A87">
              <w:rPr>
                <w:rFonts w:eastAsia="黑体" w:hint="eastAsia"/>
                <w:color w:val="000000"/>
                <w:sz w:val="24"/>
                <w:szCs w:val="20"/>
              </w:rPr>
              <w:t>在建工程</w:t>
            </w:r>
            <w:r w:rsidR="00846A87">
              <w:rPr>
                <w:rFonts w:eastAsia="黑体" w:hint="eastAsia"/>
                <w:color w:val="000000"/>
                <w:sz w:val="24"/>
                <w:szCs w:val="20"/>
              </w:rPr>
              <w:t>1#</w:t>
            </w:r>
            <w:r>
              <w:rPr>
                <w:rFonts w:eastAsia="黑体"/>
                <w:color w:val="000000"/>
                <w:sz w:val="24"/>
                <w:szCs w:val="20"/>
              </w:rPr>
              <w:t>人凝血因子</w:t>
            </w:r>
            <w:r>
              <w:rPr>
                <w:rFonts w:eastAsia="黑体"/>
                <w:color w:val="000000"/>
                <w:sz w:val="24"/>
                <w:szCs w:val="20"/>
              </w:rPr>
              <w:t>Ⅷ</w:t>
            </w:r>
            <w:r>
              <w:rPr>
                <w:rFonts w:eastAsia="黑体"/>
                <w:color w:val="000000"/>
                <w:sz w:val="24"/>
                <w:szCs w:val="20"/>
              </w:rPr>
              <w:t>生产工艺流程图</w:t>
            </w:r>
          </w:p>
          <w:p w14:paraId="09C8AFE5" w14:textId="23FBE570" w:rsidR="00ED0075" w:rsidRDefault="00800B44">
            <w:pPr>
              <w:adjustRightInd w:val="0"/>
              <w:snapToGrid w:val="0"/>
              <w:jc w:val="center"/>
              <w:rPr>
                <w:color w:val="000000"/>
                <w:sz w:val="24"/>
              </w:rPr>
            </w:pPr>
            <w:r>
              <w:rPr>
                <w:rFonts w:hint="eastAsia"/>
                <w:color w:val="000000"/>
              </w:rPr>
              <w:t>涉密略</w:t>
            </w:r>
          </w:p>
          <w:p w14:paraId="6D8CE511" w14:textId="77777777" w:rsidR="0042720C" w:rsidRDefault="0042720C">
            <w:pPr>
              <w:tabs>
                <w:tab w:val="left" w:pos="1941"/>
              </w:tabs>
              <w:spacing w:line="460" w:lineRule="exact"/>
              <w:jc w:val="center"/>
              <w:rPr>
                <w:rFonts w:eastAsia="黑体"/>
                <w:color w:val="000000"/>
                <w:sz w:val="24"/>
                <w:szCs w:val="20"/>
              </w:rPr>
            </w:pPr>
          </w:p>
          <w:p w14:paraId="206578FE" w14:textId="77777777" w:rsidR="0042720C" w:rsidRDefault="0042720C">
            <w:pPr>
              <w:tabs>
                <w:tab w:val="left" w:pos="1941"/>
              </w:tabs>
              <w:spacing w:line="460" w:lineRule="exact"/>
              <w:jc w:val="center"/>
              <w:rPr>
                <w:rFonts w:eastAsia="黑体"/>
                <w:color w:val="000000"/>
                <w:sz w:val="24"/>
                <w:szCs w:val="20"/>
              </w:rPr>
            </w:pPr>
          </w:p>
          <w:p w14:paraId="69ACA571" w14:textId="77777777" w:rsidR="0042720C" w:rsidRDefault="0042720C">
            <w:pPr>
              <w:tabs>
                <w:tab w:val="left" w:pos="1941"/>
              </w:tabs>
              <w:spacing w:line="460" w:lineRule="exact"/>
              <w:jc w:val="center"/>
              <w:rPr>
                <w:rFonts w:eastAsia="黑体"/>
                <w:color w:val="000000"/>
                <w:sz w:val="24"/>
                <w:szCs w:val="20"/>
              </w:rPr>
            </w:pPr>
          </w:p>
          <w:p w14:paraId="6D7EC9EC" w14:textId="77777777" w:rsidR="0042720C" w:rsidRDefault="0042720C">
            <w:pPr>
              <w:tabs>
                <w:tab w:val="left" w:pos="1941"/>
              </w:tabs>
              <w:spacing w:line="460" w:lineRule="exact"/>
              <w:jc w:val="center"/>
              <w:rPr>
                <w:rFonts w:eastAsia="黑体"/>
                <w:color w:val="000000"/>
                <w:sz w:val="24"/>
                <w:szCs w:val="20"/>
              </w:rPr>
            </w:pPr>
          </w:p>
          <w:p w14:paraId="09C8AFE6" w14:textId="2F782D24" w:rsidR="00ED0075" w:rsidRDefault="000F0575">
            <w:pPr>
              <w:tabs>
                <w:tab w:val="left" w:pos="1941"/>
              </w:tabs>
              <w:spacing w:line="460" w:lineRule="exact"/>
              <w:jc w:val="center"/>
              <w:rPr>
                <w:rFonts w:eastAsia="黑体"/>
                <w:color w:val="000000"/>
                <w:sz w:val="24"/>
                <w:szCs w:val="20"/>
              </w:rPr>
            </w:pPr>
            <w:r>
              <w:rPr>
                <w:rFonts w:eastAsia="黑体" w:hint="eastAsia"/>
                <w:color w:val="000000"/>
                <w:sz w:val="24"/>
                <w:szCs w:val="20"/>
              </w:rPr>
              <w:t>图</w:t>
            </w:r>
            <w:r w:rsidR="00866FE5">
              <w:rPr>
                <w:rFonts w:eastAsia="黑体" w:hint="eastAsia"/>
                <w:color w:val="000000"/>
                <w:sz w:val="24"/>
                <w:szCs w:val="20"/>
              </w:rPr>
              <w:t>9</w:t>
            </w:r>
            <w:r>
              <w:rPr>
                <w:rFonts w:eastAsia="黑体" w:hint="eastAsia"/>
                <w:color w:val="000000"/>
                <w:sz w:val="24"/>
                <w:szCs w:val="20"/>
              </w:rPr>
              <w:t xml:space="preserve">  </w:t>
            </w:r>
            <w:r>
              <w:rPr>
                <w:rFonts w:eastAsia="黑体"/>
                <w:color w:val="000000"/>
                <w:sz w:val="24"/>
                <w:szCs w:val="20"/>
              </w:rPr>
              <w:t xml:space="preserve">  </w:t>
            </w:r>
            <w:r w:rsidR="00846A87">
              <w:rPr>
                <w:rFonts w:eastAsia="黑体" w:hint="eastAsia"/>
                <w:color w:val="000000"/>
                <w:sz w:val="24"/>
                <w:szCs w:val="20"/>
              </w:rPr>
              <w:t>在建工程</w:t>
            </w:r>
            <w:r w:rsidR="00846A87">
              <w:rPr>
                <w:rFonts w:eastAsia="黑体" w:hint="eastAsia"/>
                <w:color w:val="000000"/>
                <w:sz w:val="24"/>
                <w:szCs w:val="20"/>
              </w:rPr>
              <w:t>1#</w:t>
            </w:r>
            <w:r>
              <w:rPr>
                <w:rFonts w:eastAsia="黑体" w:hint="eastAsia"/>
                <w:color w:val="000000"/>
                <w:sz w:val="24"/>
                <w:szCs w:val="20"/>
              </w:rPr>
              <w:t>人</w:t>
            </w:r>
            <w:r>
              <w:rPr>
                <w:rFonts w:eastAsia="黑体"/>
                <w:color w:val="000000"/>
                <w:sz w:val="24"/>
                <w:szCs w:val="20"/>
              </w:rPr>
              <w:t>凝血酶原复合物</w:t>
            </w:r>
            <w:r>
              <w:rPr>
                <w:rFonts w:eastAsia="黑体"/>
                <w:color w:val="000000"/>
                <w:sz w:val="24"/>
                <w:szCs w:val="20"/>
              </w:rPr>
              <w:t>PCC</w:t>
            </w:r>
            <w:r>
              <w:rPr>
                <w:rFonts w:eastAsia="黑体"/>
                <w:color w:val="000000"/>
                <w:sz w:val="24"/>
                <w:szCs w:val="20"/>
              </w:rPr>
              <w:t>生产</w:t>
            </w:r>
            <w:r>
              <w:rPr>
                <w:rFonts w:eastAsia="黑体" w:hint="eastAsia"/>
                <w:color w:val="000000"/>
                <w:sz w:val="24"/>
                <w:szCs w:val="20"/>
              </w:rPr>
              <w:t>工艺流程图</w:t>
            </w:r>
          </w:p>
          <w:p w14:paraId="09C8AFEB" w14:textId="13B52D71" w:rsidR="00ED0075" w:rsidRDefault="00800B44" w:rsidP="00800B44">
            <w:pPr>
              <w:adjustRightInd w:val="0"/>
              <w:snapToGrid w:val="0"/>
              <w:spacing w:line="460" w:lineRule="atLeast"/>
              <w:jc w:val="center"/>
              <w:rPr>
                <w:color w:val="000000"/>
                <w:sz w:val="24"/>
              </w:rPr>
            </w:pPr>
            <w:r>
              <w:rPr>
                <w:rFonts w:hint="eastAsia"/>
                <w:color w:val="000000"/>
              </w:rPr>
              <w:t>涉密略</w:t>
            </w:r>
          </w:p>
          <w:p w14:paraId="100BC9F8" w14:textId="77777777" w:rsidR="0042720C" w:rsidRDefault="0042720C">
            <w:pPr>
              <w:tabs>
                <w:tab w:val="left" w:pos="1941"/>
              </w:tabs>
              <w:spacing w:line="460" w:lineRule="exact"/>
              <w:jc w:val="center"/>
              <w:rPr>
                <w:rFonts w:eastAsia="黑体"/>
                <w:color w:val="000000"/>
                <w:sz w:val="24"/>
                <w:szCs w:val="20"/>
              </w:rPr>
            </w:pPr>
          </w:p>
          <w:p w14:paraId="29FE06D2" w14:textId="77777777" w:rsidR="0042720C" w:rsidRDefault="0042720C">
            <w:pPr>
              <w:tabs>
                <w:tab w:val="left" w:pos="1941"/>
              </w:tabs>
              <w:spacing w:line="460" w:lineRule="exact"/>
              <w:jc w:val="center"/>
              <w:rPr>
                <w:rFonts w:eastAsia="黑体"/>
                <w:color w:val="000000"/>
                <w:sz w:val="24"/>
                <w:szCs w:val="20"/>
              </w:rPr>
            </w:pPr>
          </w:p>
          <w:p w14:paraId="086C83DE" w14:textId="77777777" w:rsidR="0042720C" w:rsidRDefault="0042720C">
            <w:pPr>
              <w:tabs>
                <w:tab w:val="left" w:pos="1941"/>
              </w:tabs>
              <w:spacing w:line="460" w:lineRule="exact"/>
              <w:jc w:val="center"/>
              <w:rPr>
                <w:rFonts w:eastAsia="黑体"/>
                <w:color w:val="000000"/>
                <w:sz w:val="24"/>
                <w:szCs w:val="20"/>
              </w:rPr>
            </w:pPr>
          </w:p>
          <w:p w14:paraId="42FA81C2" w14:textId="77777777" w:rsidR="0042720C" w:rsidRDefault="0042720C">
            <w:pPr>
              <w:tabs>
                <w:tab w:val="left" w:pos="1941"/>
              </w:tabs>
              <w:spacing w:line="460" w:lineRule="exact"/>
              <w:jc w:val="center"/>
              <w:rPr>
                <w:rFonts w:eastAsia="黑体"/>
                <w:color w:val="000000"/>
                <w:sz w:val="24"/>
                <w:szCs w:val="20"/>
              </w:rPr>
            </w:pPr>
          </w:p>
          <w:p w14:paraId="09C8AFEC" w14:textId="040AD66F" w:rsidR="00ED0075" w:rsidRDefault="000F0575">
            <w:pPr>
              <w:tabs>
                <w:tab w:val="left" w:pos="1941"/>
              </w:tabs>
              <w:spacing w:line="460" w:lineRule="exact"/>
              <w:jc w:val="center"/>
              <w:rPr>
                <w:rFonts w:eastAsia="黑体"/>
                <w:color w:val="000000"/>
                <w:sz w:val="24"/>
                <w:szCs w:val="20"/>
              </w:rPr>
            </w:pPr>
            <w:r>
              <w:rPr>
                <w:rFonts w:eastAsia="黑体" w:hint="eastAsia"/>
                <w:color w:val="000000"/>
                <w:sz w:val="24"/>
                <w:szCs w:val="20"/>
              </w:rPr>
              <w:t>图</w:t>
            </w:r>
            <w:r w:rsidR="00866FE5">
              <w:rPr>
                <w:rFonts w:eastAsia="黑体" w:hint="eastAsia"/>
                <w:color w:val="000000"/>
                <w:sz w:val="24"/>
                <w:szCs w:val="20"/>
              </w:rPr>
              <w:t>10</w:t>
            </w:r>
            <w:r>
              <w:rPr>
                <w:rFonts w:eastAsia="黑体"/>
                <w:color w:val="000000"/>
                <w:sz w:val="24"/>
                <w:szCs w:val="20"/>
              </w:rPr>
              <w:t xml:space="preserve"> </w:t>
            </w:r>
            <w:r>
              <w:rPr>
                <w:rFonts w:eastAsia="黑体" w:hint="eastAsia"/>
                <w:color w:val="000000"/>
                <w:sz w:val="24"/>
                <w:szCs w:val="20"/>
              </w:rPr>
              <w:t xml:space="preserve"> </w:t>
            </w:r>
            <w:r w:rsidR="00846A87">
              <w:rPr>
                <w:rFonts w:eastAsia="黑体" w:hint="eastAsia"/>
                <w:color w:val="000000"/>
                <w:sz w:val="24"/>
                <w:szCs w:val="20"/>
              </w:rPr>
              <w:t>在建工程</w:t>
            </w:r>
            <w:r w:rsidR="00846A87">
              <w:rPr>
                <w:rFonts w:eastAsia="黑体" w:hint="eastAsia"/>
                <w:color w:val="000000"/>
                <w:sz w:val="24"/>
                <w:szCs w:val="20"/>
              </w:rPr>
              <w:t>1#</w:t>
            </w:r>
            <w:r>
              <w:rPr>
                <w:rFonts w:eastAsia="黑体" w:hint="eastAsia"/>
                <w:color w:val="000000"/>
                <w:sz w:val="24"/>
                <w:szCs w:val="20"/>
              </w:rPr>
              <w:t>人</w:t>
            </w:r>
            <w:r>
              <w:rPr>
                <w:rFonts w:eastAsia="黑体"/>
                <w:color w:val="000000"/>
                <w:sz w:val="24"/>
                <w:szCs w:val="20"/>
              </w:rPr>
              <w:t>凝血因子</w:t>
            </w:r>
            <w:r>
              <w:rPr>
                <w:rFonts w:eastAsia="黑体"/>
                <w:color w:val="000000"/>
                <w:sz w:val="24"/>
                <w:szCs w:val="20"/>
              </w:rPr>
              <w:t>Ⅸ</w:t>
            </w:r>
            <w:r>
              <w:rPr>
                <w:rFonts w:eastAsia="黑体"/>
                <w:color w:val="000000"/>
                <w:sz w:val="24"/>
                <w:szCs w:val="20"/>
              </w:rPr>
              <w:t>生产工艺</w:t>
            </w:r>
            <w:r>
              <w:rPr>
                <w:rFonts w:eastAsia="黑体" w:hint="eastAsia"/>
                <w:color w:val="000000"/>
                <w:sz w:val="24"/>
                <w:szCs w:val="20"/>
              </w:rPr>
              <w:t>流程图</w:t>
            </w:r>
          </w:p>
          <w:p w14:paraId="09C8AFF1" w14:textId="6D25B4C6" w:rsidR="00ED0075" w:rsidRDefault="00800B44">
            <w:pPr>
              <w:adjustRightInd w:val="0"/>
              <w:snapToGrid w:val="0"/>
              <w:jc w:val="center"/>
              <w:rPr>
                <w:color w:val="000000"/>
                <w:sz w:val="24"/>
              </w:rPr>
            </w:pPr>
            <w:r>
              <w:rPr>
                <w:rFonts w:hint="eastAsia"/>
                <w:color w:val="000000"/>
              </w:rPr>
              <w:t>涉密略</w:t>
            </w:r>
          </w:p>
          <w:p w14:paraId="5C463B4A" w14:textId="77777777" w:rsidR="0042720C" w:rsidRDefault="0042720C">
            <w:pPr>
              <w:tabs>
                <w:tab w:val="left" w:pos="1941"/>
              </w:tabs>
              <w:spacing w:line="460" w:lineRule="exact"/>
              <w:jc w:val="center"/>
              <w:rPr>
                <w:rFonts w:eastAsia="黑体"/>
                <w:color w:val="000000"/>
                <w:sz w:val="24"/>
                <w:szCs w:val="20"/>
              </w:rPr>
            </w:pPr>
          </w:p>
          <w:p w14:paraId="54617488" w14:textId="77777777" w:rsidR="0042720C" w:rsidRDefault="0042720C">
            <w:pPr>
              <w:tabs>
                <w:tab w:val="left" w:pos="1941"/>
              </w:tabs>
              <w:spacing w:line="460" w:lineRule="exact"/>
              <w:jc w:val="center"/>
              <w:rPr>
                <w:rFonts w:eastAsia="黑体"/>
                <w:color w:val="000000"/>
                <w:sz w:val="24"/>
                <w:szCs w:val="20"/>
              </w:rPr>
            </w:pPr>
          </w:p>
          <w:p w14:paraId="23B109F5" w14:textId="77777777" w:rsidR="0042720C" w:rsidRDefault="0042720C">
            <w:pPr>
              <w:tabs>
                <w:tab w:val="left" w:pos="1941"/>
              </w:tabs>
              <w:spacing w:line="460" w:lineRule="exact"/>
              <w:jc w:val="center"/>
              <w:rPr>
                <w:rFonts w:eastAsia="黑体"/>
                <w:color w:val="000000"/>
                <w:sz w:val="24"/>
                <w:szCs w:val="20"/>
              </w:rPr>
            </w:pPr>
          </w:p>
          <w:p w14:paraId="4622A8F0" w14:textId="77777777" w:rsidR="0042720C" w:rsidRDefault="0042720C">
            <w:pPr>
              <w:tabs>
                <w:tab w:val="left" w:pos="1941"/>
              </w:tabs>
              <w:spacing w:line="460" w:lineRule="exact"/>
              <w:jc w:val="center"/>
              <w:rPr>
                <w:rFonts w:eastAsia="黑体"/>
                <w:color w:val="000000"/>
                <w:sz w:val="24"/>
                <w:szCs w:val="20"/>
              </w:rPr>
            </w:pPr>
          </w:p>
          <w:p w14:paraId="09C8AFF2" w14:textId="2847563F" w:rsidR="00ED0075" w:rsidRDefault="000F0575">
            <w:pPr>
              <w:tabs>
                <w:tab w:val="left" w:pos="1941"/>
              </w:tabs>
              <w:spacing w:line="460" w:lineRule="exact"/>
              <w:jc w:val="center"/>
              <w:rPr>
                <w:rFonts w:eastAsia="黑体"/>
                <w:color w:val="000000"/>
                <w:sz w:val="24"/>
                <w:szCs w:val="20"/>
              </w:rPr>
            </w:pPr>
            <w:r>
              <w:rPr>
                <w:rFonts w:eastAsia="黑体" w:hint="eastAsia"/>
                <w:color w:val="000000"/>
                <w:sz w:val="24"/>
                <w:szCs w:val="20"/>
              </w:rPr>
              <w:t>图</w:t>
            </w:r>
            <w:r>
              <w:rPr>
                <w:rFonts w:eastAsia="黑体" w:hint="eastAsia"/>
                <w:color w:val="000000"/>
                <w:sz w:val="24"/>
                <w:szCs w:val="20"/>
              </w:rPr>
              <w:t>1</w:t>
            </w:r>
            <w:r w:rsidR="00866FE5">
              <w:rPr>
                <w:rFonts w:eastAsia="黑体" w:hint="eastAsia"/>
                <w:color w:val="000000"/>
                <w:sz w:val="24"/>
                <w:szCs w:val="20"/>
              </w:rPr>
              <w:t>1</w:t>
            </w:r>
            <w:r>
              <w:rPr>
                <w:rFonts w:eastAsia="黑体" w:hint="eastAsia"/>
                <w:color w:val="000000"/>
                <w:sz w:val="24"/>
                <w:szCs w:val="20"/>
              </w:rPr>
              <w:t xml:space="preserve"> </w:t>
            </w:r>
            <w:r>
              <w:rPr>
                <w:rFonts w:eastAsia="黑体"/>
                <w:color w:val="000000"/>
                <w:sz w:val="24"/>
                <w:szCs w:val="20"/>
              </w:rPr>
              <w:t xml:space="preserve">  </w:t>
            </w:r>
            <w:r>
              <w:rPr>
                <w:rFonts w:eastAsia="黑体" w:hint="eastAsia"/>
                <w:color w:val="000000"/>
                <w:sz w:val="24"/>
                <w:szCs w:val="20"/>
              </w:rPr>
              <w:t xml:space="preserve"> </w:t>
            </w:r>
            <w:r w:rsidR="00846A87">
              <w:rPr>
                <w:rFonts w:eastAsia="黑体" w:hint="eastAsia"/>
                <w:color w:val="000000"/>
                <w:sz w:val="24"/>
                <w:szCs w:val="20"/>
              </w:rPr>
              <w:t>在建工程</w:t>
            </w:r>
            <w:r w:rsidR="00846A87">
              <w:rPr>
                <w:rFonts w:eastAsia="黑体" w:hint="eastAsia"/>
                <w:color w:val="000000"/>
                <w:sz w:val="24"/>
                <w:szCs w:val="20"/>
              </w:rPr>
              <w:t>1#</w:t>
            </w:r>
            <w:r>
              <w:rPr>
                <w:rFonts w:eastAsia="黑体" w:hint="eastAsia"/>
                <w:color w:val="000000"/>
                <w:sz w:val="24"/>
                <w:szCs w:val="20"/>
              </w:rPr>
              <w:t>冻干</w:t>
            </w:r>
            <w:r>
              <w:rPr>
                <w:rFonts w:eastAsia="黑体"/>
                <w:color w:val="000000"/>
                <w:sz w:val="24"/>
                <w:szCs w:val="20"/>
              </w:rPr>
              <w:t>人凝血酶</w:t>
            </w:r>
            <w:r>
              <w:rPr>
                <w:rFonts w:eastAsia="黑体"/>
                <w:color w:val="000000"/>
                <w:sz w:val="24"/>
                <w:szCs w:val="20"/>
              </w:rPr>
              <w:t>TB</w:t>
            </w:r>
            <w:r>
              <w:rPr>
                <w:rFonts w:eastAsia="黑体"/>
                <w:color w:val="000000"/>
                <w:sz w:val="24"/>
                <w:szCs w:val="20"/>
              </w:rPr>
              <w:t>生产工艺</w:t>
            </w:r>
            <w:r>
              <w:rPr>
                <w:rFonts w:eastAsia="黑体" w:hint="eastAsia"/>
                <w:color w:val="000000"/>
                <w:sz w:val="24"/>
                <w:szCs w:val="20"/>
              </w:rPr>
              <w:t>流程图</w:t>
            </w:r>
          </w:p>
          <w:p w14:paraId="09C8AFF7" w14:textId="0FF4824E" w:rsidR="00ED0075" w:rsidRDefault="00800B44">
            <w:pPr>
              <w:adjustRightInd w:val="0"/>
              <w:snapToGrid w:val="0"/>
              <w:jc w:val="center"/>
              <w:rPr>
                <w:color w:val="000000"/>
                <w:sz w:val="24"/>
              </w:rPr>
            </w:pPr>
            <w:r>
              <w:rPr>
                <w:rFonts w:hint="eastAsia"/>
                <w:color w:val="000000"/>
              </w:rPr>
              <w:t>涉密略</w:t>
            </w:r>
          </w:p>
          <w:p w14:paraId="14EA5702" w14:textId="77777777" w:rsidR="0042720C" w:rsidRDefault="0042720C">
            <w:pPr>
              <w:tabs>
                <w:tab w:val="left" w:pos="1941"/>
              </w:tabs>
              <w:spacing w:line="460" w:lineRule="exact"/>
              <w:jc w:val="center"/>
              <w:rPr>
                <w:rFonts w:eastAsia="黑体"/>
                <w:color w:val="000000"/>
                <w:sz w:val="24"/>
                <w:szCs w:val="20"/>
              </w:rPr>
            </w:pPr>
          </w:p>
          <w:p w14:paraId="35881A3C" w14:textId="77777777" w:rsidR="0042720C" w:rsidRDefault="0042720C">
            <w:pPr>
              <w:tabs>
                <w:tab w:val="left" w:pos="1941"/>
              </w:tabs>
              <w:spacing w:line="460" w:lineRule="exact"/>
              <w:jc w:val="center"/>
              <w:rPr>
                <w:rFonts w:eastAsia="黑体"/>
                <w:color w:val="000000"/>
                <w:sz w:val="24"/>
                <w:szCs w:val="20"/>
              </w:rPr>
            </w:pPr>
          </w:p>
          <w:p w14:paraId="16B6DECA" w14:textId="77777777" w:rsidR="0042720C" w:rsidRDefault="0042720C">
            <w:pPr>
              <w:tabs>
                <w:tab w:val="left" w:pos="1941"/>
              </w:tabs>
              <w:spacing w:line="460" w:lineRule="exact"/>
              <w:jc w:val="center"/>
              <w:rPr>
                <w:rFonts w:eastAsia="黑体"/>
                <w:color w:val="000000"/>
                <w:sz w:val="24"/>
                <w:szCs w:val="20"/>
              </w:rPr>
            </w:pPr>
          </w:p>
          <w:p w14:paraId="09C8AFF8" w14:textId="33B2F0C8" w:rsidR="00ED0075" w:rsidRDefault="000F0575">
            <w:pPr>
              <w:tabs>
                <w:tab w:val="left" w:pos="1941"/>
              </w:tabs>
              <w:spacing w:line="460" w:lineRule="exact"/>
              <w:jc w:val="center"/>
              <w:rPr>
                <w:rFonts w:eastAsia="黑体"/>
                <w:color w:val="000000"/>
                <w:sz w:val="24"/>
                <w:szCs w:val="20"/>
              </w:rPr>
            </w:pPr>
            <w:r>
              <w:rPr>
                <w:rFonts w:eastAsia="黑体" w:hint="eastAsia"/>
                <w:color w:val="000000"/>
                <w:sz w:val="24"/>
                <w:szCs w:val="20"/>
              </w:rPr>
              <w:t>图</w:t>
            </w:r>
            <w:r>
              <w:rPr>
                <w:rFonts w:eastAsia="黑体" w:hint="eastAsia"/>
                <w:color w:val="000000"/>
                <w:sz w:val="24"/>
                <w:szCs w:val="20"/>
              </w:rPr>
              <w:t>1</w:t>
            </w:r>
            <w:r w:rsidR="00866FE5">
              <w:rPr>
                <w:rFonts w:eastAsia="黑体" w:hint="eastAsia"/>
                <w:color w:val="000000"/>
                <w:sz w:val="24"/>
                <w:szCs w:val="20"/>
              </w:rPr>
              <w:t>2</w:t>
            </w:r>
            <w:r>
              <w:rPr>
                <w:rFonts w:eastAsia="黑体" w:hint="eastAsia"/>
                <w:color w:val="000000"/>
                <w:sz w:val="24"/>
                <w:szCs w:val="20"/>
              </w:rPr>
              <w:t xml:space="preserve">  </w:t>
            </w:r>
            <w:r>
              <w:rPr>
                <w:rFonts w:eastAsia="黑体"/>
                <w:color w:val="000000"/>
                <w:sz w:val="24"/>
                <w:szCs w:val="20"/>
              </w:rPr>
              <w:t xml:space="preserve">  </w:t>
            </w:r>
            <w:r w:rsidR="00846A87">
              <w:rPr>
                <w:rFonts w:eastAsia="黑体" w:hint="eastAsia"/>
                <w:color w:val="000000"/>
                <w:sz w:val="24"/>
                <w:szCs w:val="20"/>
              </w:rPr>
              <w:t>在建工程</w:t>
            </w:r>
            <w:r w:rsidR="00846A87">
              <w:rPr>
                <w:rFonts w:eastAsia="黑体" w:hint="eastAsia"/>
                <w:color w:val="000000"/>
                <w:sz w:val="24"/>
                <w:szCs w:val="20"/>
              </w:rPr>
              <w:t>1#</w:t>
            </w:r>
            <w:r>
              <w:rPr>
                <w:rFonts w:eastAsia="黑体" w:hint="eastAsia"/>
                <w:color w:val="000000"/>
                <w:sz w:val="24"/>
                <w:szCs w:val="20"/>
              </w:rPr>
              <w:t>人纤维蛋白原生产工艺流程图</w:t>
            </w:r>
          </w:p>
          <w:p w14:paraId="09C8AFFC" w14:textId="3521A1BC" w:rsidR="00ED0075" w:rsidRDefault="00800B44">
            <w:pPr>
              <w:adjustRightInd w:val="0"/>
              <w:snapToGrid w:val="0"/>
              <w:jc w:val="center"/>
              <w:rPr>
                <w:color w:val="000000"/>
                <w:sz w:val="24"/>
              </w:rPr>
            </w:pPr>
            <w:r>
              <w:rPr>
                <w:rFonts w:hint="eastAsia"/>
                <w:color w:val="000000"/>
              </w:rPr>
              <w:t>涉密略</w:t>
            </w:r>
          </w:p>
          <w:p w14:paraId="6EAA799E" w14:textId="77777777" w:rsidR="0042720C" w:rsidRDefault="0042720C">
            <w:pPr>
              <w:tabs>
                <w:tab w:val="left" w:pos="1941"/>
              </w:tabs>
              <w:spacing w:line="460" w:lineRule="exact"/>
              <w:jc w:val="center"/>
              <w:rPr>
                <w:rFonts w:eastAsia="黑体"/>
                <w:color w:val="000000"/>
                <w:sz w:val="24"/>
                <w:szCs w:val="20"/>
              </w:rPr>
            </w:pPr>
          </w:p>
          <w:p w14:paraId="6AA9D549" w14:textId="77777777" w:rsidR="0042720C" w:rsidRDefault="0042720C">
            <w:pPr>
              <w:tabs>
                <w:tab w:val="left" w:pos="1941"/>
              </w:tabs>
              <w:spacing w:line="460" w:lineRule="exact"/>
              <w:jc w:val="center"/>
              <w:rPr>
                <w:rFonts w:eastAsia="黑体"/>
                <w:color w:val="000000"/>
                <w:sz w:val="24"/>
                <w:szCs w:val="20"/>
              </w:rPr>
            </w:pPr>
          </w:p>
          <w:p w14:paraId="0A98B477" w14:textId="77777777" w:rsidR="0042720C" w:rsidRDefault="0042720C">
            <w:pPr>
              <w:tabs>
                <w:tab w:val="left" w:pos="1941"/>
              </w:tabs>
              <w:spacing w:line="460" w:lineRule="exact"/>
              <w:jc w:val="center"/>
              <w:rPr>
                <w:rFonts w:eastAsia="黑体"/>
                <w:color w:val="000000"/>
                <w:sz w:val="24"/>
                <w:szCs w:val="20"/>
              </w:rPr>
            </w:pPr>
          </w:p>
          <w:p w14:paraId="56A91F67" w14:textId="77777777" w:rsidR="0042720C" w:rsidRDefault="0042720C">
            <w:pPr>
              <w:tabs>
                <w:tab w:val="left" w:pos="1941"/>
              </w:tabs>
              <w:spacing w:line="460" w:lineRule="exact"/>
              <w:jc w:val="center"/>
              <w:rPr>
                <w:rFonts w:eastAsia="黑体"/>
                <w:color w:val="000000"/>
                <w:sz w:val="24"/>
                <w:szCs w:val="20"/>
              </w:rPr>
            </w:pPr>
          </w:p>
          <w:p w14:paraId="09C8AFFD" w14:textId="14E23255" w:rsidR="00ED0075" w:rsidRDefault="000F0575">
            <w:pPr>
              <w:tabs>
                <w:tab w:val="left" w:pos="1941"/>
              </w:tabs>
              <w:spacing w:line="460" w:lineRule="exact"/>
              <w:jc w:val="center"/>
              <w:rPr>
                <w:rFonts w:eastAsia="黑体"/>
                <w:color w:val="000000"/>
                <w:sz w:val="24"/>
                <w:szCs w:val="20"/>
              </w:rPr>
            </w:pPr>
            <w:r>
              <w:rPr>
                <w:rFonts w:eastAsia="黑体" w:hint="eastAsia"/>
                <w:color w:val="000000"/>
                <w:sz w:val="24"/>
                <w:szCs w:val="20"/>
              </w:rPr>
              <w:t>图</w:t>
            </w:r>
            <w:r>
              <w:rPr>
                <w:rFonts w:eastAsia="黑体" w:hint="eastAsia"/>
                <w:color w:val="000000"/>
                <w:sz w:val="24"/>
                <w:szCs w:val="20"/>
              </w:rPr>
              <w:t>1</w:t>
            </w:r>
            <w:r w:rsidR="00866FE5">
              <w:rPr>
                <w:rFonts w:eastAsia="黑体" w:hint="eastAsia"/>
                <w:color w:val="000000"/>
                <w:sz w:val="24"/>
                <w:szCs w:val="20"/>
              </w:rPr>
              <w:t>3</w:t>
            </w:r>
            <w:r>
              <w:rPr>
                <w:rFonts w:eastAsia="黑体" w:hint="eastAsia"/>
                <w:color w:val="000000"/>
                <w:sz w:val="24"/>
                <w:szCs w:val="20"/>
              </w:rPr>
              <w:t xml:space="preserve"> </w:t>
            </w:r>
            <w:r>
              <w:rPr>
                <w:rFonts w:eastAsia="黑体"/>
                <w:color w:val="000000"/>
                <w:sz w:val="24"/>
                <w:szCs w:val="20"/>
              </w:rPr>
              <w:t xml:space="preserve">  </w:t>
            </w:r>
            <w:r>
              <w:rPr>
                <w:rFonts w:eastAsia="黑体" w:hint="eastAsia"/>
                <w:color w:val="000000"/>
                <w:sz w:val="24"/>
                <w:szCs w:val="20"/>
              </w:rPr>
              <w:t xml:space="preserve"> </w:t>
            </w:r>
            <w:r w:rsidR="00846A87">
              <w:rPr>
                <w:rFonts w:eastAsia="黑体" w:hint="eastAsia"/>
                <w:color w:val="000000"/>
                <w:sz w:val="24"/>
                <w:szCs w:val="20"/>
              </w:rPr>
              <w:t>在建工程</w:t>
            </w:r>
            <w:r w:rsidR="00846A87">
              <w:rPr>
                <w:rFonts w:eastAsia="黑体" w:hint="eastAsia"/>
                <w:color w:val="000000"/>
                <w:sz w:val="24"/>
                <w:szCs w:val="20"/>
              </w:rPr>
              <w:t>1#</w:t>
            </w:r>
            <w:r>
              <w:rPr>
                <w:rFonts w:eastAsia="黑体" w:hint="eastAsia"/>
                <w:color w:val="000000"/>
                <w:sz w:val="24"/>
                <w:szCs w:val="20"/>
              </w:rPr>
              <w:t>免疫球蛋白类产品工艺流程图</w:t>
            </w:r>
          </w:p>
          <w:p w14:paraId="09C8B002" w14:textId="4F04C6DC" w:rsidR="00ED0075" w:rsidRDefault="00800B44">
            <w:pPr>
              <w:adjustRightInd w:val="0"/>
              <w:snapToGrid w:val="0"/>
              <w:jc w:val="center"/>
              <w:rPr>
                <w:color w:val="000000"/>
                <w:sz w:val="24"/>
              </w:rPr>
            </w:pPr>
            <w:r>
              <w:rPr>
                <w:rFonts w:hint="eastAsia"/>
                <w:color w:val="000000"/>
              </w:rPr>
              <w:t>涉密略</w:t>
            </w:r>
          </w:p>
          <w:p w14:paraId="3D5A4190" w14:textId="77777777" w:rsidR="0042720C" w:rsidRDefault="0042720C">
            <w:pPr>
              <w:tabs>
                <w:tab w:val="left" w:pos="1941"/>
              </w:tabs>
              <w:spacing w:line="460" w:lineRule="exact"/>
              <w:jc w:val="center"/>
              <w:rPr>
                <w:rFonts w:eastAsia="黑体"/>
                <w:color w:val="000000"/>
                <w:sz w:val="24"/>
                <w:szCs w:val="20"/>
              </w:rPr>
            </w:pPr>
          </w:p>
          <w:p w14:paraId="5CA66CA9" w14:textId="77777777" w:rsidR="0042720C" w:rsidRDefault="0042720C">
            <w:pPr>
              <w:tabs>
                <w:tab w:val="left" w:pos="1941"/>
              </w:tabs>
              <w:spacing w:line="460" w:lineRule="exact"/>
              <w:jc w:val="center"/>
              <w:rPr>
                <w:rFonts w:eastAsia="黑体"/>
                <w:color w:val="000000"/>
                <w:sz w:val="24"/>
                <w:szCs w:val="20"/>
              </w:rPr>
            </w:pPr>
          </w:p>
          <w:p w14:paraId="57502332" w14:textId="77777777" w:rsidR="0042720C" w:rsidRDefault="0042720C">
            <w:pPr>
              <w:tabs>
                <w:tab w:val="left" w:pos="1941"/>
              </w:tabs>
              <w:spacing w:line="460" w:lineRule="exact"/>
              <w:jc w:val="center"/>
              <w:rPr>
                <w:rFonts w:eastAsia="黑体"/>
                <w:color w:val="000000"/>
                <w:sz w:val="24"/>
                <w:szCs w:val="20"/>
              </w:rPr>
            </w:pPr>
          </w:p>
          <w:p w14:paraId="4B9F66E5" w14:textId="77777777" w:rsidR="0042720C" w:rsidRDefault="0042720C">
            <w:pPr>
              <w:tabs>
                <w:tab w:val="left" w:pos="1941"/>
              </w:tabs>
              <w:spacing w:line="460" w:lineRule="exact"/>
              <w:jc w:val="center"/>
              <w:rPr>
                <w:rFonts w:eastAsia="黑体"/>
                <w:color w:val="000000"/>
                <w:sz w:val="24"/>
                <w:szCs w:val="20"/>
              </w:rPr>
            </w:pPr>
          </w:p>
          <w:p w14:paraId="2732551C" w14:textId="77777777" w:rsidR="0042720C" w:rsidRDefault="0042720C">
            <w:pPr>
              <w:tabs>
                <w:tab w:val="left" w:pos="1941"/>
              </w:tabs>
              <w:spacing w:line="460" w:lineRule="exact"/>
              <w:jc w:val="center"/>
              <w:rPr>
                <w:rFonts w:eastAsia="黑体"/>
                <w:color w:val="000000"/>
                <w:sz w:val="24"/>
                <w:szCs w:val="20"/>
              </w:rPr>
            </w:pPr>
          </w:p>
          <w:p w14:paraId="09C8B008" w14:textId="6E754FF7" w:rsidR="00ED0075" w:rsidRDefault="000F0575" w:rsidP="0042720C">
            <w:pPr>
              <w:tabs>
                <w:tab w:val="left" w:pos="1941"/>
              </w:tabs>
              <w:spacing w:line="460" w:lineRule="exact"/>
              <w:jc w:val="center"/>
              <w:rPr>
                <w:rFonts w:eastAsia="黑体"/>
                <w:color w:val="000000"/>
                <w:sz w:val="24"/>
                <w:szCs w:val="20"/>
              </w:rPr>
            </w:pPr>
            <w:r>
              <w:rPr>
                <w:rFonts w:eastAsia="黑体" w:hint="eastAsia"/>
                <w:color w:val="000000"/>
                <w:sz w:val="24"/>
                <w:szCs w:val="20"/>
              </w:rPr>
              <w:t>图</w:t>
            </w:r>
            <w:r>
              <w:rPr>
                <w:rFonts w:eastAsia="黑体" w:hint="eastAsia"/>
                <w:color w:val="000000"/>
                <w:sz w:val="24"/>
                <w:szCs w:val="20"/>
              </w:rPr>
              <w:t>1</w:t>
            </w:r>
            <w:r w:rsidR="00866FE5">
              <w:rPr>
                <w:rFonts w:eastAsia="黑体" w:hint="eastAsia"/>
                <w:color w:val="000000"/>
                <w:sz w:val="24"/>
                <w:szCs w:val="20"/>
              </w:rPr>
              <w:t>4</w:t>
            </w:r>
            <w:r>
              <w:rPr>
                <w:rFonts w:eastAsia="黑体" w:hint="eastAsia"/>
                <w:color w:val="000000"/>
                <w:sz w:val="24"/>
                <w:szCs w:val="20"/>
              </w:rPr>
              <w:t xml:space="preserve"> </w:t>
            </w:r>
            <w:r>
              <w:rPr>
                <w:rFonts w:eastAsia="黑体"/>
                <w:color w:val="000000"/>
                <w:sz w:val="24"/>
                <w:szCs w:val="20"/>
              </w:rPr>
              <w:t xml:space="preserve">  </w:t>
            </w:r>
            <w:r>
              <w:rPr>
                <w:rFonts w:eastAsia="黑体" w:hint="eastAsia"/>
                <w:color w:val="000000"/>
                <w:sz w:val="24"/>
                <w:szCs w:val="20"/>
              </w:rPr>
              <w:t xml:space="preserve"> </w:t>
            </w:r>
            <w:r w:rsidR="00846A87">
              <w:rPr>
                <w:rFonts w:eastAsia="黑体" w:hint="eastAsia"/>
                <w:color w:val="000000"/>
                <w:sz w:val="24"/>
                <w:szCs w:val="20"/>
              </w:rPr>
              <w:t>在建工程</w:t>
            </w:r>
            <w:r w:rsidR="00846A87">
              <w:rPr>
                <w:rFonts w:eastAsia="黑体" w:hint="eastAsia"/>
                <w:color w:val="000000"/>
                <w:sz w:val="24"/>
                <w:szCs w:val="20"/>
              </w:rPr>
              <w:t>1#</w:t>
            </w:r>
            <w:r>
              <w:rPr>
                <w:rFonts w:eastAsia="黑体" w:hint="eastAsia"/>
                <w:color w:val="000000"/>
                <w:sz w:val="24"/>
                <w:szCs w:val="20"/>
              </w:rPr>
              <w:t>人血白蛋白生产工艺流程图</w:t>
            </w:r>
          </w:p>
        </w:tc>
      </w:tr>
    </w:tbl>
    <w:p w14:paraId="09C8B00A" w14:textId="77777777" w:rsidR="00ED0075" w:rsidRDefault="00ED0075">
      <w:pPr>
        <w:pStyle w:val="af9"/>
        <w:adjustRightInd w:val="0"/>
        <w:snapToGrid w:val="0"/>
        <w:spacing w:before="0" w:beforeAutospacing="0" w:after="0" w:afterAutospacing="0" w:line="14" w:lineRule="auto"/>
        <w:jc w:val="center"/>
        <w:outlineLvl w:val="0"/>
        <w:rPr>
          <w:rFonts w:ascii="黑体" w:eastAsia="黑体" w:hAnsi="黑体"/>
          <w:snapToGrid w:val="0"/>
          <w:color w:val="000000"/>
          <w:sz w:val="30"/>
          <w:szCs w:val="30"/>
        </w:rPr>
        <w:sectPr w:rsidR="00ED0075">
          <w:footerReference w:type="default" r:id="rId25"/>
          <w:pgSz w:w="16840" w:h="11907" w:orient="landscape"/>
          <w:pgMar w:top="1531" w:right="1701" w:bottom="1531" w:left="2127" w:header="851" w:footer="851" w:gutter="0"/>
          <w:cols w:space="720"/>
          <w:docGrid w:linePitch="312"/>
        </w:sectPr>
      </w:pP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675"/>
        <w:gridCol w:w="8386"/>
      </w:tblGrid>
      <w:tr w:rsidR="00ED0075" w:rsidRPr="0052470B" w14:paraId="09C8B404" w14:textId="77777777">
        <w:trPr>
          <w:trHeight w:val="547"/>
          <w:jc w:val="center"/>
        </w:trPr>
        <w:tc>
          <w:tcPr>
            <w:tcW w:w="675" w:type="dxa"/>
            <w:vAlign w:val="center"/>
          </w:tcPr>
          <w:p w14:paraId="09C8B00B" w14:textId="77777777" w:rsidR="00ED0075" w:rsidRDefault="000F0575">
            <w:pPr>
              <w:adjustRightInd w:val="0"/>
              <w:snapToGrid w:val="0"/>
              <w:jc w:val="center"/>
              <w:rPr>
                <w:rFonts w:ascii="宋体" w:hAnsi="宋体" w:cs="宋体"/>
                <w:color w:val="000000"/>
                <w:kern w:val="0"/>
                <w:szCs w:val="21"/>
              </w:rPr>
            </w:pPr>
            <w:r>
              <w:rPr>
                <w:rFonts w:cs="宋体" w:hint="eastAsia"/>
                <w:bCs/>
                <w:color w:val="000000"/>
                <w:szCs w:val="21"/>
              </w:rPr>
              <w:lastRenderedPageBreak/>
              <w:t>与项目有关的原有环境污染问题</w:t>
            </w:r>
          </w:p>
        </w:tc>
        <w:tc>
          <w:tcPr>
            <w:tcW w:w="8386" w:type="dxa"/>
            <w:vAlign w:val="center"/>
          </w:tcPr>
          <w:p w14:paraId="09C8B00C" w14:textId="77777777" w:rsidR="00ED0075" w:rsidRDefault="000F0575">
            <w:pPr>
              <w:adjustRightInd w:val="0"/>
              <w:snapToGrid w:val="0"/>
              <w:spacing w:line="460" w:lineRule="exact"/>
              <w:ind w:firstLineChars="200" w:firstLine="480"/>
              <w:rPr>
                <w:bCs/>
                <w:color w:val="000000"/>
                <w:sz w:val="24"/>
              </w:rPr>
            </w:pPr>
            <w:r>
              <w:rPr>
                <w:rFonts w:hint="eastAsia"/>
                <w:bCs/>
                <w:color w:val="000000"/>
                <w:sz w:val="24"/>
              </w:rPr>
              <w:t>乙醇回收工艺流程图见下图：</w:t>
            </w:r>
          </w:p>
          <w:p w14:paraId="09C8B00D" w14:textId="4C717131" w:rsidR="00ED0075" w:rsidRDefault="00800B44">
            <w:pPr>
              <w:adjustRightInd w:val="0"/>
              <w:snapToGrid w:val="0"/>
              <w:jc w:val="center"/>
              <w:rPr>
                <w:b/>
                <w:color w:val="000000"/>
                <w:sz w:val="24"/>
              </w:rPr>
            </w:pPr>
            <w:r>
              <w:rPr>
                <w:rFonts w:hint="eastAsia"/>
                <w:color w:val="000000"/>
              </w:rPr>
              <w:t>涉密略</w:t>
            </w:r>
          </w:p>
          <w:p w14:paraId="09C8B00E" w14:textId="2FB47B24" w:rsidR="00ED0075" w:rsidRDefault="000F0575">
            <w:pPr>
              <w:tabs>
                <w:tab w:val="left" w:pos="1941"/>
              </w:tabs>
              <w:spacing w:line="460" w:lineRule="exact"/>
              <w:jc w:val="center"/>
              <w:rPr>
                <w:rFonts w:eastAsia="黑体"/>
                <w:color w:val="000000"/>
                <w:sz w:val="24"/>
                <w:szCs w:val="20"/>
              </w:rPr>
            </w:pPr>
            <w:r>
              <w:rPr>
                <w:rFonts w:eastAsia="黑体" w:hint="eastAsia"/>
                <w:color w:val="000000"/>
                <w:sz w:val="24"/>
                <w:szCs w:val="20"/>
              </w:rPr>
              <w:t>图</w:t>
            </w:r>
            <w:r>
              <w:rPr>
                <w:rFonts w:eastAsia="黑体" w:hint="eastAsia"/>
                <w:color w:val="000000"/>
                <w:sz w:val="24"/>
                <w:szCs w:val="20"/>
              </w:rPr>
              <w:t>1</w:t>
            </w:r>
            <w:r w:rsidR="00866FE5">
              <w:rPr>
                <w:rFonts w:eastAsia="黑体" w:hint="eastAsia"/>
                <w:color w:val="000000"/>
                <w:sz w:val="24"/>
                <w:szCs w:val="20"/>
              </w:rPr>
              <w:t>5</w:t>
            </w:r>
            <w:r>
              <w:rPr>
                <w:rFonts w:eastAsia="黑体" w:hint="eastAsia"/>
                <w:color w:val="000000"/>
                <w:sz w:val="24"/>
                <w:szCs w:val="20"/>
              </w:rPr>
              <w:t xml:space="preserve"> </w:t>
            </w:r>
            <w:r>
              <w:rPr>
                <w:rFonts w:eastAsia="黑体"/>
                <w:color w:val="000000"/>
                <w:sz w:val="24"/>
                <w:szCs w:val="20"/>
              </w:rPr>
              <w:t xml:space="preserve">  </w:t>
            </w:r>
            <w:r>
              <w:rPr>
                <w:rFonts w:eastAsia="黑体" w:hint="eastAsia"/>
                <w:color w:val="000000"/>
                <w:sz w:val="24"/>
                <w:szCs w:val="20"/>
              </w:rPr>
              <w:t xml:space="preserve"> </w:t>
            </w:r>
            <w:r w:rsidR="00846A87">
              <w:rPr>
                <w:rFonts w:eastAsia="黑体" w:hint="eastAsia"/>
                <w:color w:val="000000"/>
                <w:sz w:val="24"/>
                <w:szCs w:val="20"/>
              </w:rPr>
              <w:t>在建工程</w:t>
            </w:r>
            <w:r w:rsidR="00846A87">
              <w:rPr>
                <w:rFonts w:eastAsia="黑体" w:hint="eastAsia"/>
                <w:color w:val="000000"/>
                <w:sz w:val="24"/>
                <w:szCs w:val="20"/>
              </w:rPr>
              <w:t>1#</w:t>
            </w:r>
            <w:r>
              <w:rPr>
                <w:rFonts w:eastAsia="黑体" w:hint="eastAsia"/>
                <w:color w:val="000000"/>
                <w:sz w:val="24"/>
                <w:szCs w:val="20"/>
              </w:rPr>
              <w:t>乙醇回收工艺流程及产污环节图</w:t>
            </w:r>
          </w:p>
          <w:p w14:paraId="09C8B00F" w14:textId="15A78929" w:rsidR="00ED0075" w:rsidRDefault="000F0575">
            <w:pPr>
              <w:adjustRightInd w:val="0"/>
              <w:snapToGrid w:val="0"/>
              <w:spacing w:line="460" w:lineRule="exact"/>
              <w:ind w:firstLineChars="200" w:firstLine="480"/>
              <w:rPr>
                <w:bCs/>
                <w:color w:val="000000"/>
                <w:sz w:val="24"/>
              </w:rPr>
            </w:pPr>
            <w:r>
              <w:rPr>
                <w:rFonts w:hint="eastAsia"/>
                <w:bCs/>
                <w:color w:val="000000"/>
                <w:sz w:val="24"/>
              </w:rPr>
              <w:t>2</w:t>
            </w:r>
            <w:r>
              <w:rPr>
                <w:rFonts w:hint="eastAsia"/>
                <w:bCs/>
                <w:color w:val="000000"/>
                <w:sz w:val="24"/>
              </w:rPr>
              <w:t>、</w:t>
            </w:r>
            <w:r w:rsidR="00846A87">
              <w:rPr>
                <w:rFonts w:hint="eastAsia"/>
                <w:bCs/>
                <w:color w:val="000000"/>
                <w:sz w:val="24"/>
              </w:rPr>
              <w:t>在建工程</w:t>
            </w:r>
            <w:r w:rsidR="00846A87">
              <w:rPr>
                <w:rFonts w:hint="eastAsia"/>
                <w:bCs/>
                <w:color w:val="000000"/>
                <w:sz w:val="24"/>
              </w:rPr>
              <w:t>1#</w:t>
            </w:r>
            <w:r>
              <w:rPr>
                <w:rFonts w:hint="eastAsia"/>
                <w:bCs/>
                <w:color w:val="000000"/>
                <w:sz w:val="24"/>
              </w:rPr>
              <w:t>产污环节</w:t>
            </w:r>
          </w:p>
          <w:p w14:paraId="09C8B010" w14:textId="2249FDE8" w:rsidR="00ED0075" w:rsidRDefault="00846A87">
            <w:pPr>
              <w:adjustRightInd w:val="0"/>
              <w:snapToGrid w:val="0"/>
              <w:spacing w:line="460" w:lineRule="exact"/>
              <w:ind w:firstLineChars="200" w:firstLine="480"/>
              <w:rPr>
                <w:bCs/>
                <w:color w:val="000000"/>
                <w:sz w:val="24"/>
              </w:rPr>
            </w:pPr>
            <w:r>
              <w:rPr>
                <w:rFonts w:hint="eastAsia"/>
                <w:bCs/>
                <w:color w:val="000000"/>
                <w:sz w:val="24"/>
              </w:rPr>
              <w:t>在建工程</w:t>
            </w:r>
            <w:r>
              <w:rPr>
                <w:rFonts w:hint="eastAsia"/>
                <w:bCs/>
                <w:color w:val="000000"/>
                <w:sz w:val="24"/>
              </w:rPr>
              <w:t>1#</w:t>
            </w:r>
            <w:r w:rsidR="000F0575">
              <w:rPr>
                <w:rFonts w:hint="eastAsia"/>
                <w:bCs/>
                <w:color w:val="000000"/>
                <w:sz w:val="24"/>
              </w:rPr>
              <w:t>产污环节</w:t>
            </w:r>
            <w:r w:rsidR="000F0575">
              <w:rPr>
                <w:color w:val="000000"/>
                <w:sz w:val="24"/>
              </w:rPr>
              <w:t>及防治措施详见</w:t>
            </w:r>
            <w:r w:rsidR="000F0575">
              <w:rPr>
                <w:rFonts w:hint="eastAsia"/>
                <w:color w:val="000000"/>
                <w:sz w:val="24"/>
              </w:rPr>
              <w:t>下表。</w:t>
            </w:r>
          </w:p>
          <w:p w14:paraId="09C8B011" w14:textId="77C32B45" w:rsidR="00ED0075" w:rsidRDefault="000F0575">
            <w:pPr>
              <w:adjustRightInd w:val="0"/>
              <w:snapToGrid w:val="0"/>
              <w:spacing w:line="460" w:lineRule="exact"/>
              <w:ind w:firstLineChars="200" w:firstLine="482"/>
              <w:rPr>
                <w:bCs/>
                <w:color w:val="000000"/>
                <w:sz w:val="24"/>
              </w:rPr>
            </w:pPr>
            <w:r>
              <w:rPr>
                <w:rFonts w:hint="eastAsia"/>
                <w:b/>
                <w:color w:val="000000"/>
                <w:sz w:val="24"/>
              </w:rPr>
              <w:t>表</w:t>
            </w:r>
            <w:r>
              <w:rPr>
                <w:rFonts w:hint="eastAsia"/>
                <w:b/>
                <w:color w:val="000000"/>
                <w:sz w:val="24"/>
              </w:rPr>
              <w:t xml:space="preserve">26 </w:t>
            </w:r>
            <w:r>
              <w:rPr>
                <w:b/>
                <w:color w:val="000000"/>
                <w:sz w:val="24"/>
              </w:rPr>
              <w:t xml:space="preserve">             </w:t>
            </w:r>
            <w:r w:rsidR="00846A87">
              <w:rPr>
                <w:rFonts w:hint="eastAsia"/>
                <w:b/>
                <w:color w:val="000000"/>
                <w:sz w:val="24"/>
              </w:rPr>
              <w:t>在建工程</w:t>
            </w:r>
            <w:r w:rsidR="00846A87">
              <w:rPr>
                <w:rFonts w:hint="eastAsia"/>
                <w:b/>
                <w:color w:val="000000"/>
                <w:sz w:val="24"/>
              </w:rPr>
              <w:t>1#</w:t>
            </w:r>
            <w:r>
              <w:rPr>
                <w:rFonts w:hint="eastAsia"/>
                <w:b/>
                <w:color w:val="000000"/>
                <w:sz w:val="24"/>
              </w:rPr>
              <w:t>产污环节一览表</w:t>
            </w:r>
          </w:p>
          <w:tbl>
            <w:tblPr>
              <w:tblW w:w="5000" w:type="pct"/>
              <w:jc w:val="center"/>
              <w:tblBorders>
                <w:top w:val="single" w:sz="8" w:space="0" w:color="000000"/>
                <w:bottom w:val="single" w:sz="8" w:space="0" w:color="000000"/>
                <w:insideH w:val="single" w:sz="6" w:space="0" w:color="000000"/>
                <w:insideV w:val="single" w:sz="6" w:space="0" w:color="000000"/>
              </w:tblBorders>
              <w:tblLayout w:type="fixed"/>
              <w:tblLook w:val="04A0" w:firstRow="1" w:lastRow="0" w:firstColumn="1" w:lastColumn="0" w:noHBand="0" w:noVBand="1"/>
            </w:tblPr>
            <w:tblGrid>
              <w:gridCol w:w="662"/>
              <w:gridCol w:w="454"/>
              <w:gridCol w:w="2480"/>
              <w:gridCol w:w="1592"/>
              <w:gridCol w:w="1284"/>
              <w:gridCol w:w="1698"/>
            </w:tblGrid>
            <w:tr w:rsidR="0052470B" w:rsidRPr="0052470B" w14:paraId="09C8B016" w14:textId="77777777" w:rsidTr="004F52D2">
              <w:trPr>
                <w:trHeight w:val="397"/>
                <w:tblHeader/>
                <w:jc w:val="center"/>
              </w:trPr>
              <w:tc>
                <w:tcPr>
                  <w:tcW w:w="405" w:type="pct"/>
                  <w:shd w:val="clear" w:color="auto" w:fill="auto"/>
                  <w:tcMar>
                    <w:top w:w="28" w:type="dxa"/>
                    <w:bottom w:w="28" w:type="dxa"/>
                  </w:tcMar>
                  <w:vAlign w:val="center"/>
                </w:tcPr>
                <w:p w14:paraId="09C8B012" w14:textId="77777777" w:rsidR="00ED0075" w:rsidRDefault="000F0575">
                  <w:pPr>
                    <w:pStyle w:val="afff0"/>
                  </w:pPr>
                  <w:r>
                    <w:t>项目</w:t>
                  </w:r>
                </w:p>
              </w:tc>
              <w:tc>
                <w:tcPr>
                  <w:tcW w:w="1796" w:type="pct"/>
                  <w:gridSpan w:val="2"/>
                  <w:shd w:val="clear" w:color="auto" w:fill="auto"/>
                  <w:tcMar>
                    <w:top w:w="28" w:type="dxa"/>
                    <w:bottom w:w="28" w:type="dxa"/>
                  </w:tcMar>
                  <w:vAlign w:val="center"/>
                </w:tcPr>
                <w:p w14:paraId="09C8B013" w14:textId="77777777" w:rsidR="00ED0075" w:rsidRDefault="000F0575">
                  <w:pPr>
                    <w:pStyle w:val="afff0"/>
                  </w:pPr>
                  <w:r>
                    <w:t>产污环节</w:t>
                  </w:r>
                </w:p>
              </w:tc>
              <w:tc>
                <w:tcPr>
                  <w:tcW w:w="974" w:type="pct"/>
                  <w:shd w:val="clear" w:color="auto" w:fill="auto"/>
                  <w:tcMar>
                    <w:top w:w="28" w:type="dxa"/>
                    <w:bottom w:w="28" w:type="dxa"/>
                  </w:tcMar>
                  <w:vAlign w:val="center"/>
                </w:tcPr>
                <w:p w14:paraId="09C8B014" w14:textId="77777777" w:rsidR="00ED0075" w:rsidRDefault="000F0575">
                  <w:pPr>
                    <w:pStyle w:val="afff0"/>
                  </w:pPr>
                  <w:r>
                    <w:rPr>
                      <w:rFonts w:hint="eastAsia"/>
                    </w:rPr>
                    <w:t>污染因子</w:t>
                  </w:r>
                </w:p>
              </w:tc>
              <w:tc>
                <w:tcPr>
                  <w:tcW w:w="1825" w:type="pct"/>
                  <w:gridSpan w:val="2"/>
                  <w:shd w:val="clear" w:color="auto" w:fill="auto"/>
                  <w:vAlign w:val="center"/>
                </w:tcPr>
                <w:p w14:paraId="09C8B015" w14:textId="77777777" w:rsidR="00ED0075" w:rsidRDefault="000F0575">
                  <w:pPr>
                    <w:pStyle w:val="afff0"/>
                  </w:pPr>
                  <w:r>
                    <w:rPr>
                      <w:rFonts w:hint="eastAsia"/>
                    </w:rPr>
                    <w:t>治理措施</w:t>
                  </w:r>
                </w:p>
              </w:tc>
            </w:tr>
            <w:tr w:rsidR="0052470B" w:rsidRPr="0052470B" w14:paraId="09C8B01B" w14:textId="77777777" w:rsidTr="004F52D2">
              <w:trPr>
                <w:trHeight w:val="397"/>
                <w:jc w:val="center"/>
              </w:trPr>
              <w:tc>
                <w:tcPr>
                  <w:tcW w:w="405" w:type="pct"/>
                  <w:vMerge w:val="restart"/>
                  <w:shd w:val="clear" w:color="auto" w:fill="auto"/>
                  <w:tcMar>
                    <w:top w:w="28" w:type="dxa"/>
                    <w:bottom w:w="28" w:type="dxa"/>
                  </w:tcMar>
                  <w:vAlign w:val="center"/>
                </w:tcPr>
                <w:p w14:paraId="09C8B017" w14:textId="77777777" w:rsidR="00ED0075" w:rsidRDefault="000F0575">
                  <w:pPr>
                    <w:pStyle w:val="affa"/>
                    <w:rPr>
                      <w:color w:val="000000"/>
                    </w:rPr>
                  </w:pPr>
                  <w:r>
                    <w:rPr>
                      <w:color w:val="000000"/>
                    </w:rPr>
                    <w:t>废气</w:t>
                  </w:r>
                </w:p>
              </w:tc>
              <w:tc>
                <w:tcPr>
                  <w:tcW w:w="1796" w:type="pct"/>
                  <w:gridSpan w:val="2"/>
                  <w:shd w:val="clear" w:color="auto" w:fill="auto"/>
                  <w:tcMar>
                    <w:top w:w="28" w:type="dxa"/>
                    <w:bottom w:w="28" w:type="dxa"/>
                  </w:tcMar>
                  <w:vAlign w:val="center"/>
                </w:tcPr>
                <w:p w14:paraId="09C8B018" w14:textId="77777777" w:rsidR="00ED0075" w:rsidRDefault="000F0575">
                  <w:pPr>
                    <w:pStyle w:val="affa"/>
                    <w:rPr>
                      <w:color w:val="000000"/>
                    </w:rPr>
                  </w:pPr>
                  <w:r>
                    <w:rPr>
                      <w:rFonts w:hint="eastAsia"/>
                      <w:color w:val="000000"/>
                    </w:rPr>
                    <w:t>锅炉废气</w:t>
                  </w:r>
                </w:p>
              </w:tc>
              <w:tc>
                <w:tcPr>
                  <w:tcW w:w="974" w:type="pct"/>
                  <w:shd w:val="clear" w:color="auto" w:fill="auto"/>
                  <w:tcMar>
                    <w:top w:w="28" w:type="dxa"/>
                    <w:bottom w:w="28" w:type="dxa"/>
                  </w:tcMar>
                  <w:vAlign w:val="center"/>
                </w:tcPr>
                <w:p w14:paraId="09C8B019" w14:textId="77777777" w:rsidR="00ED0075" w:rsidRDefault="000F0575">
                  <w:pPr>
                    <w:pStyle w:val="affa"/>
                    <w:rPr>
                      <w:color w:val="000000"/>
                      <w:vertAlign w:val="subscript"/>
                    </w:rPr>
                  </w:pPr>
                  <w:r>
                    <w:rPr>
                      <w:color w:val="000000"/>
                    </w:rPr>
                    <w:t>烟尘、</w:t>
                  </w:r>
                  <w:r>
                    <w:rPr>
                      <w:color w:val="000000"/>
                    </w:rPr>
                    <w:t>SO</w:t>
                  </w:r>
                  <w:r>
                    <w:rPr>
                      <w:color w:val="000000"/>
                      <w:vertAlign w:val="subscript"/>
                    </w:rPr>
                    <w:t>2</w:t>
                  </w:r>
                  <w:r>
                    <w:rPr>
                      <w:color w:val="000000"/>
                    </w:rPr>
                    <w:t>、</w:t>
                  </w:r>
                  <w:r>
                    <w:rPr>
                      <w:rFonts w:hint="eastAsia"/>
                      <w:color w:val="000000"/>
                    </w:rPr>
                    <w:t>NOx</w:t>
                  </w:r>
                </w:p>
              </w:tc>
              <w:tc>
                <w:tcPr>
                  <w:tcW w:w="1825" w:type="pct"/>
                  <w:gridSpan w:val="2"/>
                  <w:shd w:val="clear" w:color="auto" w:fill="auto"/>
                  <w:vAlign w:val="center"/>
                </w:tcPr>
                <w:p w14:paraId="09C8B01A" w14:textId="77777777" w:rsidR="00ED0075" w:rsidRDefault="000F0575">
                  <w:pPr>
                    <w:pStyle w:val="affa"/>
                    <w:rPr>
                      <w:color w:val="000000"/>
                    </w:rPr>
                  </w:pPr>
                  <w:r>
                    <w:rPr>
                      <w:rFonts w:hint="eastAsia"/>
                      <w:color w:val="000000"/>
                    </w:rPr>
                    <w:t>低氮燃烧后经</w:t>
                  </w:r>
                  <w:r>
                    <w:rPr>
                      <w:color w:val="000000"/>
                    </w:rPr>
                    <w:t>17</w:t>
                  </w:r>
                  <w:r>
                    <w:rPr>
                      <w:rFonts w:hint="eastAsia"/>
                      <w:color w:val="000000"/>
                    </w:rPr>
                    <w:t>m</w:t>
                  </w:r>
                  <w:r>
                    <w:rPr>
                      <w:rFonts w:hint="eastAsia"/>
                      <w:color w:val="000000"/>
                    </w:rPr>
                    <w:t>排气筒（</w:t>
                  </w:r>
                  <w:r>
                    <w:rPr>
                      <w:rFonts w:hint="eastAsia"/>
                      <w:color w:val="000000"/>
                    </w:rPr>
                    <w:t>1</w:t>
                  </w:r>
                  <w:r>
                    <w:rPr>
                      <w:color w:val="000000"/>
                    </w:rPr>
                    <w:t>#</w:t>
                  </w:r>
                  <w:r>
                    <w:rPr>
                      <w:rFonts w:hint="eastAsia"/>
                      <w:color w:val="000000"/>
                    </w:rPr>
                    <w:t>）排放（锅炉房</w:t>
                  </w:r>
                  <w:r>
                    <w:rPr>
                      <w:rFonts w:hint="eastAsia"/>
                      <w:color w:val="000000"/>
                    </w:rPr>
                    <w:t>1</w:t>
                  </w:r>
                  <w:r>
                    <w:rPr>
                      <w:color w:val="000000"/>
                    </w:rPr>
                    <w:t>3.5</w:t>
                  </w:r>
                  <w:r>
                    <w:rPr>
                      <w:rFonts w:hint="eastAsia"/>
                      <w:color w:val="000000"/>
                    </w:rPr>
                    <w:t>m</w:t>
                  </w:r>
                  <w:r>
                    <w:rPr>
                      <w:rFonts w:hint="eastAsia"/>
                      <w:color w:val="000000"/>
                    </w:rPr>
                    <w:t>高）</w:t>
                  </w:r>
                </w:p>
              </w:tc>
            </w:tr>
            <w:tr w:rsidR="0052470B" w:rsidRPr="0052470B" w14:paraId="09C8B021" w14:textId="77777777" w:rsidTr="004F52D2">
              <w:trPr>
                <w:trHeight w:val="397"/>
                <w:jc w:val="center"/>
              </w:trPr>
              <w:tc>
                <w:tcPr>
                  <w:tcW w:w="405" w:type="pct"/>
                  <w:vMerge/>
                  <w:shd w:val="clear" w:color="auto" w:fill="auto"/>
                  <w:tcMar>
                    <w:top w:w="28" w:type="dxa"/>
                    <w:bottom w:w="28" w:type="dxa"/>
                  </w:tcMar>
                  <w:vAlign w:val="center"/>
                </w:tcPr>
                <w:p w14:paraId="09C8B01C"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01D" w14:textId="77777777" w:rsidR="00ED0075" w:rsidRDefault="000F0575">
                  <w:pPr>
                    <w:pStyle w:val="affa"/>
                    <w:rPr>
                      <w:color w:val="000000"/>
                    </w:rPr>
                  </w:pPr>
                  <w:r>
                    <w:rPr>
                      <w:rFonts w:hint="eastAsia"/>
                      <w:color w:val="000000"/>
                    </w:rPr>
                    <w:t>乙醇储存废气</w:t>
                  </w:r>
                </w:p>
              </w:tc>
              <w:tc>
                <w:tcPr>
                  <w:tcW w:w="974" w:type="pct"/>
                  <w:shd w:val="clear" w:color="auto" w:fill="auto"/>
                  <w:tcMar>
                    <w:top w:w="28" w:type="dxa"/>
                    <w:bottom w:w="28" w:type="dxa"/>
                  </w:tcMar>
                  <w:vAlign w:val="center"/>
                </w:tcPr>
                <w:p w14:paraId="09C8B01E" w14:textId="77777777" w:rsidR="00ED0075" w:rsidRDefault="000F0575">
                  <w:pPr>
                    <w:pStyle w:val="affa"/>
                    <w:rPr>
                      <w:color w:val="000000"/>
                    </w:rPr>
                  </w:pPr>
                  <w:r>
                    <w:rPr>
                      <w:rFonts w:hint="eastAsia"/>
                      <w:color w:val="000000"/>
                    </w:rPr>
                    <w:t>乙醇（</w:t>
                  </w:r>
                  <w:r>
                    <w:rPr>
                      <w:rFonts w:hint="eastAsia"/>
                      <w:color w:val="000000"/>
                    </w:rPr>
                    <w:t>N</w:t>
                  </w:r>
                  <w:r>
                    <w:rPr>
                      <w:color w:val="000000"/>
                    </w:rPr>
                    <w:t>MHC</w:t>
                  </w:r>
                  <w:r>
                    <w:rPr>
                      <w:rFonts w:hint="eastAsia"/>
                      <w:color w:val="000000"/>
                    </w:rPr>
                    <w:t>）</w:t>
                  </w:r>
                </w:p>
              </w:tc>
              <w:tc>
                <w:tcPr>
                  <w:tcW w:w="786" w:type="pct"/>
                  <w:shd w:val="clear" w:color="auto" w:fill="auto"/>
                  <w:vAlign w:val="center"/>
                </w:tcPr>
                <w:p w14:paraId="09C8B01F" w14:textId="77777777" w:rsidR="00ED0075" w:rsidRDefault="000F0575">
                  <w:pPr>
                    <w:pStyle w:val="affa"/>
                    <w:rPr>
                      <w:color w:val="000000"/>
                    </w:rPr>
                  </w:pPr>
                  <w:r>
                    <w:rPr>
                      <w:rFonts w:hint="eastAsia"/>
                      <w:color w:val="000000"/>
                    </w:rPr>
                    <w:t>呼吸口加集气套管</w:t>
                  </w:r>
                </w:p>
              </w:tc>
              <w:tc>
                <w:tcPr>
                  <w:tcW w:w="1039" w:type="pct"/>
                  <w:vMerge w:val="restart"/>
                  <w:shd w:val="clear" w:color="auto" w:fill="auto"/>
                  <w:vAlign w:val="center"/>
                </w:tcPr>
                <w:p w14:paraId="09C8B020" w14:textId="77777777" w:rsidR="00ED0075" w:rsidRDefault="000F0575">
                  <w:pPr>
                    <w:pStyle w:val="affa"/>
                    <w:rPr>
                      <w:color w:val="000000"/>
                    </w:rPr>
                  </w:pPr>
                  <w:r>
                    <w:rPr>
                      <w:rFonts w:hint="eastAsia"/>
                      <w:color w:val="000000"/>
                    </w:rPr>
                    <w:t>+</w:t>
                  </w:r>
                  <w:r>
                    <w:rPr>
                      <w:rFonts w:hint="eastAsia"/>
                      <w:color w:val="000000"/>
                    </w:rPr>
                    <w:t>水喷淋</w:t>
                  </w:r>
                  <w:r>
                    <w:rPr>
                      <w:rFonts w:hint="eastAsia"/>
                      <w:color w:val="000000"/>
                    </w:rPr>
                    <w:t>+</w:t>
                  </w:r>
                  <w:r>
                    <w:rPr>
                      <w:rFonts w:hint="eastAsia"/>
                      <w:color w:val="000000"/>
                    </w:rPr>
                    <w:t>除雾器</w:t>
                  </w:r>
                  <w:r>
                    <w:rPr>
                      <w:rFonts w:hint="eastAsia"/>
                      <w:color w:val="000000"/>
                    </w:rPr>
                    <w:t>+</w:t>
                  </w:r>
                  <w:r>
                    <w:rPr>
                      <w:rFonts w:hint="eastAsia"/>
                      <w:color w:val="000000"/>
                    </w:rPr>
                    <w:t>活性炭吸附处理后经</w:t>
                  </w:r>
                  <w:r>
                    <w:rPr>
                      <w:color w:val="000000"/>
                    </w:rPr>
                    <w:t>17</w:t>
                  </w:r>
                  <w:r>
                    <w:rPr>
                      <w:rFonts w:hint="eastAsia"/>
                      <w:color w:val="000000"/>
                    </w:rPr>
                    <w:t>m</w:t>
                  </w:r>
                  <w:r>
                    <w:rPr>
                      <w:rFonts w:hint="eastAsia"/>
                      <w:color w:val="000000"/>
                    </w:rPr>
                    <w:t>排气筒（</w:t>
                  </w:r>
                  <w:r>
                    <w:rPr>
                      <w:rFonts w:hint="eastAsia"/>
                      <w:color w:val="000000"/>
                    </w:rPr>
                    <w:t>2</w:t>
                  </w:r>
                  <w:r>
                    <w:rPr>
                      <w:color w:val="000000"/>
                    </w:rPr>
                    <w:t>#</w:t>
                  </w:r>
                  <w:r>
                    <w:rPr>
                      <w:rFonts w:hint="eastAsia"/>
                      <w:color w:val="000000"/>
                    </w:rPr>
                    <w:t>）排放</w:t>
                  </w:r>
                </w:p>
              </w:tc>
            </w:tr>
            <w:tr w:rsidR="0052470B" w:rsidRPr="0052470B" w14:paraId="09C8B027" w14:textId="77777777" w:rsidTr="004F52D2">
              <w:trPr>
                <w:trHeight w:val="397"/>
                <w:jc w:val="center"/>
              </w:trPr>
              <w:tc>
                <w:tcPr>
                  <w:tcW w:w="405" w:type="pct"/>
                  <w:vMerge/>
                  <w:shd w:val="clear" w:color="auto" w:fill="auto"/>
                  <w:tcMar>
                    <w:top w:w="28" w:type="dxa"/>
                    <w:bottom w:w="28" w:type="dxa"/>
                  </w:tcMar>
                  <w:vAlign w:val="center"/>
                </w:tcPr>
                <w:p w14:paraId="09C8B022"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023" w14:textId="77777777" w:rsidR="00ED0075" w:rsidRDefault="000F0575">
                  <w:pPr>
                    <w:pStyle w:val="affa"/>
                    <w:rPr>
                      <w:color w:val="000000"/>
                    </w:rPr>
                  </w:pPr>
                  <w:r>
                    <w:rPr>
                      <w:rFonts w:hint="eastAsia"/>
                      <w:color w:val="000000"/>
                    </w:rPr>
                    <w:t>乙醇回收废气</w:t>
                  </w:r>
                </w:p>
              </w:tc>
              <w:tc>
                <w:tcPr>
                  <w:tcW w:w="974" w:type="pct"/>
                  <w:shd w:val="clear" w:color="auto" w:fill="auto"/>
                  <w:tcMar>
                    <w:top w:w="28" w:type="dxa"/>
                    <w:bottom w:w="28" w:type="dxa"/>
                  </w:tcMar>
                  <w:vAlign w:val="center"/>
                </w:tcPr>
                <w:p w14:paraId="09C8B024" w14:textId="77777777" w:rsidR="00ED0075" w:rsidRDefault="000F0575">
                  <w:pPr>
                    <w:pStyle w:val="affa"/>
                    <w:rPr>
                      <w:color w:val="000000"/>
                    </w:rPr>
                  </w:pPr>
                  <w:r>
                    <w:rPr>
                      <w:rFonts w:hint="eastAsia"/>
                      <w:color w:val="000000"/>
                    </w:rPr>
                    <w:t>乙醇（</w:t>
                  </w:r>
                  <w:r>
                    <w:rPr>
                      <w:rFonts w:hint="eastAsia"/>
                      <w:color w:val="000000"/>
                    </w:rPr>
                    <w:t>N</w:t>
                  </w:r>
                  <w:r>
                    <w:rPr>
                      <w:color w:val="000000"/>
                    </w:rPr>
                    <w:t>MHC</w:t>
                  </w:r>
                  <w:r>
                    <w:rPr>
                      <w:rFonts w:hint="eastAsia"/>
                      <w:color w:val="000000"/>
                    </w:rPr>
                    <w:t>）</w:t>
                  </w:r>
                </w:p>
              </w:tc>
              <w:tc>
                <w:tcPr>
                  <w:tcW w:w="786" w:type="pct"/>
                  <w:shd w:val="clear" w:color="auto" w:fill="auto"/>
                  <w:vAlign w:val="center"/>
                </w:tcPr>
                <w:p w14:paraId="09C8B025" w14:textId="77777777" w:rsidR="00ED0075" w:rsidRDefault="000F0575">
                  <w:pPr>
                    <w:pStyle w:val="affa"/>
                    <w:rPr>
                      <w:color w:val="000000"/>
                    </w:rPr>
                  </w:pPr>
                  <w:r>
                    <w:rPr>
                      <w:rFonts w:hint="eastAsia"/>
                      <w:color w:val="000000"/>
                    </w:rPr>
                    <w:t>三级冷凝</w:t>
                  </w:r>
                  <w:r>
                    <w:rPr>
                      <w:rFonts w:hint="eastAsia"/>
                      <w:color w:val="000000"/>
                    </w:rPr>
                    <w:t>+</w:t>
                  </w:r>
                  <w:r>
                    <w:rPr>
                      <w:rFonts w:hint="eastAsia"/>
                      <w:color w:val="000000"/>
                    </w:rPr>
                    <w:t>排放口集气套管</w:t>
                  </w:r>
                </w:p>
              </w:tc>
              <w:tc>
                <w:tcPr>
                  <w:tcW w:w="1039" w:type="pct"/>
                  <w:vMerge/>
                  <w:shd w:val="clear" w:color="auto" w:fill="auto"/>
                  <w:vAlign w:val="center"/>
                </w:tcPr>
                <w:p w14:paraId="09C8B026" w14:textId="77777777" w:rsidR="00ED0075" w:rsidRDefault="00ED0075">
                  <w:pPr>
                    <w:pStyle w:val="affa"/>
                    <w:rPr>
                      <w:color w:val="000000"/>
                    </w:rPr>
                  </w:pPr>
                </w:p>
              </w:tc>
            </w:tr>
            <w:tr w:rsidR="0052470B" w:rsidRPr="0052470B" w14:paraId="09C8B02D" w14:textId="77777777" w:rsidTr="004F52D2">
              <w:trPr>
                <w:trHeight w:val="397"/>
                <w:jc w:val="center"/>
              </w:trPr>
              <w:tc>
                <w:tcPr>
                  <w:tcW w:w="405" w:type="pct"/>
                  <w:vMerge/>
                  <w:shd w:val="clear" w:color="auto" w:fill="auto"/>
                  <w:tcMar>
                    <w:top w:w="28" w:type="dxa"/>
                    <w:bottom w:w="28" w:type="dxa"/>
                  </w:tcMar>
                  <w:vAlign w:val="center"/>
                </w:tcPr>
                <w:p w14:paraId="09C8B028"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029" w14:textId="77777777" w:rsidR="00ED0075" w:rsidRDefault="000F0575">
                  <w:pPr>
                    <w:pStyle w:val="affa"/>
                    <w:rPr>
                      <w:color w:val="000000"/>
                    </w:rPr>
                  </w:pPr>
                  <w:r>
                    <w:rPr>
                      <w:rFonts w:hint="eastAsia"/>
                      <w:color w:val="000000"/>
                    </w:rPr>
                    <w:t>污水处理站废气</w:t>
                  </w:r>
                </w:p>
              </w:tc>
              <w:tc>
                <w:tcPr>
                  <w:tcW w:w="974" w:type="pct"/>
                  <w:shd w:val="clear" w:color="auto" w:fill="auto"/>
                  <w:tcMar>
                    <w:top w:w="28" w:type="dxa"/>
                    <w:bottom w:w="28" w:type="dxa"/>
                  </w:tcMar>
                  <w:vAlign w:val="center"/>
                </w:tcPr>
                <w:p w14:paraId="09C8B02A" w14:textId="77777777" w:rsidR="00ED0075" w:rsidRDefault="000F0575">
                  <w:pPr>
                    <w:pStyle w:val="affa"/>
                    <w:rPr>
                      <w:color w:val="000000"/>
                    </w:rPr>
                  </w:pPr>
                  <w:r>
                    <w:rPr>
                      <w:rFonts w:hint="eastAsia"/>
                      <w:color w:val="000000"/>
                    </w:rPr>
                    <w:t>N</w:t>
                  </w:r>
                  <w:r>
                    <w:rPr>
                      <w:color w:val="000000"/>
                    </w:rPr>
                    <w:t>MHC</w:t>
                  </w:r>
                  <w:r>
                    <w:rPr>
                      <w:rFonts w:hint="eastAsia"/>
                      <w:color w:val="000000"/>
                    </w:rPr>
                    <w:t>、</w:t>
                  </w:r>
                  <w:r>
                    <w:rPr>
                      <w:rFonts w:hint="eastAsia"/>
                      <w:color w:val="000000"/>
                    </w:rPr>
                    <w:t>H</w:t>
                  </w:r>
                  <w:r>
                    <w:rPr>
                      <w:rFonts w:hint="eastAsia"/>
                      <w:color w:val="000000"/>
                      <w:vertAlign w:val="subscript"/>
                    </w:rPr>
                    <w:t>2</w:t>
                  </w:r>
                  <w:r>
                    <w:rPr>
                      <w:rFonts w:hint="eastAsia"/>
                      <w:color w:val="000000"/>
                    </w:rPr>
                    <w:t>S</w:t>
                  </w:r>
                  <w:r>
                    <w:rPr>
                      <w:rFonts w:hint="eastAsia"/>
                      <w:color w:val="000000"/>
                    </w:rPr>
                    <w:t>、</w:t>
                  </w:r>
                  <w:r>
                    <w:rPr>
                      <w:rFonts w:hint="eastAsia"/>
                      <w:color w:val="000000"/>
                    </w:rPr>
                    <w:t>NH</w:t>
                  </w:r>
                  <w:r>
                    <w:rPr>
                      <w:rFonts w:hint="eastAsia"/>
                      <w:color w:val="000000"/>
                      <w:vertAlign w:val="subscript"/>
                    </w:rPr>
                    <w:t>3</w:t>
                  </w:r>
                  <w:r>
                    <w:rPr>
                      <w:rFonts w:hint="eastAsia"/>
                      <w:color w:val="000000"/>
                    </w:rPr>
                    <w:t>、臭气浓度</w:t>
                  </w:r>
                </w:p>
              </w:tc>
              <w:tc>
                <w:tcPr>
                  <w:tcW w:w="786" w:type="pct"/>
                  <w:shd w:val="clear" w:color="auto" w:fill="auto"/>
                  <w:vAlign w:val="center"/>
                </w:tcPr>
                <w:p w14:paraId="09C8B02B" w14:textId="77777777" w:rsidR="00ED0075" w:rsidRDefault="000F0575">
                  <w:pPr>
                    <w:pStyle w:val="affa"/>
                    <w:rPr>
                      <w:color w:val="000000"/>
                    </w:rPr>
                  </w:pPr>
                  <w:r>
                    <w:rPr>
                      <w:rFonts w:hint="eastAsia"/>
                      <w:color w:val="000000"/>
                    </w:rPr>
                    <w:t>全封闭负压抽吸</w:t>
                  </w:r>
                </w:p>
              </w:tc>
              <w:tc>
                <w:tcPr>
                  <w:tcW w:w="1039" w:type="pct"/>
                  <w:vMerge w:val="restart"/>
                  <w:shd w:val="clear" w:color="auto" w:fill="auto"/>
                  <w:vAlign w:val="center"/>
                </w:tcPr>
                <w:p w14:paraId="09C8B02C" w14:textId="77777777" w:rsidR="00ED0075" w:rsidRDefault="000F0575">
                  <w:pPr>
                    <w:pStyle w:val="affa"/>
                    <w:rPr>
                      <w:color w:val="000000"/>
                    </w:rPr>
                  </w:pPr>
                  <w:r>
                    <w:rPr>
                      <w:rFonts w:hint="eastAsia"/>
                      <w:color w:val="000000"/>
                    </w:rPr>
                    <w:t>+</w:t>
                  </w:r>
                  <w:r>
                    <w:rPr>
                      <w:rFonts w:hint="eastAsia"/>
                      <w:color w:val="000000"/>
                    </w:rPr>
                    <w:t>碱喷淋</w:t>
                  </w:r>
                  <w:r>
                    <w:rPr>
                      <w:rFonts w:hint="eastAsia"/>
                      <w:color w:val="000000"/>
                    </w:rPr>
                    <w:t>+</w:t>
                  </w:r>
                  <w:r>
                    <w:rPr>
                      <w:rFonts w:hint="eastAsia"/>
                      <w:color w:val="000000"/>
                    </w:rPr>
                    <w:t>水喷淋</w:t>
                  </w:r>
                  <w:r>
                    <w:rPr>
                      <w:rFonts w:hint="eastAsia"/>
                      <w:color w:val="000000"/>
                    </w:rPr>
                    <w:t>+</w:t>
                  </w:r>
                  <w:r>
                    <w:rPr>
                      <w:rFonts w:hint="eastAsia"/>
                      <w:color w:val="000000"/>
                    </w:rPr>
                    <w:t>除雾器</w:t>
                  </w:r>
                  <w:r>
                    <w:rPr>
                      <w:rFonts w:hint="eastAsia"/>
                      <w:color w:val="000000"/>
                    </w:rPr>
                    <w:t>+</w:t>
                  </w:r>
                  <w:r>
                    <w:rPr>
                      <w:rFonts w:hint="eastAsia"/>
                      <w:color w:val="000000"/>
                    </w:rPr>
                    <w:t>活性炭吸附处理后经</w:t>
                  </w:r>
                  <w:r>
                    <w:rPr>
                      <w:color w:val="000000"/>
                    </w:rPr>
                    <w:t>17</w:t>
                  </w:r>
                  <w:r>
                    <w:rPr>
                      <w:rFonts w:hint="eastAsia"/>
                      <w:color w:val="000000"/>
                    </w:rPr>
                    <w:t>m</w:t>
                  </w:r>
                  <w:r>
                    <w:rPr>
                      <w:rFonts w:hint="eastAsia"/>
                      <w:color w:val="000000"/>
                    </w:rPr>
                    <w:t>排气筒（</w:t>
                  </w:r>
                  <w:r>
                    <w:rPr>
                      <w:color w:val="000000"/>
                    </w:rPr>
                    <w:t>3#</w:t>
                  </w:r>
                  <w:r>
                    <w:rPr>
                      <w:rFonts w:hint="eastAsia"/>
                      <w:color w:val="000000"/>
                    </w:rPr>
                    <w:t>）排放</w:t>
                  </w:r>
                </w:p>
              </w:tc>
            </w:tr>
            <w:tr w:rsidR="0052470B" w:rsidRPr="0052470B" w14:paraId="09C8B033" w14:textId="77777777" w:rsidTr="004F52D2">
              <w:trPr>
                <w:trHeight w:val="397"/>
                <w:jc w:val="center"/>
              </w:trPr>
              <w:tc>
                <w:tcPr>
                  <w:tcW w:w="405" w:type="pct"/>
                  <w:vMerge/>
                  <w:shd w:val="clear" w:color="auto" w:fill="auto"/>
                  <w:tcMar>
                    <w:top w:w="28" w:type="dxa"/>
                    <w:bottom w:w="28" w:type="dxa"/>
                  </w:tcMar>
                  <w:vAlign w:val="center"/>
                </w:tcPr>
                <w:p w14:paraId="09C8B02E"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02F" w14:textId="77777777" w:rsidR="00ED0075" w:rsidRDefault="000F0575">
                  <w:pPr>
                    <w:pStyle w:val="affa"/>
                    <w:rPr>
                      <w:color w:val="000000"/>
                    </w:rPr>
                  </w:pPr>
                  <w:r>
                    <w:rPr>
                      <w:rFonts w:hint="eastAsia"/>
                      <w:color w:val="000000"/>
                    </w:rPr>
                    <w:t>危险废物贮存库废气</w:t>
                  </w:r>
                </w:p>
              </w:tc>
              <w:tc>
                <w:tcPr>
                  <w:tcW w:w="974" w:type="pct"/>
                  <w:shd w:val="clear" w:color="auto" w:fill="auto"/>
                  <w:tcMar>
                    <w:top w:w="28" w:type="dxa"/>
                    <w:bottom w:w="28" w:type="dxa"/>
                  </w:tcMar>
                  <w:vAlign w:val="center"/>
                </w:tcPr>
                <w:p w14:paraId="09C8B030" w14:textId="77777777" w:rsidR="00ED0075" w:rsidRDefault="000F0575">
                  <w:pPr>
                    <w:pStyle w:val="affa"/>
                    <w:rPr>
                      <w:color w:val="000000"/>
                    </w:rPr>
                  </w:pPr>
                  <w:r>
                    <w:rPr>
                      <w:rFonts w:hint="eastAsia"/>
                      <w:color w:val="000000"/>
                    </w:rPr>
                    <w:t>N</w:t>
                  </w:r>
                  <w:r>
                    <w:rPr>
                      <w:color w:val="000000"/>
                    </w:rPr>
                    <w:t>MHC</w:t>
                  </w:r>
                  <w:r>
                    <w:rPr>
                      <w:rFonts w:hint="eastAsia"/>
                      <w:color w:val="000000"/>
                    </w:rPr>
                    <w:t>、臭气浓度</w:t>
                  </w:r>
                </w:p>
              </w:tc>
              <w:tc>
                <w:tcPr>
                  <w:tcW w:w="786" w:type="pct"/>
                  <w:shd w:val="clear" w:color="auto" w:fill="auto"/>
                  <w:vAlign w:val="center"/>
                </w:tcPr>
                <w:p w14:paraId="09C8B031" w14:textId="77777777" w:rsidR="00ED0075" w:rsidRDefault="000F0575">
                  <w:pPr>
                    <w:pStyle w:val="affa"/>
                    <w:rPr>
                      <w:color w:val="000000"/>
                    </w:rPr>
                  </w:pPr>
                  <w:r>
                    <w:rPr>
                      <w:rFonts w:hint="eastAsia"/>
                      <w:color w:val="000000"/>
                    </w:rPr>
                    <w:t>负压抽气</w:t>
                  </w:r>
                </w:p>
              </w:tc>
              <w:tc>
                <w:tcPr>
                  <w:tcW w:w="1039" w:type="pct"/>
                  <w:vMerge/>
                  <w:shd w:val="clear" w:color="auto" w:fill="auto"/>
                  <w:vAlign w:val="center"/>
                </w:tcPr>
                <w:p w14:paraId="09C8B032" w14:textId="77777777" w:rsidR="00ED0075" w:rsidRDefault="00ED0075">
                  <w:pPr>
                    <w:pStyle w:val="affa"/>
                    <w:rPr>
                      <w:color w:val="000000"/>
                    </w:rPr>
                  </w:pPr>
                </w:p>
              </w:tc>
            </w:tr>
            <w:tr w:rsidR="0052470B" w:rsidRPr="0052470B" w14:paraId="09C8B039" w14:textId="77777777" w:rsidTr="004F52D2">
              <w:trPr>
                <w:trHeight w:val="397"/>
                <w:jc w:val="center"/>
              </w:trPr>
              <w:tc>
                <w:tcPr>
                  <w:tcW w:w="405" w:type="pct"/>
                  <w:vMerge/>
                  <w:shd w:val="clear" w:color="auto" w:fill="auto"/>
                  <w:tcMar>
                    <w:top w:w="28" w:type="dxa"/>
                    <w:bottom w:w="28" w:type="dxa"/>
                  </w:tcMar>
                  <w:vAlign w:val="center"/>
                </w:tcPr>
                <w:p w14:paraId="09C8B034"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035" w14:textId="77777777" w:rsidR="00ED0075" w:rsidRDefault="000F0575">
                  <w:pPr>
                    <w:pStyle w:val="affa"/>
                    <w:rPr>
                      <w:color w:val="000000"/>
                    </w:rPr>
                  </w:pPr>
                  <w:r>
                    <w:rPr>
                      <w:rFonts w:hint="eastAsia"/>
                      <w:color w:val="000000"/>
                    </w:rPr>
                    <w:t>压滤间废气</w:t>
                  </w:r>
                </w:p>
              </w:tc>
              <w:tc>
                <w:tcPr>
                  <w:tcW w:w="974" w:type="pct"/>
                  <w:shd w:val="clear" w:color="auto" w:fill="auto"/>
                  <w:tcMar>
                    <w:top w:w="28" w:type="dxa"/>
                    <w:bottom w:w="28" w:type="dxa"/>
                  </w:tcMar>
                  <w:vAlign w:val="center"/>
                </w:tcPr>
                <w:p w14:paraId="09C8B036" w14:textId="77777777" w:rsidR="00ED0075" w:rsidRDefault="000F0575">
                  <w:pPr>
                    <w:pStyle w:val="affa"/>
                    <w:rPr>
                      <w:color w:val="000000"/>
                    </w:rPr>
                  </w:pPr>
                  <w:r>
                    <w:rPr>
                      <w:rFonts w:hint="eastAsia"/>
                      <w:color w:val="000000"/>
                    </w:rPr>
                    <w:t>乙醇</w:t>
                  </w:r>
                </w:p>
              </w:tc>
              <w:tc>
                <w:tcPr>
                  <w:tcW w:w="786" w:type="pct"/>
                  <w:shd w:val="clear" w:color="auto" w:fill="auto"/>
                  <w:vAlign w:val="center"/>
                </w:tcPr>
                <w:p w14:paraId="09C8B037" w14:textId="77777777" w:rsidR="00ED0075" w:rsidRDefault="000F0575">
                  <w:pPr>
                    <w:pStyle w:val="affa"/>
                    <w:rPr>
                      <w:color w:val="000000"/>
                    </w:rPr>
                  </w:pPr>
                  <w:r>
                    <w:rPr>
                      <w:rFonts w:hint="eastAsia"/>
                      <w:color w:val="000000"/>
                    </w:rPr>
                    <w:t>车间空调排气管加集气装置</w:t>
                  </w:r>
                </w:p>
              </w:tc>
              <w:tc>
                <w:tcPr>
                  <w:tcW w:w="1039" w:type="pct"/>
                  <w:vMerge w:val="restart"/>
                  <w:shd w:val="clear" w:color="auto" w:fill="auto"/>
                  <w:vAlign w:val="center"/>
                </w:tcPr>
                <w:p w14:paraId="09C8B038" w14:textId="77777777" w:rsidR="00ED0075" w:rsidRDefault="000F0575">
                  <w:pPr>
                    <w:pStyle w:val="affa"/>
                    <w:rPr>
                      <w:color w:val="000000"/>
                    </w:rPr>
                  </w:pPr>
                  <w:r>
                    <w:rPr>
                      <w:rFonts w:hint="eastAsia"/>
                      <w:color w:val="000000"/>
                    </w:rPr>
                    <w:t>+</w:t>
                  </w:r>
                  <w:r>
                    <w:rPr>
                      <w:rFonts w:hint="eastAsia"/>
                      <w:color w:val="000000"/>
                    </w:rPr>
                    <w:t>水喷淋</w:t>
                  </w:r>
                  <w:r>
                    <w:rPr>
                      <w:rFonts w:hint="eastAsia"/>
                      <w:color w:val="000000"/>
                    </w:rPr>
                    <w:t>+</w:t>
                  </w:r>
                  <w:r>
                    <w:rPr>
                      <w:rFonts w:hint="eastAsia"/>
                      <w:color w:val="000000"/>
                    </w:rPr>
                    <w:t>除雾器</w:t>
                  </w:r>
                  <w:r>
                    <w:rPr>
                      <w:rFonts w:hint="eastAsia"/>
                      <w:color w:val="000000"/>
                    </w:rPr>
                    <w:t>+</w:t>
                  </w:r>
                  <w:r>
                    <w:rPr>
                      <w:rFonts w:hint="eastAsia"/>
                      <w:color w:val="000000"/>
                    </w:rPr>
                    <w:t>活性炭</w:t>
                  </w:r>
                  <w:r>
                    <w:rPr>
                      <w:rFonts w:hint="eastAsia"/>
                      <w:color w:val="000000"/>
                    </w:rPr>
                    <w:t>+2</w:t>
                  </w:r>
                  <w:r>
                    <w:rPr>
                      <w:color w:val="000000"/>
                    </w:rPr>
                    <w:t>7</w:t>
                  </w:r>
                  <w:r>
                    <w:rPr>
                      <w:rFonts w:hint="eastAsia"/>
                      <w:color w:val="000000"/>
                    </w:rPr>
                    <w:t>m</w:t>
                  </w:r>
                  <w:r>
                    <w:rPr>
                      <w:rFonts w:hint="eastAsia"/>
                      <w:color w:val="000000"/>
                    </w:rPr>
                    <w:t>排气筒（</w:t>
                  </w:r>
                  <w:r>
                    <w:rPr>
                      <w:color w:val="000000"/>
                    </w:rPr>
                    <w:t>4#</w:t>
                  </w:r>
                  <w:r>
                    <w:rPr>
                      <w:rFonts w:hint="eastAsia"/>
                      <w:color w:val="000000"/>
                    </w:rPr>
                    <w:t>）排放（车间高</w:t>
                  </w:r>
                  <w:r>
                    <w:rPr>
                      <w:rFonts w:hint="eastAsia"/>
                      <w:color w:val="000000"/>
                    </w:rPr>
                    <w:t>2</w:t>
                  </w:r>
                  <w:r>
                    <w:rPr>
                      <w:color w:val="000000"/>
                    </w:rPr>
                    <w:t>3.5</w:t>
                  </w:r>
                  <w:r>
                    <w:rPr>
                      <w:rFonts w:hint="eastAsia"/>
                      <w:color w:val="000000"/>
                    </w:rPr>
                    <w:t>m</w:t>
                  </w:r>
                  <w:r>
                    <w:rPr>
                      <w:rFonts w:hint="eastAsia"/>
                      <w:color w:val="000000"/>
                    </w:rPr>
                    <w:t>）</w:t>
                  </w:r>
                </w:p>
              </w:tc>
            </w:tr>
            <w:tr w:rsidR="0052470B" w:rsidRPr="0052470B" w14:paraId="09C8B03F" w14:textId="77777777" w:rsidTr="004F52D2">
              <w:trPr>
                <w:trHeight w:val="397"/>
                <w:jc w:val="center"/>
              </w:trPr>
              <w:tc>
                <w:tcPr>
                  <w:tcW w:w="405" w:type="pct"/>
                  <w:vMerge/>
                  <w:shd w:val="clear" w:color="auto" w:fill="auto"/>
                  <w:tcMar>
                    <w:top w:w="28" w:type="dxa"/>
                    <w:bottom w:w="28" w:type="dxa"/>
                  </w:tcMar>
                  <w:vAlign w:val="center"/>
                </w:tcPr>
                <w:p w14:paraId="09C8B03A"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03B" w14:textId="77777777" w:rsidR="00ED0075" w:rsidRDefault="000F0575">
                  <w:pPr>
                    <w:pStyle w:val="affa"/>
                    <w:rPr>
                      <w:color w:val="000000"/>
                    </w:rPr>
                  </w:pPr>
                  <w:r>
                    <w:rPr>
                      <w:rFonts w:hint="eastAsia"/>
                      <w:color w:val="000000"/>
                    </w:rPr>
                    <w:t>配液间废气</w:t>
                  </w:r>
                </w:p>
              </w:tc>
              <w:tc>
                <w:tcPr>
                  <w:tcW w:w="974" w:type="pct"/>
                  <w:shd w:val="clear" w:color="auto" w:fill="auto"/>
                  <w:tcMar>
                    <w:top w:w="28" w:type="dxa"/>
                    <w:bottom w:w="28" w:type="dxa"/>
                  </w:tcMar>
                  <w:vAlign w:val="center"/>
                </w:tcPr>
                <w:p w14:paraId="09C8B03C" w14:textId="77777777" w:rsidR="00ED0075" w:rsidRDefault="000F0575">
                  <w:pPr>
                    <w:pStyle w:val="affa"/>
                    <w:rPr>
                      <w:color w:val="000000"/>
                    </w:rPr>
                  </w:pPr>
                  <w:r>
                    <w:rPr>
                      <w:rFonts w:hint="eastAsia"/>
                      <w:color w:val="000000"/>
                    </w:rPr>
                    <w:t>H</w:t>
                  </w:r>
                  <w:r>
                    <w:rPr>
                      <w:color w:val="000000"/>
                    </w:rPr>
                    <w:t>AC</w:t>
                  </w:r>
                </w:p>
              </w:tc>
              <w:tc>
                <w:tcPr>
                  <w:tcW w:w="786" w:type="pct"/>
                  <w:shd w:val="clear" w:color="auto" w:fill="auto"/>
                  <w:vAlign w:val="center"/>
                </w:tcPr>
                <w:p w14:paraId="09C8B03D" w14:textId="77777777" w:rsidR="00ED0075" w:rsidRDefault="000F0575">
                  <w:pPr>
                    <w:pStyle w:val="affa"/>
                    <w:rPr>
                      <w:color w:val="000000"/>
                    </w:rPr>
                  </w:pPr>
                  <w:r>
                    <w:rPr>
                      <w:rFonts w:hint="eastAsia"/>
                      <w:color w:val="000000"/>
                    </w:rPr>
                    <w:t>通风橱收集</w:t>
                  </w:r>
                </w:p>
              </w:tc>
              <w:tc>
                <w:tcPr>
                  <w:tcW w:w="1039" w:type="pct"/>
                  <w:vMerge/>
                  <w:shd w:val="clear" w:color="auto" w:fill="auto"/>
                  <w:vAlign w:val="center"/>
                </w:tcPr>
                <w:p w14:paraId="09C8B03E" w14:textId="77777777" w:rsidR="00ED0075" w:rsidRDefault="00ED0075">
                  <w:pPr>
                    <w:pStyle w:val="affa"/>
                    <w:rPr>
                      <w:color w:val="000000"/>
                    </w:rPr>
                  </w:pPr>
                </w:p>
              </w:tc>
            </w:tr>
            <w:tr w:rsidR="0052470B" w:rsidRPr="0052470B" w14:paraId="00781276" w14:textId="77777777" w:rsidTr="00A1446F">
              <w:trPr>
                <w:trHeight w:val="397"/>
                <w:jc w:val="center"/>
              </w:trPr>
              <w:tc>
                <w:tcPr>
                  <w:tcW w:w="405" w:type="pct"/>
                  <w:vMerge/>
                  <w:shd w:val="clear" w:color="auto" w:fill="auto"/>
                  <w:tcMar>
                    <w:top w:w="28" w:type="dxa"/>
                    <w:bottom w:w="28" w:type="dxa"/>
                  </w:tcMar>
                  <w:vAlign w:val="center"/>
                </w:tcPr>
                <w:p w14:paraId="0329EC2F" w14:textId="77777777" w:rsidR="00A1446F" w:rsidRDefault="00A1446F" w:rsidP="00A1446F">
                  <w:pPr>
                    <w:pStyle w:val="affa"/>
                    <w:rPr>
                      <w:color w:val="000000"/>
                    </w:rPr>
                  </w:pPr>
                </w:p>
              </w:tc>
              <w:tc>
                <w:tcPr>
                  <w:tcW w:w="1796" w:type="pct"/>
                  <w:gridSpan w:val="2"/>
                  <w:shd w:val="clear" w:color="auto" w:fill="auto"/>
                  <w:tcMar>
                    <w:top w:w="28" w:type="dxa"/>
                    <w:bottom w:w="28" w:type="dxa"/>
                  </w:tcMar>
                  <w:vAlign w:val="center"/>
                </w:tcPr>
                <w:p w14:paraId="7A5666EA" w14:textId="2892F38A" w:rsidR="00A1446F" w:rsidRDefault="00A1446F" w:rsidP="00A1446F">
                  <w:pPr>
                    <w:pStyle w:val="affa"/>
                    <w:rPr>
                      <w:color w:val="000000"/>
                    </w:rPr>
                  </w:pPr>
                  <w:r>
                    <w:rPr>
                      <w:rFonts w:hint="eastAsia"/>
                      <w:color w:val="000000"/>
                    </w:rPr>
                    <w:t>动物房车间净化系统排气</w:t>
                  </w:r>
                </w:p>
              </w:tc>
              <w:tc>
                <w:tcPr>
                  <w:tcW w:w="974" w:type="pct"/>
                  <w:shd w:val="clear" w:color="auto" w:fill="auto"/>
                  <w:tcMar>
                    <w:top w:w="28" w:type="dxa"/>
                    <w:bottom w:w="28" w:type="dxa"/>
                  </w:tcMar>
                  <w:vAlign w:val="center"/>
                </w:tcPr>
                <w:p w14:paraId="5FB726C7" w14:textId="2895C2AF" w:rsidR="00A1446F" w:rsidRDefault="00A1446F" w:rsidP="00A1446F">
                  <w:pPr>
                    <w:pStyle w:val="affa"/>
                    <w:rPr>
                      <w:color w:val="000000"/>
                    </w:rPr>
                  </w:pPr>
                  <w:r>
                    <w:rPr>
                      <w:rFonts w:hint="eastAsia"/>
                      <w:color w:val="000000"/>
                    </w:rPr>
                    <w:t>H</w:t>
                  </w:r>
                  <w:r>
                    <w:rPr>
                      <w:rFonts w:hint="eastAsia"/>
                      <w:color w:val="000000"/>
                      <w:vertAlign w:val="subscript"/>
                    </w:rPr>
                    <w:t>2</w:t>
                  </w:r>
                  <w:r>
                    <w:rPr>
                      <w:rFonts w:hint="eastAsia"/>
                      <w:color w:val="000000"/>
                    </w:rPr>
                    <w:t>S</w:t>
                  </w:r>
                  <w:r>
                    <w:rPr>
                      <w:rFonts w:hint="eastAsia"/>
                      <w:color w:val="000000"/>
                    </w:rPr>
                    <w:t>、</w:t>
                  </w:r>
                  <w:r>
                    <w:rPr>
                      <w:rFonts w:hint="eastAsia"/>
                      <w:color w:val="000000"/>
                    </w:rPr>
                    <w:t>NH</w:t>
                  </w:r>
                  <w:r>
                    <w:rPr>
                      <w:rFonts w:hint="eastAsia"/>
                      <w:color w:val="000000"/>
                      <w:vertAlign w:val="subscript"/>
                    </w:rPr>
                    <w:t>3</w:t>
                  </w:r>
                  <w:r>
                    <w:rPr>
                      <w:rFonts w:hint="eastAsia"/>
                      <w:color w:val="000000"/>
                    </w:rPr>
                    <w:t>、臭气浓度</w:t>
                  </w:r>
                </w:p>
              </w:tc>
              <w:tc>
                <w:tcPr>
                  <w:tcW w:w="1825" w:type="pct"/>
                  <w:gridSpan w:val="2"/>
                  <w:shd w:val="clear" w:color="auto" w:fill="auto"/>
                  <w:vAlign w:val="center"/>
                </w:tcPr>
                <w:p w14:paraId="0B2E0B67" w14:textId="556D6DDA" w:rsidR="00A1446F" w:rsidRDefault="00A1446F" w:rsidP="00A1446F">
                  <w:pPr>
                    <w:pStyle w:val="affa"/>
                    <w:rPr>
                      <w:color w:val="000000"/>
                    </w:rPr>
                  </w:pPr>
                  <w:r>
                    <w:rPr>
                      <w:rFonts w:hint="eastAsia"/>
                      <w:color w:val="000000"/>
                    </w:rPr>
                    <w:t>活性炭吸附处理后经</w:t>
                  </w:r>
                  <w:r>
                    <w:rPr>
                      <w:color w:val="000000"/>
                    </w:rPr>
                    <w:t>17</w:t>
                  </w:r>
                  <w:r>
                    <w:rPr>
                      <w:rFonts w:hint="eastAsia"/>
                      <w:color w:val="000000"/>
                    </w:rPr>
                    <w:t>m</w:t>
                  </w:r>
                  <w:r>
                    <w:rPr>
                      <w:rFonts w:hint="eastAsia"/>
                      <w:color w:val="000000"/>
                    </w:rPr>
                    <w:t>排气筒（</w:t>
                  </w:r>
                  <w:r>
                    <w:rPr>
                      <w:color w:val="000000"/>
                    </w:rPr>
                    <w:t>5#</w:t>
                  </w:r>
                  <w:r>
                    <w:rPr>
                      <w:rFonts w:hint="eastAsia"/>
                      <w:color w:val="000000"/>
                    </w:rPr>
                    <w:t>）排放（车间</w:t>
                  </w:r>
                  <w:r>
                    <w:rPr>
                      <w:rFonts w:hint="eastAsia"/>
                      <w:color w:val="000000"/>
                    </w:rPr>
                    <w:t>1</w:t>
                  </w:r>
                  <w:r>
                    <w:rPr>
                      <w:color w:val="000000"/>
                    </w:rPr>
                    <w:t>3.5</w:t>
                  </w:r>
                  <w:r>
                    <w:rPr>
                      <w:rFonts w:hint="eastAsia"/>
                      <w:color w:val="000000"/>
                    </w:rPr>
                    <w:t>m</w:t>
                  </w:r>
                  <w:r>
                    <w:rPr>
                      <w:rFonts w:hint="eastAsia"/>
                      <w:color w:val="000000"/>
                    </w:rPr>
                    <w:t>高）</w:t>
                  </w:r>
                </w:p>
              </w:tc>
            </w:tr>
            <w:tr w:rsidR="0052470B" w:rsidRPr="0052470B" w14:paraId="09C8B049" w14:textId="77777777" w:rsidTr="004F52D2">
              <w:trPr>
                <w:trHeight w:val="397"/>
                <w:jc w:val="center"/>
              </w:trPr>
              <w:tc>
                <w:tcPr>
                  <w:tcW w:w="405" w:type="pct"/>
                  <w:vMerge/>
                  <w:shd w:val="clear" w:color="auto" w:fill="auto"/>
                  <w:tcMar>
                    <w:top w:w="28" w:type="dxa"/>
                    <w:bottom w:w="28" w:type="dxa"/>
                  </w:tcMar>
                  <w:vAlign w:val="center"/>
                </w:tcPr>
                <w:p w14:paraId="09C8B045"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046" w14:textId="77777777" w:rsidR="00ED0075" w:rsidRDefault="000F0575">
                  <w:pPr>
                    <w:pStyle w:val="affa"/>
                    <w:rPr>
                      <w:color w:val="000000"/>
                    </w:rPr>
                  </w:pPr>
                  <w:r>
                    <w:rPr>
                      <w:rFonts w:hint="eastAsia"/>
                      <w:color w:val="000000"/>
                    </w:rPr>
                    <w:t>实验检验废气</w:t>
                  </w:r>
                </w:p>
              </w:tc>
              <w:tc>
                <w:tcPr>
                  <w:tcW w:w="974" w:type="pct"/>
                  <w:shd w:val="clear" w:color="auto" w:fill="auto"/>
                  <w:tcMar>
                    <w:top w:w="28" w:type="dxa"/>
                    <w:bottom w:w="28" w:type="dxa"/>
                  </w:tcMar>
                  <w:vAlign w:val="center"/>
                </w:tcPr>
                <w:p w14:paraId="09C8B047" w14:textId="77777777" w:rsidR="00ED0075" w:rsidRDefault="000F0575">
                  <w:pPr>
                    <w:pStyle w:val="affa"/>
                    <w:rPr>
                      <w:color w:val="000000"/>
                    </w:rPr>
                  </w:pPr>
                  <w:r>
                    <w:rPr>
                      <w:rFonts w:hint="eastAsia"/>
                      <w:color w:val="000000"/>
                    </w:rPr>
                    <w:t>N</w:t>
                  </w:r>
                  <w:r>
                    <w:rPr>
                      <w:color w:val="000000"/>
                    </w:rPr>
                    <w:t>MHC</w:t>
                  </w:r>
                  <w:r>
                    <w:rPr>
                      <w:rFonts w:hint="eastAsia"/>
                      <w:color w:val="000000"/>
                    </w:rPr>
                    <w:t>、硫酸雾</w:t>
                  </w:r>
                </w:p>
              </w:tc>
              <w:tc>
                <w:tcPr>
                  <w:tcW w:w="1825" w:type="pct"/>
                  <w:gridSpan w:val="2"/>
                  <w:shd w:val="clear" w:color="auto" w:fill="auto"/>
                  <w:vAlign w:val="center"/>
                </w:tcPr>
                <w:p w14:paraId="09C8B048" w14:textId="77777777" w:rsidR="00ED0075" w:rsidRDefault="000F0575">
                  <w:pPr>
                    <w:pStyle w:val="affa"/>
                    <w:rPr>
                      <w:color w:val="000000"/>
                    </w:rPr>
                  </w:pPr>
                  <w:r>
                    <w:rPr>
                      <w:rFonts w:hint="eastAsia"/>
                      <w:color w:val="000000"/>
                    </w:rPr>
                    <w:t>通风橱收集后车间外排放</w:t>
                  </w:r>
                </w:p>
              </w:tc>
            </w:tr>
            <w:tr w:rsidR="0052470B" w:rsidRPr="0052470B" w14:paraId="09C8B04E" w14:textId="77777777" w:rsidTr="004F52D2">
              <w:trPr>
                <w:trHeight w:val="397"/>
                <w:jc w:val="center"/>
              </w:trPr>
              <w:tc>
                <w:tcPr>
                  <w:tcW w:w="405" w:type="pct"/>
                  <w:vMerge/>
                  <w:shd w:val="clear" w:color="auto" w:fill="auto"/>
                  <w:tcMar>
                    <w:top w:w="28" w:type="dxa"/>
                    <w:bottom w:w="28" w:type="dxa"/>
                  </w:tcMar>
                  <w:vAlign w:val="center"/>
                </w:tcPr>
                <w:p w14:paraId="09C8B04A"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04B" w14:textId="77777777" w:rsidR="00ED0075" w:rsidRDefault="000F0575">
                  <w:pPr>
                    <w:pStyle w:val="affa"/>
                    <w:rPr>
                      <w:color w:val="000000"/>
                    </w:rPr>
                  </w:pPr>
                  <w:r>
                    <w:rPr>
                      <w:rFonts w:hint="eastAsia"/>
                      <w:color w:val="000000"/>
                    </w:rPr>
                    <w:t>车间人手消毒废气</w:t>
                  </w:r>
                </w:p>
              </w:tc>
              <w:tc>
                <w:tcPr>
                  <w:tcW w:w="974" w:type="pct"/>
                  <w:shd w:val="clear" w:color="auto" w:fill="auto"/>
                  <w:tcMar>
                    <w:top w:w="28" w:type="dxa"/>
                    <w:bottom w:w="28" w:type="dxa"/>
                  </w:tcMar>
                  <w:vAlign w:val="center"/>
                </w:tcPr>
                <w:p w14:paraId="09C8B04C" w14:textId="77777777" w:rsidR="00ED0075" w:rsidRDefault="000F0575">
                  <w:pPr>
                    <w:pStyle w:val="affa"/>
                    <w:rPr>
                      <w:color w:val="000000"/>
                    </w:rPr>
                  </w:pPr>
                  <w:r>
                    <w:rPr>
                      <w:rFonts w:hint="eastAsia"/>
                      <w:color w:val="000000"/>
                    </w:rPr>
                    <w:t>乙醇</w:t>
                  </w:r>
                </w:p>
              </w:tc>
              <w:tc>
                <w:tcPr>
                  <w:tcW w:w="1825" w:type="pct"/>
                  <w:gridSpan w:val="2"/>
                  <w:shd w:val="clear" w:color="auto" w:fill="auto"/>
                  <w:vAlign w:val="center"/>
                </w:tcPr>
                <w:p w14:paraId="09C8B04D" w14:textId="77777777" w:rsidR="00ED0075" w:rsidRDefault="000F0575">
                  <w:pPr>
                    <w:pStyle w:val="affa"/>
                    <w:rPr>
                      <w:color w:val="000000"/>
                    </w:rPr>
                  </w:pPr>
                  <w:r>
                    <w:rPr>
                      <w:rFonts w:hint="eastAsia"/>
                      <w:color w:val="000000"/>
                    </w:rPr>
                    <w:t>无组织排放</w:t>
                  </w:r>
                </w:p>
              </w:tc>
            </w:tr>
            <w:tr w:rsidR="0052470B" w:rsidRPr="0052470B" w14:paraId="09C8B055" w14:textId="77777777" w:rsidTr="004F52D2">
              <w:trPr>
                <w:trHeight w:val="397"/>
                <w:jc w:val="center"/>
              </w:trPr>
              <w:tc>
                <w:tcPr>
                  <w:tcW w:w="405" w:type="pct"/>
                  <w:vMerge w:val="restart"/>
                  <w:shd w:val="clear" w:color="auto" w:fill="auto"/>
                  <w:tcMar>
                    <w:top w:w="28" w:type="dxa"/>
                    <w:bottom w:w="28" w:type="dxa"/>
                  </w:tcMar>
                  <w:vAlign w:val="center"/>
                </w:tcPr>
                <w:p w14:paraId="09C8B04F" w14:textId="77777777" w:rsidR="00ED0075" w:rsidRDefault="000F0575">
                  <w:pPr>
                    <w:pStyle w:val="affa"/>
                    <w:rPr>
                      <w:color w:val="000000"/>
                    </w:rPr>
                  </w:pPr>
                  <w:r>
                    <w:rPr>
                      <w:color w:val="000000"/>
                    </w:rPr>
                    <w:t>废水</w:t>
                  </w:r>
                </w:p>
              </w:tc>
              <w:tc>
                <w:tcPr>
                  <w:tcW w:w="278" w:type="pct"/>
                  <w:vMerge w:val="restart"/>
                  <w:shd w:val="clear" w:color="auto" w:fill="auto"/>
                  <w:tcMar>
                    <w:top w:w="28" w:type="dxa"/>
                    <w:bottom w:w="28" w:type="dxa"/>
                  </w:tcMar>
                  <w:vAlign w:val="center"/>
                </w:tcPr>
                <w:p w14:paraId="09C8B050" w14:textId="77777777" w:rsidR="00ED0075" w:rsidRDefault="000F0575">
                  <w:pPr>
                    <w:pStyle w:val="affa"/>
                    <w:rPr>
                      <w:color w:val="000000"/>
                    </w:rPr>
                  </w:pPr>
                  <w:r>
                    <w:rPr>
                      <w:rFonts w:hint="eastAsia"/>
                      <w:color w:val="000000"/>
                    </w:rPr>
                    <w:t>活毒区</w:t>
                  </w:r>
                  <w:r>
                    <w:rPr>
                      <w:color w:val="000000"/>
                    </w:rPr>
                    <w:t>废水</w:t>
                  </w:r>
                </w:p>
              </w:tc>
              <w:tc>
                <w:tcPr>
                  <w:tcW w:w="1518" w:type="pct"/>
                  <w:shd w:val="clear" w:color="auto" w:fill="auto"/>
                  <w:vAlign w:val="center"/>
                </w:tcPr>
                <w:p w14:paraId="09C8B051" w14:textId="77777777" w:rsidR="00ED0075" w:rsidRDefault="000F0575">
                  <w:pPr>
                    <w:pStyle w:val="affa"/>
                    <w:rPr>
                      <w:color w:val="000000"/>
                    </w:rPr>
                  </w:pPr>
                  <w:r>
                    <w:rPr>
                      <w:rFonts w:hint="eastAsia"/>
                      <w:color w:val="000000"/>
                    </w:rPr>
                    <w:t>沉淀洗涤废水</w:t>
                  </w:r>
                </w:p>
              </w:tc>
              <w:tc>
                <w:tcPr>
                  <w:tcW w:w="974" w:type="pct"/>
                  <w:vMerge w:val="restart"/>
                  <w:shd w:val="clear" w:color="auto" w:fill="auto"/>
                  <w:tcMar>
                    <w:top w:w="28" w:type="dxa"/>
                    <w:bottom w:w="28" w:type="dxa"/>
                  </w:tcMar>
                  <w:vAlign w:val="center"/>
                </w:tcPr>
                <w:p w14:paraId="09C8B052" w14:textId="77777777" w:rsidR="00ED0075" w:rsidRDefault="000F0575">
                  <w:pPr>
                    <w:pStyle w:val="affa"/>
                    <w:rPr>
                      <w:color w:val="000000"/>
                    </w:rPr>
                  </w:pPr>
                  <w:r>
                    <w:rPr>
                      <w:rFonts w:hint="eastAsia"/>
                      <w:color w:val="000000"/>
                    </w:rPr>
                    <w:t>pH</w:t>
                  </w:r>
                  <w:r>
                    <w:rPr>
                      <w:rFonts w:hint="eastAsia"/>
                      <w:color w:val="000000"/>
                    </w:rPr>
                    <w:t>、</w:t>
                  </w:r>
                  <w:r>
                    <w:rPr>
                      <w:color w:val="000000"/>
                    </w:rPr>
                    <w:t>COD</w:t>
                  </w:r>
                  <w:r>
                    <w:rPr>
                      <w:color w:val="000000"/>
                    </w:rPr>
                    <w:t>、</w:t>
                  </w:r>
                  <w:r>
                    <w:rPr>
                      <w:color w:val="000000"/>
                    </w:rPr>
                    <w:t>BOD</w:t>
                  </w:r>
                  <w:r>
                    <w:rPr>
                      <w:rFonts w:hint="eastAsia"/>
                      <w:color w:val="000000"/>
                      <w:vertAlign w:val="subscript"/>
                    </w:rPr>
                    <w:t>5</w:t>
                  </w:r>
                  <w:r>
                    <w:rPr>
                      <w:color w:val="000000"/>
                    </w:rPr>
                    <w:t>、</w:t>
                  </w:r>
                  <w:r>
                    <w:rPr>
                      <w:color w:val="000000"/>
                    </w:rPr>
                    <w:t>SS</w:t>
                  </w:r>
                  <w:r>
                    <w:rPr>
                      <w:color w:val="000000"/>
                    </w:rPr>
                    <w:t>、</w:t>
                  </w:r>
                  <w:r>
                    <w:rPr>
                      <w:rFonts w:hint="eastAsia"/>
                      <w:color w:val="000000"/>
                    </w:rPr>
                    <w:t>N</w:t>
                  </w:r>
                  <w:r>
                    <w:rPr>
                      <w:color w:val="000000"/>
                    </w:rPr>
                    <w:t>H</w:t>
                  </w:r>
                  <w:r>
                    <w:rPr>
                      <w:color w:val="000000"/>
                      <w:vertAlign w:val="subscript"/>
                    </w:rPr>
                    <w:t>3</w:t>
                  </w:r>
                  <w:r>
                    <w:rPr>
                      <w:color w:val="000000"/>
                    </w:rPr>
                    <w:t>-N</w:t>
                  </w:r>
                  <w:r>
                    <w:rPr>
                      <w:rFonts w:hint="eastAsia"/>
                      <w:color w:val="000000"/>
                    </w:rPr>
                    <w:t>、</w:t>
                  </w:r>
                  <w:r>
                    <w:rPr>
                      <w:rFonts w:hint="eastAsia"/>
                      <w:color w:val="000000"/>
                    </w:rPr>
                    <w:t>T</w:t>
                  </w:r>
                  <w:r>
                    <w:rPr>
                      <w:color w:val="000000"/>
                    </w:rPr>
                    <w:t>N</w:t>
                  </w:r>
                  <w:r>
                    <w:rPr>
                      <w:rFonts w:hint="eastAsia"/>
                      <w:color w:val="000000"/>
                    </w:rPr>
                    <w:t>、</w:t>
                  </w:r>
                  <w:r>
                    <w:rPr>
                      <w:rFonts w:hint="eastAsia"/>
                      <w:color w:val="000000"/>
                    </w:rPr>
                    <w:t>TP</w:t>
                  </w:r>
                  <w:r>
                    <w:rPr>
                      <w:rFonts w:hint="eastAsia"/>
                      <w:color w:val="000000"/>
                    </w:rPr>
                    <w:t>、全盐量</w:t>
                  </w:r>
                </w:p>
              </w:tc>
              <w:tc>
                <w:tcPr>
                  <w:tcW w:w="786" w:type="pct"/>
                  <w:vMerge w:val="restart"/>
                  <w:shd w:val="clear" w:color="auto" w:fill="auto"/>
                  <w:vAlign w:val="center"/>
                </w:tcPr>
                <w:p w14:paraId="09C8B053" w14:textId="77777777" w:rsidR="00ED0075" w:rsidRDefault="000F0575">
                  <w:pPr>
                    <w:pStyle w:val="affa"/>
                    <w:rPr>
                      <w:color w:val="000000"/>
                    </w:rPr>
                  </w:pPr>
                  <w:r>
                    <w:rPr>
                      <w:rFonts w:hint="eastAsia"/>
                      <w:color w:val="000000"/>
                    </w:rPr>
                    <w:t>蒸汽灭活</w:t>
                  </w:r>
                </w:p>
              </w:tc>
              <w:tc>
                <w:tcPr>
                  <w:tcW w:w="1039" w:type="pct"/>
                  <w:vMerge w:val="restart"/>
                  <w:shd w:val="clear" w:color="auto" w:fill="auto"/>
                  <w:vAlign w:val="center"/>
                </w:tcPr>
                <w:p w14:paraId="09C8B054" w14:textId="77777777" w:rsidR="00ED0075" w:rsidRDefault="000F0575">
                  <w:pPr>
                    <w:pStyle w:val="affa"/>
                    <w:rPr>
                      <w:color w:val="000000"/>
                    </w:rPr>
                  </w:pPr>
                  <w:r>
                    <w:rPr>
                      <w:rFonts w:hint="eastAsia"/>
                      <w:color w:val="000000"/>
                    </w:rPr>
                    <w:t>+</w:t>
                  </w:r>
                  <w:r>
                    <w:rPr>
                      <w:rFonts w:hint="eastAsia"/>
                      <w:color w:val="000000"/>
                    </w:rPr>
                    <w:t>厂区污水处理站“水解酸化</w:t>
                  </w:r>
                  <w:r>
                    <w:rPr>
                      <w:rFonts w:hint="eastAsia"/>
                      <w:color w:val="000000"/>
                    </w:rPr>
                    <w:t>+</w:t>
                  </w:r>
                  <w:r>
                    <w:rPr>
                      <w:rFonts w:hint="eastAsia"/>
                      <w:color w:val="000000"/>
                    </w:rPr>
                    <w:t>两级</w:t>
                  </w:r>
                  <w:r>
                    <w:rPr>
                      <w:rFonts w:hint="eastAsia"/>
                      <w:color w:val="000000"/>
                    </w:rPr>
                    <w:t>A</w:t>
                  </w:r>
                  <w:r>
                    <w:rPr>
                      <w:color w:val="000000"/>
                    </w:rPr>
                    <w:t>/</w:t>
                  </w:r>
                  <w:r>
                    <w:rPr>
                      <w:rFonts w:hint="eastAsia"/>
                      <w:color w:val="000000"/>
                    </w:rPr>
                    <w:t>O</w:t>
                  </w:r>
                  <w:r>
                    <w:rPr>
                      <w:color w:val="000000"/>
                    </w:rPr>
                    <w:t>+</w:t>
                  </w:r>
                  <w:r>
                    <w:rPr>
                      <w:color w:val="000000"/>
                    </w:rPr>
                    <w:t>沉淀</w:t>
                  </w:r>
                  <w:r>
                    <w:rPr>
                      <w:color w:val="000000"/>
                    </w:rPr>
                    <w:t>+</w:t>
                  </w:r>
                  <w:r>
                    <w:rPr>
                      <w:color w:val="000000"/>
                    </w:rPr>
                    <w:t>消毒</w:t>
                  </w:r>
                  <w:r>
                    <w:rPr>
                      <w:rFonts w:hint="eastAsia"/>
                      <w:color w:val="000000"/>
                    </w:rPr>
                    <w:t>”工艺处理后</w:t>
                  </w:r>
                  <w:bookmarkStart w:id="8" w:name="OLE_LINK6"/>
                  <w:r>
                    <w:rPr>
                      <w:rFonts w:hint="eastAsia"/>
                      <w:color w:val="000000"/>
                    </w:rPr>
                    <w:t>经市政管网进入新乡市排水工程有限公司（贾屯污水处理厂）</w:t>
                  </w:r>
                  <w:bookmarkEnd w:id="8"/>
                </w:p>
              </w:tc>
            </w:tr>
            <w:tr w:rsidR="0052470B" w:rsidRPr="0052470B" w14:paraId="09C8B05C" w14:textId="77777777" w:rsidTr="004F52D2">
              <w:trPr>
                <w:trHeight w:val="397"/>
                <w:jc w:val="center"/>
              </w:trPr>
              <w:tc>
                <w:tcPr>
                  <w:tcW w:w="405" w:type="pct"/>
                  <w:vMerge/>
                  <w:shd w:val="clear" w:color="auto" w:fill="auto"/>
                  <w:tcMar>
                    <w:top w:w="28" w:type="dxa"/>
                    <w:bottom w:w="28" w:type="dxa"/>
                  </w:tcMar>
                  <w:vAlign w:val="center"/>
                </w:tcPr>
                <w:p w14:paraId="09C8B056"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57" w14:textId="77777777" w:rsidR="00ED0075" w:rsidRDefault="00ED0075">
                  <w:pPr>
                    <w:pStyle w:val="affa"/>
                    <w:rPr>
                      <w:color w:val="000000"/>
                    </w:rPr>
                  </w:pPr>
                </w:p>
              </w:tc>
              <w:tc>
                <w:tcPr>
                  <w:tcW w:w="1518" w:type="pct"/>
                  <w:shd w:val="clear" w:color="auto" w:fill="auto"/>
                  <w:vAlign w:val="center"/>
                </w:tcPr>
                <w:p w14:paraId="09C8B058" w14:textId="77777777" w:rsidR="00ED0075" w:rsidRDefault="000F0575">
                  <w:pPr>
                    <w:pStyle w:val="affa"/>
                    <w:rPr>
                      <w:color w:val="000000"/>
                    </w:rPr>
                  </w:pPr>
                  <w:r>
                    <w:rPr>
                      <w:rFonts w:hint="eastAsia"/>
                      <w:color w:val="000000"/>
                    </w:rPr>
                    <w:t>聚乙二醇沉淀离心废水</w:t>
                  </w:r>
                </w:p>
              </w:tc>
              <w:tc>
                <w:tcPr>
                  <w:tcW w:w="974" w:type="pct"/>
                  <w:vMerge/>
                  <w:shd w:val="clear" w:color="auto" w:fill="auto"/>
                  <w:tcMar>
                    <w:top w:w="28" w:type="dxa"/>
                    <w:bottom w:w="28" w:type="dxa"/>
                  </w:tcMar>
                  <w:vAlign w:val="center"/>
                </w:tcPr>
                <w:p w14:paraId="09C8B059" w14:textId="77777777" w:rsidR="00ED0075" w:rsidRDefault="00ED0075">
                  <w:pPr>
                    <w:pStyle w:val="affa"/>
                    <w:rPr>
                      <w:color w:val="000000"/>
                    </w:rPr>
                  </w:pPr>
                </w:p>
              </w:tc>
              <w:tc>
                <w:tcPr>
                  <w:tcW w:w="786" w:type="pct"/>
                  <w:vMerge/>
                  <w:shd w:val="clear" w:color="auto" w:fill="auto"/>
                  <w:vAlign w:val="center"/>
                </w:tcPr>
                <w:p w14:paraId="09C8B05A" w14:textId="77777777" w:rsidR="00ED0075" w:rsidRDefault="00ED0075">
                  <w:pPr>
                    <w:pStyle w:val="affa"/>
                    <w:rPr>
                      <w:color w:val="000000"/>
                    </w:rPr>
                  </w:pPr>
                </w:p>
              </w:tc>
              <w:tc>
                <w:tcPr>
                  <w:tcW w:w="1039" w:type="pct"/>
                  <w:vMerge/>
                  <w:shd w:val="clear" w:color="auto" w:fill="auto"/>
                  <w:vAlign w:val="center"/>
                </w:tcPr>
                <w:p w14:paraId="09C8B05B" w14:textId="77777777" w:rsidR="00ED0075" w:rsidRDefault="00ED0075">
                  <w:pPr>
                    <w:pStyle w:val="affa"/>
                    <w:rPr>
                      <w:color w:val="000000"/>
                    </w:rPr>
                  </w:pPr>
                </w:p>
              </w:tc>
            </w:tr>
            <w:tr w:rsidR="0052470B" w:rsidRPr="0052470B" w14:paraId="09C8B063" w14:textId="77777777" w:rsidTr="004F52D2">
              <w:trPr>
                <w:trHeight w:val="397"/>
                <w:jc w:val="center"/>
              </w:trPr>
              <w:tc>
                <w:tcPr>
                  <w:tcW w:w="405" w:type="pct"/>
                  <w:vMerge/>
                  <w:shd w:val="clear" w:color="auto" w:fill="auto"/>
                  <w:tcMar>
                    <w:top w:w="28" w:type="dxa"/>
                    <w:bottom w:w="28" w:type="dxa"/>
                  </w:tcMar>
                  <w:vAlign w:val="center"/>
                </w:tcPr>
                <w:p w14:paraId="09C8B05D"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5E" w14:textId="77777777" w:rsidR="00ED0075" w:rsidRDefault="00ED0075">
                  <w:pPr>
                    <w:pStyle w:val="affa"/>
                    <w:rPr>
                      <w:color w:val="000000"/>
                    </w:rPr>
                  </w:pPr>
                </w:p>
              </w:tc>
              <w:tc>
                <w:tcPr>
                  <w:tcW w:w="1518" w:type="pct"/>
                  <w:shd w:val="clear" w:color="auto" w:fill="auto"/>
                  <w:vAlign w:val="center"/>
                </w:tcPr>
                <w:p w14:paraId="09C8B05F" w14:textId="77777777" w:rsidR="00ED0075" w:rsidRDefault="000F0575">
                  <w:pPr>
                    <w:pStyle w:val="affa"/>
                    <w:rPr>
                      <w:color w:val="000000"/>
                    </w:rPr>
                  </w:pPr>
                  <w:r>
                    <w:rPr>
                      <w:rFonts w:hint="eastAsia"/>
                      <w:color w:val="000000"/>
                    </w:rPr>
                    <w:t>离子交换层析废水</w:t>
                  </w:r>
                </w:p>
              </w:tc>
              <w:tc>
                <w:tcPr>
                  <w:tcW w:w="974" w:type="pct"/>
                  <w:vMerge/>
                  <w:shd w:val="clear" w:color="auto" w:fill="auto"/>
                  <w:tcMar>
                    <w:top w:w="28" w:type="dxa"/>
                    <w:bottom w:w="28" w:type="dxa"/>
                  </w:tcMar>
                  <w:vAlign w:val="center"/>
                </w:tcPr>
                <w:p w14:paraId="09C8B060" w14:textId="77777777" w:rsidR="00ED0075" w:rsidRDefault="00ED0075">
                  <w:pPr>
                    <w:pStyle w:val="affa"/>
                    <w:rPr>
                      <w:color w:val="000000"/>
                    </w:rPr>
                  </w:pPr>
                </w:p>
              </w:tc>
              <w:tc>
                <w:tcPr>
                  <w:tcW w:w="786" w:type="pct"/>
                  <w:vMerge/>
                  <w:shd w:val="clear" w:color="auto" w:fill="auto"/>
                  <w:vAlign w:val="center"/>
                </w:tcPr>
                <w:p w14:paraId="09C8B061" w14:textId="77777777" w:rsidR="00ED0075" w:rsidRDefault="00ED0075">
                  <w:pPr>
                    <w:pStyle w:val="affa"/>
                    <w:rPr>
                      <w:color w:val="000000"/>
                    </w:rPr>
                  </w:pPr>
                </w:p>
              </w:tc>
              <w:tc>
                <w:tcPr>
                  <w:tcW w:w="1039" w:type="pct"/>
                  <w:vMerge/>
                  <w:shd w:val="clear" w:color="auto" w:fill="auto"/>
                  <w:vAlign w:val="center"/>
                </w:tcPr>
                <w:p w14:paraId="09C8B062" w14:textId="77777777" w:rsidR="00ED0075" w:rsidRDefault="00ED0075">
                  <w:pPr>
                    <w:pStyle w:val="affa"/>
                    <w:rPr>
                      <w:color w:val="000000"/>
                    </w:rPr>
                  </w:pPr>
                </w:p>
              </w:tc>
            </w:tr>
            <w:tr w:rsidR="0052470B" w:rsidRPr="0052470B" w14:paraId="09C8B06A" w14:textId="77777777" w:rsidTr="004F52D2">
              <w:trPr>
                <w:trHeight w:val="397"/>
                <w:jc w:val="center"/>
              </w:trPr>
              <w:tc>
                <w:tcPr>
                  <w:tcW w:w="405" w:type="pct"/>
                  <w:vMerge/>
                  <w:shd w:val="clear" w:color="auto" w:fill="auto"/>
                  <w:tcMar>
                    <w:top w:w="28" w:type="dxa"/>
                    <w:bottom w:w="28" w:type="dxa"/>
                  </w:tcMar>
                  <w:vAlign w:val="center"/>
                </w:tcPr>
                <w:p w14:paraId="09C8B064"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65" w14:textId="77777777" w:rsidR="00ED0075" w:rsidRDefault="00ED0075">
                  <w:pPr>
                    <w:pStyle w:val="affa"/>
                    <w:rPr>
                      <w:color w:val="000000"/>
                    </w:rPr>
                  </w:pPr>
                </w:p>
              </w:tc>
              <w:tc>
                <w:tcPr>
                  <w:tcW w:w="1518" w:type="pct"/>
                  <w:shd w:val="clear" w:color="auto" w:fill="auto"/>
                  <w:vAlign w:val="center"/>
                </w:tcPr>
                <w:p w14:paraId="09C8B066" w14:textId="77777777" w:rsidR="00ED0075" w:rsidRDefault="000F0575">
                  <w:pPr>
                    <w:pStyle w:val="affa"/>
                    <w:rPr>
                      <w:color w:val="000000"/>
                    </w:rPr>
                  </w:pPr>
                  <w:r>
                    <w:rPr>
                      <w:rFonts w:hint="eastAsia"/>
                      <w:color w:val="000000"/>
                    </w:rPr>
                    <w:t>超滤废水</w:t>
                  </w:r>
                </w:p>
              </w:tc>
              <w:tc>
                <w:tcPr>
                  <w:tcW w:w="974" w:type="pct"/>
                  <w:vMerge/>
                  <w:shd w:val="clear" w:color="auto" w:fill="auto"/>
                  <w:tcMar>
                    <w:top w:w="28" w:type="dxa"/>
                    <w:bottom w:w="28" w:type="dxa"/>
                  </w:tcMar>
                  <w:vAlign w:val="center"/>
                </w:tcPr>
                <w:p w14:paraId="09C8B067" w14:textId="77777777" w:rsidR="00ED0075" w:rsidRDefault="00ED0075">
                  <w:pPr>
                    <w:pStyle w:val="affa"/>
                    <w:rPr>
                      <w:color w:val="000000"/>
                    </w:rPr>
                  </w:pPr>
                </w:p>
              </w:tc>
              <w:tc>
                <w:tcPr>
                  <w:tcW w:w="786" w:type="pct"/>
                  <w:vMerge/>
                  <w:shd w:val="clear" w:color="auto" w:fill="auto"/>
                  <w:vAlign w:val="center"/>
                </w:tcPr>
                <w:p w14:paraId="09C8B068" w14:textId="77777777" w:rsidR="00ED0075" w:rsidRDefault="00ED0075">
                  <w:pPr>
                    <w:pStyle w:val="affa"/>
                    <w:rPr>
                      <w:color w:val="000000"/>
                    </w:rPr>
                  </w:pPr>
                </w:p>
              </w:tc>
              <w:tc>
                <w:tcPr>
                  <w:tcW w:w="1039" w:type="pct"/>
                  <w:vMerge/>
                  <w:shd w:val="clear" w:color="auto" w:fill="auto"/>
                  <w:vAlign w:val="center"/>
                </w:tcPr>
                <w:p w14:paraId="09C8B069" w14:textId="77777777" w:rsidR="00ED0075" w:rsidRDefault="00ED0075">
                  <w:pPr>
                    <w:pStyle w:val="affa"/>
                    <w:rPr>
                      <w:color w:val="000000"/>
                    </w:rPr>
                  </w:pPr>
                </w:p>
              </w:tc>
            </w:tr>
            <w:tr w:rsidR="0052470B" w:rsidRPr="0052470B" w14:paraId="09C8B071" w14:textId="77777777" w:rsidTr="004F52D2">
              <w:trPr>
                <w:trHeight w:val="397"/>
                <w:jc w:val="center"/>
              </w:trPr>
              <w:tc>
                <w:tcPr>
                  <w:tcW w:w="405" w:type="pct"/>
                  <w:vMerge/>
                  <w:shd w:val="clear" w:color="auto" w:fill="auto"/>
                  <w:tcMar>
                    <w:top w:w="28" w:type="dxa"/>
                    <w:bottom w:w="28" w:type="dxa"/>
                  </w:tcMar>
                  <w:vAlign w:val="center"/>
                </w:tcPr>
                <w:p w14:paraId="09C8B06B"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6C" w14:textId="77777777" w:rsidR="00ED0075" w:rsidRDefault="00ED0075">
                  <w:pPr>
                    <w:pStyle w:val="affa"/>
                    <w:rPr>
                      <w:color w:val="000000"/>
                    </w:rPr>
                  </w:pPr>
                </w:p>
              </w:tc>
              <w:tc>
                <w:tcPr>
                  <w:tcW w:w="1518" w:type="pct"/>
                  <w:shd w:val="clear" w:color="auto" w:fill="auto"/>
                  <w:vAlign w:val="center"/>
                </w:tcPr>
                <w:p w14:paraId="09C8B06D" w14:textId="77777777" w:rsidR="00ED0075" w:rsidRDefault="000F0575">
                  <w:pPr>
                    <w:pStyle w:val="affa"/>
                    <w:rPr>
                      <w:color w:val="000000"/>
                    </w:rPr>
                  </w:pPr>
                  <w:r>
                    <w:rPr>
                      <w:rFonts w:hint="eastAsia"/>
                      <w:color w:val="000000"/>
                    </w:rPr>
                    <w:t>过滤纳滤废水</w:t>
                  </w:r>
                </w:p>
              </w:tc>
              <w:tc>
                <w:tcPr>
                  <w:tcW w:w="974" w:type="pct"/>
                  <w:vMerge/>
                  <w:shd w:val="clear" w:color="auto" w:fill="auto"/>
                  <w:tcMar>
                    <w:top w:w="28" w:type="dxa"/>
                    <w:bottom w:w="28" w:type="dxa"/>
                  </w:tcMar>
                  <w:vAlign w:val="center"/>
                </w:tcPr>
                <w:p w14:paraId="09C8B06E" w14:textId="77777777" w:rsidR="00ED0075" w:rsidRDefault="00ED0075">
                  <w:pPr>
                    <w:pStyle w:val="affa"/>
                    <w:rPr>
                      <w:color w:val="000000"/>
                    </w:rPr>
                  </w:pPr>
                </w:p>
              </w:tc>
              <w:tc>
                <w:tcPr>
                  <w:tcW w:w="786" w:type="pct"/>
                  <w:vMerge/>
                  <w:shd w:val="clear" w:color="auto" w:fill="auto"/>
                  <w:vAlign w:val="center"/>
                </w:tcPr>
                <w:p w14:paraId="09C8B06F" w14:textId="77777777" w:rsidR="00ED0075" w:rsidRDefault="00ED0075">
                  <w:pPr>
                    <w:pStyle w:val="affa"/>
                    <w:rPr>
                      <w:color w:val="000000"/>
                    </w:rPr>
                  </w:pPr>
                </w:p>
              </w:tc>
              <w:tc>
                <w:tcPr>
                  <w:tcW w:w="1039" w:type="pct"/>
                  <w:vMerge/>
                  <w:shd w:val="clear" w:color="auto" w:fill="auto"/>
                  <w:vAlign w:val="center"/>
                </w:tcPr>
                <w:p w14:paraId="09C8B070" w14:textId="77777777" w:rsidR="00ED0075" w:rsidRDefault="00ED0075">
                  <w:pPr>
                    <w:pStyle w:val="affa"/>
                    <w:rPr>
                      <w:color w:val="000000"/>
                    </w:rPr>
                  </w:pPr>
                </w:p>
              </w:tc>
            </w:tr>
            <w:tr w:rsidR="0052470B" w:rsidRPr="0052470B" w14:paraId="09C8B078" w14:textId="77777777" w:rsidTr="004F52D2">
              <w:trPr>
                <w:trHeight w:val="397"/>
                <w:jc w:val="center"/>
              </w:trPr>
              <w:tc>
                <w:tcPr>
                  <w:tcW w:w="405" w:type="pct"/>
                  <w:vMerge/>
                  <w:shd w:val="clear" w:color="auto" w:fill="auto"/>
                  <w:tcMar>
                    <w:top w:w="28" w:type="dxa"/>
                    <w:bottom w:w="28" w:type="dxa"/>
                  </w:tcMar>
                  <w:vAlign w:val="center"/>
                </w:tcPr>
                <w:p w14:paraId="09C8B072"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73" w14:textId="77777777" w:rsidR="00ED0075" w:rsidRDefault="00ED0075">
                  <w:pPr>
                    <w:pStyle w:val="affa"/>
                    <w:rPr>
                      <w:color w:val="000000"/>
                    </w:rPr>
                  </w:pPr>
                </w:p>
              </w:tc>
              <w:tc>
                <w:tcPr>
                  <w:tcW w:w="1518" w:type="pct"/>
                  <w:shd w:val="clear" w:color="auto" w:fill="auto"/>
                  <w:vAlign w:val="center"/>
                </w:tcPr>
                <w:p w14:paraId="09C8B074" w14:textId="77777777" w:rsidR="00ED0075" w:rsidRDefault="000F0575">
                  <w:pPr>
                    <w:pStyle w:val="affa"/>
                    <w:rPr>
                      <w:color w:val="000000"/>
                    </w:rPr>
                  </w:pPr>
                  <w:r>
                    <w:rPr>
                      <w:rFonts w:hint="eastAsia"/>
                      <w:color w:val="000000"/>
                    </w:rPr>
                    <w:t>实验检验废水</w:t>
                  </w:r>
                </w:p>
              </w:tc>
              <w:tc>
                <w:tcPr>
                  <w:tcW w:w="974" w:type="pct"/>
                  <w:vMerge/>
                  <w:shd w:val="clear" w:color="auto" w:fill="auto"/>
                  <w:tcMar>
                    <w:top w:w="28" w:type="dxa"/>
                    <w:bottom w:w="28" w:type="dxa"/>
                  </w:tcMar>
                  <w:vAlign w:val="center"/>
                </w:tcPr>
                <w:p w14:paraId="09C8B075" w14:textId="77777777" w:rsidR="00ED0075" w:rsidRDefault="00ED0075">
                  <w:pPr>
                    <w:pStyle w:val="affa"/>
                    <w:rPr>
                      <w:color w:val="000000"/>
                    </w:rPr>
                  </w:pPr>
                </w:p>
              </w:tc>
              <w:tc>
                <w:tcPr>
                  <w:tcW w:w="786" w:type="pct"/>
                  <w:vMerge/>
                  <w:shd w:val="clear" w:color="auto" w:fill="auto"/>
                  <w:vAlign w:val="center"/>
                </w:tcPr>
                <w:p w14:paraId="09C8B076" w14:textId="77777777" w:rsidR="00ED0075" w:rsidRDefault="00ED0075">
                  <w:pPr>
                    <w:pStyle w:val="affa"/>
                    <w:rPr>
                      <w:color w:val="000000"/>
                    </w:rPr>
                  </w:pPr>
                </w:p>
              </w:tc>
              <w:tc>
                <w:tcPr>
                  <w:tcW w:w="1039" w:type="pct"/>
                  <w:vMerge/>
                  <w:shd w:val="clear" w:color="auto" w:fill="auto"/>
                  <w:vAlign w:val="center"/>
                </w:tcPr>
                <w:p w14:paraId="09C8B077" w14:textId="77777777" w:rsidR="00ED0075" w:rsidRDefault="00ED0075">
                  <w:pPr>
                    <w:pStyle w:val="affa"/>
                    <w:rPr>
                      <w:color w:val="000000"/>
                    </w:rPr>
                  </w:pPr>
                </w:p>
              </w:tc>
            </w:tr>
            <w:tr w:rsidR="0052470B" w:rsidRPr="0052470B" w14:paraId="09C8B07F" w14:textId="77777777" w:rsidTr="004F52D2">
              <w:trPr>
                <w:trHeight w:val="397"/>
                <w:jc w:val="center"/>
              </w:trPr>
              <w:tc>
                <w:tcPr>
                  <w:tcW w:w="405" w:type="pct"/>
                  <w:vMerge/>
                  <w:shd w:val="clear" w:color="auto" w:fill="auto"/>
                  <w:tcMar>
                    <w:top w:w="28" w:type="dxa"/>
                    <w:bottom w:w="28" w:type="dxa"/>
                  </w:tcMar>
                  <w:vAlign w:val="center"/>
                </w:tcPr>
                <w:p w14:paraId="09C8B079"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7A" w14:textId="77777777" w:rsidR="00ED0075" w:rsidRDefault="00ED0075">
                  <w:pPr>
                    <w:pStyle w:val="affa"/>
                    <w:rPr>
                      <w:color w:val="000000"/>
                    </w:rPr>
                  </w:pPr>
                </w:p>
              </w:tc>
              <w:tc>
                <w:tcPr>
                  <w:tcW w:w="1518" w:type="pct"/>
                  <w:shd w:val="clear" w:color="auto" w:fill="auto"/>
                  <w:vAlign w:val="center"/>
                </w:tcPr>
                <w:p w14:paraId="09C8B07B" w14:textId="77777777" w:rsidR="00ED0075" w:rsidRDefault="000F0575">
                  <w:pPr>
                    <w:pStyle w:val="affa"/>
                    <w:rPr>
                      <w:color w:val="000000"/>
                    </w:rPr>
                  </w:pPr>
                  <w:r>
                    <w:rPr>
                      <w:rFonts w:hint="eastAsia"/>
                      <w:color w:val="000000"/>
                    </w:rPr>
                    <w:t>活毒区工衣清洗水</w:t>
                  </w:r>
                </w:p>
              </w:tc>
              <w:tc>
                <w:tcPr>
                  <w:tcW w:w="974" w:type="pct"/>
                  <w:vMerge/>
                  <w:shd w:val="clear" w:color="auto" w:fill="auto"/>
                  <w:tcMar>
                    <w:top w:w="28" w:type="dxa"/>
                    <w:bottom w:w="28" w:type="dxa"/>
                  </w:tcMar>
                  <w:vAlign w:val="center"/>
                </w:tcPr>
                <w:p w14:paraId="09C8B07C" w14:textId="77777777" w:rsidR="00ED0075" w:rsidRDefault="00ED0075">
                  <w:pPr>
                    <w:pStyle w:val="affa"/>
                    <w:rPr>
                      <w:color w:val="000000"/>
                    </w:rPr>
                  </w:pPr>
                </w:p>
              </w:tc>
              <w:tc>
                <w:tcPr>
                  <w:tcW w:w="786" w:type="pct"/>
                  <w:vMerge/>
                  <w:shd w:val="clear" w:color="auto" w:fill="auto"/>
                  <w:vAlign w:val="center"/>
                </w:tcPr>
                <w:p w14:paraId="09C8B07D" w14:textId="77777777" w:rsidR="00ED0075" w:rsidRDefault="00ED0075">
                  <w:pPr>
                    <w:pStyle w:val="affa"/>
                    <w:rPr>
                      <w:color w:val="000000"/>
                    </w:rPr>
                  </w:pPr>
                </w:p>
              </w:tc>
              <w:tc>
                <w:tcPr>
                  <w:tcW w:w="1039" w:type="pct"/>
                  <w:vMerge/>
                  <w:shd w:val="clear" w:color="auto" w:fill="auto"/>
                  <w:vAlign w:val="center"/>
                </w:tcPr>
                <w:p w14:paraId="09C8B07E" w14:textId="77777777" w:rsidR="00ED0075" w:rsidRDefault="00ED0075">
                  <w:pPr>
                    <w:pStyle w:val="affa"/>
                    <w:rPr>
                      <w:color w:val="000000"/>
                    </w:rPr>
                  </w:pPr>
                </w:p>
              </w:tc>
            </w:tr>
            <w:tr w:rsidR="0052470B" w:rsidRPr="0052470B" w14:paraId="09C8B086" w14:textId="77777777" w:rsidTr="004F52D2">
              <w:trPr>
                <w:trHeight w:val="397"/>
                <w:jc w:val="center"/>
              </w:trPr>
              <w:tc>
                <w:tcPr>
                  <w:tcW w:w="405" w:type="pct"/>
                  <w:vMerge/>
                  <w:shd w:val="clear" w:color="auto" w:fill="auto"/>
                  <w:tcMar>
                    <w:top w:w="28" w:type="dxa"/>
                    <w:bottom w:w="28" w:type="dxa"/>
                  </w:tcMar>
                  <w:vAlign w:val="center"/>
                </w:tcPr>
                <w:p w14:paraId="09C8B080"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81" w14:textId="77777777" w:rsidR="00ED0075" w:rsidRDefault="00ED0075">
                  <w:pPr>
                    <w:pStyle w:val="affa"/>
                    <w:rPr>
                      <w:color w:val="000000"/>
                    </w:rPr>
                  </w:pPr>
                </w:p>
              </w:tc>
              <w:tc>
                <w:tcPr>
                  <w:tcW w:w="1518" w:type="pct"/>
                  <w:shd w:val="clear" w:color="auto" w:fill="auto"/>
                  <w:vAlign w:val="center"/>
                </w:tcPr>
                <w:p w14:paraId="09C8B082" w14:textId="77777777" w:rsidR="00ED0075" w:rsidRDefault="000F0575">
                  <w:pPr>
                    <w:pStyle w:val="affa"/>
                    <w:rPr>
                      <w:color w:val="000000"/>
                    </w:rPr>
                  </w:pPr>
                  <w:r>
                    <w:rPr>
                      <w:rFonts w:hint="eastAsia"/>
                      <w:color w:val="000000"/>
                    </w:rPr>
                    <w:t>物品工衣等消毒废水</w:t>
                  </w:r>
                </w:p>
              </w:tc>
              <w:tc>
                <w:tcPr>
                  <w:tcW w:w="974" w:type="pct"/>
                  <w:vMerge/>
                  <w:shd w:val="clear" w:color="auto" w:fill="auto"/>
                  <w:tcMar>
                    <w:top w:w="28" w:type="dxa"/>
                    <w:bottom w:w="28" w:type="dxa"/>
                  </w:tcMar>
                  <w:vAlign w:val="center"/>
                </w:tcPr>
                <w:p w14:paraId="09C8B083" w14:textId="77777777" w:rsidR="00ED0075" w:rsidRDefault="00ED0075">
                  <w:pPr>
                    <w:pStyle w:val="affa"/>
                    <w:rPr>
                      <w:color w:val="000000"/>
                    </w:rPr>
                  </w:pPr>
                </w:p>
              </w:tc>
              <w:tc>
                <w:tcPr>
                  <w:tcW w:w="786" w:type="pct"/>
                  <w:vMerge/>
                  <w:shd w:val="clear" w:color="auto" w:fill="auto"/>
                  <w:vAlign w:val="center"/>
                </w:tcPr>
                <w:p w14:paraId="09C8B084" w14:textId="77777777" w:rsidR="00ED0075" w:rsidRDefault="00ED0075">
                  <w:pPr>
                    <w:pStyle w:val="affa"/>
                    <w:rPr>
                      <w:color w:val="000000"/>
                    </w:rPr>
                  </w:pPr>
                </w:p>
              </w:tc>
              <w:tc>
                <w:tcPr>
                  <w:tcW w:w="1039" w:type="pct"/>
                  <w:vMerge/>
                  <w:shd w:val="clear" w:color="auto" w:fill="auto"/>
                  <w:vAlign w:val="center"/>
                </w:tcPr>
                <w:p w14:paraId="09C8B085" w14:textId="77777777" w:rsidR="00ED0075" w:rsidRDefault="00ED0075">
                  <w:pPr>
                    <w:pStyle w:val="affa"/>
                    <w:rPr>
                      <w:color w:val="000000"/>
                    </w:rPr>
                  </w:pPr>
                </w:p>
              </w:tc>
            </w:tr>
            <w:tr w:rsidR="0052470B" w:rsidRPr="0052470B" w14:paraId="09C8B08D" w14:textId="77777777" w:rsidTr="004F52D2">
              <w:trPr>
                <w:trHeight w:val="397"/>
                <w:jc w:val="center"/>
              </w:trPr>
              <w:tc>
                <w:tcPr>
                  <w:tcW w:w="405" w:type="pct"/>
                  <w:vMerge/>
                  <w:shd w:val="clear" w:color="auto" w:fill="auto"/>
                  <w:tcMar>
                    <w:top w:w="28" w:type="dxa"/>
                    <w:bottom w:w="28" w:type="dxa"/>
                  </w:tcMar>
                  <w:vAlign w:val="center"/>
                </w:tcPr>
                <w:p w14:paraId="09C8B087"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88" w14:textId="77777777" w:rsidR="00ED0075" w:rsidRDefault="00ED0075">
                  <w:pPr>
                    <w:pStyle w:val="affa"/>
                    <w:rPr>
                      <w:color w:val="000000"/>
                    </w:rPr>
                  </w:pPr>
                </w:p>
              </w:tc>
              <w:tc>
                <w:tcPr>
                  <w:tcW w:w="1518" w:type="pct"/>
                  <w:shd w:val="clear" w:color="auto" w:fill="auto"/>
                  <w:vAlign w:val="center"/>
                </w:tcPr>
                <w:p w14:paraId="09C8B089" w14:textId="77777777" w:rsidR="00ED0075" w:rsidRDefault="000F0575">
                  <w:pPr>
                    <w:pStyle w:val="affa"/>
                    <w:rPr>
                      <w:color w:val="000000"/>
                    </w:rPr>
                  </w:pPr>
                  <w:r>
                    <w:rPr>
                      <w:rFonts w:hint="eastAsia"/>
                      <w:color w:val="000000"/>
                    </w:rPr>
                    <w:t>活毒区地面清洗水</w:t>
                  </w:r>
                </w:p>
              </w:tc>
              <w:tc>
                <w:tcPr>
                  <w:tcW w:w="974" w:type="pct"/>
                  <w:vMerge/>
                  <w:shd w:val="clear" w:color="auto" w:fill="auto"/>
                  <w:tcMar>
                    <w:top w:w="28" w:type="dxa"/>
                    <w:bottom w:w="28" w:type="dxa"/>
                  </w:tcMar>
                  <w:vAlign w:val="center"/>
                </w:tcPr>
                <w:p w14:paraId="09C8B08A" w14:textId="77777777" w:rsidR="00ED0075" w:rsidRDefault="00ED0075">
                  <w:pPr>
                    <w:pStyle w:val="affa"/>
                    <w:rPr>
                      <w:color w:val="000000"/>
                    </w:rPr>
                  </w:pPr>
                </w:p>
              </w:tc>
              <w:tc>
                <w:tcPr>
                  <w:tcW w:w="786" w:type="pct"/>
                  <w:vMerge/>
                  <w:shd w:val="clear" w:color="auto" w:fill="auto"/>
                  <w:vAlign w:val="center"/>
                </w:tcPr>
                <w:p w14:paraId="09C8B08B" w14:textId="77777777" w:rsidR="00ED0075" w:rsidRDefault="00ED0075">
                  <w:pPr>
                    <w:pStyle w:val="affa"/>
                    <w:rPr>
                      <w:color w:val="000000"/>
                    </w:rPr>
                  </w:pPr>
                </w:p>
              </w:tc>
              <w:tc>
                <w:tcPr>
                  <w:tcW w:w="1039" w:type="pct"/>
                  <w:vMerge/>
                  <w:shd w:val="clear" w:color="auto" w:fill="auto"/>
                  <w:vAlign w:val="center"/>
                </w:tcPr>
                <w:p w14:paraId="09C8B08C" w14:textId="77777777" w:rsidR="00ED0075" w:rsidRDefault="00ED0075">
                  <w:pPr>
                    <w:pStyle w:val="affa"/>
                    <w:rPr>
                      <w:color w:val="000000"/>
                    </w:rPr>
                  </w:pPr>
                </w:p>
              </w:tc>
            </w:tr>
            <w:tr w:rsidR="0052470B" w:rsidRPr="0052470B" w14:paraId="09C8B094" w14:textId="77777777" w:rsidTr="004F52D2">
              <w:trPr>
                <w:trHeight w:val="397"/>
                <w:jc w:val="center"/>
              </w:trPr>
              <w:tc>
                <w:tcPr>
                  <w:tcW w:w="405" w:type="pct"/>
                  <w:vMerge/>
                  <w:shd w:val="clear" w:color="auto" w:fill="auto"/>
                  <w:tcMar>
                    <w:top w:w="28" w:type="dxa"/>
                    <w:bottom w:w="28" w:type="dxa"/>
                  </w:tcMar>
                  <w:vAlign w:val="center"/>
                </w:tcPr>
                <w:p w14:paraId="09C8B08E"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8F" w14:textId="77777777" w:rsidR="00ED0075" w:rsidRDefault="00ED0075">
                  <w:pPr>
                    <w:pStyle w:val="affa"/>
                    <w:rPr>
                      <w:color w:val="000000"/>
                    </w:rPr>
                  </w:pPr>
                </w:p>
              </w:tc>
              <w:tc>
                <w:tcPr>
                  <w:tcW w:w="1518" w:type="pct"/>
                  <w:shd w:val="clear" w:color="auto" w:fill="auto"/>
                  <w:vAlign w:val="center"/>
                </w:tcPr>
                <w:p w14:paraId="09C8B090" w14:textId="77777777" w:rsidR="00ED0075" w:rsidRDefault="000F0575">
                  <w:pPr>
                    <w:pStyle w:val="affa"/>
                    <w:rPr>
                      <w:color w:val="000000"/>
                    </w:rPr>
                  </w:pPr>
                  <w:r>
                    <w:rPr>
                      <w:rFonts w:hint="eastAsia"/>
                      <w:color w:val="000000"/>
                    </w:rPr>
                    <w:t>活毒区设备清洗废水</w:t>
                  </w:r>
                </w:p>
              </w:tc>
              <w:tc>
                <w:tcPr>
                  <w:tcW w:w="974" w:type="pct"/>
                  <w:vMerge/>
                  <w:shd w:val="clear" w:color="auto" w:fill="auto"/>
                  <w:tcMar>
                    <w:top w:w="28" w:type="dxa"/>
                    <w:bottom w:w="28" w:type="dxa"/>
                  </w:tcMar>
                  <w:vAlign w:val="center"/>
                </w:tcPr>
                <w:p w14:paraId="09C8B091" w14:textId="77777777" w:rsidR="00ED0075" w:rsidRDefault="00ED0075">
                  <w:pPr>
                    <w:pStyle w:val="affa"/>
                    <w:rPr>
                      <w:color w:val="000000"/>
                    </w:rPr>
                  </w:pPr>
                </w:p>
              </w:tc>
              <w:tc>
                <w:tcPr>
                  <w:tcW w:w="786" w:type="pct"/>
                  <w:vMerge/>
                  <w:shd w:val="clear" w:color="auto" w:fill="auto"/>
                  <w:vAlign w:val="center"/>
                </w:tcPr>
                <w:p w14:paraId="09C8B092" w14:textId="77777777" w:rsidR="00ED0075" w:rsidRDefault="00ED0075">
                  <w:pPr>
                    <w:pStyle w:val="affa"/>
                    <w:rPr>
                      <w:color w:val="000000"/>
                    </w:rPr>
                  </w:pPr>
                </w:p>
              </w:tc>
              <w:tc>
                <w:tcPr>
                  <w:tcW w:w="1039" w:type="pct"/>
                  <w:vMerge/>
                  <w:shd w:val="clear" w:color="auto" w:fill="auto"/>
                  <w:vAlign w:val="center"/>
                </w:tcPr>
                <w:p w14:paraId="09C8B093" w14:textId="77777777" w:rsidR="00ED0075" w:rsidRDefault="00ED0075">
                  <w:pPr>
                    <w:pStyle w:val="affa"/>
                    <w:rPr>
                      <w:color w:val="000000"/>
                    </w:rPr>
                  </w:pPr>
                </w:p>
              </w:tc>
            </w:tr>
            <w:tr w:rsidR="0052470B" w:rsidRPr="0052470B" w14:paraId="09C8B09B" w14:textId="77777777" w:rsidTr="004F52D2">
              <w:trPr>
                <w:trHeight w:val="397"/>
                <w:jc w:val="center"/>
              </w:trPr>
              <w:tc>
                <w:tcPr>
                  <w:tcW w:w="405" w:type="pct"/>
                  <w:vMerge/>
                  <w:shd w:val="clear" w:color="auto" w:fill="auto"/>
                  <w:tcMar>
                    <w:top w:w="28" w:type="dxa"/>
                    <w:bottom w:w="28" w:type="dxa"/>
                  </w:tcMar>
                  <w:vAlign w:val="center"/>
                </w:tcPr>
                <w:p w14:paraId="09C8B095" w14:textId="77777777" w:rsidR="00ED0075" w:rsidRDefault="00ED0075">
                  <w:pPr>
                    <w:pStyle w:val="affa"/>
                    <w:rPr>
                      <w:color w:val="000000"/>
                    </w:rPr>
                  </w:pPr>
                </w:p>
              </w:tc>
              <w:tc>
                <w:tcPr>
                  <w:tcW w:w="278" w:type="pct"/>
                  <w:vMerge w:val="restart"/>
                  <w:shd w:val="clear" w:color="auto" w:fill="auto"/>
                  <w:tcMar>
                    <w:top w:w="28" w:type="dxa"/>
                    <w:bottom w:w="28" w:type="dxa"/>
                  </w:tcMar>
                  <w:vAlign w:val="center"/>
                </w:tcPr>
                <w:p w14:paraId="09C8B096" w14:textId="77777777" w:rsidR="00ED0075" w:rsidRDefault="000F0575">
                  <w:pPr>
                    <w:pStyle w:val="affa"/>
                    <w:rPr>
                      <w:color w:val="000000"/>
                    </w:rPr>
                  </w:pPr>
                  <w:r>
                    <w:rPr>
                      <w:rFonts w:hint="eastAsia"/>
                      <w:color w:val="000000"/>
                    </w:rPr>
                    <w:t>无毒区废水</w:t>
                  </w:r>
                </w:p>
              </w:tc>
              <w:tc>
                <w:tcPr>
                  <w:tcW w:w="1518" w:type="pct"/>
                  <w:shd w:val="clear" w:color="auto" w:fill="auto"/>
                  <w:vAlign w:val="center"/>
                </w:tcPr>
                <w:p w14:paraId="09C8B097" w14:textId="77777777" w:rsidR="00ED0075" w:rsidRDefault="000F0575">
                  <w:pPr>
                    <w:pStyle w:val="affa"/>
                    <w:rPr>
                      <w:color w:val="000000"/>
                    </w:rPr>
                  </w:pPr>
                  <w:r>
                    <w:rPr>
                      <w:rFonts w:hint="eastAsia"/>
                      <w:color w:val="000000"/>
                    </w:rPr>
                    <w:t>离子交换层析废水</w:t>
                  </w:r>
                </w:p>
              </w:tc>
              <w:tc>
                <w:tcPr>
                  <w:tcW w:w="974" w:type="pct"/>
                  <w:vMerge w:val="restart"/>
                  <w:shd w:val="clear" w:color="auto" w:fill="auto"/>
                  <w:tcMar>
                    <w:top w:w="28" w:type="dxa"/>
                    <w:bottom w:w="28" w:type="dxa"/>
                  </w:tcMar>
                  <w:vAlign w:val="center"/>
                </w:tcPr>
                <w:p w14:paraId="09C8B098" w14:textId="77777777" w:rsidR="00ED0075" w:rsidRDefault="000F0575">
                  <w:pPr>
                    <w:pStyle w:val="affa"/>
                    <w:rPr>
                      <w:color w:val="000000"/>
                      <w:highlight w:val="yellow"/>
                    </w:rPr>
                  </w:pPr>
                  <w:r>
                    <w:rPr>
                      <w:rFonts w:hint="eastAsia"/>
                      <w:color w:val="000000"/>
                    </w:rPr>
                    <w:t>pH</w:t>
                  </w:r>
                  <w:r>
                    <w:rPr>
                      <w:rFonts w:hint="eastAsia"/>
                      <w:color w:val="000000"/>
                    </w:rPr>
                    <w:t>、</w:t>
                  </w:r>
                  <w:r>
                    <w:rPr>
                      <w:color w:val="000000"/>
                    </w:rPr>
                    <w:t>COD</w:t>
                  </w:r>
                  <w:r>
                    <w:rPr>
                      <w:color w:val="000000"/>
                    </w:rPr>
                    <w:t>、</w:t>
                  </w:r>
                  <w:r>
                    <w:rPr>
                      <w:color w:val="000000"/>
                    </w:rPr>
                    <w:t>BOD</w:t>
                  </w:r>
                  <w:r>
                    <w:rPr>
                      <w:rFonts w:hint="eastAsia"/>
                      <w:color w:val="000000"/>
                      <w:vertAlign w:val="subscript"/>
                    </w:rPr>
                    <w:t>5</w:t>
                  </w:r>
                  <w:r>
                    <w:rPr>
                      <w:color w:val="000000"/>
                    </w:rPr>
                    <w:t>、</w:t>
                  </w:r>
                  <w:r>
                    <w:rPr>
                      <w:color w:val="000000"/>
                    </w:rPr>
                    <w:t>SS</w:t>
                  </w:r>
                  <w:r>
                    <w:rPr>
                      <w:color w:val="000000"/>
                    </w:rPr>
                    <w:t>、</w:t>
                  </w:r>
                  <w:r>
                    <w:rPr>
                      <w:rFonts w:hint="eastAsia"/>
                      <w:color w:val="000000"/>
                    </w:rPr>
                    <w:t>N</w:t>
                  </w:r>
                  <w:r>
                    <w:rPr>
                      <w:color w:val="000000"/>
                    </w:rPr>
                    <w:t>H</w:t>
                  </w:r>
                  <w:r>
                    <w:rPr>
                      <w:color w:val="000000"/>
                      <w:vertAlign w:val="subscript"/>
                    </w:rPr>
                    <w:t>3</w:t>
                  </w:r>
                  <w:r>
                    <w:rPr>
                      <w:color w:val="000000"/>
                    </w:rPr>
                    <w:t>-N</w:t>
                  </w:r>
                  <w:r>
                    <w:rPr>
                      <w:rFonts w:hint="eastAsia"/>
                      <w:color w:val="000000"/>
                    </w:rPr>
                    <w:t>、</w:t>
                  </w:r>
                  <w:r>
                    <w:rPr>
                      <w:rFonts w:hint="eastAsia"/>
                      <w:color w:val="000000"/>
                    </w:rPr>
                    <w:t>T</w:t>
                  </w:r>
                  <w:r>
                    <w:rPr>
                      <w:color w:val="000000"/>
                    </w:rPr>
                    <w:t>N</w:t>
                  </w:r>
                  <w:r>
                    <w:rPr>
                      <w:rFonts w:hint="eastAsia"/>
                      <w:color w:val="000000"/>
                    </w:rPr>
                    <w:t>、</w:t>
                  </w:r>
                  <w:r>
                    <w:rPr>
                      <w:rFonts w:hint="eastAsia"/>
                      <w:color w:val="000000"/>
                    </w:rPr>
                    <w:t>TP</w:t>
                  </w:r>
                  <w:r>
                    <w:rPr>
                      <w:rFonts w:hint="eastAsia"/>
                      <w:color w:val="000000"/>
                    </w:rPr>
                    <w:t>、全盐量</w:t>
                  </w:r>
                </w:p>
              </w:tc>
              <w:tc>
                <w:tcPr>
                  <w:tcW w:w="786" w:type="pct"/>
                  <w:vMerge w:val="restart"/>
                  <w:shd w:val="clear" w:color="auto" w:fill="auto"/>
                  <w:vAlign w:val="center"/>
                </w:tcPr>
                <w:p w14:paraId="09C8B099" w14:textId="77777777" w:rsidR="00ED0075" w:rsidRDefault="000F0575">
                  <w:pPr>
                    <w:pStyle w:val="affa"/>
                    <w:rPr>
                      <w:color w:val="000000"/>
                    </w:rPr>
                  </w:pPr>
                  <w:r>
                    <w:rPr>
                      <w:rFonts w:hint="eastAsia"/>
                      <w:color w:val="000000"/>
                    </w:rPr>
                    <w:t>/</w:t>
                  </w:r>
                </w:p>
              </w:tc>
              <w:tc>
                <w:tcPr>
                  <w:tcW w:w="1039" w:type="pct"/>
                  <w:vMerge/>
                  <w:shd w:val="clear" w:color="auto" w:fill="auto"/>
                  <w:vAlign w:val="center"/>
                </w:tcPr>
                <w:p w14:paraId="09C8B09A" w14:textId="77777777" w:rsidR="00ED0075" w:rsidRDefault="00ED0075">
                  <w:pPr>
                    <w:pStyle w:val="affa"/>
                    <w:rPr>
                      <w:color w:val="000000"/>
                    </w:rPr>
                  </w:pPr>
                </w:p>
              </w:tc>
            </w:tr>
            <w:tr w:rsidR="0052470B" w:rsidRPr="0052470B" w14:paraId="09C8B0A2" w14:textId="77777777" w:rsidTr="004F52D2">
              <w:trPr>
                <w:trHeight w:val="397"/>
                <w:jc w:val="center"/>
              </w:trPr>
              <w:tc>
                <w:tcPr>
                  <w:tcW w:w="405" w:type="pct"/>
                  <w:vMerge/>
                  <w:shd w:val="clear" w:color="auto" w:fill="auto"/>
                  <w:tcMar>
                    <w:top w:w="28" w:type="dxa"/>
                    <w:bottom w:w="28" w:type="dxa"/>
                  </w:tcMar>
                  <w:vAlign w:val="center"/>
                </w:tcPr>
                <w:p w14:paraId="09C8B09C"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9D" w14:textId="77777777" w:rsidR="00ED0075" w:rsidRDefault="00ED0075">
                  <w:pPr>
                    <w:pStyle w:val="affa"/>
                    <w:rPr>
                      <w:color w:val="000000"/>
                    </w:rPr>
                  </w:pPr>
                </w:p>
              </w:tc>
              <w:tc>
                <w:tcPr>
                  <w:tcW w:w="1518" w:type="pct"/>
                  <w:shd w:val="clear" w:color="auto" w:fill="auto"/>
                  <w:vAlign w:val="center"/>
                </w:tcPr>
                <w:p w14:paraId="09C8B09E" w14:textId="77777777" w:rsidR="00ED0075" w:rsidRDefault="000F0575">
                  <w:pPr>
                    <w:pStyle w:val="affa"/>
                    <w:rPr>
                      <w:color w:val="000000"/>
                    </w:rPr>
                  </w:pPr>
                  <w:r>
                    <w:rPr>
                      <w:rFonts w:hint="eastAsia"/>
                      <w:color w:val="000000"/>
                    </w:rPr>
                    <w:t>超滤废水</w:t>
                  </w:r>
                </w:p>
              </w:tc>
              <w:tc>
                <w:tcPr>
                  <w:tcW w:w="974" w:type="pct"/>
                  <w:vMerge/>
                  <w:shd w:val="clear" w:color="auto" w:fill="auto"/>
                  <w:tcMar>
                    <w:top w:w="28" w:type="dxa"/>
                    <w:bottom w:w="28" w:type="dxa"/>
                  </w:tcMar>
                  <w:vAlign w:val="center"/>
                </w:tcPr>
                <w:p w14:paraId="09C8B09F" w14:textId="77777777" w:rsidR="00ED0075" w:rsidRDefault="00ED0075">
                  <w:pPr>
                    <w:pStyle w:val="affa"/>
                    <w:rPr>
                      <w:color w:val="000000"/>
                    </w:rPr>
                  </w:pPr>
                </w:p>
              </w:tc>
              <w:tc>
                <w:tcPr>
                  <w:tcW w:w="786" w:type="pct"/>
                  <w:vMerge/>
                  <w:shd w:val="clear" w:color="auto" w:fill="auto"/>
                  <w:vAlign w:val="center"/>
                </w:tcPr>
                <w:p w14:paraId="09C8B0A0" w14:textId="77777777" w:rsidR="00ED0075" w:rsidRDefault="00ED0075">
                  <w:pPr>
                    <w:pStyle w:val="affa"/>
                    <w:rPr>
                      <w:color w:val="000000"/>
                    </w:rPr>
                  </w:pPr>
                </w:p>
              </w:tc>
              <w:tc>
                <w:tcPr>
                  <w:tcW w:w="1039" w:type="pct"/>
                  <w:vMerge/>
                  <w:shd w:val="clear" w:color="auto" w:fill="auto"/>
                  <w:vAlign w:val="center"/>
                </w:tcPr>
                <w:p w14:paraId="09C8B0A1" w14:textId="77777777" w:rsidR="00ED0075" w:rsidRDefault="00ED0075">
                  <w:pPr>
                    <w:pStyle w:val="affa"/>
                    <w:rPr>
                      <w:color w:val="000000"/>
                    </w:rPr>
                  </w:pPr>
                </w:p>
              </w:tc>
            </w:tr>
            <w:tr w:rsidR="0052470B" w:rsidRPr="0052470B" w14:paraId="09C8B0A9" w14:textId="77777777" w:rsidTr="004F52D2">
              <w:trPr>
                <w:trHeight w:val="397"/>
                <w:jc w:val="center"/>
              </w:trPr>
              <w:tc>
                <w:tcPr>
                  <w:tcW w:w="405" w:type="pct"/>
                  <w:vMerge/>
                  <w:shd w:val="clear" w:color="auto" w:fill="auto"/>
                  <w:tcMar>
                    <w:top w:w="28" w:type="dxa"/>
                    <w:bottom w:w="28" w:type="dxa"/>
                  </w:tcMar>
                  <w:vAlign w:val="center"/>
                </w:tcPr>
                <w:p w14:paraId="09C8B0A3"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A4" w14:textId="77777777" w:rsidR="00ED0075" w:rsidRDefault="00ED0075">
                  <w:pPr>
                    <w:pStyle w:val="affa"/>
                    <w:rPr>
                      <w:color w:val="000000"/>
                    </w:rPr>
                  </w:pPr>
                </w:p>
              </w:tc>
              <w:tc>
                <w:tcPr>
                  <w:tcW w:w="1518" w:type="pct"/>
                  <w:shd w:val="clear" w:color="auto" w:fill="auto"/>
                  <w:vAlign w:val="center"/>
                </w:tcPr>
                <w:p w14:paraId="09C8B0A5" w14:textId="77777777" w:rsidR="00ED0075" w:rsidRDefault="000F0575">
                  <w:pPr>
                    <w:pStyle w:val="affa"/>
                    <w:rPr>
                      <w:color w:val="000000"/>
                    </w:rPr>
                  </w:pPr>
                  <w:r>
                    <w:rPr>
                      <w:rFonts w:hint="eastAsia"/>
                      <w:color w:val="000000"/>
                    </w:rPr>
                    <w:t>乙醇沉淀废水</w:t>
                  </w:r>
                </w:p>
              </w:tc>
              <w:tc>
                <w:tcPr>
                  <w:tcW w:w="974" w:type="pct"/>
                  <w:vMerge/>
                  <w:shd w:val="clear" w:color="auto" w:fill="auto"/>
                  <w:tcMar>
                    <w:top w:w="28" w:type="dxa"/>
                    <w:bottom w:w="28" w:type="dxa"/>
                  </w:tcMar>
                  <w:vAlign w:val="center"/>
                </w:tcPr>
                <w:p w14:paraId="09C8B0A6" w14:textId="77777777" w:rsidR="00ED0075" w:rsidRDefault="00ED0075">
                  <w:pPr>
                    <w:pStyle w:val="affa"/>
                    <w:rPr>
                      <w:color w:val="000000"/>
                    </w:rPr>
                  </w:pPr>
                </w:p>
              </w:tc>
              <w:tc>
                <w:tcPr>
                  <w:tcW w:w="786" w:type="pct"/>
                  <w:vMerge/>
                  <w:shd w:val="clear" w:color="auto" w:fill="auto"/>
                  <w:vAlign w:val="center"/>
                </w:tcPr>
                <w:p w14:paraId="09C8B0A7" w14:textId="77777777" w:rsidR="00ED0075" w:rsidRDefault="00ED0075">
                  <w:pPr>
                    <w:pStyle w:val="affa"/>
                    <w:rPr>
                      <w:color w:val="000000"/>
                    </w:rPr>
                  </w:pPr>
                </w:p>
              </w:tc>
              <w:tc>
                <w:tcPr>
                  <w:tcW w:w="1039" w:type="pct"/>
                  <w:vMerge/>
                  <w:shd w:val="clear" w:color="auto" w:fill="auto"/>
                  <w:vAlign w:val="center"/>
                </w:tcPr>
                <w:p w14:paraId="09C8B0A8" w14:textId="77777777" w:rsidR="00ED0075" w:rsidRDefault="00ED0075">
                  <w:pPr>
                    <w:pStyle w:val="affa"/>
                    <w:rPr>
                      <w:color w:val="000000"/>
                    </w:rPr>
                  </w:pPr>
                </w:p>
              </w:tc>
            </w:tr>
            <w:tr w:rsidR="0052470B" w:rsidRPr="0052470B" w14:paraId="09C8B0B0" w14:textId="77777777" w:rsidTr="004F52D2">
              <w:trPr>
                <w:trHeight w:val="397"/>
                <w:jc w:val="center"/>
              </w:trPr>
              <w:tc>
                <w:tcPr>
                  <w:tcW w:w="405" w:type="pct"/>
                  <w:vMerge/>
                  <w:shd w:val="clear" w:color="auto" w:fill="auto"/>
                  <w:tcMar>
                    <w:top w:w="28" w:type="dxa"/>
                    <w:bottom w:w="28" w:type="dxa"/>
                  </w:tcMar>
                  <w:vAlign w:val="center"/>
                </w:tcPr>
                <w:p w14:paraId="09C8B0AA"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AB" w14:textId="77777777" w:rsidR="00ED0075" w:rsidRDefault="00ED0075">
                  <w:pPr>
                    <w:pStyle w:val="affa"/>
                    <w:rPr>
                      <w:color w:val="000000"/>
                    </w:rPr>
                  </w:pPr>
                </w:p>
              </w:tc>
              <w:tc>
                <w:tcPr>
                  <w:tcW w:w="1518" w:type="pct"/>
                  <w:shd w:val="clear" w:color="auto" w:fill="auto"/>
                  <w:vAlign w:val="center"/>
                </w:tcPr>
                <w:p w14:paraId="09C8B0AC" w14:textId="77777777" w:rsidR="00ED0075" w:rsidRDefault="000F0575">
                  <w:pPr>
                    <w:pStyle w:val="affa"/>
                    <w:rPr>
                      <w:color w:val="000000"/>
                    </w:rPr>
                  </w:pPr>
                  <w:r>
                    <w:rPr>
                      <w:rFonts w:hint="eastAsia"/>
                      <w:color w:val="000000"/>
                    </w:rPr>
                    <w:t>冻干废水</w:t>
                  </w:r>
                </w:p>
              </w:tc>
              <w:tc>
                <w:tcPr>
                  <w:tcW w:w="974" w:type="pct"/>
                  <w:vMerge/>
                  <w:shd w:val="clear" w:color="auto" w:fill="auto"/>
                  <w:tcMar>
                    <w:top w:w="28" w:type="dxa"/>
                    <w:bottom w:w="28" w:type="dxa"/>
                  </w:tcMar>
                  <w:vAlign w:val="center"/>
                </w:tcPr>
                <w:p w14:paraId="09C8B0AD" w14:textId="77777777" w:rsidR="00ED0075" w:rsidRDefault="00ED0075">
                  <w:pPr>
                    <w:pStyle w:val="affa"/>
                    <w:rPr>
                      <w:color w:val="000000"/>
                    </w:rPr>
                  </w:pPr>
                </w:p>
              </w:tc>
              <w:tc>
                <w:tcPr>
                  <w:tcW w:w="786" w:type="pct"/>
                  <w:vMerge/>
                  <w:shd w:val="clear" w:color="auto" w:fill="auto"/>
                  <w:vAlign w:val="center"/>
                </w:tcPr>
                <w:p w14:paraId="09C8B0AE" w14:textId="77777777" w:rsidR="00ED0075" w:rsidRDefault="00ED0075">
                  <w:pPr>
                    <w:pStyle w:val="affa"/>
                    <w:rPr>
                      <w:color w:val="000000"/>
                    </w:rPr>
                  </w:pPr>
                </w:p>
              </w:tc>
              <w:tc>
                <w:tcPr>
                  <w:tcW w:w="1039" w:type="pct"/>
                  <w:vMerge/>
                  <w:shd w:val="clear" w:color="auto" w:fill="auto"/>
                  <w:vAlign w:val="center"/>
                </w:tcPr>
                <w:p w14:paraId="09C8B0AF" w14:textId="77777777" w:rsidR="00ED0075" w:rsidRDefault="00ED0075">
                  <w:pPr>
                    <w:pStyle w:val="affa"/>
                    <w:rPr>
                      <w:color w:val="000000"/>
                    </w:rPr>
                  </w:pPr>
                </w:p>
              </w:tc>
            </w:tr>
            <w:tr w:rsidR="0052470B" w:rsidRPr="0052470B" w14:paraId="09C8B0B7" w14:textId="77777777" w:rsidTr="004F52D2">
              <w:trPr>
                <w:trHeight w:val="397"/>
                <w:jc w:val="center"/>
              </w:trPr>
              <w:tc>
                <w:tcPr>
                  <w:tcW w:w="405" w:type="pct"/>
                  <w:vMerge/>
                  <w:shd w:val="clear" w:color="auto" w:fill="auto"/>
                  <w:tcMar>
                    <w:top w:w="28" w:type="dxa"/>
                    <w:bottom w:w="28" w:type="dxa"/>
                  </w:tcMar>
                  <w:vAlign w:val="center"/>
                </w:tcPr>
                <w:p w14:paraId="09C8B0B1"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B2" w14:textId="77777777" w:rsidR="00ED0075" w:rsidRDefault="00ED0075">
                  <w:pPr>
                    <w:pStyle w:val="affa"/>
                    <w:rPr>
                      <w:color w:val="000000"/>
                    </w:rPr>
                  </w:pPr>
                </w:p>
              </w:tc>
              <w:tc>
                <w:tcPr>
                  <w:tcW w:w="1518" w:type="pct"/>
                  <w:shd w:val="clear" w:color="auto" w:fill="auto"/>
                  <w:vAlign w:val="center"/>
                </w:tcPr>
                <w:p w14:paraId="09C8B0B3" w14:textId="77777777" w:rsidR="00ED0075" w:rsidRDefault="000F0575">
                  <w:pPr>
                    <w:pStyle w:val="affa"/>
                    <w:rPr>
                      <w:color w:val="000000"/>
                    </w:rPr>
                  </w:pPr>
                  <w:r>
                    <w:rPr>
                      <w:rFonts w:hint="eastAsia"/>
                      <w:color w:val="000000"/>
                    </w:rPr>
                    <w:t>纳滤废水</w:t>
                  </w:r>
                </w:p>
              </w:tc>
              <w:tc>
                <w:tcPr>
                  <w:tcW w:w="974" w:type="pct"/>
                  <w:vMerge/>
                  <w:shd w:val="clear" w:color="auto" w:fill="auto"/>
                  <w:tcMar>
                    <w:top w:w="28" w:type="dxa"/>
                    <w:bottom w:w="28" w:type="dxa"/>
                  </w:tcMar>
                  <w:vAlign w:val="center"/>
                </w:tcPr>
                <w:p w14:paraId="09C8B0B4" w14:textId="77777777" w:rsidR="00ED0075" w:rsidRDefault="00ED0075">
                  <w:pPr>
                    <w:pStyle w:val="affa"/>
                    <w:rPr>
                      <w:color w:val="000000"/>
                    </w:rPr>
                  </w:pPr>
                </w:p>
              </w:tc>
              <w:tc>
                <w:tcPr>
                  <w:tcW w:w="786" w:type="pct"/>
                  <w:vMerge/>
                  <w:shd w:val="clear" w:color="auto" w:fill="auto"/>
                  <w:vAlign w:val="center"/>
                </w:tcPr>
                <w:p w14:paraId="09C8B0B5" w14:textId="77777777" w:rsidR="00ED0075" w:rsidRDefault="00ED0075">
                  <w:pPr>
                    <w:pStyle w:val="affa"/>
                    <w:rPr>
                      <w:color w:val="000000"/>
                    </w:rPr>
                  </w:pPr>
                </w:p>
              </w:tc>
              <w:tc>
                <w:tcPr>
                  <w:tcW w:w="1039" w:type="pct"/>
                  <w:vMerge/>
                  <w:shd w:val="clear" w:color="auto" w:fill="auto"/>
                  <w:vAlign w:val="center"/>
                </w:tcPr>
                <w:p w14:paraId="09C8B0B6" w14:textId="77777777" w:rsidR="00ED0075" w:rsidRDefault="00ED0075">
                  <w:pPr>
                    <w:pStyle w:val="affa"/>
                    <w:rPr>
                      <w:color w:val="000000"/>
                    </w:rPr>
                  </w:pPr>
                </w:p>
              </w:tc>
            </w:tr>
            <w:tr w:rsidR="0052470B" w:rsidRPr="0052470B" w14:paraId="09C8B0BE" w14:textId="77777777" w:rsidTr="004F52D2">
              <w:trPr>
                <w:trHeight w:val="397"/>
                <w:jc w:val="center"/>
              </w:trPr>
              <w:tc>
                <w:tcPr>
                  <w:tcW w:w="405" w:type="pct"/>
                  <w:vMerge/>
                  <w:shd w:val="clear" w:color="auto" w:fill="auto"/>
                  <w:tcMar>
                    <w:top w:w="28" w:type="dxa"/>
                    <w:bottom w:w="28" w:type="dxa"/>
                  </w:tcMar>
                  <w:vAlign w:val="center"/>
                </w:tcPr>
                <w:p w14:paraId="09C8B0B8"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B9" w14:textId="77777777" w:rsidR="00ED0075" w:rsidRDefault="00ED0075">
                  <w:pPr>
                    <w:pStyle w:val="affa"/>
                    <w:rPr>
                      <w:color w:val="000000"/>
                    </w:rPr>
                  </w:pPr>
                </w:p>
              </w:tc>
              <w:tc>
                <w:tcPr>
                  <w:tcW w:w="1518" w:type="pct"/>
                  <w:shd w:val="clear" w:color="auto" w:fill="auto"/>
                  <w:vAlign w:val="center"/>
                </w:tcPr>
                <w:p w14:paraId="09C8B0BA" w14:textId="77777777" w:rsidR="00ED0075" w:rsidRDefault="000F0575">
                  <w:pPr>
                    <w:pStyle w:val="affa"/>
                    <w:rPr>
                      <w:color w:val="000000"/>
                    </w:rPr>
                  </w:pPr>
                  <w:r>
                    <w:rPr>
                      <w:rFonts w:hint="eastAsia"/>
                      <w:color w:val="000000"/>
                    </w:rPr>
                    <w:t>物品工衣等消毒废水</w:t>
                  </w:r>
                </w:p>
              </w:tc>
              <w:tc>
                <w:tcPr>
                  <w:tcW w:w="974" w:type="pct"/>
                  <w:vMerge/>
                  <w:shd w:val="clear" w:color="auto" w:fill="auto"/>
                  <w:tcMar>
                    <w:top w:w="28" w:type="dxa"/>
                    <w:bottom w:w="28" w:type="dxa"/>
                  </w:tcMar>
                  <w:vAlign w:val="center"/>
                </w:tcPr>
                <w:p w14:paraId="09C8B0BB" w14:textId="77777777" w:rsidR="00ED0075" w:rsidRDefault="00ED0075">
                  <w:pPr>
                    <w:pStyle w:val="affa"/>
                    <w:rPr>
                      <w:color w:val="000000"/>
                    </w:rPr>
                  </w:pPr>
                </w:p>
              </w:tc>
              <w:tc>
                <w:tcPr>
                  <w:tcW w:w="786" w:type="pct"/>
                  <w:vMerge/>
                  <w:shd w:val="clear" w:color="auto" w:fill="auto"/>
                  <w:vAlign w:val="center"/>
                </w:tcPr>
                <w:p w14:paraId="09C8B0BC" w14:textId="77777777" w:rsidR="00ED0075" w:rsidRDefault="00ED0075">
                  <w:pPr>
                    <w:pStyle w:val="affa"/>
                    <w:rPr>
                      <w:color w:val="000000"/>
                    </w:rPr>
                  </w:pPr>
                </w:p>
              </w:tc>
              <w:tc>
                <w:tcPr>
                  <w:tcW w:w="1039" w:type="pct"/>
                  <w:vMerge/>
                  <w:shd w:val="clear" w:color="auto" w:fill="auto"/>
                  <w:vAlign w:val="center"/>
                </w:tcPr>
                <w:p w14:paraId="09C8B0BD" w14:textId="77777777" w:rsidR="00ED0075" w:rsidRDefault="00ED0075">
                  <w:pPr>
                    <w:pStyle w:val="affa"/>
                    <w:rPr>
                      <w:color w:val="000000"/>
                    </w:rPr>
                  </w:pPr>
                </w:p>
              </w:tc>
            </w:tr>
            <w:tr w:rsidR="0052470B" w:rsidRPr="0052470B" w14:paraId="09C8B0C5" w14:textId="77777777" w:rsidTr="004F52D2">
              <w:trPr>
                <w:trHeight w:val="397"/>
                <w:jc w:val="center"/>
              </w:trPr>
              <w:tc>
                <w:tcPr>
                  <w:tcW w:w="405" w:type="pct"/>
                  <w:vMerge/>
                  <w:shd w:val="clear" w:color="auto" w:fill="auto"/>
                  <w:tcMar>
                    <w:top w:w="28" w:type="dxa"/>
                    <w:bottom w:w="28" w:type="dxa"/>
                  </w:tcMar>
                  <w:vAlign w:val="center"/>
                </w:tcPr>
                <w:p w14:paraId="09C8B0BF"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C0" w14:textId="77777777" w:rsidR="00ED0075" w:rsidRDefault="00ED0075">
                  <w:pPr>
                    <w:pStyle w:val="affa"/>
                    <w:rPr>
                      <w:color w:val="000000"/>
                    </w:rPr>
                  </w:pPr>
                </w:p>
              </w:tc>
              <w:tc>
                <w:tcPr>
                  <w:tcW w:w="1518" w:type="pct"/>
                  <w:shd w:val="clear" w:color="auto" w:fill="auto"/>
                  <w:vAlign w:val="center"/>
                </w:tcPr>
                <w:p w14:paraId="09C8B0C1" w14:textId="77777777" w:rsidR="00ED0075" w:rsidRDefault="000F0575">
                  <w:pPr>
                    <w:pStyle w:val="affa"/>
                    <w:rPr>
                      <w:color w:val="000000"/>
                    </w:rPr>
                  </w:pPr>
                  <w:r>
                    <w:rPr>
                      <w:rFonts w:hint="eastAsia"/>
                      <w:color w:val="000000"/>
                    </w:rPr>
                    <w:t>无毒区工衣清洗水</w:t>
                  </w:r>
                </w:p>
              </w:tc>
              <w:tc>
                <w:tcPr>
                  <w:tcW w:w="974" w:type="pct"/>
                  <w:vMerge/>
                  <w:shd w:val="clear" w:color="auto" w:fill="auto"/>
                  <w:tcMar>
                    <w:top w:w="28" w:type="dxa"/>
                    <w:bottom w:w="28" w:type="dxa"/>
                  </w:tcMar>
                  <w:vAlign w:val="center"/>
                </w:tcPr>
                <w:p w14:paraId="09C8B0C2" w14:textId="77777777" w:rsidR="00ED0075" w:rsidRDefault="00ED0075">
                  <w:pPr>
                    <w:pStyle w:val="affa"/>
                    <w:rPr>
                      <w:color w:val="000000"/>
                      <w:highlight w:val="yellow"/>
                    </w:rPr>
                  </w:pPr>
                </w:p>
              </w:tc>
              <w:tc>
                <w:tcPr>
                  <w:tcW w:w="786" w:type="pct"/>
                  <w:vMerge/>
                  <w:shd w:val="clear" w:color="auto" w:fill="auto"/>
                  <w:vAlign w:val="center"/>
                </w:tcPr>
                <w:p w14:paraId="09C8B0C3" w14:textId="77777777" w:rsidR="00ED0075" w:rsidRDefault="00ED0075">
                  <w:pPr>
                    <w:pStyle w:val="affa"/>
                    <w:rPr>
                      <w:color w:val="000000"/>
                    </w:rPr>
                  </w:pPr>
                </w:p>
              </w:tc>
              <w:tc>
                <w:tcPr>
                  <w:tcW w:w="1039" w:type="pct"/>
                  <w:vMerge/>
                  <w:shd w:val="clear" w:color="auto" w:fill="auto"/>
                  <w:vAlign w:val="center"/>
                </w:tcPr>
                <w:p w14:paraId="09C8B0C4" w14:textId="77777777" w:rsidR="00ED0075" w:rsidRDefault="00ED0075">
                  <w:pPr>
                    <w:pStyle w:val="affa"/>
                    <w:rPr>
                      <w:color w:val="000000"/>
                    </w:rPr>
                  </w:pPr>
                </w:p>
              </w:tc>
            </w:tr>
            <w:tr w:rsidR="0052470B" w:rsidRPr="0052470B" w14:paraId="09C8B0CC" w14:textId="77777777" w:rsidTr="004F52D2">
              <w:trPr>
                <w:trHeight w:val="397"/>
                <w:jc w:val="center"/>
              </w:trPr>
              <w:tc>
                <w:tcPr>
                  <w:tcW w:w="405" w:type="pct"/>
                  <w:vMerge/>
                  <w:shd w:val="clear" w:color="auto" w:fill="auto"/>
                  <w:tcMar>
                    <w:top w:w="28" w:type="dxa"/>
                    <w:bottom w:w="28" w:type="dxa"/>
                  </w:tcMar>
                  <w:vAlign w:val="center"/>
                </w:tcPr>
                <w:p w14:paraId="09C8B0C6"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C7" w14:textId="77777777" w:rsidR="00ED0075" w:rsidRDefault="00ED0075">
                  <w:pPr>
                    <w:pStyle w:val="affa"/>
                    <w:rPr>
                      <w:color w:val="000000"/>
                    </w:rPr>
                  </w:pPr>
                </w:p>
              </w:tc>
              <w:tc>
                <w:tcPr>
                  <w:tcW w:w="1518" w:type="pct"/>
                  <w:shd w:val="clear" w:color="auto" w:fill="auto"/>
                  <w:vAlign w:val="center"/>
                </w:tcPr>
                <w:p w14:paraId="09C8B0C8" w14:textId="77777777" w:rsidR="00ED0075" w:rsidRDefault="000F0575">
                  <w:pPr>
                    <w:pStyle w:val="affa"/>
                    <w:rPr>
                      <w:color w:val="000000"/>
                    </w:rPr>
                  </w:pPr>
                  <w:r>
                    <w:rPr>
                      <w:rFonts w:hint="eastAsia"/>
                      <w:color w:val="000000"/>
                    </w:rPr>
                    <w:t>无毒区地面清洗水</w:t>
                  </w:r>
                </w:p>
              </w:tc>
              <w:tc>
                <w:tcPr>
                  <w:tcW w:w="974" w:type="pct"/>
                  <w:vMerge/>
                  <w:shd w:val="clear" w:color="auto" w:fill="auto"/>
                  <w:tcMar>
                    <w:top w:w="28" w:type="dxa"/>
                    <w:bottom w:w="28" w:type="dxa"/>
                  </w:tcMar>
                  <w:vAlign w:val="center"/>
                </w:tcPr>
                <w:p w14:paraId="09C8B0C9" w14:textId="77777777" w:rsidR="00ED0075" w:rsidRDefault="00ED0075">
                  <w:pPr>
                    <w:pStyle w:val="affa"/>
                    <w:rPr>
                      <w:color w:val="000000"/>
                      <w:highlight w:val="yellow"/>
                    </w:rPr>
                  </w:pPr>
                </w:p>
              </w:tc>
              <w:tc>
                <w:tcPr>
                  <w:tcW w:w="786" w:type="pct"/>
                  <w:vMerge/>
                  <w:shd w:val="clear" w:color="auto" w:fill="auto"/>
                  <w:vAlign w:val="center"/>
                </w:tcPr>
                <w:p w14:paraId="09C8B0CA" w14:textId="77777777" w:rsidR="00ED0075" w:rsidRDefault="00ED0075">
                  <w:pPr>
                    <w:pStyle w:val="affa"/>
                    <w:rPr>
                      <w:color w:val="000000"/>
                    </w:rPr>
                  </w:pPr>
                </w:p>
              </w:tc>
              <w:tc>
                <w:tcPr>
                  <w:tcW w:w="1039" w:type="pct"/>
                  <w:vMerge/>
                  <w:shd w:val="clear" w:color="auto" w:fill="auto"/>
                  <w:vAlign w:val="center"/>
                </w:tcPr>
                <w:p w14:paraId="09C8B0CB" w14:textId="77777777" w:rsidR="00ED0075" w:rsidRDefault="00ED0075">
                  <w:pPr>
                    <w:pStyle w:val="affa"/>
                    <w:rPr>
                      <w:color w:val="000000"/>
                    </w:rPr>
                  </w:pPr>
                </w:p>
              </w:tc>
            </w:tr>
            <w:tr w:rsidR="0052470B" w:rsidRPr="0052470B" w14:paraId="09C8B0D3" w14:textId="77777777" w:rsidTr="004F52D2">
              <w:trPr>
                <w:trHeight w:val="397"/>
                <w:jc w:val="center"/>
              </w:trPr>
              <w:tc>
                <w:tcPr>
                  <w:tcW w:w="405" w:type="pct"/>
                  <w:vMerge/>
                  <w:shd w:val="clear" w:color="auto" w:fill="auto"/>
                  <w:tcMar>
                    <w:top w:w="28" w:type="dxa"/>
                    <w:bottom w:w="28" w:type="dxa"/>
                  </w:tcMar>
                  <w:vAlign w:val="center"/>
                </w:tcPr>
                <w:p w14:paraId="09C8B0CD" w14:textId="77777777" w:rsidR="00ED0075" w:rsidRDefault="00ED0075">
                  <w:pPr>
                    <w:pStyle w:val="affa"/>
                    <w:rPr>
                      <w:color w:val="000000"/>
                    </w:rPr>
                  </w:pPr>
                </w:p>
              </w:tc>
              <w:tc>
                <w:tcPr>
                  <w:tcW w:w="278" w:type="pct"/>
                  <w:vMerge/>
                  <w:shd w:val="clear" w:color="auto" w:fill="auto"/>
                  <w:tcMar>
                    <w:top w:w="28" w:type="dxa"/>
                    <w:bottom w:w="28" w:type="dxa"/>
                  </w:tcMar>
                  <w:vAlign w:val="center"/>
                </w:tcPr>
                <w:p w14:paraId="09C8B0CE" w14:textId="77777777" w:rsidR="00ED0075" w:rsidRDefault="00ED0075">
                  <w:pPr>
                    <w:pStyle w:val="affa"/>
                    <w:rPr>
                      <w:color w:val="000000"/>
                    </w:rPr>
                  </w:pPr>
                </w:p>
              </w:tc>
              <w:tc>
                <w:tcPr>
                  <w:tcW w:w="1518" w:type="pct"/>
                  <w:shd w:val="clear" w:color="auto" w:fill="auto"/>
                  <w:vAlign w:val="center"/>
                </w:tcPr>
                <w:p w14:paraId="09C8B0CF" w14:textId="77777777" w:rsidR="00ED0075" w:rsidRDefault="000F0575">
                  <w:pPr>
                    <w:pStyle w:val="affa"/>
                    <w:rPr>
                      <w:color w:val="000000"/>
                    </w:rPr>
                  </w:pPr>
                  <w:r>
                    <w:rPr>
                      <w:rFonts w:hint="eastAsia"/>
                      <w:color w:val="000000"/>
                    </w:rPr>
                    <w:t>无毒区设备清洗废水</w:t>
                  </w:r>
                </w:p>
              </w:tc>
              <w:tc>
                <w:tcPr>
                  <w:tcW w:w="974" w:type="pct"/>
                  <w:vMerge/>
                  <w:shd w:val="clear" w:color="auto" w:fill="auto"/>
                  <w:tcMar>
                    <w:top w:w="28" w:type="dxa"/>
                    <w:bottom w:w="28" w:type="dxa"/>
                  </w:tcMar>
                  <w:vAlign w:val="center"/>
                </w:tcPr>
                <w:p w14:paraId="09C8B0D0" w14:textId="77777777" w:rsidR="00ED0075" w:rsidRDefault="00ED0075">
                  <w:pPr>
                    <w:pStyle w:val="affa"/>
                    <w:rPr>
                      <w:color w:val="000000"/>
                      <w:highlight w:val="yellow"/>
                    </w:rPr>
                  </w:pPr>
                </w:p>
              </w:tc>
              <w:tc>
                <w:tcPr>
                  <w:tcW w:w="786" w:type="pct"/>
                  <w:vMerge/>
                  <w:shd w:val="clear" w:color="auto" w:fill="auto"/>
                  <w:vAlign w:val="center"/>
                </w:tcPr>
                <w:p w14:paraId="09C8B0D1" w14:textId="77777777" w:rsidR="00ED0075" w:rsidRDefault="00ED0075">
                  <w:pPr>
                    <w:pStyle w:val="affa"/>
                    <w:rPr>
                      <w:color w:val="000000"/>
                    </w:rPr>
                  </w:pPr>
                </w:p>
              </w:tc>
              <w:tc>
                <w:tcPr>
                  <w:tcW w:w="1039" w:type="pct"/>
                  <w:vMerge/>
                  <w:shd w:val="clear" w:color="auto" w:fill="auto"/>
                  <w:vAlign w:val="center"/>
                </w:tcPr>
                <w:p w14:paraId="09C8B0D2" w14:textId="77777777" w:rsidR="00ED0075" w:rsidRDefault="00ED0075">
                  <w:pPr>
                    <w:pStyle w:val="affa"/>
                    <w:rPr>
                      <w:color w:val="000000"/>
                    </w:rPr>
                  </w:pPr>
                </w:p>
              </w:tc>
            </w:tr>
            <w:tr w:rsidR="0052470B" w:rsidRPr="0052470B" w14:paraId="09C8B0D9" w14:textId="77777777" w:rsidTr="004F52D2">
              <w:trPr>
                <w:trHeight w:val="397"/>
                <w:jc w:val="center"/>
              </w:trPr>
              <w:tc>
                <w:tcPr>
                  <w:tcW w:w="405" w:type="pct"/>
                  <w:vMerge/>
                  <w:shd w:val="clear" w:color="auto" w:fill="auto"/>
                  <w:tcMar>
                    <w:top w:w="28" w:type="dxa"/>
                    <w:bottom w:w="28" w:type="dxa"/>
                  </w:tcMar>
                  <w:vAlign w:val="center"/>
                </w:tcPr>
                <w:p w14:paraId="09C8B0D4"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0D5" w14:textId="77777777" w:rsidR="00ED0075" w:rsidRDefault="000F0575">
                  <w:pPr>
                    <w:pStyle w:val="affa"/>
                    <w:rPr>
                      <w:color w:val="000000"/>
                    </w:rPr>
                  </w:pPr>
                  <w:r>
                    <w:rPr>
                      <w:rFonts w:hint="eastAsia"/>
                      <w:color w:val="000000"/>
                    </w:rPr>
                    <w:t>血浆袋清洗废水</w:t>
                  </w:r>
                </w:p>
              </w:tc>
              <w:tc>
                <w:tcPr>
                  <w:tcW w:w="974" w:type="pct"/>
                  <w:shd w:val="clear" w:color="auto" w:fill="auto"/>
                  <w:tcMar>
                    <w:top w:w="28" w:type="dxa"/>
                    <w:bottom w:w="28" w:type="dxa"/>
                  </w:tcMar>
                  <w:vAlign w:val="center"/>
                </w:tcPr>
                <w:p w14:paraId="09C8B0D6" w14:textId="77777777" w:rsidR="00ED0075" w:rsidRDefault="000F0575">
                  <w:pPr>
                    <w:pStyle w:val="affa"/>
                    <w:rPr>
                      <w:color w:val="000000"/>
                      <w:highlight w:val="yellow"/>
                    </w:rPr>
                  </w:pPr>
                  <w:r>
                    <w:rPr>
                      <w:color w:val="000000"/>
                    </w:rPr>
                    <w:t>COD</w:t>
                  </w:r>
                  <w:r>
                    <w:rPr>
                      <w:color w:val="000000"/>
                    </w:rPr>
                    <w:t>、</w:t>
                  </w:r>
                  <w:r>
                    <w:rPr>
                      <w:color w:val="000000"/>
                    </w:rPr>
                    <w:t>SS</w:t>
                  </w:r>
                </w:p>
              </w:tc>
              <w:tc>
                <w:tcPr>
                  <w:tcW w:w="786" w:type="pct"/>
                  <w:vMerge w:val="restart"/>
                  <w:shd w:val="clear" w:color="auto" w:fill="auto"/>
                  <w:vAlign w:val="center"/>
                </w:tcPr>
                <w:p w14:paraId="09C8B0D7" w14:textId="77777777" w:rsidR="00ED0075" w:rsidRDefault="000F0575">
                  <w:pPr>
                    <w:pStyle w:val="affa"/>
                    <w:rPr>
                      <w:color w:val="000000"/>
                    </w:rPr>
                  </w:pPr>
                  <w:r>
                    <w:rPr>
                      <w:rFonts w:hint="eastAsia"/>
                      <w:color w:val="000000"/>
                    </w:rPr>
                    <w:t>/</w:t>
                  </w:r>
                </w:p>
              </w:tc>
              <w:tc>
                <w:tcPr>
                  <w:tcW w:w="1039" w:type="pct"/>
                  <w:vMerge/>
                  <w:shd w:val="clear" w:color="auto" w:fill="auto"/>
                  <w:vAlign w:val="center"/>
                </w:tcPr>
                <w:p w14:paraId="09C8B0D8" w14:textId="77777777" w:rsidR="00ED0075" w:rsidRDefault="00ED0075">
                  <w:pPr>
                    <w:pStyle w:val="affa"/>
                    <w:rPr>
                      <w:color w:val="000000"/>
                    </w:rPr>
                  </w:pPr>
                </w:p>
              </w:tc>
            </w:tr>
            <w:tr w:rsidR="0052470B" w:rsidRPr="0052470B" w14:paraId="09C8B0DF" w14:textId="77777777" w:rsidTr="004F52D2">
              <w:trPr>
                <w:trHeight w:val="397"/>
                <w:jc w:val="center"/>
              </w:trPr>
              <w:tc>
                <w:tcPr>
                  <w:tcW w:w="405" w:type="pct"/>
                  <w:vMerge/>
                  <w:shd w:val="clear" w:color="auto" w:fill="auto"/>
                  <w:tcMar>
                    <w:top w:w="28" w:type="dxa"/>
                    <w:bottom w:w="28" w:type="dxa"/>
                  </w:tcMar>
                  <w:vAlign w:val="center"/>
                </w:tcPr>
                <w:p w14:paraId="09C8B0DA"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0DB" w14:textId="77777777" w:rsidR="00ED0075" w:rsidRDefault="000F0575">
                  <w:pPr>
                    <w:pStyle w:val="affa"/>
                    <w:rPr>
                      <w:color w:val="000000"/>
                    </w:rPr>
                  </w:pPr>
                  <w:r>
                    <w:rPr>
                      <w:rFonts w:hint="eastAsia"/>
                      <w:color w:val="000000"/>
                    </w:rPr>
                    <w:t>乙醇回收废水</w:t>
                  </w:r>
                </w:p>
              </w:tc>
              <w:tc>
                <w:tcPr>
                  <w:tcW w:w="974" w:type="pct"/>
                  <w:vMerge w:val="restart"/>
                  <w:shd w:val="clear" w:color="auto" w:fill="auto"/>
                  <w:tcMar>
                    <w:top w:w="28" w:type="dxa"/>
                    <w:bottom w:w="28" w:type="dxa"/>
                  </w:tcMar>
                  <w:vAlign w:val="center"/>
                </w:tcPr>
                <w:p w14:paraId="09C8B0DC" w14:textId="77777777" w:rsidR="00ED0075" w:rsidRDefault="000F0575">
                  <w:pPr>
                    <w:pStyle w:val="affa"/>
                    <w:rPr>
                      <w:color w:val="000000"/>
                    </w:rPr>
                  </w:pPr>
                  <w:r>
                    <w:rPr>
                      <w:color w:val="000000"/>
                    </w:rPr>
                    <w:t>COD</w:t>
                  </w:r>
                  <w:r>
                    <w:rPr>
                      <w:color w:val="000000"/>
                    </w:rPr>
                    <w:t>、</w:t>
                  </w:r>
                  <w:r>
                    <w:rPr>
                      <w:color w:val="000000"/>
                    </w:rPr>
                    <w:t>BOD</w:t>
                  </w:r>
                  <w:r>
                    <w:rPr>
                      <w:rFonts w:hint="eastAsia"/>
                      <w:color w:val="000000"/>
                      <w:vertAlign w:val="subscript"/>
                    </w:rPr>
                    <w:t>5</w:t>
                  </w:r>
                  <w:r>
                    <w:rPr>
                      <w:color w:val="000000"/>
                    </w:rPr>
                    <w:t>、</w:t>
                  </w:r>
                  <w:r>
                    <w:rPr>
                      <w:color w:val="000000"/>
                    </w:rPr>
                    <w:t>SS</w:t>
                  </w:r>
                  <w:r>
                    <w:rPr>
                      <w:color w:val="000000"/>
                    </w:rPr>
                    <w:t>、</w:t>
                  </w:r>
                  <w:r>
                    <w:rPr>
                      <w:rFonts w:hint="eastAsia"/>
                      <w:color w:val="000000"/>
                    </w:rPr>
                    <w:t>N</w:t>
                  </w:r>
                  <w:r>
                    <w:rPr>
                      <w:color w:val="000000"/>
                    </w:rPr>
                    <w:t>H</w:t>
                  </w:r>
                  <w:r>
                    <w:rPr>
                      <w:color w:val="000000"/>
                      <w:vertAlign w:val="subscript"/>
                    </w:rPr>
                    <w:t>3</w:t>
                  </w:r>
                  <w:r>
                    <w:rPr>
                      <w:color w:val="000000"/>
                    </w:rPr>
                    <w:t>-N</w:t>
                  </w:r>
                  <w:r>
                    <w:rPr>
                      <w:rFonts w:hint="eastAsia"/>
                      <w:color w:val="000000"/>
                    </w:rPr>
                    <w:t>、</w:t>
                  </w:r>
                  <w:r>
                    <w:rPr>
                      <w:rFonts w:hint="eastAsia"/>
                      <w:color w:val="000000"/>
                    </w:rPr>
                    <w:t>T</w:t>
                  </w:r>
                  <w:r>
                    <w:rPr>
                      <w:color w:val="000000"/>
                    </w:rPr>
                    <w:t>N</w:t>
                  </w:r>
                  <w:r>
                    <w:rPr>
                      <w:rFonts w:hint="eastAsia"/>
                      <w:color w:val="000000"/>
                    </w:rPr>
                    <w:t>、</w:t>
                  </w:r>
                  <w:r>
                    <w:rPr>
                      <w:rFonts w:hint="eastAsia"/>
                      <w:color w:val="000000"/>
                    </w:rPr>
                    <w:t>TP</w:t>
                  </w:r>
                </w:p>
              </w:tc>
              <w:tc>
                <w:tcPr>
                  <w:tcW w:w="786" w:type="pct"/>
                  <w:vMerge/>
                  <w:shd w:val="clear" w:color="auto" w:fill="auto"/>
                  <w:vAlign w:val="center"/>
                </w:tcPr>
                <w:p w14:paraId="09C8B0DD" w14:textId="77777777" w:rsidR="00ED0075" w:rsidRDefault="00ED0075">
                  <w:pPr>
                    <w:pStyle w:val="affa"/>
                    <w:rPr>
                      <w:color w:val="000000"/>
                    </w:rPr>
                  </w:pPr>
                </w:p>
              </w:tc>
              <w:tc>
                <w:tcPr>
                  <w:tcW w:w="1039" w:type="pct"/>
                  <w:vMerge/>
                  <w:shd w:val="clear" w:color="auto" w:fill="auto"/>
                  <w:vAlign w:val="center"/>
                </w:tcPr>
                <w:p w14:paraId="09C8B0DE" w14:textId="77777777" w:rsidR="00ED0075" w:rsidRDefault="00ED0075">
                  <w:pPr>
                    <w:pStyle w:val="affa"/>
                    <w:rPr>
                      <w:color w:val="000000"/>
                    </w:rPr>
                  </w:pPr>
                </w:p>
              </w:tc>
            </w:tr>
            <w:tr w:rsidR="0052470B" w:rsidRPr="0052470B" w14:paraId="5BC32DA2" w14:textId="77777777" w:rsidTr="004F52D2">
              <w:trPr>
                <w:trHeight w:val="397"/>
                <w:jc w:val="center"/>
              </w:trPr>
              <w:tc>
                <w:tcPr>
                  <w:tcW w:w="405" w:type="pct"/>
                  <w:vMerge/>
                  <w:shd w:val="clear" w:color="auto" w:fill="auto"/>
                  <w:tcMar>
                    <w:top w:w="28" w:type="dxa"/>
                    <w:bottom w:w="28" w:type="dxa"/>
                  </w:tcMar>
                  <w:vAlign w:val="center"/>
                </w:tcPr>
                <w:p w14:paraId="7133A83D" w14:textId="77777777" w:rsidR="00A1446F" w:rsidRDefault="00A1446F">
                  <w:pPr>
                    <w:pStyle w:val="affa"/>
                    <w:rPr>
                      <w:color w:val="000000"/>
                    </w:rPr>
                  </w:pPr>
                </w:p>
              </w:tc>
              <w:tc>
                <w:tcPr>
                  <w:tcW w:w="1796" w:type="pct"/>
                  <w:gridSpan w:val="2"/>
                  <w:shd w:val="clear" w:color="auto" w:fill="auto"/>
                  <w:tcMar>
                    <w:top w:w="28" w:type="dxa"/>
                    <w:bottom w:w="28" w:type="dxa"/>
                  </w:tcMar>
                  <w:vAlign w:val="center"/>
                </w:tcPr>
                <w:p w14:paraId="65CA2EC2" w14:textId="293AD089" w:rsidR="00A1446F" w:rsidRDefault="008D444A">
                  <w:pPr>
                    <w:pStyle w:val="affa"/>
                    <w:rPr>
                      <w:color w:val="000000"/>
                    </w:rPr>
                  </w:pPr>
                  <w:r>
                    <w:rPr>
                      <w:rFonts w:hint="eastAsia"/>
                      <w:color w:val="000000"/>
                    </w:rPr>
                    <w:t>动物房废水</w:t>
                  </w:r>
                </w:p>
              </w:tc>
              <w:tc>
                <w:tcPr>
                  <w:tcW w:w="974" w:type="pct"/>
                  <w:vMerge/>
                  <w:shd w:val="clear" w:color="auto" w:fill="auto"/>
                  <w:tcMar>
                    <w:top w:w="28" w:type="dxa"/>
                    <w:bottom w:w="28" w:type="dxa"/>
                  </w:tcMar>
                  <w:vAlign w:val="center"/>
                </w:tcPr>
                <w:p w14:paraId="1870B965" w14:textId="77777777" w:rsidR="00A1446F" w:rsidRDefault="00A1446F">
                  <w:pPr>
                    <w:pStyle w:val="affa"/>
                    <w:rPr>
                      <w:color w:val="000000"/>
                    </w:rPr>
                  </w:pPr>
                </w:p>
              </w:tc>
              <w:tc>
                <w:tcPr>
                  <w:tcW w:w="786" w:type="pct"/>
                  <w:vMerge/>
                  <w:shd w:val="clear" w:color="auto" w:fill="auto"/>
                  <w:vAlign w:val="center"/>
                </w:tcPr>
                <w:p w14:paraId="37852744" w14:textId="77777777" w:rsidR="00A1446F" w:rsidRDefault="00A1446F">
                  <w:pPr>
                    <w:pStyle w:val="affa"/>
                    <w:rPr>
                      <w:color w:val="000000"/>
                    </w:rPr>
                  </w:pPr>
                </w:p>
              </w:tc>
              <w:tc>
                <w:tcPr>
                  <w:tcW w:w="1039" w:type="pct"/>
                  <w:vMerge/>
                  <w:shd w:val="clear" w:color="auto" w:fill="auto"/>
                  <w:vAlign w:val="center"/>
                </w:tcPr>
                <w:p w14:paraId="0A4031CD" w14:textId="77777777" w:rsidR="00A1446F" w:rsidRDefault="00A1446F">
                  <w:pPr>
                    <w:pStyle w:val="affa"/>
                    <w:rPr>
                      <w:color w:val="000000"/>
                    </w:rPr>
                  </w:pPr>
                </w:p>
              </w:tc>
            </w:tr>
            <w:tr w:rsidR="0052470B" w:rsidRPr="0052470B" w14:paraId="09C8B0EB" w14:textId="77777777" w:rsidTr="004F52D2">
              <w:trPr>
                <w:trHeight w:val="397"/>
                <w:jc w:val="center"/>
              </w:trPr>
              <w:tc>
                <w:tcPr>
                  <w:tcW w:w="405" w:type="pct"/>
                  <w:vMerge/>
                  <w:shd w:val="clear" w:color="auto" w:fill="auto"/>
                  <w:tcMar>
                    <w:top w:w="28" w:type="dxa"/>
                    <w:bottom w:w="28" w:type="dxa"/>
                  </w:tcMar>
                  <w:vAlign w:val="center"/>
                </w:tcPr>
                <w:p w14:paraId="09C8B0E6"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0E7" w14:textId="77777777" w:rsidR="00ED0075" w:rsidRDefault="000F0575">
                  <w:pPr>
                    <w:pStyle w:val="affa"/>
                    <w:rPr>
                      <w:color w:val="000000"/>
                    </w:rPr>
                  </w:pPr>
                  <w:r>
                    <w:rPr>
                      <w:color w:val="000000"/>
                    </w:rPr>
                    <w:t>生活污水</w:t>
                  </w:r>
                </w:p>
              </w:tc>
              <w:tc>
                <w:tcPr>
                  <w:tcW w:w="974" w:type="pct"/>
                  <w:vMerge/>
                  <w:shd w:val="clear" w:color="auto" w:fill="auto"/>
                  <w:tcMar>
                    <w:top w:w="28" w:type="dxa"/>
                    <w:bottom w:w="28" w:type="dxa"/>
                  </w:tcMar>
                  <w:vAlign w:val="center"/>
                </w:tcPr>
                <w:p w14:paraId="09C8B0E8" w14:textId="77777777" w:rsidR="00ED0075" w:rsidRDefault="00ED0075">
                  <w:pPr>
                    <w:pStyle w:val="affa"/>
                    <w:rPr>
                      <w:color w:val="000000"/>
                    </w:rPr>
                  </w:pPr>
                </w:p>
              </w:tc>
              <w:tc>
                <w:tcPr>
                  <w:tcW w:w="786" w:type="pct"/>
                  <w:vMerge/>
                  <w:shd w:val="clear" w:color="auto" w:fill="auto"/>
                  <w:vAlign w:val="center"/>
                </w:tcPr>
                <w:p w14:paraId="09C8B0E9" w14:textId="77777777" w:rsidR="00ED0075" w:rsidRDefault="00ED0075">
                  <w:pPr>
                    <w:pStyle w:val="affa"/>
                    <w:rPr>
                      <w:color w:val="000000"/>
                    </w:rPr>
                  </w:pPr>
                </w:p>
              </w:tc>
              <w:tc>
                <w:tcPr>
                  <w:tcW w:w="1039" w:type="pct"/>
                  <w:vMerge/>
                  <w:shd w:val="clear" w:color="auto" w:fill="auto"/>
                  <w:vAlign w:val="center"/>
                </w:tcPr>
                <w:p w14:paraId="09C8B0EA" w14:textId="77777777" w:rsidR="00ED0075" w:rsidRDefault="00ED0075">
                  <w:pPr>
                    <w:pStyle w:val="affa"/>
                    <w:rPr>
                      <w:color w:val="000000"/>
                    </w:rPr>
                  </w:pPr>
                </w:p>
              </w:tc>
            </w:tr>
            <w:tr w:rsidR="0052470B" w:rsidRPr="0052470B" w14:paraId="09C8B0F1" w14:textId="77777777" w:rsidTr="004F52D2">
              <w:trPr>
                <w:trHeight w:val="397"/>
                <w:jc w:val="center"/>
              </w:trPr>
              <w:tc>
                <w:tcPr>
                  <w:tcW w:w="405" w:type="pct"/>
                  <w:vMerge/>
                  <w:shd w:val="clear" w:color="auto" w:fill="auto"/>
                  <w:tcMar>
                    <w:top w:w="28" w:type="dxa"/>
                    <w:bottom w:w="28" w:type="dxa"/>
                  </w:tcMar>
                  <w:vAlign w:val="center"/>
                </w:tcPr>
                <w:p w14:paraId="09C8B0EC"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0ED" w14:textId="77777777" w:rsidR="00ED0075" w:rsidRDefault="000F0575">
                  <w:pPr>
                    <w:pStyle w:val="affa"/>
                    <w:rPr>
                      <w:color w:val="000000"/>
                    </w:rPr>
                  </w:pPr>
                  <w:r>
                    <w:rPr>
                      <w:rFonts w:hint="eastAsia"/>
                      <w:color w:val="000000"/>
                    </w:rPr>
                    <w:t>恶臭处理喷淋废水</w:t>
                  </w:r>
                </w:p>
              </w:tc>
              <w:tc>
                <w:tcPr>
                  <w:tcW w:w="974" w:type="pct"/>
                  <w:shd w:val="clear" w:color="auto" w:fill="auto"/>
                  <w:tcMar>
                    <w:top w:w="28" w:type="dxa"/>
                    <w:bottom w:w="28" w:type="dxa"/>
                  </w:tcMar>
                  <w:vAlign w:val="center"/>
                </w:tcPr>
                <w:p w14:paraId="09C8B0EE" w14:textId="77777777" w:rsidR="00ED0075" w:rsidRDefault="000F0575">
                  <w:pPr>
                    <w:pStyle w:val="affa"/>
                    <w:rPr>
                      <w:color w:val="000000"/>
                      <w:lang w:val="en-US"/>
                    </w:rPr>
                  </w:pPr>
                  <w:r>
                    <w:rPr>
                      <w:rFonts w:hint="eastAsia"/>
                      <w:color w:val="000000"/>
                      <w:lang w:val="en-US"/>
                    </w:rPr>
                    <w:t>p</w:t>
                  </w:r>
                  <w:r>
                    <w:rPr>
                      <w:color w:val="000000"/>
                      <w:lang w:val="en-US"/>
                    </w:rPr>
                    <w:t>H</w:t>
                  </w:r>
                  <w:r>
                    <w:rPr>
                      <w:rFonts w:hint="eastAsia"/>
                      <w:color w:val="000000"/>
                    </w:rPr>
                    <w:t>、</w:t>
                  </w:r>
                  <w:r>
                    <w:rPr>
                      <w:color w:val="000000"/>
                      <w:lang w:val="en-US"/>
                    </w:rPr>
                    <w:t>COD</w:t>
                  </w:r>
                  <w:r>
                    <w:rPr>
                      <w:rFonts w:hint="eastAsia"/>
                      <w:color w:val="000000"/>
                    </w:rPr>
                    <w:t>、</w:t>
                  </w:r>
                  <w:r>
                    <w:rPr>
                      <w:rFonts w:hint="eastAsia"/>
                      <w:color w:val="000000"/>
                      <w:lang w:val="en-US"/>
                    </w:rPr>
                    <w:t>N</w:t>
                  </w:r>
                  <w:r>
                    <w:rPr>
                      <w:color w:val="000000"/>
                      <w:lang w:val="en-US"/>
                    </w:rPr>
                    <w:t>H</w:t>
                  </w:r>
                  <w:r>
                    <w:rPr>
                      <w:color w:val="000000"/>
                      <w:vertAlign w:val="subscript"/>
                      <w:lang w:val="en-US"/>
                    </w:rPr>
                    <w:t>3</w:t>
                  </w:r>
                  <w:r>
                    <w:rPr>
                      <w:color w:val="000000"/>
                      <w:lang w:val="en-US"/>
                    </w:rPr>
                    <w:t>-N</w:t>
                  </w:r>
                </w:p>
              </w:tc>
              <w:tc>
                <w:tcPr>
                  <w:tcW w:w="786" w:type="pct"/>
                  <w:vMerge/>
                  <w:shd w:val="clear" w:color="auto" w:fill="auto"/>
                  <w:vAlign w:val="center"/>
                </w:tcPr>
                <w:p w14:paraId="09C8B0EF" w14:textId="77777777" w:rsidR="00ED0075" w:rsidRDefault="00ED0075">
                  <w:pPr>
                    <w:pStyle w:val="affa"/>
                    <w:rPr>
                      <w:color w:val="000000"/>
                      <w:lang w:val="en-US"/>
                    </w:rPr>
                  </w:pPr>
                </w:p>
              </w:tc>
              <w:tc>
                <w:tcPr>
                  <w:tcW w:w="1039" w:type="pct"/>
                  <w:vMerge/>
                  <w:shd w:val="clear" w:color="auto" w:fill="auto"/>
                  <w:vAlign w:val="center"/>
                </w:tcPr>
                <w:p w14:paraId="09C8B0F0" w14:textId="77777777" w:rsidR="00ED0075" w:rsidRDefault="00ED0075">
                  <w:pPr>
                    <w:pStyle w:val="affa"/>
                    <w:rPr>
                      <w:color w:val="000000"/>
                      <w:lang w:val="en-US"/>
                    </w:rPr>
                  </w:pPr>
                </w:p>
              </w:tc>
            </w:tr>
            <w:tr w:rsidR="0052470B" w:rsidRPr="0052470B" w14:paraId="09C8B0F7" w14:textId="77777777" w:rsidTr="004F52D2">
              <w:trPr>
                <w:trHeight w:val="397"/>
                <w:jc w:val="center"/>
              </w:trPr>
              <w:tc>
                <w:tcPr>
                  <w:tcW w:w="405" w:type="pct"/>
                  <w:vMerge/>
                  <w:shd w:val="clear" w:color="auto" w:fill="auto"/>
                  <w:tcMar>
                    <w:top w:w="28" w:type="dxa"/>
                    <w:bottom w:w="28" w:type="dxa"/>
                  </w:tcMar>
                  <w:vAlign w:val="center"/>
                </w:tcPr>
                <w:p w14:paraId="09C8B0F2" w14:textId="77777777" w:rsidR="00ED0075" w:rsidRDefault="00ED0075">
                  <w:pPr>
                    <w:pStyle w:val="affa"/>
                    <w:rPr>
                      <w:color w:val="000000"/>
                      <w:lang w:val="en-US"/>
                    </w:rPr>
                  </w:pPr>
                </w:p>
              </w:tc>
              <w:tc>
                <w:tcPr>
                  <w:tcW w:w="1796" w:type="pct"/>
                  <w:gridSpan w:val="2"/>
                  <w:shd w:val="clear" w:color="auto" w:fill="auto"/>
                  <w:tcMar>
                    <w:top w:w="28" w:type="dxa"/>
                    <w:bottom w:w="28" w:type="dxa"/>
                  </w:tcMar>
                  <w:vAlign w:val="center"/>
                </w:tcPr>
                <w:p w14:paraId="09C8B0F3" w14:textId="77777777" w:rsidR="00ED0075" w:rsidRDefault="000F0575">
                  <w:pPr>
                    <w:pStyle w:val="affa"/>
                    <w:rPr>
                      <w:color w:val="000000"/>
                    </w:rPr>
                  </w:pPr>
                  <w:r>
                    <w:rPr>
                      <w:rFonts w:hint="eastAsia"/>
                      <w:color w:val="000000"/>
                    </w:rPr>
                    <w:t>乙醇回收废气处理喷淋废水</w:t>
                  </w:r>
                </w:p>
              </w:tc>
              <w:tc>
                <w:tcPr>
                  <w:tcW w:w="974" w:type="pct"/>
                  <w:shd w:val="clear" w:color="auto" w:fill="auto"/>
                  <w:tcMar>
                    <w:top w:w="28" w:type="dxa"/>
                    <w:bottom w:w="28" w:type="dxa"/>
                  </w:tcMar>
                  <w:vAlign w:val="center"/>
                </w:tcPr>
                <w:p w14:paraId="09C8B0F4" w14:textId="77777777" w:rsidR="00ED0075" w:rsidRDefault="000F0575">
                  <w:pPr>
                    <w:pStyle w:val="affa"/>
                    <w:rPr>
                      <w:color w:val="000000"/>
                    </w:rPr>
                  </w:pPr>
                  <w:r>
                    <w:rPr>
                      <w:color w:val="000000"/>
                    </w:rPr>
                    <w:t>COD</w:t>
                  </w:r>
                  <w:r>
                    <w:rPr>
                      <w:rFonts w:hint="eastAsia"/>
                      <w:color w:val="000000"/>
                    </w:rPr>
                    <w:t>、</w:t>
                  </w:r>
                  <w:r>
                    <w:rPr>
                      <w:rFonts w:hint="eastAsia"/>
                      <w:color w:val="000000"/>
                    </w:rPr>
                    <w:t>SS</w:t>
                  </w:r>
                </w:p>
              </w:tc>
              <w:tc>
                <w:tcPr>
                  <w:tcW w:w="786" w:type="pct"/>
                  <w:vMerge/>
                  <w:shd w:val="clear" w:color="auto" w:fill="auto"/>
                  <w:vAlign w:val="center"/>
                </w:tcPr>
                <w:p w14:paraId="09C8B0F5" w14:textId="77777777" w:rsidR="00ED0075" w:rsidRDefault="00ED0075">
                  <w:pPr>
                    <w:pStyle w:val="affa"/>
                    <w:rPr>
                      <w:color w:val="000000"/>
                    </w:rPr>
                  </w:pPr>
                </w:p>
              </w:tc>
              <w:tc>
                <w:tcPr>
                  <w:tcW w:w="1039" w:type="pct"/>
                  <w:vMerge/>
                  <w:shd w:val="clear" w:color="auto" w:fill="auto"/>
                  <w:vAlign w:val="center"/>
                </w:tcPr>
                <w:p w14:paraId="09C8B0F6" w14:textId="77777777" w:rsidR="00ED0075" w:rsidRDefault="00ED0075">
                  <w:pPr>
                    <w:pStyle w:val="affa"/>
                    <w:rPr>
                      <w:color w:val="000000"/>
                    </w:rPr>
                  </w:pPr>
                </w:p>
              </w:tc>
            </w:tr>
            <w:tr w:rsidR="0052470B" w:rsidRPr="0052470B" w14:paraId="09C8B0FD" w14:textId="77777777" w:rsidTr="004F52D2">
              <w:trPr>
                <w:trHeight w:val="397"/>
                <w:jc w:val="center"/>
              </w:trPr>
              <w:tc>
                <w:tcPr>
                  <w:tcW w:w="405" w:type="pct"/>
                  <w:vMerge/>
                  <w:shd w:val="clear" w:color="auto" w:fill="auto"/>
                  <w:tcMar>
                    <w:top w:w="28" w:type="dxa"/>
                    <w:bottom w:w="28" w:type="dxa"/>
                  </w:tcMar>
                  <w:vAlign w:val="center"/>
                </w:tcPr>
                <w:p w14:paraId="09C8B0F8"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0F9" w14:textId="77777777" w:rsidR="00ED0075" w:rsidRDefault="000F0575">
                  <w:pPr>
                    <w:pStyle w:val="affa"/>
                    <w:rPr>
                      <w:color w:val="000000"/>
                    </w:rPr>
                  </w:pPr>
                  <w:r>
                    <w:rPr>
                      <w:rFonts w:hint="eastAsia"/>
                      <w:color w:val="000000"/>
                    </w:rPr>
                    <w:t>压滤间废气处理喷淋废水</w:t>
                  </w:r>
                </w:p>
              </w:tc>
              <w:tc>
                <w:tcPr>
                  <w:tcW w:w="974" w:type="pct"/>
                  <w:shd w:val="clear" w:color="auto" w:fill="auto"/>
                  <w:tcMar>
                    <w:top w:w="28" w:type="dxa"/>
                    <w:bottom w:w="28" w:type="dxa"/>
                  </w:tcMar>
                  <w:vAlign w:val="center"/>
                </w:tcPr>
                <w:p w14:paraId="09C8B0FA" w14:textId="77777777" w:rsidR="00ED0075" w:rsidRDefault="000F0575">
                  <w:pPr>
                    <w:pStyle w:val="affa"/>
                    <w:rPr>
                      <w:color w:val="000000"/>
                    </w:rPr>
                  </w:pPr>
                  <w:r>
                    <w:rPr>
                      <w:color w:val="000000"/>
                    </w:rPr>
                    <w:t>COD</w:t>
                  </w:r>
                  <w:r>
                    <w:rPr>
                      <w:rFonts w:hint="eastAsia"/>
                      <w:color w:val="000000"/>
                    </w:rPr>
                    <w:t>、</w:t>
                  </w:r>
                  <w:r>
                    <w:rPr>
                      <w:rFonts w:hint="eastAsia"/>
                      <w:color w:val="000000"/>
                    </w:rPr>
                    <w:t>SS</w:t>
                  </w:r>
                </w:p>
              </w:tc>
              <w:tc>
                <w:tcPr>
                  <w:tcW w:w="786" w:type="pct"/>
                  <w:vMerge/>
                  <w:shd w:val="clear" w:color="auto" w:fill="auto"/>
                  <w:vAlign w:val="center"/>
                </w:tcPr>
                <w:p w14:paraId="09C8B0FB" w14:textId="77777777" w:rsidR="00ED0075" w:rsidRDefault="00ED0075">
                  <w:pPr>
                    <w:pStyle w:val="affa"/>
                    <w:rPr>
                      <w:color w:val="000000"/>
                    </w:rPr>
                  </w:pPr>
                </w:p>
              </w:tc>
              <w:tc>
                <w:tcPr>
                  <w:tcW w:w="1039" w:type="pct"/>
                  <w:vMerge/>
                  <w:shd w:val="clear" w:color="auto" w:fill="auto"/>
                  <w:vAlign w:val="center"/>
                </w:tcPr>
                <w:p w14:paraId="09C8B0FC" w14:textId="77777777" w:rsidR="00ED0075" w:rsidRDefault="00ED0075">
                  <w:pPr>
                    <w:pStyle w:val="affa"/>
                    <w:rPr>
                      <w:color w:val="000000"/>
                    </w:rPr>
                  </w:pPr>
                </w:p>
              </w:tc>
            </w:tr>
            <w:tr w:rsidR="0052470B" w:rsidRPr="0052470B" w14:paraId="09C8B102" w14:textId="77777777" w:rsidTr="004F52D2">
              <w:trPr>
                <w:trHeight w:val="397"/>
                <w:jc w:val="center"/>
              </w:trPr>
              <w:tc>
                <w:tcPr>
                  <w:tcW w:w="405" w:type="pct"/>
                  <w:vMerge/>
                  <w:shd w:val="clear" w:color="auto" w:fill="auto"/>
                  <w:tcMar>
                    <w:top w:w="28" w:type="dxa"/>
                    <w:bottom w:w="28" w:type="dxa"/>
                  </w:tcMar>
                  <w:vAlign w:val="center"/>
                </w:tcPr>
                <w:p w14:paraId="09C8B0FE"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0FF" w14:textId="77777777" w:rsidR="00ED0075" w:rsidRDefault="000F0575">
                  <w:pPr>
                    <w:pStyle w:val="affa"/>
                    <w:rPr>
                      <w:color w:val="000000"/>
                    </w:rPr>
                  </w:pPr>
                  <w:r>
                    <w:rPr>
                      <w:rFonts w:hint="eastAsia"/>
                      <w:color w:val="000000"/>
                    </w:rPr>
                    <w:t>纯化浓水</w:t>
                  </w:r>
                </w:p>
              </w:tc>
              <w:tc>
                <w:tcPr>
                  <w:tcW w:w="974" w:type="pct"/>
                  <w:shd w:val="clear" w:color="auto" w:fill="auto"/>
                  <w:tcMar>
                    <w:top w:w="28" w:type="dxa"/>
                    <w:bottom w:w="28" w:type="dxa"/>
                  </w:tcMar>
                  <w:vAlign w:val="center"/>
                </w:tcPr>
                <w:p w14:paraId="09C8B100" w14:textId="77777777" w:rsidR="00ED0075" w:rsidRDefault="000F0575">
                  <w:pPr>
                    <w:pStyle w:val="affa"/>
                    <w:rPr>
                      <w:color w:val="000000"/>
                    </w:rPr>
                  </w:pPr>
                  <w:r>
                    <w:rPr>
                      <w:color w:val="000000"/>
                    </w:rPr>
                    <w:t>COD</w:t>
                  </w:r>
                  <w:r>
                    <w:rPr>
                      <w:rFonts w:hint="eastAsia"/>
                      <w:color w:val="000000"/>
                    </w:rPr>
                    <w:t>、</w:t>
                  </w:r>
                  <w:r>
                    <w:rPr>
                      <w:rFonts w:hint="eastAsia"/>
                      <w:color w:val="000000"/>
                    </w:rPr>
                    <w:t>SS</w:t>
                  </w:r>
                </w:p>
              </w:tc>
              <w:tc>
                <w:tcPr>
                  <w:tcW w:w="1825" w:type="pct"/>
                  <w:gridSpan w:val="2"/>
                  <w:vMerge w:val="restart"/>
                  <w:shd w:val="clear" w:color="auto" w:fill="auto"/>
                  <w:vAlign w:val="center"/>
                </w:tcPr>
                <w:p w14:paraId="09C8B101" w14:textId="77777777" w:rsidR="00ED0075" w:rsidRDefault="000F0575">
                  <w:pPr>
                    <w:pStyle w:val="affa"/>
                    <w:rPr>
                      <w:color w:val="000000"/>
                    </w:rPr>
                  </w:pPr>
                  <w:r>
                    <w:rPr>
                      <w:rFonts w:hint="eastAsia"/>
                      <w:color w:val="000000"/>
                    </w:rPr>
                    <w:t>部分回用，部分厂区总排口排放</w:t>
                  </w:r>
                </w:p>
              </w:tc>
            </w:tr>
            <w:tr w:rsidR="0052470B" w:rsidRPr="0052470B" w14:paraId="09C8B107" w14:textId="77777777" w:rsidTr="004F52D2">
              <w:trPr>
                <w:trHeight w:val="397"/>
                <w:jc w:val="center"/>
              </w:trPr>
              <w:tc>
                <w:tcPr>
                  <w:tcW w:w="405" w:type="pct"/>
                  <w:vMerge/>
                  <w:shd w:val="clear" w:color="auto" w:fill="auto"/>
                  <w:tcMar>
                    <w:top w:w="28" w:type="dxa"/>
                    <w:bottom w:w="28" w:type="dxa"/>
                  </w:tcMar>
                  <w:vAlign w:val="center"/>
                </w:tcPr>
                <w:p w14:paraId="09C8B103"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04" w14:textId="77777777" w:rsidR="00ED0075" w:rsidRDefault="000F0575">
                  <w:pPr>
                    <w:pStyle w:val="affa"/>
                    <w:rPr>
                      <w:color w:val="000000"/>
                    </w:rPr>
                  </w:pPr>
                  <w:r>
                    <w:rPr>
                      <w:rFonts w:hint="eastAsia"/>
                      <w:color w:val="000000"/>
                    </w:rPr>
                    <w:t>循环冷却水排水</w:t>
                  </w:r>
                </w:p>
              </w:tc>
              <w:tc>
                <w:tcPr>
                  <w:tcW w:w="974" w:type="pct"/>
                  <w:shd w:val="clear" w:color="auto" w:fill="auto"/>
                  <w:tcMar>
                    <w:top w:w="28" w:type="dxa"/>
                    <w:bottom w:w="28" w:type="dxa"/>
                  </w:tcMar>
                  <w:vAlign w:val="center"/>
                </w:tcPr>
                <w:p w14:paraId="09C8B105" w14:textId="77777777" w:rsidR="00ED0075" w:rsidRDefault="000F0575">
                  <w:pPr>
                    <w:pStyle w:val="affa"/>
                    <w:rPr>
                      <w:color w:val="000000"/>
                    </w:rPr>
                  </w:pPr>
                  <w:r>
                    <w:rPr>
                      <w:color w:val="000000"/>
                    </w:rPr>
                    <w:t>COD</w:t>
                  </w:r>
                  <w:r>
                    <w:rPr>
                      <w:color w:val="000000"/>
                    </w:rPr>
                    <w:t>、</w:t>
                  </w:r>
                  <w:r>
                    <w:rPr>
                      <w:color w:val="000000"/>
                    </w:rPr>
                    <w:t>SS</w:t>
                  </w:r>
                </w:p>
              </w:tc>
              <w:tc>
                <w:tcPr>
                  <w:tcW w:w="1825" w:type="pct"/>
                  <w:gridSpan w:val="2"/>
                  <w:vMerge/>
                  <w:shd w:val="clear" w:color="auto" w:fill="auto"/>
                  <w:vAlign w:val="center"/>
                </w:tcPr>
                <w:p w14:paraId="09C8B106" w14:textId="77777777" w:rsidR="00ED0075" w:rsidRDefault="00ED0075">
                  <w:pPr>
                    <w:pStyle w:val="affa"/>
                    <w:rPr>
                      <w:color w:val="000000"/>
                    </w:rPr>
                  </w:pPr>
                </w:p>
              </w:tc>
            </w:tr>
            <w:tr w:rsidR="0052470B" w:rsidRPr="0052470B" w14:paraId="09C8B10C" w14:textId="77777777" w:rsidTr="004F52D2">
              <w:trPr>
                <w:trHeight w:val="397"/>
                <w:jc w:val="center"/>
              </w:trPr>
              <w:tc>
                <w:tcPr>
                  <w:tcW w:w="405" w:type="pct"/>
                  <w:vMerge/>
                  <w:shd w:val="clear" w:color="auto" w:fill="auto"/>
                  <w:tcMar>
                    <w:top w:w="28" w:type="dxa"/>
                    <w:bottom w:w="28" w:type="dxa"/>
                  </w:tcMar>
                  <w:vAlign w:val="center"/>
                </w:tcPr>
                <w:p w14:paraId="09C8B108"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09" w14:textId="77777777" w:rsidR="00ED0075" w:rsidRDefault="000F0575">
                  <w:pPr>
                    <w:pStyle w:val="affa"/>
                    <w:rPr>
                      <w:color w:val="000000"/>
                    </w:rPr>
                  </w:pPr>
                  <w:r>
                    <w:rPr>
                      <w:rFonts w:hint="eastAsia"/>
                      <w:color w:val="000000"/>
                    </w:rPr>
                    <w:t>注射水制备废水</w:t>
                  </w:r>
                </w:p>
              </w:tc>
              <w:tc>
                <w:tcPr>
                  <w:tcW w:w="974" w:type="pct"/>
                  <w:shd w:val="clear" w:color="auto" w:fill="auto"/>
                  <w:tcMar>
                    <w:top w:w="28" w:type="dxa"/>
                    <w:bottom w:w="28" w:type="dxa"/>
                  </w:tcMar>
                  <w:vAlign w:val="center"/>
                </w:tcPr>
                <w:p w14:paraId="09C8B10A" w14:textId="77777777" w:rsidR="00ED0075" w:rsidRDefault="000F0575">
                  <w:pPr>
                    <w:pStyle w:val="affa"/>
                    <w:rPr>
                      <w:color w:val="000000"/>
                    </w:rPr>
                  </w:pPr>
                  <w:r>
                    <w:rPr>
                      <w:color w:val="000000"/>
                    </w:rPr>
                    <w:t>COD</w:t>
                  </w:r>
                  <w:r>
                    <w:rPr>
                      <w:rFonts w:hint="eastAsia"/>
                      <w:color w:val="000000"/>
                    </w:rPr>
                    <w:t>、</w:t>
                  </w:r>
                  <w:r>
                    <w:rPr>
                      <w:rFonts w:hint="eastAsia"/>
                      <w:color w:val="000000"/>
                    </w:rPr>
                    <w:t>SS</w:t>
                  </w:r>
                </w:p>
              </w:tc>
              <w:tc>
                <w:tcPr>
                  <w:tcW w:w="1825" w:type="pct"/>
                  <w:gridSpan w:val="2"/>
                  <w:vMerge/>
                  <w:shd w:val="clear" w:color="auto" w:fill="auto"/>
                  <w:vAlign w:val="center"/>
                </w:tcPr>
                <w:p w14:paraId="09C8B10B" w14:textId="77777777" w:rsidR="00ED0075" w:rsidRDefault="00ED0075">
                  <w:pPr>
                    <w:pStyle w:val="affa"/>
                    <w:rPr>
                      <w:color w:val="000000"/>
                    </w:rPr>
                  </w:pPr>
                </w:p>
              </w:tc>
            </w:tr>
            <w:tr w:rsidR="0052470B" w:rsidRPr="0052470B" w14:paraId="09C8B112" w14:textId="77777777" w:rsidTr="004F52D2">
              <w:trPr>
                <w:trHeight w:val="397"/>
                <w:jc w:val="center"/>
              </w:trPr>
              <w:tc>
                <w:tcPr>
                  <w:tcW w:w="405" w:type="pct"/>
                  <w:vMerge w:val="restart"/>
                  <w:shd w:val="clear" w:color="auto" w:fill="auto"/>
                  <w:tcMar>
                    <w:top w:w="28" w:type="dxa"/>
                    <w:bottom w:w="28" w:type="dxa"/>
                  </w:tcMar>
                  <w:vAlign w:val="center"/>
                </w:tcPr>
                <w:p w14:paraId="09C8B10D" w14:textId="77777777" w:rsidR="00ED0075" w:rsidRDefault="000F0575">
                  <w:pPr>
                    <w:pStyle w:val="affa"/>
                    <w:rPr>
                      <w:color w:val="000000"/>
                    </w:rPr>
                  </w:pPr>
                  <w:r>
                    <w:rPr>
                      <w:color w:val="000000"/>
                    </w:rPr>
                    <w:t>固体</w:t>
                  </w:r>
                </w:p>
                <w:p w14:paraId="09C8B10E" w14:textId="77777777" w:rsidR="00ED0075" w:rsidRDefault="000F0575">
                  <w:pPr>
                    <w:pStyle w:val="affa"/>
                    <w:rPr>
                      <w:color w:val="000000"/>
                    </w:rPr>
                  </w:pPr>
                  <w:r>
                    <w:rPr>
                      <w:color w:val="000000"/>
                    </w:rPr>
                    <w:t>废物</w:t>
                  </w:r>
                </w:p>
              </w:tc>
              <w:tc>
                <w:tcPr>
                  <w:tcW w:w="1796" w:type="pct"/>
                  <w:gridSpan w:val="2"/>
                  <w:shd w:val="clear" w:color="auto" w:fill="auto"/>
                  <w:tcMar>
                    <w:top w:w="28" w:type="dxa"/>
                    <w:bottom w:w="28" w:type="dxa"/>
                  </w:tcMar>
                  <w:vAlign w:val="center"/>
                </w:tcPr>
                <w:p w14:paraId="09C8B10F" w14:textId="77777777" w:rsidR="00ED0075" w:rsidRDefault="000F0575">
                  <w:pPr>
                    <w:pStyle w:val="affa"/>
                    <w:rPr>
                      <w:color w:val="000000"/>
                    </w:rPr>
                  </w:pPr>
                  <w:r>
                    <w:rPr>
                      <w:rFonts w:hint="eastAsia"/>
                      <w:color w:val="000000"/>
                    </w:rPr>
                    <w:t>滤渣</w:t>
                  </w:r>
                  <w:r>
                    <w:rPr>
                      <w:rFonts w:hint="eastAsia"/>
                      <w:color w:val="000000"/>
                    </w:rPr>
                    <w:t>/</w:t>
                  </w:r>
                  <w:r>
                    <w:rPr>
                      <w:rFonts w:hint="eastAsia"/>
                      <w:color w:val="000000"/>
                    </w:rPr>
                    <w:t>沉渣</w:t>
                  </w:r>
                </w:p>
              </w:tc>
              <w:tc>
                <w:tcPr>
                  <w:tcW w:w="974" w:type="pct"/>
                  <w:shd w:val="clear" w:color="auto" w:fill="auto"/>
                  <w:tcMar>
                    <w:top w:w="28" w:type="dxa"/>
                    <w:bottom w:w="28" w:type="dxa"/>
                  </w:tcMar>
                  <w:vAlign w:val="center"/>
                </w:tcPr>
                <w:p w14:paraId="09C8B110" w14:textId="77777777" w:rsidR="00ED0075" w:rsidRDefault="000F0575">
                  <w:pPr>
                    <w:pStyle w:val="affa"/>
                    <w:rPr>
                      <w:color w:val="000000"/>
                    </w:rPr>
                  </w:pPr>
                  <w:r>
                    <w:rPr>
                      <w:rFonts w:hint="eastAsia"/>
                      <w:color w:val="000000"/>
                    </w:rPr>
                    <w:t>危险废物</w:t>
                  </w:r>
                </w:p>
              </w:tc>
              <w:tc>
                <w:tcPr>
                  <w:tcW w:w="1825" w:type="pct"/>
                  <w:gridSpan w:val="2"/>
                  <w:vMerge w:val="restart"/>
                  <w:shd w:val="clear" w:color="auto" w:fill="auto"/>
                  <w:vAlign w:val="center"/>
                </w:tcPr>
                <w:p w14:paraId="09C8B111" w14:textId="77777777" w:rsidR="00ED0075" w:rsidRDefault="000F0575">
                  <w:pPr>
                    <w:pStyle w:val="affa"/>
                    <w:rPr>
                      <w:color w:val="000000"/>
                    </w:rPr>
                  </w:pPr>
                  <w:r>
                    <w:rPr>
                      <w:rFonts w:hint="eastAsia"/>
                      <w:color w:val="000000"/>
                    </w:rPr>
                    <w:t>按规范高压灭菌后分类密闭低温暂存于厂内危险废物储存区域，定期由具有危险废物处置资质的单位外运处置</w:t>
                  </w:r>
                </w:p>
              </w:tc>
            </w:tr>
            <w:tr w:rsidR="0052470B" w:rsidRPr="0052470B" w14:paraId="09C8B117" w14:textId="77777777" w:rsidTr="004F52D2">
              <w:trPr>
                <w:trHeight w:val="397"/>
                <w:jc w:val="center"/>
              </w:trPr>
              <w:tc>
                <w:tcPr>
                  <w:tcW w:w="405" w:type="pct"/>
                  <w:vMerge/>
                  <w:shd w:val="clear" w:color="auto" w:fill="auto"/>
                  <w:tcMar>
                    <w:top w:w="28" w:type="dxa"/>
                    <w:bottom w:w="28" w:type="dxa"/>
                  </w:tcMar>
                  <w:vAlign w:val="center"/>
                </w:tcPr>
                <w:p w14:paraId="09C8B113"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14" w14:textId="77777777" w:rsidR="00ED0075" w:rsidRDefault="000F0575">
                  <w:pPr>
                    <w:pStyle w:val="affa"/>
                    <w:rPr>
                      <w:color w:val="000000"/>
                    </w:rPr>
                  </w:pPr>
                  <w:r>
                    <w:rPr>
                      <w:rFonts w:hint="eastAsia"/>
                      <w:color w:val="000000"/>
                    </w:rPr>
                    <w:t>沉淀物</w:t>
                  </w:r>
                </w:p>
              </w:tc>
              <w:tc>
                <w:tcPr>
                  <w:tcW w:w="974" w:type="pct"/>
                  <w:shd w:val="clear" w:color="auto" w:fill="auto"/>
                  <w:tcMar>
                    <w:top w:w="28" w:type="dxa"/>
                    <w:bottom w:w="28" w:type="dxa"/>
                  </w:tcMar>
                  <w:vAlign w:val="center"/>
                </w:tcPr>
                <w:p w14:paraId="09C8B115" w14:textId="77777777" w:rsidR="00ED0075" w:rsidRDefault="000F0575">
                  <w:pPr>
                    <w:pStyle w:val="affa"/>
                    <w:rPr>
                      <w:color w:val="000000"/>
                    </w:rPr>
                  </w:pPr>
                  <w:r>
                    <w:rPr>
                      <w:rFonts w:hint="eastAsia"/>
                      <w:color w:val="000000"/>
                    </w:rPr>
                    <w:t>危险废物</w:t>
                  </w:r>
                </w:p>
              </w:tc>
              <w:tc>
                <w:tcPr>
                  <w:tcW w:w="1825" w:type="pct"/>
                  <w:gridSpan w:val="2"/>
                  <w:vMerge/>
                  <w:shd w:val="clear" w:color="auto" w:fill="auto"/>
                  <w:vAlign w:val="center"/>
                </w:tcPr>
                <w:p w14:paraId="09C8B116" w14:textId="77777777" w:rsidR="00ED0075" w:rsidRDefault="00ED0075">
                  <w:pPr>
                    <w:pStyle w:val="affa"/>
                    <w:rPr>
                      <w:color w:val="000000"/>
                    </w:rPr>
                  </w:pPr>
                </w:p>
              </w:tc>
            </w:tr>
            <w:tr w:rsidR="0052470B" w:rsidRPr="0052470B" w14:paraId="09C8B11C" w14:textId="77777777" w:rsidTr="004F52D2">
              <w:trPr>
                <w:trHeight w:val="397"/>
                <w:jc w:val="center"/>
              </w:trPr>
              <w:tc>
                <w:tcPr>
                  <w:tcW w:w="405" w:type="pct"/>
                  <w:vMerge/>
                  <w:shd w:val="clear" w:color="auto" w:fill="auto"/>
                  <w:tcMar>
                    <w:top w:w="28" w:type="dxa"/>
                    <w:bottom w:w="28" w:type="dxa"/>
                  </w:tcMar>
                  <w:vAlign w:val="center"/>
                </w:tcPr>
                <w:p w14:paraId="09C8B118"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19" w14:textId="77777777" w:rsidR="00ED0075" w:rsidRDefault="000F0575">
                  <w:pPr>
                    <w:pStyle w:val="affa"/>
                    <w:rPr>
                      <w:color w:val="000000"/>
                    </w:rPr>
                  </w:pPr>
                  <w:r>
                    <w:rPr>
                      <w:rFonts w:hint="eastAsia"/>
                      <w:color w:val="000000"/>
                    </w:rPr>
                    <w:t>废滤膜</w:t>
                  </w:r>
                </w:p>
              </w:tc>
              <w:tc>
                <w:tcPr>
                  <w:tcW w:w="974" w:type="pct"/>
                  <w:shd w:val="clear" w:color="auto" w:fill="auto"/>
                  <w:tcMar>
                    <w:top w:w="28" w:type="dxa"/>
                    <w:bottom w:w="28" w:type="dxa"/>
                  </w:tcMar>
                  <w:vAlign w:val="center"/>
                </w:tcPr>
                <w:p w14:paraId="09C8B11A" w14:textId="77777777" w:rsidR="00ED0075" w:rsidRDefault="000F0575">
                  <w:pPr>
                    <w:pStyle w:val="affa"/>
                    <w:rPr>
                      <w:color w:val="000000"/>
                    </w:rPr>
                  </w:pPr>
                  <w:r>
                    <w:rPr>
                      <w:rFonts w:hint="eastAsia"/>
                      <w:color w:val="000000"/>
                    </w:rPr>
                    <w:t>危险废物</w:t>
                  </w:r>
                </w:p>
              </w:tc>
              <w:tc>
                <w:tcPr>
                  <w:tcW w:w="1825" w:type="pct"/>
                  <w:gridSpan w:val="2"/>
                  <w:vMerge/>
                  <w:shd w:val="clear" w:color="auto" w:fill="auto"/>
                  <w:vAlign w:val="center"/>
                </w:tcPr>
                <w:p w14:paraId="09C8B11B" w14:textId="77777777" w:rsidR="00ED0075" w:rsidRDefault="00ED0075">
                  <w:pPr>
                    <w:pStyle w:val="affa"/>
                    <w:rPr>
                      <w:color w:val="000000"/>
                    </w:rPr>
                  </w:pPr>
                </w:p>
              </w:tc>
            </w:tr>
            <w:tr w:rsidR="0052470B" w:rsidRPr="0052470B" w14:paraId="09C8B121" w14:textId="77777777" w:rsidTr="004F52D2">
              <w:trPr>
                <w:trHeight w:val="397"/>
                <w:jc w:val="center"/>
              </w:trPr>
              <w:tc>
                <w:tcPr>
                  <w:tcW w:w="405" w:type="pct"/>
                  <w:vMerge/>
                  <w:shd w:val="clear" w:color="auto" w:fill="auto"/>
                  <w:tcMar>
                    <w:top w:w="28" w:type="dxa"/>
                    <w:bottom w:w="28" w:type="dxa"/>
                  </w:tcMar>
                  <w:vAlign w:val="center"/>
                </w:tcPr>
                <w:p w14:paraId="09C8B11D"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1E" w14:textId="77777777" w:rsidR="00ED0075" w:rsidRDefault="000F0575">
                  <w:pPr>
                    <w:pStyle w:val="affa"/>
                    <w:rPr>
                      <w:color w:val="000000"/>
                    </w:rPr>
                  </w:pPr>
                  <w:r>
                    <w:rPr>
                      <w:rFonts w:hint="eastAsia"/>
                      <w:color w:val="000000"/>
                    </w:rPr>
                    <w:t>层析废凝胶</w:t>
                  </w:r>
                </w:p>
              </w:tc>
              <w:tc>
                <w:tcPr>
                  <w:tcW w:w="974" w:type="pct"/>
                  <w:shd w:val="clear" w:color="auto" w:fill="auto"/>
                  <w:tcMar>
                    <w:top w:w="28" w:type="dxa"/>
                    <w:bottom w:w="28" w:type="dxa"/>
                  </w:tcMar>
                  <w:vAlign w:val="center"/>
                </w:tcPr>
                <w:p w14:paraId="09C8B11F" w14:textId="77777777" w:rsidR="00ED0075" w:rsidRDefault="000F0575">
                  <w:pPr>
                    <w:pStyle w:val="affa"/>
                    <w:rPr>
                      <w:color w:val="000000"/>
                    </w:rPr>
                  </w:pPr>
                  <w:r>
                    <w:rPr>
                      <w:rFonts w:hint="eastAsia"/>
                      <w:color w:val="000000"/>
                    </w:rPr>
                    <w:t>危险废物</w:t>
                  </w:r>
                </w:p>
              </w:tc>
              <w:tc>
                <w:tcPr>
                  <w:tcW w:w="1825" w:type="pct"/>
                  <w:gridSpan w:val="2"/>
                  <w:vMerge/>
                  <w:shd w:val="clear" w:color="auto" w:fill="auto"/>
                  <w:vAlign w:val="center"/>
                </w:tcPr>
                <w:p w14:paraId="09C8B120" w14:textId="77777777" w:rsidR="00ED0075" w:rsidRDefault="00ED0075">
                  <w:pPr>
                    <w:pStyle w:val="affa"/>
                    <w:rPr>
                      <w:color w:val="000000"/>
                    </w:rPr>
                  </w:pPr>
                </w:p>
              </w:tc>
            </w:tr>
            <w:tr w:rsidR="0052470B" w:rsidRPr="0052470B" w14:paraId="09C8B126" w14:textId="77777777" w:rsidTr="004F52D2">
              <w:trPr>
                <w:trHeight w:val="397"/>
                <w:jc w:val="center"/>
              </w:trPr>
              <w:tc>
                <w:tcPr>
                  <w:tcW w:w="405" w:type="pct"/>
                  <w:vMerge/>
                  <w:shd w:val="clear" w:color="auto" w:fill="auto"/>
                  <w:tcMar>
                    <w:top w:w="28" w:type="dxa"/>
                    <w:bottom w:w="28" w:type="dxa"/>
                  </w:tcMar>
                  <w:vAlign w:val="center"/>
                </w:tcPr>
                <w:p w14:paraId="09C8B122"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23" w14:textId="77777777" w:rsidR="00ED0075" w:rsidRDefault="000F0575">
                  <w:pPr>
                    <w:pStyle w:val="affa"/>
                    <w:rPr>
                      <w:color w:val="000000"/>
                    </w:rPr>
                  </w:pPr>
                  <w:r>
                    <w:rPr>
                      <w:rFonts w:hint="eastAsia"/>
                      <w:color w:val="000000"/>
                    </w:rPr>
                    <w:t>废弃血浆及不合格血浆包装袋</w:t>
                  </w:r>
                </w:p>
              </w:tc>
              <w:tc>
                <w:tcPr>
                  <w:tcW w:w="974" w:type="pct"/>
                  <w:shd w:val="clear" w:color="auto" w:fill="auto"/>
                  <w:tcMar>
                    <w:top w:w="28" w:type="dxa"/>
                    <w:bottom w:w="28" w:type="dxa"/>
                  </w:tcMar>
                  <w:vAlign w:val="center"/>
                </w:tcPr>
                <w:p w14:paraId="09C8B124" w14:textId="77777777" w:rsidR="00ED0075" w:rsidRDefault="000F0575">
                  <w:pPr>
                    <w:pStyle w:val="affa"/>
                    <w:rPr>
                      <w:color w:val="000000"/>
                    </w:rPr>
                  </w:pPr>
                  <w:r>
                    <w:rPr>
                      <w:rFonts w:hint="eastAsia"/>
                      <w:color w:val="000000"/>
                    </w:rPr>
                    <w:t>危险废物</w:t>
                  </w:r>
                </w:p>
              </w:tc>
              <w:tc>
                <w:tcPr>
                  <w:tcW w:w="1825" w:type="pct"/>
                  <w:gridSpan w:val="2"/>
                  <w:vMerge/>
                  <w:shd w:val="clear" w:color="auto" w:fill="auto"/>
                  <w:vAlign w:val="center"/>
                </w:tcPr>
                <w:p w14:paraId="09C8B125" w14:textId="77777777" w:rsidR="00ED0075" w:rsidRDefault="00ED0075">
                  <w:pPr>
                    <w:pStyle w:val="affa"/>
                    <w:rPr>
                      <w:color w:val="000000"/>
                    </w:rPr>
                  </w:pPr>
                </w:p>
              </w:tc>
            </w:tr>
            <w:tr w:rsidR="0052470B" w:rsidRPr="0052470B" w14:paraId="09C8B12B" w14:textId="77777777" w:rsidTr="004F52D2">
              <w:trPr>
                <w:trHeight w:val="397"/>
                <w:jc w:val="center"/>
              </w:trPr>
              <w:tc>
                <w:tcPr>
                  <w:tcW w:w="405" w:type="pct"/>
                  <w:vMerge/>
                  <w:shd w:val="clear" w:color="auto" w:fill="auto"/>
                  <w:tcMar>
                    <w:top w:w="28" w:type="dxa"/>
                    <w:bottom w:w="28" w:type="dxa"/>
                  </w:tcMar>
                  <w:vAlign w:val="center"/>
                </w:tcPr>
                <w:p w14:paraId="09C8B127"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28" w14:textId="77777777" w:rsidR="00ED0075" w:rsidRDefault="000F0575">
                  <w:pPr>
                    <w:pStyle w:val="affa"/>
                    <w:rPr>
                      <w:color w:val="000000"/>
                    </w:rPr>
                  </w:pPr>
                  <w:r>
                    <w:rPr>
                      <w:rFonts w:hint="eastAsia"/>
                      <w:color w:val="000000"/>
                    </w:rPr>
                    <w:t>沉淀冷冻暂存废包装袋</w:t>
                  </w:r>
                </w:p>
              </w:tc>
              <w:tc>
                <w:tcPr>
                  <w:tcW w:w="974" w:type="pct"/>
                  <w:shd w:val="clear" w:color="auto" w:fill="auto"/>
                  <w:tcMar>
                    <w:top w:w="28" w:type="dxa"/>
                    <w:bottom w:w="28" w:type="dxa"/>
                  </w:tcMar>
                  <w:vAlign w:val="center"/>
                </w:tcPr>
                <w:p w14:paraId="09C8B129" w14:textId="77777777" w:rsidR="00ED0075" w:rsidRDefault="000F0575">
                  <w:pPr>
                    <w:pStyle w:val="affa"/>
                    <w:rPr>
                      <w:color w:val="000000"/>
                    </w:rPr>
                  </w:pPr>
                  <w:r>
                    <w:rPr>
                      <w:rFonts w:hint="eastAsia"/>
                      <w:color w:val="000000"/>
                    </w:rPr>
                    <w:t>危险废物</w:t>
                  </w:r>
                </w:p>
              </w:tc>
              <w:tc>
                <w:tcPr>
                  <w:tcW w:w="1825" w:type="pct"/>
                  <w:gridSpan w:val="2"/>
                  <w:vMerge/>
                  <w:shd w:val="clear" w:color="auto" w:fill="auto"/>
                  <w:vAlign w:val="center"/>
                </w:tcPr>
                <w:p w14:paraId="09C8B12A" w14:textId="77777777" w:rsidR="00ED0075" w:rsidRDefault="00ED0075">
                  <w:pPr>
                    <w:pStyle w:val="affa"/>
                    <w:rPr>
                      <w:color w:val="000000"/>
                    </w:rPr>
                  </w:pPr>
                </w:p>
              </w:tc>
            </w:tr>
            <w:tr w:rsidR="0052470B" w:rsidRPr="0052470B" w14:paraId="09C8B130" w14:textId="77777777" w:rsidTr="004F52D2">
              <w:trPr>
                <w:trHeight w:val="397"/>
                <w:jc w:val="center"/>
              </w:trPr>
              <w:tc>
                <w:tcPr>
                  <w:tcW w:w="405" w:type="pct"/>
                  <w:vMerge/>
                  <w:shd w:val="clear" w:color="auto" w:fill="auto"/>
                  <w:tcMar>
                    <w:top w:w="28" w:type="dxa"/>
                    <w:bottom w:w="28" w:type="dxa"/>
                  </w:tcMar>
                  <w:vAlign w:val="center"/>
                </w:tcPr>
                <w:p w14:paraId="09C8B12C"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2D" w14:textId="77777777" w:rsidR="00ED0075" w:rsidRDefault="000F0575">
                  <w:pPr>
                    <w:pStyle w:val="affa"/>
                    <w:rPr>
                      <w:color w:val="000000"/>
                    </w:rPr>
                  </w:pPr>
                  <w:r>
                    <w:rPr>
                      <w:rFonts w:hint="eastAsia"/>
                      <w:color w:val="000000"/>
                    </w:rPr>
                    <w:t>不合格产品</w:t>
                  </w:r>
                </w:p>
              </w:tc>
              <w:tc>
                <w:tcPr>
                  <w:tcW w:w="974" w:type="pct"/>
                  <w:shd w:val="clear" w:color="auto" w:fill="auto"/>
                  <w:tcMar>
                    <w:top w:w="28" w:type="dxa"/>
                    <w:bottom w:w="28" w:type="dxa"/>
                  </w:tcMar>
                  <w:vAlign w:val="center"/>
                </w:tcPr>
                <w:p w14:paraId="09C8B12E" w14:textId="77777777" w:rsidR="00ED0075" w:rsidRDefault="000F0575">
                  <w:pPr>
                    <w:pStyle w:val="affa"/>
                    <w:rPr>
                      <w:color w:val="000000"/>
                    </w:rPr>
                  </w:pPr>
                  <w:r>
                    <w:rPr>
                      <w:rFonts w:hint="eastAsia"/>
                      <w:color w:val="000000"/>
                    </w:rPr>
                    <w:t>危险废物</w:t>
                  </w:r>
                </w:p>
              </w:tc>
              <w:tc>
                <w:tcPr>
                  <w:tcW w:w="1825" w:type="pct"/>
                  <w:gridSpan w:val="2"/>
                  <w:vMerge/>
                  <w:shd w:val="clear" w:color="auto" w:fill="auto"/>
                  <w:vAlign w:val="center"/>
                </w:tcPr>
                <w:p w14:paraId="09C8B12F" w14:textId="77777777" w:rsidR="00ED0075" w:rsidRDefault="00ED0075">
                  <w:pPr>
                    <w:pStyle w:val="affa"/>
                    <w:rPr>
                      <w:color w:val="000000"/>
                    </w:rPr>
                  </w:pPr>
                </w:p>
              </w:tc>
            </w:tr>
            <w:tr w:rsidR="0052470B" w:rsidRPr="0052470B" w14:paraId="09C8B135" w14:textId="77777777" w:rsidTr="004F52D2">
              <w:trPr>
                <w:trHeight w:val="397"/>
                <w:jc w:val="center"/>
              </w:trPr>
              <w:tc>
                <w:tcPr>
                  <w:tcW w:w="405" w:type="pct"/>
                  <w:vMerge/>
                  <w:shd w:val="clear" w:color="auto" w:fill="auto"/>
                  <w:tcMar>
                    <w:top w:w="28" w:type="dxa"/>
                    <w:bottom w:w="28" w:type="dxa"/>
                  </w:tcMar>
                  <w:vAlign w:val="center"/>
                </w:tcPr>
                <w:p w14:paraId="09C8B131"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32" w14:textId="77777777" w:rsidR="00ED0075" w:rsidRDefault="000F0575">
                  <w:pPr>
                    <w:pStyle w:val="affa"/>
                    <w:rPr>
                      <w:color w:val="000000"/>
                    </w:rPr>
                  </w:pPr>
                  <w:r>
                    <w:rPr>
                      <w:rFonts w:hint="eastAsia"/>
                      <w:color w:val="000000"/>
                    </w:rPr>
                    <w:t>废气处理废活性炭</w:t>
                  </w:r>
                </w:p>
              </w:tc>
              <w:tc>
                <w:tcPr>
                  <w:tcW w:w="974" w:type="pct"/>
                  <w:shd w:val="clear" w:color="auto" w:fill="auto"/>
                  <w:tcMar>
                    <w:top w:w="28" w:type="dxa"/>
                    <w:bottom w:w="28" w:type="dxa"/>
                  </w:tcMar>
                  <w:vAlign w:val="center"/>
                </w:tcPr>
                <w:p w14:paraId="09C8B133" w14:textId="77777777" w:rsidR="00ED0075" w:rsidRDefault="000F0575">
                  <w:pPr>
                    <w:pStyle w:val="affa"/>
                    <w:rPr>
                      <w:color w:val="000000"/>
                    </w:rPr>
                  </w:pPr>
                  <w:r>
                    <w:rPr>
                      <w:rFonts w:hint="eastAsia"/>
                      <w:color w:val="000000"/>
                    </w:rPr>
                    <w:t>危险废物</w:t>
                  </w:r>
                </w:p>
              </w:tc>
              <w:tc>
                <w:tcPr>
                  <w:tcW w:w="1825" w:type="pct"/>
                  <w:gridSpan w:val="2"/>
                  <w:vMerge w:val="restart"/>
                  <w:shd w:val="clear" w:color="auto" w:fill="auto"/>
                  <w:vAlign w:val="center"/>
                </w:tcPr>
                <w:p w14:paraId="09C8B134" w14:textId="77777777" w:rsidR="00ED0075" w:rsidRDefault="000F0575">
                  <w:pPr>
                    <w:pStyle w:val="affa"/>
                    <w:rPr>
                      <w:color w:val="000000"/>
                    </w:rPr>
                  </w:pPr>
                  <w:r>
                    <w:rPr>
                      <w:rFonts w:hint="eastAsia"/>
                      <w:color w:val="000000"/>
                    </w:rPr>
                    <w:t>分类密闭暂存于危险废物贮存库，定期由具有危险废物处置资质的单位外运处置</w:t>
                  </w:r>
                </w:p>
              </w:tc>
            </w:tr>
            <w:tr w:rsidR="0052470B" w:rsidRPr="0052470B" w14:paraId="09C8B13A" w14:textId="77777777" w:rsidTr="004F52D2">
              <w:trPr>
                <w:trHeight w:val="397"/>
                <w:jc w:val="center"/>
              </w:trPr>
              <w:tc>
                <w:tcPr>
                  <w:tcW w:w="405" w:type="pct"/>
                  <w:vMerge/>
                  <w:shd w:val="clear" w:color="auto" w:fill="auto"/>
                  <w:tcMar>
                    <w:top w:w="28" w:type="dxa"/>
                    <w:bottom w:w="28" w:type="dxa"/>
                  </w:tcMar>
                  <w:vAlign w:val="center"/>
                </w:tcPr>
                <w:p w14:paraId="09C8B136"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37" w14:textId="77777777" w:rsidR="00ED0075" w:rsidRDefault="000F0575">
                  <w:pPr>
                    <w:pStyle w:val="affa"/>
                    <w:rPr>
                      <w:color w:val="000000"/>
                    </w:rPr>
                  </w:pPr>
                  <w:r>
                    <w:rPr>
                      <w:rFonts w:hint="eastAsia"/>
                      <w:color w:val="000000"/>
                    </w:rPr>
                    <w:t>废机油</w:t>
                  </w:r>
                </w:p>
              </w:tc>
              <w:tc>
                <w:tcPr>
                  <w:tcW w:w="974" w:type="pct"/>
                  <w:shd w:val="clear" w:color="auto" w:fill="auto"/>
                  <w:tcMar>
                    <w:top w:w="28" w:type="dxa"/>
                    <w:bottom w:w="28" w:type="dxa"/>
                  </w:tcMar>
                  <w:vAlign w:val="center"/>
                </w:tcPr>
                <w:p w14:paraId="09C8B138" w14:textId="77777777" w:rsidR="00ED0075" w:rsidRDefault="000F0575">
                  <w:pPr>
                    <w:pStyle w:val="affa"/>
                    <w:rPr>
                      <w:color w:val="000000"/>
                    </w:rPr>
                  </w:pPr>
                  <w:r>
                    <w:rPr>
                      <w:rFonts w:hint="eastAsia"/>
                      <w:color w:val="000000"/>
                    </w:rPr>
                    <w:t>危险废物</w:t>
                  </w:r>
                </w:p>
              </w:tc>
              <w:tc>
                <w:tcPr>
                  <w:tcW w:w="1825" w:type="pct"/>
                  <w:gridSpan w:val="2"/>
                  <w:vMerge/>
                  <w:shd w:val="clear" w:color="auto" w:fill="auto"/>
                  <w:vAlign w:val="center"/>
                </w:tcPr>
                <w:p w14:paraId="09C8B139" w14:textId="77777777" w:rsidR="00ED0075" w:rsidRDefault="00ED0075">
                  <w:pPr>
                    <w:pStyle w:val="affa"/>
                    <w:rPr>
                      <w:color w:val="000000"/>
                    </w:rPr>
                  </w:pPr>
                </w:p>
              </w:tc>
            </w:tr>
            <w:tr w:rsidR="0052470B" w:rsidRPr="0052470B" w14:paraId="09C8B13F" w14:textId="77777777" w:rsidTr="004F52D2">
              <w:trPr>
                <w:trHeight w:val="397"/>
                <w:jc w:val="center"/>
              </w:trPr>
              <w:tc>
                <w:tcPr>
                  <w:tcW w:w="405" w:type="pct"/>
                  <w:vMerge/>
                  <w:shd w:val="clear" w:color="auto" w:fill="auto"/>
                  <w:tcMar>
                    <w:top w:w="28" w:type="dxa"/>
                    <w:bottom w:w="28" w:type="dxa"/>
                  </w:tcMar>
                  <w:vAlign w:val="center"/>
                </w:tcPr>
                <w:p w14:paraId="09C8B13B"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3C" w14:textId="77777777" w:rsidR="00ED0075" w:rsidRDefault="000F0575">
                  <w:pPr>
                    <w:pStyle w:val="affa"/>
                    <w:rPr>
                      <w:color w:val="000000"/>
                    </w:rPr>
                  </w:pPr>
                  <w:r>
                    <w:rPr>
                      <w:rFonts w:hint="eastAsia"/>
                      <w:color w:val="000000"/>
                    </w:rPr>
                    <w:t>在线监测废液</w:t>
                  </w:r>
                </w:p>
              </w:tc>
              <w:tc>
                <w:tcPr>
                  <w:tcW w:w="974" w:type="pct"/>
                  <w:shd w:val="clear" w:color="auto" w:fill="auto"/>
                  <w:tcMar>
                    <w:top w:w="28" w:type="dxa"/>
                    <w:bottom w:w="28" w:type="dxa"/>
                  </w:tcMar>
                  <w:vAlign w:val="center"/>
                </w:tcPr>
                <w:p w14:paraId="09C8B13D" w14:textId="77777777" w:rsidR="00ED0075" w:rsidRDefault="000F0575">
                  <w:pPr>
                    <w:pStyle w:val="affa"/>
                    <w:rPr>
                      <w:color w:val="000000"/>
                    </w:rPr>
                  </w:pPr>
                  <w:r>
                    <w:rPr>
                      <w:rFonts w:hint="eastAsia"/>
                      <w:color w:val="000000"/>
                    </w:rPr>
                    <w:t>危险废物</w:t>
                  </w:r>
                </w:p>
              </w:tc>
              <w:tc>
                <w:tcPr>
                  <w:tcW w:w="1825" w:type="pct"/>
                  <w:gridSpan w:val="2"/>
                  <w:vMerge/>
                  <w:shd w:val="clear" w:color="auto" w:fill="auto"/>
                  <w:vAlign w:val="center"/>
                </w:tcPr>
                <w:p w14:paraId="09C8B13E" w14:textId="77777777" w:rsidR="00ED0075" w:rsidRDefault="00ED0075">
                  <w:pPr>
                    <w:pStyle w:val="affa"/>
                    <w:rPr>
                      <w:color w:val="000000"/>
                    </w:rPr>
                  </w:pPr>
                </w:p>
              </w:tc>
            </w:tr>
            <w:tr w:rsidR="0052470B" w:rsidRPr="0052470B" w14:paraId="09C8B144" w14:textId="77777777" w:rsidTr="004F52D2">
              <w:trPr>
                <w:trHeight w:val="397"/>
                <w:jc w:val="center"/>
              </w:trPr>
              <w:tc>
                <w:tcPr>
                  <w:tcW w:w="405" w:type="pct"/>
                  <w:vMerge/>
                  <w:shd w:val="clear" w:color="auto" w:fill="auto"/>
                  <w:tcMar>
                    <w:top w:w="28" w:type="dxa"/>
                    <w:bottom w:w="28" w:type="dxa"/>
                  </w:tcMar>
                  <w:vAlign w:val="center"/>
                </w:tcPr>
                <w:p w14:paraId="09C8B140"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41" w14:textId="77777777" w:rsidR="00ED0075" w:rsidRDefault="000F0575">
                  <w:pPr>
                    <w:pStyle w:val="affa"/>
                    <w:rPr>
                      <w:color w:val="000000"/>
                    </w:rPr>
                  </w:pPr>
                  <w:r>
                    <w:rPr>
                      <w:rFonts w:hint="eastAsia"/>
                      <w:color w:val="000000"/>
                    </w:rPr>
                    <w:t>实验化验废液</w:t>
                  </w:r>
                </w:p>
              </w:tc>
              <w:tc>
                <w:tcPr>
                  <w:tcW w:w="974" w:type="pct"/>
                  <w:shd w:val="clear" w:color="auto" w:fill="auto"/>
                  <w:tcMar>
                    <w:top w:w="28" w:type="dxa"/>
                    <w:bottom w:w="28" w:type="dxa"/>
                  </w:tcMar>
                  <w:vAlign w:val="center"/>
                </w:tcPr>
                <w:p w14:paraId="09C8B142" w14:textId="77777777" w:rsidR="00ED0075" w:rsidRDefault="000F0575">
                  <w:pPr>
                    <w:pStyle w:val="affa"/>
                    <w:rPr>
                      <w:color w:val="000000"/>
                    </w:rPr>
                  </w:pPr>
                  <w:r>
                    <w:rPr>
                      <w:rFonts w:hint="eastAsia"/>
                      <w:color w:val="000000"/>
                    </w:rPr>
                    <w:t>危险废物</w:t>
                  </w:r>
                </w:p>
              </w:tc>
              <w:tc>
                <w:tcPr>
                  <w:tcW w:w="1825" w:type="pct"/>
                  <w:gridSpan w:val="2"/>
                  <w:vMerge/>
                  <w:shd w:val="clear" w:color="auto" w:fill="auto"/>
                  <w:vAlign w:val="center"/>
                </w:tcPr>
                <w:p w14:paraId="09C8B143" w14:textId="77777777" w:rsidR="00ED0075" w:rsidRDefault="00ED0075">
                  <w:pPr>
                    <w:pStyle w:val="affa"/>
                    <w:rPr>
                      <w:color w:val="000000"/>
                    </w:rPr>
                  </w:pPr>
                </w:p>
              </w:tc>
            </w:tr>
            <w:tr w:rsidR="0052470B" w:rsidRPr="0052470B" w14:paraId="09C8B149" w14:textId="77777777" w:rsidTr="004F52D2">
              <w:trPr>
                <w:trHeight w:val="397"/>
                <w:jc w:val="center"/>
              </w:trPr>
              <w:tc>
                <w:tcPr>
                  <w:tcW w:w="405" w:type="pct"/>
                  <w:vMerge/>
                  <w:shd w:val="clear" w:color="auto" w:fill="auto"/>
                  <w:tcMar>
                    <w:top w:w="28" w:type="dxa"/>
                    <w:bottom w:w="28" w:type="dxa"/>
                  </w:tcMar>
                  <w:vAlign w:val="center"/>
                </w:tcPr>
                <w:p w14:paraId="09C8B145"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46" w14:textId="77777777" w:rsidR="00ED0075" w:rsidRDefault="000F0575">
                  <w:pPr>
                    <w:pStyle w:val="affa"/>
                    <w:rPr>
                      <w:color w:val="000000"/>
                    </w:rPr>
                  </w:pPr>
                  <w:r>
                    <w:rPr>
                      <w:rFonts w:hint="eastAsia"/>
                      <w:color w:val="000000"/>
                    </w:rPr>
                    <w:t>合格血浆废包装袋</w:t>
                  </w:r>
                </w:p>
              </w:tc>
              <w:tc>
                <w:tcPr>
                  <w:tcW w:w="974" w:type="pct"/>
                  <w:shd w:val="clear" w:color="auto" w:fill="auto"/>
                  <w:tcMar>
                    <w:top w:w="28" w:type="dxa"/>
                    <w:bottom w:w="28" w:type="dxa"/>
                  </w:tcMar>
                  <w:vAlign w:val="center"/>
                </w:tcPr>
                <w:p w14:paraId="09C8B147" w14:textId="77777777" w:rsidR="00ED0075" w:rsidRDefault="000F0575">
                  <w:pPr>
                    <w:pStyle w:val="affa"/>
                    <w:rPr>
                      <w:color w:val="000000"/>
                    </w:rPr>
                  </w:pPr>
                  <w:r>
                    <w:rPr>
                      <w:rFonts w:hint="eastAsia"/>
                      <w:color w:val="000000"/>
                    </w:rPr>
                    <w:t>危险废物</w:t>
                  </w:r>
                </w:p>
              </w:tc>
              <w:tc>
                <w:tcPr>
                  <w:tcW w:w="1825" w:type="pct"/>
                  <w:gridSpan w:val="2"/>
                  <w:vMerge w:val="restart"/>
                  <w:shd w:val="clear" w:color="auto" w:fill="auto"/>
                  <w:vAlign w:val="center"/>
                </w:tcPr>
                <w:p w14:paraId="09C8B148" w14:textId="77777777" w:rsidR="00ED0075" w:rsidRDefault="000F0575">
                  <w:pPr>
                    <w:pStyle w:val="affa"/>
                    <w:rPr>
                      <w:color w:val="000000"/>
                    </w:rPr>
                  </w:pPr>
                  <w:r>
                    <w:rPr>
                      <w:rFonts w:hint="eastAsia"/>
                      <w:color w:val="000000"/>
                    </w:rPr>
                    <w:t>按要求消毒后送生活垃圾焚烧厂焚烧</w:t>
                  </w:r>
                </w:p>
              </w:tc>
            </w:tr>
            <w:tr w:rsidR="0052470B" w:rsidRPr="0052470B" w14:paraId="09C8B14E" w14:textId="77777777" w:rsidTr="004F52D2">
              <w:trPr>
                <w:trHeight w:val="397"/>
                <w:jc w:val="center"/>
              </w:trPr>
              <w:tc>
                <w:tcPr>
                  <w:tcW w:w="405" w:type="pct"/>
                  <w:vMerge/>
                  <w:shd w:val="clear" w:color="auto" w:fill="auto"/>
                  <w:tcMar>
                    <w:top w:w="28" w:type="dxa"/>
                    <w:bottom w:w="28" w:type="dxa"/>
                  </w:tcMar>
                  <w:vAlign w:val="center"/>
                </w:tcPr>
                <w:p w14:paraId="09C8B14A"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4B" w14:textId="77777777" w:rsidR="00ED0075" w:rsidRDefault="000F0575">
                  <w:pPr>
                    <w:pStyle w:val="affa"/>
                    <w:rPr>
                      <w:color w:val="000000"/>
                    </w:rPr>
                  </w:pPr>
                  <w:r>
                    <w:rPr>
                      <w:rFonts w:hint="eastAsia"/>
                      <w:color w:val="000000"/>
                    </w:rPr>
                    <w:t>废硅胶隔膜</w:t>
                  </w:r>
                </w:p>
              </w:tc>
              <w:tc>
                <w:tcPr>
                  <w:tcW w:w="974" w:type="pct"/>
                  <w:shd w:val="clear" w:color="auto" w:fill="auto"/>
                  <w:tcMar>
                    <w:top w:w="28" w:type="dxa"/>
                    <w:bottom w:w="28" w:type="dxa"/>
                  </w:tcMar>
                  <w:vAlign w:val="center"/>
                </w:tcPr>
                <w:p w14:paraId="09C8B14C" w14:textId="77777777" w:rsidR="00ED0075" w:rsidRDefault="000F0575">
                  <w:pPr>
                    <w:pStyle w:val="affa"/>
                    <w:rPr>
                      <w:color w:val="000000"/>
                    </w:rPr>
                  </w:pPr>
                  <w:r>
                    <w:rPr>
                      <w:rFonts w:hint="eastAsia"/>
                      <w:color w:val="000000"/>
                    </w:rPr>
                    <w:t>危险废物</w:t>
                  </w:r>
                </w:p>
              </w:tc>
              <w:tc>
                <w:tcPr>
                  <w:tcW w:w="1825" w:type="pct"/>
                  <w:gridSpan w:val="2"/>
                  <w:vMerge/>
                  <w:shd w:val="clear" w:color="auto" w:fill="auto"/>
                  <w:vAlign w:val="center"/>
                </w:tcPr>
                <w:p w14:paraId="09C8B14D" w14:textId="77777777" w:rsidR="00ED0075" w:rsidRDefault="00ED0075">
                  <w:pPr>
                    <w:pStyle w:val="affa"/>
                    <w:rPr>
                      <w:color w:val="000000"/>
                    </w:rPr>
                  </w:pPr>
                </w:p>
              </w:tc>
            </w:tr>
            <w:tr w:rsidR="0052470B" w:rsidRPr="0052470B" w14:paraId="09C8B153" w14:textId="77777777" w:rsidTr="004F52D2">
              <w:trPr>
                <w:trHeight w:val="397"/>
                <w:jc w:val="center"/>
              </w:trPr>
              <w:tc>
                <w:tcPr>
                  <w:tcW w:w="405" w:type="pct"/>
                  <w:vMerge/>
                  <w:shd w:val="clear" w:color="auto" w:fill="auto"/>
                  <w:tcMar>
                    <w:top w:w="28" w:type="dxa"/>
                    <w:bottom w:w="28" w:type="dxa"/>
                  </w:tcMar>
                  <w:vAlign w:val="center"/>
                </w:tcPr>
                <w:p w14:paraId="09C8B14F"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50" w14:textId="77777777" w:rsidR="00ED0075" w:rsidRDefault="000F0575">
                  <w:pPr>
                    <w:pStyle w:val="affa"/>
                    <w:rPr>
                      <w:color w:val="000000"/>
                    </w:rPr>
                  </w:pPr>
                  <w:r>
                    <w:rPr>
                      <w:rFonts w:hint="eastAsia"/>
                      <w:color w:val="000000"/>
                    </w:rPr>
                    <w:t>血检废耗材</w:t>
                  </w:r>
                </w:p>
              </w:tc>
              <w:tc>
                <w:tcPr>
                  <w:tcW w:w="974" w:type="pct"/>
                  <w:shd w:val="clear" w:color="auto" w:fill="auto"/>
                  <w:tcMar>
                    <w:top w:w="28" w:type="dxa"/>
                    <w:bottom w:w="28" w:type="dxa"/>
                  </w:tcMar>
                  <w:vAlign w:val="center"/>
                </w:tcPr>
                <w:p w14:paraId="09C8B151" w14:textId="77777777" w:rsidR="00ED0075" w:rsidRDefault="000F0575">
                  <w:pPr>
                    <w:pStyle w:val="affa"/>
                    <w:rPr>
                      <w:color w:val="000000"/>
                    </w:rPr>
                  </w:pPr>
                  <w:r>
                    <w:rPr>
                      <w:rFonts w:hint="eastAsia"/>
                      <w:color w:val="000000"/>
                    </w:rPr>
                    <w:t>危险废物</w:t>
                  </w:r>
                </w:p>
              </w:tc>
              <w:tc>
                <w:tcPr>
                  <w:tcW w:w="1825" w:type="pct"/>
                  <w:gridSpan w:val="2"/>
                  <w:vMerge/>
                  <w:shd w:val="clear" w:color="auto" w:fill="auto"/>
                  <w:vAlign w:val="center"/>
                </w:tcPr>
                <w:p w14:paraId="09C8B152" w14:textId="77777777" w:rsidR="00ED0075" w:rsidRDefault="00ED0075">
                  <w:pPr>
                    <w:pStyle w:val="affa"/>
                    <w:rPr>
                      <w:color w:val="000000"/>
                    </w:rPr>
                  </w:pPr>
                </w:p>
              </w:tc>
            </w:tr>
            <w:tr w:rsidR="0052470B" w:rsidRPr="0052470B" w14:paraId="175884B4" w14:textId="77777777" w:rsidTr="004F52D2">
              <w:trPr>
                <w:trHeight w:val="397"/>
                <w:jc w:val="center"/>
              </w:trPr>
              <w:tc>
                <w:tcPr>
                  <w:tcW w:w="405" w:type="pct"/>
                  <w:vMerge/>
                  <w:shd w:val="clear" w:color="auto" w:fill="auto"/>
                  <w:tcMar>
                    <w:top w:w="28" w:type="dxa"/>
                    <w:bottom w:w="28" w:type="dxa"/>
                  </w:tcMar>
                  <w:vAlign w:val="center"/>
                </w:tcPr>
                <w:p w14:paraId="207C6B32" w14:textId="77777777" w:rsidR="003B345B" w:rsidRDefault="003B345B" w:rsidP="003B345B">
                  <w:pPr>
                    <w:pStyle w:val="affa"/>
                    <w:rPr>
                      <w:color w:val="000000"/>
                    </w:rPr>
                  </w:pPr>
                </w:p>
              </w:tc>
              <w:tc>
                <w:tcPr>
                  <w:tcW w:w="1796" w:type="pct"/>
                  <w:gridSpan w:val="2"/>
                  <w:shd w:val="clear" w:color="auto" w:fill="auto"/>
                  <w:tcMar>
                    <w:top w:w="28" w:type="dxa"/>
                    <w:bottom w:w="28" w:type="dxa"/>
                  </w:tcMar>
                  <w:vAlign w:val="center"/>
                </w:tcPr>
                <w:p w14:paraId="602918BB" w14:textId="0DB417B7" w:rsidR="003B345B" w:rsidRDefault="003B345B" w:rsidP="003B345B">
                  <w:pPr>
                    <w:pStyle w:val="affa"/>
                    <w:rPr>
                      <w:color w:val="000000"/>
                    </w:rPr>
                  </w:pPr>
                  <w:r>
                    <w:rPr>
                      <w:rFonts w:hint="eastAsia"/>
                      <w:color w:val="000000"/>
                    </w:rPr>
                    <w:t>动物房动物尸体</w:t>
                  </w:r>
                </w:p>
              </w:tc>
              <w:tc>
                <w:tcPr>
                  <w:tcW w:w="974" w:type="pct"/>
                  <w:shd w:val="clear" w:color="auto" w:fill="auto"/>
                  <w:tcMar>
                    <w:top w:w="28" w:type="dxa"/>
                    <w:bottom w:w="28" w:type="dxa"/>
                  </w:tcMar>
                  <w:vAlign w:val="center"/>
                </w:tcPr>
                <w:p w14:paraId="23A6A749" w14:textId="50FE71F7" w:rsidR="003B345B" w:rsidRDefault="003B345B" w:rsidP="003B345B">
                  <w:pPr>
                    <w:pStyle w:val="affa"/>
                    <w:rPr>
                      <w:color w:val="000000"/>
                    </w:rPr>
                  </w:pPr>
                  <w:r>
                    <w:rPr>
                      <w:rFonts w:hint="eastAsia"/>
                      <w:color w:val="000000"/>
                    </w:rPr>
                    <w:t>危险废物</w:t>
                  </w:r>
                </w:p>
              </w:tc>
              <w:tc>
                <w:tcPr>
                  <w:tcW w:w="1825" w:type="pct"/>
                  <w:gridSpan w:val="2"/>
                  <w:shd w:val="clear" w:color="auto" w:fill="auto"/>
                  <w:vAlign w:val="center"/>
                </w:tcPr>
                <w:p w14:paraId="4B6C5DD5" w14:textId="4C66EA32" w:rsidR="003B345B" w:rsidRDefault="003B345B" w:rsidP="003B345B">
                  <w:pPr>
                    <w:pStyle w:val="affa"/>
                    <w:rPr>
                      <w:color w:val="000000"/>
                    </w:rPr>
                  </w:pPr>
                  <w:r>
                    <w:rPr>
                      <w:rFonts w:hint="eastAsia"/>
                      <w:color w:val="000000"/>
                    </w:rPr>
                    <w:t>消毒后冰柜暂存，定期由有资质的单位无害化处理</w:t>
                  </w:r>
                </w:p>
              </w:tc>
            </w:tr>
            <w:tr w:rsidR="0052470B" w:rsidRPr="0052470B" w14:paraId="09C8B15D" w14:textId="77777777" w:rsidTr="004F52D2">
              <w:trPr>
                <w:trHeight w:val="397"/>
                <w:jc w:val="center"/>
              </w:trPr>
              <w:tc>
                <w:tcPr>
                  <w:tcW w:w="405" w:type="pct"/>
                  <w:vMerge/>
                  <w:shd w:val="clear" w:color="auto" w:fill="auto"/>
                  <w:tcMar>
                    <w:top w:w="28" w:type="dxa"/>
                    <w:bottom w:w="28" w:type="dxa"/>
                  </w:tcMar>
                  <w:vAlign w:val="center"/>
                </w:tcPr>
                <w:p w14:paraId="09C8B159"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5A" w14:textId="77777777" w:rsidR="00ED0075" w:rsidRDefault="000F0575">
                  <w:pPr>
                    <w:pStyle w:val="affa"/>
                    <w:rPr>
                      <w:color w:val="000000"/>
                    </w:rPr>
                  </w:pPr>
                  <w:r>
                    <w:rPr>
                      <w:color w:val="000000"/>
                    </w:rPr>
                    <w:t>污水处理污泥</w:t>
                  </w:r>
                </w:p>
              </w:tc>
              <w:tc>
                <w:tcPr>
                  <w:tcW w:w="974" w:type="pct"/>
                  <w:shd w:val="clear" w:color="auto" w:fill="auto"/>
                  <w:tcMar>
                    <w:top w:w="28" w:type="dxa"/>
                    <w:bottom w:w="28" w:type="dxa"/>
                  </w:tcMar>
                  <w:vAlign w:val="center"/>
                </w:tcPr>
                <w:p w14:paraId="09C8B15B" w14:textId="77777777" w:rsidR="00ED0075" w:rsidRDefault="000F0575">
                  <w:pPr>
                    <w:pStyle w:val="affa"/>
                    <w:rPr>
                      <w:color w:val="000000"/>
                    </w:rPr>
                  </w:pPr>
                  <w:r>
                    <w:rPr>
                      <w:rFonts w:hint="eastAsia"/>
                      <w:color w:val="000000"/>
                    </w:rPr>
                    <w:t>一般固废</w:t>
                  </w:r>
                </w:p>
              </w:tc>
              <w:tc>
                <w:tcPr>
                  <w:tcW w:w="1825" w:type="pct"/>
                  <w:gridSpan w:val="2"/>
                  <w:shd w:val="clear" w:color="auto" w:fill="auto"/>
                  <w:vAlign w:val="center"/>
                </w:tcPr>
                <w:p w14:paraId="09C8B15C" w14:textId="77777777" w:rsidR="00ED0075" w:rsidRDefault="000F0575">
                  <w:pPr>
                    <w:pStyle w:val="affa"/>
                    <w:rPr>
                      <w:color w:val="000000"/>
                    </w:rPr>
                  </w:pPr>
                  <w:r>
                    <w:rPr>
                      <w:color w:val="000000"/>
                    </w:rPr>
                    <w:t>委托河南宸硕农业发展有限公司外运处理</w:t>
                  </w:r>
                </w:p>
              </w:tc>
            </w:tr>
            <w:tr w:rsidR="0052470B" w:rsidRPr="0052470B" w14:paraId="09C8B162" w14:textId="77777777" w:rsidTr="004F52D2">
              <w:trPr>
                <w:trHeight w:val="397"/>
                <w:jc w:val="center"/>
              </w:trPr>
              <w:tc>
                <w:tcPr>
                  <w:tcW w:w="405" w:type="pct"/>
                  <w:vMerge/>
                  <w:shd w:val="clear" w:color="auto" w:fill="auto"/>
                  <w:tcMar>
                    <w:top w:w="28" w:type="dxa"/>
                    <w:bottom w:w="28" w:type="dxa"/>
                  </w:tcMar>
                  <w:vAlign w:val="center"/>
                </w:tcPr>
                <w:p w14:paraId="09C8B15E"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5F" w14:textId="77777777" w:rsidR="00ED0075" w:rsidRDefault="000F0575">
                  <w:pPr>
                    <w:pStyle w:val="affa"/>
                    <w:rPr>
                      <w:color w:val="000000"/>
                    </w:rPr>
                  </w:pPr>
                  <w:r>
                    <w:rPr>
                      <w:rFonts w:hint="eastAsia"/>
                      <w:color w:val="000000"/>
                    </w:rPr>
                    <w:t>车间用包装袋、一次性口罩、帽子等</w:t>
                  </w:r>
                </w:p>
              </w:tc>
              <w:tc>
                <w:tcPr>
                  <w:tcW w:w="974" w:type="pct"/>
                  <w:shd w:val="clear" w:color="auto" w:fill="auto"/>
                  <w:tcMar>
                    <w:top w:w="28" w:type="dxa"/>
                    <w:bottom w:w="28" w:type="dxa"/>
                  </w:tcMar>
                  <w:vAlign w:val="center"/>
                </w:tcPr>
                <w:p w14:paraId="09C8B160" w14:textId="77777777" w:rsidR="00ED0075" w:rsidRDefault="000F0575">
                  <w:pPr>
                    <w:pStyle w:val="affa"/>
                    <w:rPr>
                      <w:color w:val="000000"/>
                    </w:rPr>
                  </w:pPr>
                  <w:r>
                    <w:rPr>
                      <w:rFonts w:hint="eastAsia"/>
                      <w:color w:val="000000"/>
                    </w:rPr>
                    <w:t>一般固废</w:t>
                  </w:r>
                </w:p>
              </w:tc>
              <w:tc>
                <w:tcPr>
                  <w:tcW w:w="1825" w:type="pct"/>
                  <w:gridSpan w:val="2"/>
                  <w:vMerge w:val="restart"/>
                  <w:shd w:val="clear" w:color="auto" w:fill="auto"/>
                  <w:vAlign w:val="center"/>
                </w:tcPr>
                <w:p w14:paraId="09C8B161" w14:textId="77777777" w:rsidR="00ED0075" w:rsidRDefault="000F0575">
                  <w:pPr>
                    <w:pStyle w:val="affa"/>
                    <w:rPr>
                      <w:color w:val="000000"/>
                      <w:highlight w:val="yellow"/>
                    </w:rPr>
                  </w:pPr>
                  <w:r>
                    <w:rPr>
                      <w:color w:val="000000"/>
                    </w:rPr>
                    <w:t>消毒后委托环卫</w:t>
                  </w:r>
                  <w:r>
                    <w:rPr>
                      <w:rFonts w:hint="eastAsia"/>
                      <w:color w:val="000000"/>
                    </w:rPr>
                    <w:t>公司</w:t>
                  </w:r>
                  <w:r>
                    <w:rPr>
                      <w:color w:val="000000"/>
                    </w:rPr>
                    <w:t>外运处理</w:t>
                  </w:r>
                </w:p>
              </w:tc>
            </w:tr>
            <w:tr w:rsidR="0052470B" w:rsidRPr="0052470B" w14:paraId="48E28492" w14:textId="77777777" w:rsidTr="004F52D2">
              <w:trPr>
                <w:trHeight w:val="397"/>
                <w:jc w:val="center"/>
              </w:trPr>
              <w:tc>
                <w:tcPr>
                  <w:tcW w:w="405" w:type="pct"/>
                  <w:vMerge/>
                  <w:shd w:val="clear" w:color="auto" w:fill="auto"/>
                  <w:tcMar>
                    <w:top w:w="28" w:type="dxa"/>
                    <w:bottom w:w="28" w:type="dxa"/>
                  </w:tcMar>
                  <w:vAlign w:val="center"/>
                </w:tcPr>
                <w:p w14:paraId="447EC08A" w14:textId="77777777" w:rsidR="00301479" w:rsidRDefault="00301479" w:rsidP="00301479">
                  <w:pPr>
                    <w:pStyle w:val="affa"/>
                    <w:rPr>
                      <w:color w:val="000000"/>
                    </w:rPr>
                  </w:pPr>
                </w:p>
              </w:tc>
              <w:tc>
                <w:tcPr>
                  <w:tcW w:w="1796" w:type="pct"/>
                  <w:gridSpan w:val="2"/>
                  <w:shd w:val="clear" w:color="auto" w:fill="auto"/>
                  <w:tcMar>
                    <w:top w:w="28" w:type="dxa"/>
                    <w:bottom w:w="28" w:type="dxa"/>
                  </w:tcMar>
                  <w:vAlign w:val="center"/>
                </w:tcPr>
                <w:p w14:paraId="4DAD456C" w14:textId="37D99AE7" w:rsidR="00301479" w:rsidRDefault="00301479" w:rsidP="00301479">
                  <w:pPr>
                    <w:pStyle w:val="affa"/>
                    <w:rPr>
                      <w:color w:val="000000"/>
                    </w:rPr>
                  </w:pPr>
                  <w:r>
                    <w:rPr>
                      <w:color w:val="000000"/>
                    </w:rPr>
                    <w:t>动物房垫料</w:t>
                  </w:r>
                </w:p>
              </w:tc>
              <w:tc>
                <w:tcPr>
                  <w:tcW w:w="974" w:type="pct"/>
                  <w:shd w:val="clear" w:color="auto" w:fill="auto"/>
                  <w:tcMar>
                    <w:top w:w="28" w:type="dxa"/>
                    <w:bottom w:w="28" w:type="dxa"/>
                  </w:tcMar>
                  <w:vAlign w:val="center"/>
                </w:tcPr>
                <w:p w14:paraId="0B4D3188" w14:textId="32185AEC" w:rsidR="00301479" w:rsidRDefault="00301479" w:rsidP="00301479">
                  <w:pPr>
                    <w:pStyle w:val="affa"/>
                    <w:rPr>
                      <w:color w:val="000000"/>
                    </w:rPr>
                  </w:pPr>
                  <w:r>
                    <w:rPr>
                      <w:rFonts w:hint="eastAsia"/>
                      <w:color w:val="000000"/>
                    </w:rPr>
                    <w:t>一般固废</w:t>
                  </w:r>
                </w:p>
              </w:tc>
              <w:tc>
                <w:tcPr>
                  <w:tcW w:w="1825" w:type="pct"/>
                  <w:gridSpan w:val="2"/>
                  <w:vMerge/>
                  <w:shd w:val="clear" w:color="auto" w:fill="auto"/>
                  <w:vAlign w:val="center"/>
                </w:tcPr>
                <w:p w14:paraId="2B71D419" w14:textId="77777777" w:rsidR="00301479" w:rsidRDefault="00301479" w:rsidP="00301479">
                  <w:pPr>
                    <w:pStyle w:val="affa"/>
                    <w:rPr>
                      <w:color w:val="000000"/>
                    </w:rPr>
                  </w:pPr>
                </w:p>
              </w:tc>
            </w:tr>
            <w:tr w:rsidR="0052470B" w:rsidRPr="0052470B" w14:paraId="09C8B16C" w14:textId="77777777" w:rsidTr="004F52D2">
              <w:trPr>
                <w:trHeight w:val="397"/>
                <w:jc w:val="center"/>
              </w:trPr>
              <w:tc>
                <w:tcPr>
                  <w:tcW w:w="405" w:type="pct"/>
                  <w:vMerge/>
                  <w:shd w:val="clear" w:color="auto" w:fill="auto"/>
                  <w:tcMar>
                    <w:top w:w="28" w:type="dxa"/>
                    <w:bottom w:w="28" w:type="dxa"/>
                  </w:tcMar>
                  <w:vAlign w:val="center"/>
                </w:tcPr>
                <w:p w14:paraId="09C8B168"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69" w14:textId="77777777" w:rsidR="00ED0075" w:rsidRDefault="000F0575">
                  <w:pPr>
                    <w:pStyle w:val="affa"/>
                    <w:rPr>
                      <w:color w:val="000000"/>
                    </w:rPr>
                  </w:pPr>
                  <w:r>
                    <w:rPr>
                      <w:color w:val="000000"/>
                    </w:rPr>
                    <w:t>空气净化系统</w:t>
                  </w:r>
                  <w:r>
                    <w:rPr>
                      <w:rFonts w:hint="eastAsia"/>
                      <w:color w:val="000000"/>
                    </w:rPr>
                    <w:t>、生物安全柜</w:t>
                  </w:r>
                  <w:r>
                    <w:rPr>
                      <w:color w:val="000000"/>
                    </w:rPr>
                    <w:t>高效过滤器滤材</w:t>
                  </w:r>
                </w:p>
              </w:tc>
              <w:tc>
                <w:tcPr>
                  <w:tcW w:w="974" w:type="pct"/>
                  <w:shd w:val="clear" w:color="auto" w:fill="auto"/>
                  <w:tcMar>
                    <w:top w:w="28" w:type="dxa"/>
                    <w:bottom w:w="28" w:type="dxa"/>
                  </w:tcMar>
                  <w:vAlign w:val="center"/>
                </w:tcPr>
                <w:p w14:paraId="09C8B16A" w14:textId="77777777" w:rsidR="00ED0075" w:rsidRDefault="000F0575">
                  <w:pPr>
                    <w:pStyle w:val="affa"/>
                    <w:rPr>
                      <w:color w:val="000000"/>
                    </w:rPr>
                  </w:pPr>
                  <w:r>
                    <w:rPr>
                      <w:rFonts w:hint="eastAsia"/>
                      <w:color w:val="000000"/>
                    </w:rPr>
                    <w:t>一般固废</w:t>
                  </w:r>
                </w:p>
              </w:tc>
              <w:tc>
                <w:tcPr>
                  <w:tcW w:w="1825" w:type="pct"/>
                  <w:gridSpan w:val="2"/>
                  <w:vMerge/>
                  <w:shd w:val="clear" w:color="auto" w:fill="auto"/>
                  <w:vAlign w:val="center"/>
                </w:tcPr>
                <w:p w14:paraId="09C8B16B" w14:textId="77777777" w:rsidR="00ED0075" w:rsidRDefault="00ED0075">
                  <w:pPr>
                    <w:pStyle w:val="affa"/>
                    <w:rPr>
                      <w:color w:val="000000"/>
                      <w:highlight w:val="yellow"/>
                    </w:rPr>
                  </w:pPr>
                </w:p>
              </w:tc>
            </w:tr>
            <w:tr w:rsidR="0052470B" w:rsidRPr="0052470B" w14:paraId="09C8B171" w14:textId="77777777" w:rsidTr="004F52D2">
              <w:trPr>
                <w:trHeight w:val="397"/>
                <w:jc w:val="center"/>
              </w:trPr>
              <w:tc>
                <w:tcPr>
                  <w:tcW w:w="405" w:type="pct"/>
                  <w:vMerge/>
                  <w:shd w:val="clear" w:color="auto" w:fill="auto"/>
                  <w:tcMar>
                    <w:top w:w="28" w:type="dxa"/>
                    <w:bottom w:w="28" w:type="dxa"/>
                  </w:tcMar>
                  <w:vAlign w:val="center"/>
                </w:tcPr>
                <w:p w14:paraId="09C8B16D"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6E" w14:textId="77777777" w:rsidR="00ED0075" w:rsidRDefault="000F0575">
                  <w:pPr>
                    <w:pStyle w:val="affa"/>
                    <w:rPr>
                      <w:color w:val="000000"/>
                    </w:rPr>
                  </w:pPr>
                  <w:r>
                    <w:rPr>
                      <w:color w:val="000000"/>
                    </w:rPr>
                    <w:t>空气净化系统初、中、亚高效过滤滤材</w:t>
                  </w:r>
                </w:p>
              </w:tc>
              <w:tc>
                <w:tcPr>
                  <w:tcW w:w="974" w:type="pct"/>
                  <w:shd w:val="clear" w:color="auto" w:fill="auto"/>
                  <w:tcMar>
                    <w:top w:w="28" w:type="dxa"/>
                    <w:bottom w:w="28" w:type="dxa"/>
                  </w:tcMar>
                  <w:vAlign w:val="center"/>
                </w:tcPr>
                <w:p w14:paraId="09C8B16F" w14:textId="77777777" w:rsidR="00ED0075" w:rsidRDefault="000F0575">
                  <w:pPr>
                    <w:pStyle w:val="affa"/>
                    <w:rPr>
                      <w:color w:val="000000"/>
                    </w:rPr>
                  </w:pPr>
                  <w:r>
                    <w:rPr>
                      <w:rFonts w:hint="eastAsia"/>
                      <w:color w:val="000000"/>
                    </w:rPr>
                    <w:t>一般固废</w:t>
                  </w:r>
                </w:p>
              </w:tc>
              <w:tc>
                <w:tcPr>
                  <w:tcW w:w="1825" w:type="pct"/>
                  <w:gridSpan w:val="2"/>
                  <w:shd w:val="clear" w:color="auto" w:fill="auto"/>
                  <w:vAlign w:val="center"/>
                </w:tcPr>
                <w:p w14:paraId="09C8B170" w14:textId="77777777" w:rsidR="00ED0075" w:rsidRDefault="000F0575">
                  <w:pPr>
                    <w:pStyle w:val="affa"/>
                    <w:rPr>
                      <w:color w:val="000000"/>
                    </w:rPr>
                  </w:pPr>
                  <w:r>
                    <w:rPr>
                      <w:color w:val="000000"/>
                    </w:rPr>
                    <w:t>铝框返厂家利用加工，无纺布作为一般固废委托环卫</w:t>
                  </w:r>
                  <w:r>
                    <w:rPr>
                      <w:rFonts w:hint="eastAsia"/>
                      <w:color w:val="000000"/>
                    </w:rPr>
                    <w:t>公司</w:t>
                  </w:r>
                  <w:r>
                    <w:rPr>
                      <w:color w:val="000000"/>
                    </w:rPr>
                    <w:t>外运处理</w:t>
                  </w:r>
                </w:p>
              </w:tc>
            </w:tr>
            <w:tr w:rsidR="0052470B" w:rsidRPr="0052470B" w14:paraId="09C8B176" w14:textId="77777777" w:rsidTr="004F52D2">
              <w:trPr>
                <w:trHeight w:val="397"/>
                <w:jc w:val="center"/>
              </w:trPr>
              <w:tc>
                <w:tcPr>
                  <w:tcW w:w="405" w:type="pct"/>
                  <w:vMerge w:val="restart"/>
                  <w:shd w:val="clear" w:color="auto" w:fill="auto"/>
                  <w:tcMar>
                    <w:top w:w="28" w:type="dxa"/>
                    <w:bottom w:w="28" w:type="dxa"/>
                  </w:tcMar>
                  <w:vAlign w:val="center"/>
                </w:tcPr>
                <w:p w14:paraId="09C8B172" w14:textId="77777777" w:rsidR="00ED0075" w:rsidRDefault="000F0575">
                  <w:pPr>
                    <w:pStyle w:val="affa"/>
                    <w:rPr>
                      <w:color w:val="000000"/>
                    </w:rPr>
                  </w:pPr>
                  <w:r>
                    <w:rPr>
                      <w:color w:val="000000"/>
                    </w:rPr>
                    <w:t>噪声</w:t>
                  </w:r>
                </w:p>
              </w:tc>
              <w:tc>
                <w:tcPr>
                  <w:tcW w:w="1796" w:type="pct"/>
                  <w:gridSpan w:val="2"/>
                  <w:shd w:val="clear" w:color="auto" w:fill="auto"/>
                  <w:tcMar>
                    <w:top w:w="28" w:type="dxa"/>
                    <w:bottom w:w="28" w:type="dxa"/>
                  </w:tcMar>
                  <w:vAlign w:val="center"/>
                </w:tcPr>
                <w:p w14:paraId="09C8B173" w14:textId="77777777" w:rsidR="00ED0075" w:rsidRDefault="000F0575">
                  <w:pPr>
                    <w:pStyle w:val="affa"/>
                    <w:rPr>
                      <w:color w:val="000000"/>
                    </w:rPr>
                  </w:pPr>
                  <w:r>
                    <w:rPr>
                      <w:rFonts w:hint="eastAsia"/>
                      <w:color w:val="000000"/>
                    </w:rPr>
                    <w:t>污水站泵类</w:t>
                  </w:r>
                  <w:r>
                    <w:rPr>
                      <w:color w:val="000000"/>
                    </w:rPr>
                    <w:t>噪声</w:t>
                  </w:r>
                </w:p>
              </w:tc>
              <w:tc>
                <w:tcPr>
                  <w:tcW w:w="974" w:type="pct"/>
                  <w:shd w:val="clear" w:color="auto" w:fill="auto"/>
                  <w:tcMar>
                    <w:top w:w="28" w:type="dxa"/>
                    <w:bottom w:w="28" w:type="dxa"/>
                  </w:tcMar>
                  <w:vAlign w:val="center"/>
                </w:tcPr>
                <w:p w14:paraId="09C8B174" w14:textId="77777777" w:rsidR="00ED0075" w:rsidRDefault="000F0575">
                  <w:pPr>
                    <w:pStyle w:val="affa"/>
                    <w:rPr>
                      <w:color w:val="000000"/>
                    </w:rPr>
                  </w:pPr>
                  <w:r>
                    <w:rPr>
                      <w:color w:val="000000"/>
                    </w:rPr>
                    <w:t>噪声</w:t>
                  </w:r>
                </w:p>
              </w:tc>
              <w:tc>
                <w:tcPr>
                  <w:tcW w:w="1825" w:type="pct"/>
                  <w:gridSpan w:val="2"/>
                  <w:vMerge w:val="restart"/>
                  <w:shd w:val="clear" w:color="auto" w:fill="auto"/>
                  <w:vAlign w:val="center"/>
                </w:tcPr>
                <w:p w14:paraId="09C8B175" w14:textId="77777777" w:rsidR="00ED0075" w:rsidRDefault="000F0575">
                  <w:pPr>
                    <w:pStyle w:val="affa"/>
                    <w:rPr>
                      <w:color w:val="000000"/>
                    </w:rPr>
                  </w:pPr>
                  <w:r>
                    <w:rPr>
                      <w:rFonts w:hint="eastAsia"/>
                      <w:color w:val="000000"/>
                    </w:rPr>
                    <w:t>减振、隔声</w:t>
                  </w:r>
                </w:p>
              </w:tc>
            </w:tr>
            <w:tr w:rsidR="0052470B" w:rsidRPr="0052470B" w14:paraId="09C8B17B" w14:textId="77777777" w:rsidTr="004F52D2">
              <w:trPr>
                <w:trHeight w:val="397"/>
                <w:jc w:val="center"/>
              </w:trPr>
              <w:tc>
                <w:tcPr>
                  <w:tcW w:w="405" w:type="pct"/>
                  <w:vMerge/>
                  <w:shd w:val="clear" w:color="auto" w:fill="auto"/>
                  <w:tcMar>
                    <w:top w:w="28" w:type="dxa"/>
                    <w:bottom w:w="28" w:type="dxa"/>
                  </w:tcMar>
                  <w:vAlign w:val="center"/>
                </w:tcPr>
                <w:p w14:paraId="09C8B177"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78" w14:textId="77777777" w:rsidR="00ED0075" w:rsidRDefault="000F0575">
                  <w:pPr>
                    <w:pStyle w:val="affa"/>
                    <w:rPr>
                      <w:color w:val="000000"/>
                    </w:rPr>
                  </w:pPr>
                  <w:r>
                    <w:rPr>
                      <w:rFonts w:hint="eastAsia"/>
                      <w:color w:val="000000"/>
                    </w:rPr>
                    <w:t>乙醇回收冷却塔</w:t>
                  </w:r>
                  <w:r>
                    <w:rPr>
                      <w:color w:val="000000"/>
                    </w:rPr>
                    <w:t>噪声</w:t>
                  </w:r>
                </w:p>
              </w:tc>
              <w:tc>
                <w:tcPr>
                  <w:tcW w:w="974" w:type="pct"/>
                  <w:shd w:val="clear" w:color="auto" w:fill="auto"/>
                  <w:tcMar>
                    <w:top w:w="28" w:type="dxa"/>
                    <w:bottom w:w="28" w:type="dxa"/>
                  </w:tcMar>
                  <w:vAlign w:val="center"/>
                </w:tcPr>
                <w:p w14:paraId="09C8B179" w14:textId="77777777" w:rsidR="00ED0075" w:rsidRDefault="000F0575">
                  <w:pPr>
                    <w:pStyle w:val="affa"/>
                    <w:rPr>
                      <w:color w:val="000000"/>
                    </w:rPr>
                  </w:pPr>
                  <w:r>
                    <w:rPr>
                      <w:color w:val="000000"/>
                    </w:rPr>
                    <w:t>噪声</w:t>
                  </w:r>
                </w:p>
              </w:tc>
              <w:tc>
                <w:tcPr>
                  <w:tcW w:w="1825" w:type="pct"/>
                  <w:gridSpan w:val="2"/>
                  <w:vMerge/>
                  <w:shd w:val="clear" w:color="auto" w:fill="auto"/>
                  <w:vAlign w:val="center"/>
                </w:tcPr>
                <w:p w14:paraId="09C8B17A" w14:textId="77777777" w:rsidR="00ED0075" w:rsidRDefault="00ED0075">
                  <w:pPr>
                    <w:pStyle w:val="affa"/>
                    <w:rPr>
                      <w:color w:val="000000"/>
                    </w:rPr>
                  </w:pPr>
                </w:p>
              </w:tc>
            </w:tr>
            <w:tr w:rsidR="0052470B" w:rsidRPr="0052470B" w14:paraId="09C8B180" w14:textId="77777777" w:rsidTr="004F52D2">
              <w:trPr>
                <w:trHeight w:val="397"/>
                <w:jc w:val="center"/>
              </w:trPr>
              <w:tc>
                <w:tcPr>
                  <w:tcW w:w="405" w:type="pct"/>
                  <w:vMerge/>
                  <w:shd w:val="clear" w:color="auto" w:fill="auto"/>
                  <w:tcMar>
                    <w:top w:w="28" w:type="dxa"/>
                    <w:bottom w:w="28" w:type="dxa"/>
                  </w:tcMar>
                  <w:vAlign w:val="center"/>
                </w:tcPr>
                <w:p w14:paraId="09C8B17C"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7D" w14:textId="77777777" w:rsidR="00ED0075" w:rsidRDefault="000F0575">
                  <w:pPr>
                    <w:pStyle w:val="affa"/>
                    <w:rPr>
                      <w:color w:val="000000"/>
                    </w:rPr>
                  </w:pPr>
                  <w:r>
                    <w:rPr>
                      <w:rFonts w:hint="eastAsia"/>
                      <w:color w:val="000000"/>
                    </w:rPr>
                    <w:t>生产设备</w:t>
                  </w:r>
                  <w:r>
                    <w:rPr>
                      <w:color w:val="000000"/>
                    </w:rPr>
                    <w:t>噪声</w:t>
                  </w:r>
                </w:p>
              </w:tc>
              <w:tc>
                <w:tcPr>
                  <w:tcW w:w="974" w:type="pct"/>
                  <w:shd w:val="clear" w:color="auto" w:fill="auto"/>
                  <w:tcMar>
                    <w:top w:w="28" w:type="dxa"/>
                    <w:bottom w:w="28" w:type="dxa"/>
                  </w:tcMar>
                  <w:vAlign w:val="center"/>
                </w:tcPr>
                <w:p w14:paraId="09C8B17E" w14:textId="77777777" w:rsidR="00ED0075" w:rsidRDefault="000F0575">
                  <w:pPr>
                    <w:pStyle w:val="affa"/>
                    <w:rPr>
                      <w:color w:val="000000"/>
                    </w:rPr>
                  </w:pPr>
                  <w:r>
                    <w:rPr>
                      <w:color w:val="000000"/>
                    </w:rPr>
                    <w:t>噪声</w:t>
                  </w:r>
                </w:p>
              </w:tc>
              <w:tc>
                <w:tcPr>
                  <w:tcW w:w="1825" w:type="pct"/>
                  <w:gridSpan w:val="2"/>
                  <w:vMerge/>
                  <w:shd w:val="clear" w:color="auto" w:fill="auto"/>
                  <w:vAlign w:val="center"/>
                </w:tcPr>
                <w:p w14:paraId="09C8B17F" w14:textId="77777777" w:rsidR="00ED0075" w:rsidRDefault="00ED0075">
                  <w:pPr>
                    <w:pStyle w:val="affa"/>
                    <w:rPr>
                      <w:color w:val="000000"/>
                    </w:rPr>
                  </w:pPr>
                </w:p>
              </w:tc>
            </w:tr>
            <w:tr w:rsidR="0052470B" w:rsidRPr="0052470B" w14:paraId="09C8B185" w14:textId="77777777" w:rsidTr="004F52D2">
              <w:trPr>
                <w:trHeight w:val="397"/>
                <w:jc w:val="center"/>
              </w:trPr>
              <w:tc>
                <w:tcPr>
                  <w:tcW w:w="405" w:type="pct"/>
                  <w:vMerge/>
                  <w:shd w:val="clear" w:color="auto" w:fill="auto"/>
                  <w:tcMar>
                    <w:top w:w="28" w:type="dxa"/>
                    <w:bottom w:w="28" w:type="dxa"/>
                  </w:tcMar>
                  <w:vAlign w:val="center"/>
                </w:tcPr>
                <w:p w14:paraId="09C8B181" w14:textId="77777777" w:rsidR="00ED0075" w:rsidRDefault="00ED0075">
                  <w:pPr>
                    <w:pStyle w:val="affa"/>
                    <w:rPr>
                      <w:color w:val="000000"/>
                    </w:rPr>
                  </w:pPr>
                </w:p>
              </w:tc>
              <w:tc>
                <w:tcPr>
                  <w:tcW w:w="1796" w:type="pct"/>
                  <w:gridSpan w:val="2"/>
                  <w:shd w:val="clear" w:color="auto" w:fill="auto"/>
                  <w:tcMar>
                    <w:top w:w="28" w:type="dxa"/>
                    <w:bottom w:w="28" w:type="dxa"/>
                  </w:tcMar>
                  <w:vAlign w:val="center"/>
                </w:tcPr>
                <w:p w14:paraId="09C8B182" w14:textId="77777777" w:rsidR="00ED0075" w:rsidRDefault="000F0575">
                  <w:pPr>
                    <w:pStyle w:val="affa"/>
                    <w:rPr>
                      <w:color w:val="000000"/>
                    </w:rPr>
                  </w:pPr>
                  <w:r>
                    <w:rPr>
                      <w:rFonts w:hint="eastAsia"/>
                      <w:color w:val="000000"/>
                    </w:rPr>
                    <w:t>锅炉风机噪声</w:t>
                  </w:r>
                </w:p>
              </w:tc>
              <w:tc>
                <w:tcPr>
                  <w:tcW w:w="974" w:type="pct"/>
                  <w:shd w:val="clear" w:color="auto" w:fill="auto"/>
                  <w:tcMar>
                    <w:top w:w="28" w:type="dxa"/>
                    <w:bottom w:w="28" w:type="dxa"/>
                  </w:tcMar>
                  <w:vAlign w:val="center"/>
                </w:tcPr>
                <w:p w14:paraId="09C8B183" w14:textId="77777777" w:rsidR="00ED0075" w:rsidRDefault="000F0575">
                  <w:pPr>
                    <w:pStyle w:val="affa"/>
                    <w:rPr>
                      <w:color w:val="000000"/>
                    </w:rPr>
                  </w:pPr>
                  <w:r>
                    <w:rPr>
                      <w:color w:val="000000"/>
                    </w:rPr>
                    <w:t>噪声</w:t>
                  </w:r>
                </w:p>
              </w:tc>
              <w:tc>
                <w:tcPr>
                  <w:tcW w:w="1825" w:type="pct"/>
                  <w:gridSpan w:val="2"/>
                  <w:vMerge/>
                  <w:shd w:val="clear" w:color="auto" w:fill="auto"/>
                  <w:vAlign w:val="center"/>
                </w:tcPr>
                <w:p w14:paraId="09C8B184" w14:textId="77777777" w:rsidR="00ED0075" w:rsidRDefault="00ED0075">
                  <w:pPr>
                    <w:pStyle w:val="affa"/>
                    <w:rPr>
                      <w:color w:val="000000"/>
                    </w:rPr>
                  </w:pPr>
                </w:p>
              </w:tc>
            </w:tr>
          </w:tbl>
          <w:p w14:paraId="09C8B188" w14:textId="336B80CE" w:rsidR="00ED0075" w:rsidRDefault="000F0575">
            <w:pPr>
              <w:adjustRightInd w:val="0"/>
              <w:snapToGrid w:val="0"/>
              <w:spacing w:line="460" w:lineRule="exact"/>
              <w:ind w:firstLineChars="200" w:firstLine="480"/>
              <w:rPr>
                <w:bCs/>
                <w:color w:val="000000"/>
                <w:sz w:val="24"/>
              </w:rPr>
            </w:pPr>
            <w:r>
              <w:rPr>
                <w:rFonts w:hint="eastAsia"/>
                <w:bCs/>
                <w:color w:val="000000"/>
                <w:sz w:val="24"/>
              </w:rPr>
              <w:t>3</w:t>
            </w:r>
            <w:r>
              <w:rPr>
                <w:rFonts w:hint="eastAsia"/>
                <w:bCs/>
                <w:color w:val="000000"/>
                <w:sz w:val="24"/>
              </w:rPr>
              <w:t>、</w:t>
            </w:r>
            <w:r w:rsidR="00301479">
              <w:rPr>
                <w:rFonts w:hint="eastAsia"/>
                <w:bCs/>
                <w:color w:val="000000"/>
                <w:sz w:val="24"/>
              </w:rPr>
              <w:t>在建</w:t>
            </w:r>
            <w:r>
              <w:rPr>
                <w:rFonts w:hint="eastAsia"/>
                <w:bCs/>
                <w:color w:val="000000"/>
                <w:sz w:val="24"/>
              </w:rPr>
              <w:t>工程</w:t>
            </w:r>
            <w:r w:rsidR="00301479">
              <w:rPr>
                <w:rFonts w:hint="eastAsia"/>
                <w:bCs/>
                <w:color w:val="000000"/>
                <w:sz w:val="24"/>
              </w:rPr>
              <w:t>1#</w:t>
            </w:r>
            <w:r>
              <w:rPr>
                <w:rFonts w:hint="eastAsia"/>
                <w:bCs/>
                <w:color w:val="000000"/>
                <w:sz w:val="24"/>
              </w:rPr>
              <w:t>污染物排放情况</w:t>
            </w:r>
          </w:p>
          <w:p w14:paraId="09C8B189" w14:textId="43F2D9A4" w:rsidR="00ED0075" w:rsidRDefault="00A53095">
            <w:pPr>
              <w:adjustRightInd w:val="0"/>
              <w:snapToGrid w:val="0"/>
              <w:spacing w:line="460" w:lineRule="exact"/>
              <w:ind w:firstLineChars="200" w:firstLine="480"/>
              <w:rPr>
                <w:bCs/>
                <w:color w:val="000000"/>
                <w:sz w:val="24"/>
              </w:rPr>
            </w:pPr>
            <w:r>
              <w:rPr>
                <w:rFonts w:hint="eastAsia"/>
                <w:bCs/>
                <w:color w:val="000000"/>
                <w:sz w:val="24"/>
              </w:rPr>
              <w:t>在建工程</w:t>
            </w:r>
            <w:r>
              <w:rPr>
                <w:rFonts w:hint="eastAsia"/>
                <w:bCs/>
                <w:color w:val="000000"/>
                <w:sz w:val="24"/>
              </w:rPr>
              <w:t>1#</w:t>
            </w:r>
            <w:r>
              <w:rPr>
                <w:rFonts w:hint="eastAsia"/>
                <w:bCs/>
                <w:color w:val="000000"/>
                <w:sz w:val="24"/>
              </w:rPr>
              <w:t>未验收，污染物排放数据来源于环评预测数据。根据其环评报告，现有工程废水、废气、噪声、固废排放情况如下。</w:t>
            </w:r>
          </w:p>
          <w:p w14:paraId="09C8B18A" w14:textId="77777777" w:rsidR="00ED0075" w:rsidRDefault="000F0575">
            <w:pPr>
              <w:adjustRightInd w:val="0"/>
              <w:snapToGrid w:val="0"/>
              <w:spacing w:line="460" w:lineRule="exact"/>
              <w:ind w:firstLineChars="200"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）废水</w:t>
            </w:r>
          </w:p>
          <w:p w14:paraId="3BBC1382" w14:textId="1754D36B" w:rsidR="00E574B8" w:rsidRDefault="007907BE">
            <w:pPr>
              <w:adjustRightInd w:val="0"/>
              <w:snapToGrid w:val="0"/>
              <w:spacing w:line="440" w:lineRule="exact"/>
              <w:ind w:firstLineChars="200" w:firstLine="480"/>
              <w:rPr>
                <w:bCs/>
                <w:color w:val="000000"/>
                <w:sz w:val="24"/>
              </w:rPr>
            </w:pPr>
            <w:r>
              <w:rPr>
                <w:rFonts w:hint="eastAsia"/>
                <w:bCs/>
                <w:color w:val="000000"/>
                <w:sz w:val="24"/>
              </w:rPr>
              <w:t>在建工程</w:t>
            </w:r>
            <w:r>
              <w:rPr>
                <w:rFonts w:hint="eastAsia"/>
                <w:bCs/>
                <w:color w:val="000000"/>
                <w:sz w:val="24"/>
              </w:rPr>
              <w:t>1#</w:t>
            </w:r>
            <w:r w:rsidR="000F0575">
              <w:rPr>
                <w:rFonts w:hint="eastAsia"/>
                <w:bCs/>
                <w:color w:val="000000"/>
                <w:sz w:val="24"/>
              </w:rPr>
              <w:t>产生的废水主要为活毒区废水、无毒区废水、血浆袋清洗废水、乙醇回收废水、</w:t>
            </w:r>
            <w:r w:rsidR="00A306B9">
              <w:rPr>
                <w:rFonts w:hint="eastAsia"/>
                <w:bCs/>
                <w:color w:val="000000"/>
                <w:sz w:val="24"/>
              </w:rPr>
              <w:t>动物房废水、</w:t>
            </w:r>
            <w:r w:rsidR="000F0575">
              <w:rPr>
                <w:rFonts w:hint="eastAsia"/>
                <w:bCs/>
                <w:color w:val="000000"/>
                <w:sz w:val="24"/>
              </w:rPr>
              <w:t>生活污水、恶臭处理喷淋废水、乙醇回收废气处</w:t>
            </w:r>
            <w:r w:rsidR="000F0575">
              <w:rPr>
                <w:rFonts w:hint="eastAsia"/>
                <w:bCs/>
                <w:color w:val="000000"/>
                <w:sz w:val="24"/>
              </w:rPr>
              <w:lastRenderedPageBreak/>
              <w:t>理喷淋废水、压滤间废气处理喷淋废水、纯化浓水、循环冷却水排水、注射水制备废水</w:t>
            </w:r>
            <w:r w:rsidR="00DC4B06">
              <w:rPr>
                <w:rFonts w:hint="eastAsia"/>
                <w:bCs/>
                <w:color w:val="000000"/>
                <w:sz w:val="24"/>
              </w:rPr>
              <w:t>，废水经厂区污水处理站“水解酸化</w:t>
            </w:r>
            <w:r w:rsidR="00DC4B06">
              <w:rPr>
                <w:rFonts w:hint="eastAsia"/>
                <w:bCs/>
                <w:color w:val="000000"/>
                <w:sz w:val="24"/>
              </w:rPr>
              <w:t>+</w:t>
            </w:r>
            <w:r w:rsidR="00DC4B06">
              <w:rPr>
                <w:rFonts w:hint="eastAsia"/>
                <w:bCs/>
                <w:color w:val="000000"/>
                <w:sz w:val="24"/>
              </w:rPr>
              <w:t>两级</w:t>
            </w:r>
            <w:r w:rsidR="00DC4B06">
              <w:rPr>
                <w:rFonts w:hint="eastAsia"/>
                <w:bCs/>
                <w:color w:val="000000"/>
                <w:sz w:val="24"/>
              </w:rPr>
              <w:t>A/O+</w:t>
            </w:r>
            <w:r w:rsidR="00DC4B06">
              <w:rPr>
                <w:rFonts w:hint="eastAsia"/>
                <w:bCs/>
                <w:color w:val="000000"/>
                <w:sz w:val="24"/>
              </w:rPr>
              <w:t>沉淀</w:t>
            </w:r>
            <w:r w:rsidR="00DC4B06">
              <w:rPr>
                <w:rFonts w:hint="eastAsia"/>
                <w:bCs/>
                <w:color w:val="000000"/>
                <w:sz w:val="24"/>
              </w:rPr>
              <w:t>+</w:t>
            </w:r>
            <w:r w:rsidR="00DC4B06">
              <w:rPr>
                <w:rFonts w:hint="eastAsia"/>
                <w:bCs/>
                <w:color w:val="000000"/>
                <w:sz w:val="24"/>
              </w:rPr>
              <w:t>消毒”工艺处理，</w:t>
            </w:r>
            <w:r w:rsidR="00AB57EB">
              <w:rPr>
                <w:rFonts w:hint="eastAsia"/>
                <w:bCs/>
                <w:color w:val="000000"/>
                <w:sz w:val="24"/>
              </w:rPr>
              <w:t>处理后经市政管网进入新乡市排水工程有限公司（贾屯污水处理厂）进一步处理。</w:t>
            </w:r>
            <w:r w:rsidR="006421A3">
              <w:rPr>
                <w:rFonts w:hint="eastAsia"/>
                <w:bCs/>
                <w:color w:val="000000"/>
                <w:sz w:val="24"/>
              </w:rPr>
              <w:t>根据环评预测数据可知，</w:t>
            </w:r>
            <w:r w:rsidR="00C801EA">
              <w:rPr>
                <w:rFonts w:hint="eastAsia"/>
                <w:bCs/>
                <w:color w:val="000000"/>
                <w:sz w:val="24"/>
              </w:rPr>
              <w:t>在建工程</w:t>
            </w:r>
            <w:r w:rsidR="00C801EA">
              <w:rPr>
                <w:rFonts w:hint="eastAsia"/>
                <w:bCs/>
                <w:color w:val="000000"/>
                <w:sz w:val="24"/>
              </w:rPr>
              <w:t>1#</w:t>
            </w:r>
            <w:r w:rsidR="00790264">
              <w:rPr>
                <w:rFonts w:hint="eastAsia"/>
                <w:bCs/>
                <w:color w:val="000000"/>
                <w:sz w:val="24"/>
              </w:rPr>
              <w:t>厂区废水</w:t>
            </w:r>
            <w:r w:rsidR="00B129F5">
              <w:rPr>
                <w:rFonts w:hint="eastAsia"/>
                <w:bCs/>
                <w:color w:val="000000"/>
                <w:sz w:val="24"/>
              </w:rPr>
              <w:t>总排口污染物排放浓度为</w:t>
            </w:r>
            <w:r w:rsidR="007A2AE1">
              <w:rPr>
                <w:rFonts w:hint="eastAsia"/>
                <w:color w:val="000000"/>
                <w:sz w:val="24"/>
              </w:rPr>
              <w:t>pH</w:t>
            </w:r>
            <w:r w:rsidR="007A2AE1">
              <w:rPr>
                <w:color w:val="000000"/>
                <w:sz w:val="24"/>
              </w:rPr>
              <w:t xml:space="preserve"> </w:t>
            </w:r>
            <w:r w:rsidR="007A2AE1">
              <w:rPr>
                <w:rFonts w:hint="eastAsia"/>
                <w:color w:val="000000"/>
                <w:sz w:val="24"/>
              </w:rPr>
              <w:t>6~9</w:t>
            </w:r>
            <w:r w:rsidR="007A2AE1">
              <w:rPr>
                <w:rFonts w:hint="eastAsia"/>
                <w:color w:val="000000"/>
                <w:sz w:val="24"/>
              </w:rPr>
              <w:t>、</w:t>
            </w:r>
            <w:r w:rsidR="007A2AE1">
              <w:rPr>
                <w:color w:val="000000"/>
                <w:sz w:val="24"/>
              </w:rPr>
              <w:t xml:space="preserve">COD </w:t>
            </w:r>
            <w:r w:rsidR="007A2AE1">
              <w:rPr>
                <w:rFonts w:hint="eastAsia"/>
                <w:color w:val="000000"/>
                <w:sz w:val="24"/>
              </w:rPr>
              <w:t>160.99</w:t>
            </w:r>
            <w:r w:rsidR="007A2AE1">
              <w:rPr>
                <w:color w:val="000000"/>
                <w:sz w:val="24"/>
              </w:rPr>
              <w:t>mg/L</w:t>
            </w:r>
            <w:r w:rsidR="007A2AE1">
              <w:rPr>
                <w:color w:val="000000"/>
                <w:sz w:val="24"/>
              </w:rPr>
              <w:t>、</w:t>
            </w:r>
            <w:r w:rsidR="007A2AE1">
              <w:rPr>
                <w:rFonts w:hint="eastAsia"/>
                <w:color w:val="000000"/>
                <w:sz w:val="24"/>
              </w:rPr>
              <w:t>BOD</w:t>
            </w:r>
            <w:r w:rsidR="007A2AE1">
              <w:rPr>
                <w:rFonts w:hint="eastAsia"/>
                <w:color w:val="000000"/>
                <w:sz w:val="24"/>
                <w:vertAlign w:val="subscript"/>
              </w:rPr>
              <w:t>5</w:t>
            </w:r>
            <w:r w:rsidR="007A2AE1">
              <w:rPr>
                <w:color w:val="000000"/>
                <w:sz w:val="24"/>
                <w:vertAlign w:val="subscript"/>
              </w:rPr>
              <w:t xml:space="preserve"> </w:t>
            </w:r>
            <w:r w:rsidR="007A2AE1">
              <w:rPr>
                <w:rFonts w:hint="eastAsia"/>
                <w:color w:val="000000"/>
                <w:sz w:val="24"/>
              </w:rPr>
              <w:t>43.77</w:t>
            </w:r>
            <w:r w:rsidR="007A2AE1">
              <w:rPr>
                <w:color w:val="000000"/>
                <w:sz w:val="24"/>
              </w:rPr>
              <w:t>mg/L</w:t>
            </w:r>
            <w:r w:rsidR="007A2AE1">
              <w:rPr>
                <w:color w:val="000000"/>
                <w:sz w:val="24"/>
              </w:rPr>
              <w:t>、</w:t>
            </w:r>
            <w:r w:rsidR="007A2AE1">
              <w:rPr>
                <w:color w:val="000000"/>
                <w:sz w:val="24"/>
              </w:rPr>
              <w:t>NH</w:t>
            </w:r>
            <w:r w:rsidR="007A2AE1">
              <w:rPr>
                <w:color w:val="000000"/>
                <w:sz w:val="24"/>
                <w:vertAlign w:val="subscript"/>
              </w:rPr>
              <w:t>3</w:t>
            </w:r>
            <w:r w:rsidR="007A2AE1">
              <w:rPr>
                <w:color w:val="000000"/>
                <w:sz w:val="24"/>
              </w:rPr>
              <w:t xml:space="preserve">-N </w:t>
            </w:r>
            <w:r w:rsidR="007A2AE1">
              <w:rPr>
                <w:rFonts w:hint="eastAsia"/>
                <w:color w:val="000000"/>
                <w:sz w:val="24"/>
              </w:rPr>
              <w:t>4.29</w:t>
            </w:r>
            <w:r w:rsidR="007A2AE1">
              <w:rPr>
                <w:color w:val="000000"/>
                <w:sz w:val="24"/>
              </w:rPr>
              <w:t>mg/L</w:t>
            </w:r>
            <w:r w:rsidR="007A2AE1">
              <w:rPr>
                <w:rFonts w:hint="eastAsia"/>
                <w:color w:val="000000"/>
                <w:sz w:val="24"/>
              </w:rPr>
              <w:t>、</w:t>
            </w:r>
            <w:r w:rsidR="007A2AE1">
              <w:rPr>
                <w:color w:val="000000"/>
                <w:sz w:val="24"/>
              </w:rPr>
              <w:t xml:space="preserve">SS </w:t>
            </w:r>
            <w:r w:rsidR="007A2AE1">
              <w:rPr>
                <w:rFonts w:hint="eastAsia"/>
                <w:color w:val="000000"/>
                <w:sz w:val="24"/>
              </w:rPr>
              <w:t>20.04</w:t>
            </w:r>
            <w:r w:rsidR="007A2AE1">
              <w:rPr>
                <w:color w:val="000000"/>
                <w:sz w:val="24"/>
              </w:rPr>
              <w:t>mg/L</w:t>
            </w:r>
            <w:r w:rsidR="007A2AE1">
              <w:rPr>
                <w:color w:val="000000"/>
                <w:sz w:val="24"/>
              </w:rPr>
              <w:t>、</w:t>
            </w:r>
            <w:r w:rsidR="007A2AE1">
              <w:rPr>
                <w:color w:val="000000"/>
                <w:sz w:val="24"/>
              </w:rPr>
              <w:t xml:space="preserve">TP </w:t>
            </w:r>
            <w:r w:rsidR="007A2AE1">
              <w:rPr>
                <w:rFonts w:hint="eastAsia"/>
                <w:color w:val="000000"/>
                <w:sz w:val="24"/>
              </w:rPr>
              <w:t>2.12</w:t>
            </w:r>
            <w:r w:rsidR="007A2AE1">
              <w:rPr>
                <w:color w:val="000000"/>
                <w:sz w:val="24"/>
              </w:rPr>
              <w:t>mg/L</w:t>
            </w:r>
            <w:r w:rsidR="007A2AE1">
              <w:rPr>
                <w:color w:val="000000"/>
                <w:sz w:val="24"/>
              </w:rPr>
              <w:t>、</w:t>
            </w:r>
            <w:r w:rsidR="007A2AE1">
              <w:rPr>
                <w:color w:val="000000"/>
                <w:sz w:val="24"/>
              </w:rPr>
              <w:t xml:space="preserve">TN </w:t>
            </w:r>
            <w:r w:rsidR="007A2AE1">
              <w:rPr>
                <w:rFonts w:hint="eastAsia"/>
                <w:color w:val="000000"/>
                <w:sz w:val="24"/>
              </w:rPr>
              <w:t>5.08</w:t>
            </w:r>
            <w:r w:rsidR="007A2AE1">
              <w:rPr>
                <w:color w:val="000000"/>
                <w:sz w:val="24"/>
              </w:rPr>
              <w:t>mg/L</w:t>
            </w:r>
            <w:r w:rsidR="007A2AE1">
              <w:rPr>
                <w:color w:val="000000"/>
                <w:sz w:val="24"/>
              </w:rPr>
              <w:t>、</w:t>
            </w:r>
            <w:r w:rsidR="007A2AE1">
              <w:rPr>
                <w:rFonts w:hint="eastAsia"/>
                <w:color w:val="000000"/>
                <w:sz w:val="24"/>
              </w:rPr>
              <w:t>全盐量</w:t>
            </w:r>
            <w:r w:rsidR="007A2AE1">
              <w:rPr>
                <w:rFonts w:hint="eastAsia"/>
                <w:color w:val="000000"/>
                <w:sz w:val="24"/>
              </w:rPr>
              <w:t>204.56</w:t>
            </w:r>
            <w:r w:rsidR="007A2AE1">
              <w:rPr>
                <w:color w:val="000000"/>
                <w:sz w:val="24"/>
              </w:rPr>
              <w:t>mg/L</w:t>
            </w:r>
            <w:r w:rsidR="0056599A">
              <w:rPr>
                <w:rFonts w:hint="eastAsia"/>
                <w:color w:val="000000"/>
                <w:sz w:val="24"/>
              </w:rPr>
              <w:t>，</w:t>
            </w:r>
            <w:r w:rsidR="0056599A">
              <w:rPr>
                <w:rFonts w:hint="eastAsia"/>
                <w:bCs/>
                <w:color w:val="000000"/>
                <w:sz w:val="24"/>
              </w:rPr>
              <w:t>均能够满足</w:t>
            </w:r>
            <w:r w:rsidR="00CC4B8E">
              <w:rPr>
                <w:rFonts w:hint="eastAsia"/>
                <w:bCs/>
                <w:color w:val="000000"/>
                <w:sz w:val="24"/>
              </w:rPr>
              <w:t>新乡市排水工程有限公司（贾屯污水处理厂）</w:t>
            </w:r>
            <w:r w:rsidR="0056599A">
              <w:rPr>
                <w:rFonts w:hint="eastAsia"/>
                <w:bCs/>
                <w:color w:val="000000"/>
                <w:sz w:val="24"/>
              </w:rPr>
              <w:t>收水标准</w:t>
            </w:r>
            <w:r w:rsidR="0056599A">
              <w:rPr>
                <w:rFonts w:hint="eastAsia"/>
                <w:bCs/>
                <w:color w:val="000000"/>
                <w:sz w:val="24"/>
              </w:rPr>
              <w:t>COD</w:t>
            </w:r>
            <w:r w:rsidR="0056599A">
              <w:rPr>
                <w:bCs/>
                <w:color w:val="000000"/>
                <w:sz w:val="24"/>
              </w:rPr>
              <w:t xml:space="preserve"> </w:t>
            </w:r>
            <w:r w:rsidR="0056599A">
              <w:rPr>
                <w:rFonts w:hint="eastAsia"/>
                <w:bCs/>
                <w:color w:val="000000"/>
                <w:sz w:val="24"/>
              </w:rPr>
              <w:t>450mg/L</w:t>
            </w:r>
            <w:r w:rsidR="0056599A">
              <w:rPr>
                <w:color w:val="000000"/>
                <w:sz w:val="24"/>
              </w:rPr>
              <w:t>、</w:t>
            </w:r>
            <w:r w:rsidR="0056599A">
              <w:rPr>
                <w:rFonts w:hint="eastAsia"/>
                <w:color w:val="000000"/>
                <w:sz w:val="24"/>
              </w:rPr>
              <w:t>BOD</w:t>
            </w:r>
            <w:r w:rsidR="0056599A">
              <w:rPr>
                <w:rFonts w:hint="eastAsia"/>
                <w:color w:val="000000"/>
                <w:sz w:val="24"/>
                <w:vertAlign w:val="subscript"/>
              </w:rPr>
              <w:t>5</w:t>
            </w:r>
            <w:r w:rsidR="0056599A">
              <w:rPr>
                <w:color w:val="000000"/>
                <w:sz w:val="24"/>
                <w:vertAlign w:val="subscript"/>
              </w:rPr>
              <w:t xml:space="preserve"> </w:t>
            </w:r>
            <w:r w:rsidR="0056599A">
              <w:rPr>
                <w:rFonts w:hint="eastAsia"/>
                <w:color w:val="000000"/>
                <w:sz w:val="24"/>
              </w:rPr>
              <w:t>180</w:t>
            </w:r>
            <w:r w:rsidR="0056599A">
              <w:rPr>
                <w:color w:val="000000"/>
                <w:sz w:val="24"/>
              </w:rPr>
              <w:t>mg/L</w:t>
            </w:r>
            <w:r w:rsidR="0056599A">
              <w:rPr>
                <w:rFonts w:hint="eastAsia"/>
                <w:bCs/>
                <w:color w:val="000000"/>
                <w:sz w:val="24"/>
              </w:rPr>
              <w:t>、</w:t>
            </w:r>
            <w:r w:rsidR="0056599A">
              <w:rPr>
                <w:rFonts w:hint="eastAsia"/>
                <w:bCs/>
                <w:color w:val="000000"/>
                <w:sz w:val="24"/>
              </w:rPr>
              <w:t>SS 350mg/L</w:t>
            </w:r>
            <w:r w:rsidR="0056599A">
              <w:rPr>
                <w:rFonts w:hint="eastAsia"/>
                <w:bCs/>
                <w:color w:val="000000"/>
                <w:sz w:val="24"/>
              </w:rPr>
              <w:t>、</w:t>
            </w:r>
            <w:r w:rsidR="0056599A">
              <w:rPr>
                <w:rFonts w:hint="eastAsia"/>
                <w:bCs/>
                <w:color w:val="000000"/>
                <w:sz w:val="24"/>
              </w:rPr>
              <w:t>NH</w:t>
            </w:r>
            <w:r w:rsidR="0056599A">
              <w:rPr>
                <w:rFonts w:hint="eastAsia"/>
                <w:bCs/>
                <w:color w:val="000000"/>
                <w:sz w:val="24"/>
                <w:vertAlign w:val="subscript"/>
              </w:rPr>
              <w:t>3</w:t>
            </w:r>
            <w:r w:rsidR="0056599A">
              <w:rPr>
                <w:rFonts w:hint="eastAsia"/>
                <w:bCs/>
                <w:color w:val="000000"/>
                <w:sz w:val="24"/>
              </w:rPr>
              <w:t>-N</w:t>
            </w:r>
            <w:r w:rsidR="0056599A">
              <w:rPr>
                <w:bCs/>
                <w:color w:val="000000"/>
                <w:sz w:val="24"/>
              </w:rPr>
              <w:t xml:space="preserve"> </w:t>
            </w:r>
            <w:r w:rsidR="0056599A">
              <w:rPr>
                <w:rFonts w:hint="eastAsia"/>
                <w:bCs/>
                <w:color w:val="000000"/>
                <w:sz w:val="24"/>
              </w:rPr>
              <w:t>35mg/L</w:t>
            </w:r>
            <w:r w:rsidR="0056599A">
              <w:rPr>
                <w:rFonts w:hint="eastAsia"/>
                <w:bCs/>
                <w:color w:val="000000"/>
                <w:sz w:val="24"/>
              </w:rPr>
              <w:t>、</w:t>
            </w:r>
            <w:r w:rsidR="0056599A">
              <w:rPr>
                <w:rFonts w:hint="eastAsia"/>
                <w:bCs/>
                <w:color w:val="000000"/>
                <w:sz w:val="24"/>
              </w:rPr>
              <w:t>TP</w:t>
            </w:r>
            <w:r w:rsidR="0056599A">
              <w:rPr>
                <w:bCs/>
                <w:color w:val="000000"/>
                <w:sz w:val="24"/>
              </w:rPr>
              <w:t xml:space="preserve"> </w:t>
            </w:r>
            <w:r w:rsidR="0056599A">
              <w:rPr>
                <w:rFonts w:hint="eastAsia"/>
                <w:bCs/>
                <w:color w:val="000000"/>
                <w:sz w:val="24"/>
              </w:rPr>
              <w:t>6mg/L</w:t>
            </w:r>
            <w:r w:rsidR="0056599A">
              <w:rPr>
                <w:rFonts w:hint="eastAsia"/>
                <w:bCs/>
                <w:color w:val="000000"/>
                <w:sz w:val="24"/>
              </w:rPr>
              <w:t>、</w:t>
            </w:r>
            <w:r w:rsidR="0056599A">
              <w:rPr>
                <w:rFonts w:hint="eastAsia"/>
                <w:bCs/>
                <w:color w:val="000000"/>
                <w:sz w:val="24"/>
              </w:rPr>
              <w:t>TN</w:t>
            </w:r>
            <w:r w:rsidR="0056599A">
              <w:rPr>
                <w:bCs/>
                <w:color w:val="000000"/>
                <w:sz w:val="24"/>
              </w:rPr>
              <w:t xml:space="preserve"> </w:t>
            </w:r>
            <w:r w:rsidR="0056599A">
              <w:rPr>
                <w:rFonts w:hint="eastAsia"/>
                <w:bCs/>
                <w:color w:val="000000"/>
                <w:sz w:val="24"/>
              </w:rPr>
              <w:t>45mg/L</w:t>
            </w:r>
            <w:r w:rsidR="0056599A">
              <w:rPr>
                <w:rFonts w:hint="eastAsia"/>
                <w:bCs/>
                <w:color w:val="000000"/>
                <w:sz w:val="24"/>
              </w:rPr>
              <w:t>的</w:t>
            </w:r>
            <w:r w:rsidR="0056599A">
              <w:rPr>
                <w:rFonts w:hint="eastAsia"/>
                <w:color w:val="000000"/>
                <w:sz w:val="24"/>
              </w:rPr>
              <w:t>标准</w:t>
            </w:r>
            <w:r w:rsidR="0056599A">
              <w:rPr>
                <w:rFonts w:hint="eastAsia"/>
                <w:bCs/>
                <w:color w:val="000000"/>
                <w:sz w:val="24"/>
              </w:rPr>
              <w:t>要求。</w:t>
            </w:r>
            <w:r w:rsidR="00CC4B8E">
              <w:rPr>
                <w:rFonts w:hint="eastAsia"/>
                <w:bCs/>
                <w:color w:val="000000"/>
                <w:sz w:val="24"/>
              </w:rPr>
              <w:t>新乡市排水工程有限公司（贾屯污水处理厂）</w:t>
            </w:r>
            <w:r w:rsidR="0056599A">
              <w:rPr>
                <w:rFonts w:hint="eastAsia"/>
                <w:color w:val="000000"/>
                <w:sz w:val="24"/>
              </w:rPr>
              <w:t>出水水质</w:t>
            </w:r>
            <w:r w:rsidR="0056599A">
              <w:rPr>
                <w:rFonts w:hint="eastAsia"/>
                <w:color w:val="000000"/>
                <w:sz w:val="24"/>
              </w:rPr>
              <w:t>COD</w:t>
            </w:r>
            <w:r w:rsidR="0056599A">
              <w:rPr>
                <w:rFonts w:hint="eastAsia"/>
                <w:color w:val="000000"/>
                <w:sz w:val="24"/>
              </w:rPr>
              <w:t>、</w:t>
            </w:r>
            <w:r w:rsidR="0056599A">
              <w:rPr>
                <w:rFonts w:hint="eastAsia"/>
                <w:bCs/>
                <w:color w:val="000000"/>
                <w:sz w:val="24"/>
              </w:rPr>
              <w:t>NH</w:t>
            </w:r>
            <w:r w:rsidR="0056599A">
              <w:rPr>
                <w:rFonts w:hint="eastAsia"/>
                <w:bCs/>
                <w:color w:val="000000"/>
                <w:sz w:val="24"/>
                <w:vertAlign w:val="subscript"/>
              </w:rPr>
              <w:t>3</w:t>
            </w:r>
            <w:r w:rsidR="0056599A">
              <w:rPr>
                <w:rFonts w:hint="eastAsia"/>
                <w:bCs/>
                <w:color w:val="000000"/>
                <w:sz w:val="24"/>
              </w:rPr>
              <w:t>-N</w:t>
            </w:r>
            <w:r w:rsidR="0056599A">
              <w:rPr>
                <w:rFonts w:hint="eastAsia"/>
                <w:color w:val="000000"/>
                <w:sz w:val="24"/>
              </w:rPr>
              <w:t>、</w:t>
            </w:r>
            <w:r w:rsidR="0056599A">
              <w:rPr>
                <w:rFonts w:hint="eastAsia"/>
                <w:color w:val="000000"/>
                <w:sz w:val="24"/>
              </w:rPr>
              <w:t>TP</w:t>
            </w:r>
            <w:r w:rsidR="0056599A">
              <w:rPr>
                <w:rFonts w:hint="eastAsia"/>
                <w:color w:val="000000"/>
                <w:sz w:val="24"/>
              </w:rPr>
              <w:t>执行《地表水环境质量标准》（</w:t>
            </w:r>
            <w:r w:rsidR="0056599A">
              <w:rPr>
                <w:rFonts w:hint="eastAsia"/>
                <w:color w:val="000000"/>
                <w:sz w:val="24"/>
              </w:rPr>
              <w:t>GB3838-2002</w:t>
            </w:r>
            <w:r w:rsidR="0056599A">
              <w:rPr>
                <w:rFonts w:hint="eastAsia"/>
                <w:color w:val="000000"/>
                <w:sz w:val="24"/>
              </w:rPr>
              <w:t>）</w:t>
            </w:r>
            <w:r w:rsidR="0056599A">
              <w:rPr>
                <w:rFonts w:hint="eastAsia"/>
                <w:color w:val="000000"/>
                <w:sz w:val="24"/>
              </w:rPr>
              <w:t>V</w:t>
            </w:r>
            <w:r w:rsidR="0056599A">
              <w:rPr>
                <w:rFonts w:hint="eastAsia"/>
                <w:color w:val="000000"/>
                <w:sz w:val="24"/>
              </w:rPr>
              <w:t>类标准，其他因子执行《城镇污水处理厂污染物排放标准》（</w:t>
            </w:r>
            <w:r w:rsidR="0056599A">
              <w:rPr>
                <w:rFonts w:hint="eastAsia"/>
                <w:color w:val="000000"/>
                <w:sz w:val="24"/>
              </w:rPr>
              <w:t>GB18918-2002</w:t>
            </w:r>
            <w:r w:rsidR="0056599A">
              <w:rPr>
                <w:rFonts w:hint="eastAsia"/>
                <w:color w:val="000000"/>
                <w:sz w:val="24"/>
              </w:rPr>
              <w:t>）一级</w:t>
            </w:r>
            <w:r w:rsidR="0056599A">
              <w:rPr>
                <w:rFonts w:hint="eastAsia"/>
                <w:color w:val="000000"/>
                <w:sz w:val="24"/>
              </w:rPr>
              <w:t>A</w:t>
            </w:r>
            <w:r w:rsidR="0056599A">
              <w:rPr>
                <w:rFonts w:hint="eastAsia"/>
                <w:color w:val="000000"/>
                <w:sz w:val="24"/>
              </w:rPr>
              <w:t>的要求：</w:t>
            </w:r>
            <w:r w:rsidR="0056599A">
              <w:rPr>
                <w:rFonts w:hint="eastAsia"/>
                <w:color w:val="000000"/>
                <w:sz w:val="24"/>
              </w:rPr>
              <w:t>COD 40mg/L</w:t>
            </w:r>
            <w:r w:rsidR="0056599A">
              <w:rPr>
                <w:rFonts w:hint="eastAsia"/>
                <w:color w:val="000000"/>
                <w:sz w:val="24"/>
              </w:rPr>
              <w:t>、</w:t>
            </w:r>
            <w:r w:rsidR="0056599A">
              <w:rPr>
                <w:rFonts w:hint="eastAsia"/>
                <w:color w:val="000000"/>
                <w:sz w:val="24"/>
              </w:rPr>
              <w:t>NH</w:t>
            </w:r>
            <w:r w:rsidR="0056599A">
              <w:rPr>
                <w:rFonts w:hint="eastAsia"/>
                <w:color w:val="000000"/>
                <w:sz w:val="24"/>
                <w:vertAlign w:val="subscript"/>
              </w:rPr>
              <w:t>3</w:t>
            </w:r>
            <w:r w:rsidR="0056599A">
              <w:rPr>
                <w:rFonts w:hint="eastAsia"/>
                <w:color w:val="000000"/>
                <w:sz w:val="24"/>
              </w:rPr>
              <w:t>-N 2mg/L</w:t>
            </w:r>
            <w:r w:rsidR="0056599A">
              <w:rPr>
                <w:rFonts w:hint="eastAsia"/>
                <w:color w:val="000000"/>
                <w:sz w:val="24"/>
              </w:rPr>
              <w:t>、</w:t>
            </w:r>
            <w:r w:rsidR="0056599A">
              <w:rPr>
                <w:rFonts w:hint="eastAsia"/>
                <w:color w:val="000000"/>
                <w:sz w:val="24"/>
              </w:rPr>
              <w:t>TP 0.4mg/L</w:t>
            </w:r>
            <w:r w:rsidR="0056599A">
              <w:rPr>
                <w:rFonts w:hint="eastAsia"/>
                <w:color w:val="000000"/>
                <w:sz w:val="24"/>
              </w:rPr>
              <w:t>、</w:t>
            </w:r>
            <w:r w:rsidR="0056599A">
              <w:rPr>
                <w:rFonts w:hint="eastAsia"/>
                <w:color w:val="000000"/>
                <w:sz w:val="24"/>
              </w:rPr>
              <w:t>TN 15mg/L</w:t>
            </w:r>
            <w:r w:rsidR="0056599A">
              <w:rPr>
                <w:rFonts w:hint="eastAsia"/>
                <w:color w:val="000000"/>
                <w:sz w:val="24"/>
              </w:rPr>
              <w:t>。</w:t>
            </w:r>
          </w:p>
          <w:p w14:paraId="09C8B18F" w14:textId="6FB0F0D1" w:rsidR="00ED0075" w:rsidRDefault="007554AC">
            <w:pPr>
              <w:adjustRightInd w:val="0"/>
              <w:snapToGrid w:val="0"/>
              <w:spacing w:line="440" w:lineRule="exact"/>
              <w:ind w:firstLineChars="200" w:firstLine="480"/>
              <w:rPr>
                <w:bCs/>
                <w:color w:val="000000"/>
                <w:sz w:val="24"/>
              </w:rPr>
            </w:pPr>
            <w:r>
              <w:rPr>
                <w:rFonts w:hint="eastAsia"/>
                <w:bCs/>
                <w:color w:val="000000"/>
                <w:sz w:val="24"/>
              </w:rPr>
              <w:t>根据环评预测数据可知，在建工程</w:t>
            </w:r>
            <w:r w:rsidR="009D58CE">
              <w:rPr>
                <w:rFonts w:hint="eastAsia"/>
                <w:bCs/>
                <w:color w:val="000000"/>
                <w:sz w:val="24"/>
              </w:rPr>
              <w:t>1#</w:t>
            </w:r>
            <w:r w:rsidR="005A1AEC">
              <w:rPr>
                <w:rFonts w:hint="eastAsia"/>
                <w:bCs/>
                <w:color w:val="000000"/>
                <w:sz w:val="24"/>
              </w:rPr>
              <w:t>工作时间</w:t>
            </w:r>
            <w:r w:rsidR="00B8079E">
              <w:rPr>
                <w:rFonts w:hint="eastAsia"/>
                <w:bCs/>
                <w:color w:val="000000"/>
                <w:sz w:val="24"/>
              </w:rPr>
              <w:t>340</w:t>
            </w:r>
            <w:r w:rsidR="00B8079E">
              <w:rPr>
                <w:bCs/>
                <w:color w:val="000000"/>
                <w:sz w:val="24"/>
              </w:rPr>
              <w:t>d/a</w:t>
            </w:r>
            <w:r w:rsidR="005A1AEC">
              <w:rPr>
                <w:rFonts w:hint="eastAsia"/>
                <w:bCs/>
                <w:color w:val="000000"/>
                <w:sz w:val="24"/>
              </w:rPr>
              <w:t>，</w:t>
            </w:r>
            <w:r>
              <w:rPr>
                <w:rFonts w:hint="eastAsia"/>
                <w:bCs/>
                <w:color w:val="000000"/>
                <w:sz w:val="24"/>
              </w:rPr>
              <w:t>废水排放量为</w:t>
            </w:r>
            <w:r w:rsidR="00F730CB">
              <w:rPr>
                <w:rFonts w:hint="eastAsia"/>
                <w:bCs/>
                <w:color w:val="000000"/>
                <w:sz w:val="24"/>
              </w:rPr>
              <w:t>1179.224</w:t>
            </w:r>
            <w:r>
              <w:rPr>
                <w:rFonts w:hint="eastAsia"/>
                <w:bCs/>
                <w:color w:val="000000"/>
                <w:sz w:val="24"/>
              </w:rPr>
              <w:t>m</w:t>
            </w:r>
            <w:r>
              <w:rPr>
                <w:rFonts w:hint="eastAsia"/>
                <w:bCs/>
                <w:color w:val="000000"/>
                <w:sz w:val="24"/>
                <w:vertAlign w:val="superscript"/>
              </w:rPr>
              <w:t>3</w:t>
            </w:r>
            <w:r>
              <w:rPr>
                <w:rFonts w:hint="eastAsia"/>
                <w:bCs/>
                <w:color w:val="000000"/>
                <w:sz w:val="24"/>
              </w:rPr>
              <w:t>/</w:t>
            </w:r>
            <w:r>
              <w:rPr>
                <w:bCs/>
                <w:color w:val="000000"/>
                <w:sz w:val="24"/>
              </w:rPr>
              <w:t>d</w:t>
            </w:r>
            <w:r>
              <w:rPr>
                <w:rFonts w:hint="eastAsia"/>
                <w:bCs/>
                <w:color w:val="000000"/>
                <w:sz w:val="24"/>
              </w:rPr>
              <w:t>（</w:t>
            </w:r>
            <w:r w:rsidR="00B8079E">
              <w:rPr>
                <w:rFonts w:hint="eastAsia"/>
                <w:bCs/>
                <w:color w:val="000000"/>
                <w:sz w:val="24"/>
              </w:rPr>
              <w:t>400936.16</w:t>
            </w:r>
            <w:r>
              <w:rPr>
                <w:bCs/>
                <w:color w:val="000000"/>
                <w:sz w:val="24"/>
              </w:rPr>
              <w:t>m</w:t>
            </w:r>
            <w:r>
              <w:rPr>
                <w:bCs/>
                <w:color w:val="000000"/>
                <w:sz w:val="24"/>
                <w:vertAlign w:val="superscript"/>
              </w:rPr>
              <w:t>3</w:t>
            </w:r>
            <w:r>
              <w:rPr>
                <w:bCs/>
                <w:color w:val="000000"/>
                <w:sz w:val="24"/>
              </w:rPr>
              <w:t>/a</w:t>
            </w:r>
            <w:r>
              <w:rPr>
                <w:rFonts w:hint="eastAsia"/>
                <w:bCs/>
                <w:color w:val="000000"/>
                <w:sz w:val="24"/>
              </w:rPr>
              <w:t>），则在建工程</w:t>
            </w:r>
            <w:r w:rsidR="00B8079E">
              <w:rPr>
                <w:rFonts w:hint="eastAsia"/>
                <w:bCs/>
                <w:color w:val="000000"/>
                <w:sz w:val="24"/>
              </w:rPr>
              <w:t>1#</w:t>
            </w:r>
            <w:r>
              <w:rPr>
                <w:rFonts w:hint="eastAsia"/>
                <w:bCs/>
                <w:color w:val="000000"/>
                <w:sz w:val="24"/>
              </w:rPr>
              <w:t>废水污染物排放总量见下表。</w:t>
            </w:r>
          </w:p>
          <w:p w14:paraId="09C8B190" w14:textId="3F4E26B1" w:rsidR="00ED0075" w:rsidRDefault="000F0575">
            <w:pPr>
              <w:adjustRightInd w:val="0"/>
              <w:snapToGrid w:val="0"/>
              <w:spacing w:line="440" w:lineRule="exact"/>
              <w:ind w:firstLineChars="200" w:firstLine="482"/>
              <w:rPr>
                <w:b/>
                <w:color w:val="000000"/>
                <w:sz w:val="24"/>
              </w:rPr>
            </w:pPr>
            <w:r>
              <w:rPr>
                <w:rFonts w:hint="eastAsia"/>
                <w:b/>
                <w:color w:val="000000"/>
                <w:sz w:val="24"/>
              </w:rPr>
              <w:t>表</w:t>
            </w:r>
            <w:r>
              <w:rPr>
                <w:rFonts w:hint="eastAsia"/>
                <w:b/>
                <w:color w:val="000000"/>
                <w:sz w:val="24"/>
              </w:rPr>
              <w:t>27</w:t>
            </w:r>
            <w:r>
              <w:rPr>
                <w:b/>
                <w:color w:val="000000"/>
                <w:sz w:val="24"/>
              </w:rPr>
              <w:t xml:space="preserve">         </w:t>
            </w:r>
            <w:r w:rsidR="00B8079E">
              <w:rPr>
                <w:rFonts w:hint="eastAsia"/>
                <w:b/>
                <w:color w:val="000000"/>
                <w:sz w:val="24"/>
              </w:rPr>
              <w:t>在建</w:t>
            </w:r>
            <w:r>
              <w:rPr>
                <w:rFonts w:hint="eastAsia"/>
                <w:b/>
                <w:color w:val="000000"/>
                <w:sz w:val="24"/>
              </w:rPr>
              <w:t>工程</w:t>
            </w:r>
            <w:r w:rsidR="00B8079E">
              <w:rPr>
                <w:rFonts w:hint="eastAsia"/>
                <w:b/>
                <w:color w:val="000000"/>
                <w:sz w:val="24"/>
              </w:rPr>
              <w:t>1#</w:t>
            </w:r>
            <w:r>
              <w:rPr>
                <w:rFonts w:hint="eastAsia"/>
                <w:b/>
                <w:color w:val="000000"/>
                <w:sz w:val="24"/>
              </w:rPr>
              <w:t>废水污染物排放量一览表</w:t>
            </w:r>
            <w:r w:rsidR="00EE5999">
              <w:rPr>
                <w:rFonts w:hint="eastAsia"/>
                <w:b/>
                <w:color w:val="000000"/>
                <w:sz w:val="24"/>
              </w:rPr>
              <w:t xml:space="preserve"> </w:t>
            </w:r>
            <w:r w:rsidR="00EE5999">
              <w:rPr>
                <w:b/>
                <w:color w:val="000000"/>
                <w:sz w:val="24"/>
              </w:rPr>
              <w:t xml:space="preserve">      </w:t>
            </w:r>
            <w:r w:rsidR="00EE5999">
              <w:rPr>
                <w:rFonts w:hint="eastAsia"/>
                <w:b/>
                <w:color w:val="000000"/>
                <w:sz w:val="24"/>
              </w:rPr>
              <w:t>单位：</w:t>
            </w:r>
            <w:r w:rsidR="00EE5999">
              <w:rPr>
                <w:rFonts w:hint="eastAsia"/>
                <w:b/>
                <w:color w:val="000000"/>
                <w:sz w:val="24"/>
              </w:rPr>
              <w:t>t</w:t>
            </w:r>
            <w:r w:rsidR="00EE5999">
              <w:rPr>
                <w:b/>
                <w:color w:val="000000"/>
                <w:sz w:val="24"/>
              </w:rPr>
              <w:t>/a</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34"/>
              <w:gridCol w:w="2160"/>
              <w:gridCol w:w="2423"/>
              <w:gridCol w:w="2453"/>
            </w:tblGrid>
            <w:tr w:rsidR="0052470B" w:rsidRPr="0052470B" w14:paraId="7260B7EE" w14:textId="77777777" w:rsidTr="00187003">
              <w:trPr>
                <w:trHeight w:val="397"/>
                <w:tblHeader/>
                <w:jc w:val="center"/>
              </w:trPr>
              <w:tc>
                <w:tcPr>
                  <w:tcW w:w="2016" w:type="pct"/>
                  <w:gridSpan w:val="2"/>
                  <w:vAlign w:val="center"/>
                </w:tcPr>
                <w:p w14:paraId="2C489377" w14:textId="77777777" w:rsidR="007901AB" w:rsidRDefault="007901AB" w:rsidP="007901AB">
                  <w:pPr>
                    <w:pStyle w:val="affa"/>
                    <w:rPr>
                      <w:b/>
                      <w:bCs/>
                      <w:color w:val="000000"/>
                      <w:lang w:val="en-US"/>
                    </w:rPr>
                  </w:pPr>
                  <w:r>
                    <w:rPr>
                      <w:b/>
                      <w:bCs/>
                      <w:color w:val="000000"/>
                    </w:rPr>
                    <w:t>污染物</w:t>
                  </w:r>
                </w:p>
              </w:tc>
              <w:tc>
                <w:tcPr>
                  <w:tcW w:w="1483" w:type="pct"/>
                  <w:vAlign w:val="center"/>
                </w:tcPr>
                <w:p w14:paraId="774E0668" w14:textId="77777777" w:rsidR="007901AB" w:rsidRDefault="007901AB" w:rsidP="007901AB">
                  <w:pPr>
                    <w:pStyle w:val="affa"/>
                    <w:rPr>
                      <w:b/>
                      <w:bCs/>
                      <w:color w:val="000000"/>
                      <w:lang w:val="en-US"/>
                    </w:rPr>
                  </w:pPr>
                  <w:r>
                    <w:rPr>
                      <w:rFonts w:hint="eastAsia"/>
                      <w:b/>
                      <w:bCs/>
                      <w:color w:val="000000"/>
                    </w:rPr>
                    <w:t>出厂</w:t>
                  </w:r>
                  <w:r>
                    <w:rPr>
                      <w:b/>
                      <w:bCs/>
                      <w:color w:val="000000"/>
                    </w:rPr>
                    <w:t>排放量</w:t>
                  </w:r>
                </w:p>
              </w:tc>
              <w:tc>
                <w:tcPr>
                  <w:tcW w:w="1501" w:type="pct"/>
                  <w:vAlign w:val="center"/>
                </w:tcPr>
                <w:p w14:paraId="0758BD3E" w14:textId="77777777" w:rsidR="007901AB" w:rsidRDefault="007901AB" w:rsidP="007901AB">
                  <w:pPr>
                    <w:pStyle w:val="affa"/>
                    <w:rPr>
                      <w:b/>
                      <w:bCs/>
                      <w:color w:val="000000"/>
                      <w:lang w:val="en-US"/>
                    </w:rPr>
                  </w:pPr>
                  <w:r>
                    <w:rPr>
                      <w:rFonts w:hint="eastAsia"/>
                      <w:b/>
                      <w:bCs/>
                      <w:color w:val="000000"/>
                    </w:rPr>
                    <w:t>入环境</w:t>
                  </w:r>
                  <w:r>
                    <w:rPr>
                      <w:b/>
                      <w:bCs/>
                      <w:color w:val="000000"/>
                    </w:rPr>
                    <w:t>排放量</w:t>
                  </w:r>
                </w:p>
              </w:tc>
            </w:tr>
            <w:tr w:rsidR="0052470B" w:rsidRPr="0052470B" w14:paraId="27C7609A" w14:textId="77777777" w:rsidTr="00187003">
              <w:trPr>
                <w:trHeight w:val="397"/>
                <w:jc w:val="center"/>
              </w:trPr>
              <w:tc>
                <w:tcPr>
                  <w:tcW w:w="694" w:type="pct"/>
                  <w:vMerge w:val="restart"/>
                  <w:vAlign w:val="center"/>
                </w:tcPr>
                <w:p w14:paraId="037D1F73" w14:textId="77777777" w:rsidR="007901AB" w:rsidRDefault="007901AB" w:rsidP="007901AB">
                  <w:pPr>
                    <w:pStyle w:val="affa"/>
                    <w:rPr>
                      <w:color w:val="000000"/>
                      <w:lang w:val="en-US"/>
                    </w:rPr>
                  </w:pPr>
                  <w:r>
                    <w:rPr>
                      <w:rFonts w:hint="eastAsia"/>
                      <w:color w:val="000000"/>
                    </w:rPr>
                    <w:t>废水</w:t>
                  </w:r>
                </w:p>
              </w:tc>
              <w:tc>
                <w:tcPr>
                  <w:tcW w:w="1322" w:type="pct"/>
                  <w:vAlign w:val="center"/>
                </w:tcPr>
                <w:p w14:paraId="722C2729" w14:textId="77777777" w:rsidR="007901AB" w:rsidRDefault="007901AB" w:rsidP="007901AB">
                  <w:pPr>
                    <w:pStyle w:val="affa"/>
                    <w:rPr>
                      <w:color w:val="000000"/>
                      <w:lang w:val="en-US"/>
                    </w:rPr>
                  </w:pPr>
                  <w:r>
                    <w:rPr>
                      <w:rFonts w:hint="eastAsia"/>
                      <w:color w:val="000000"/>
                    </w:rPr>
                    <w:t>水量</w:t>
                  </w:r>
                  <w:r>
                    <w:rPr>
                      <w:rFonts w:hint="eastAsia"/>
                      <w:color w:val="000000"/>
                      <w:lang w:val="en-US"/>
                    </w:rPr>
                    <w:t>(</w:t>
                  </w:r>
                  <w:r>
                    <w:rPr>
                      <w:rFonts w:hint="eastAsia"/>
                      <w:color w:val="000000"/>
                    </w:rPr>
                    <w:t>万</w:t>
                  </w:r>
                  <w:r>
                    <w:rPr>
                      <w:rFonts w:hint="eastAsia"/>
                      <w:color w:val="000000"/>
                      <w:lang w:val="en-US"/>
                    </w:rPr>
                    <w:t>t/a</w:t>
                  </w:r>
                  <w:r>
                    <w:rPr>
                      <w:color w:val="000000"/>
                      <w:lang w:val="en-US"/>
                    </w:rPr>
                    <w:t>)</w:t>
                  </w:r>
                </w:p>
              </w:tc>
              <w:tc>
                <w:tcPr>
                  <w:tcW w:w="1483" w:type="pct"/>
                  <w:vAlign w:val="center"/>
                </w:tcPr>
                <w:p w14:paraId="22E74C6D" w14:textId="72CD98CE" w:rsidR="007901AB" w:rsidRDefault="0067727B" w:rsidP="007901AB">
                  <w:pPr>
                    <w:pStyle w:val="affa"/>
                    <w:rPr>
                      <w:color w:val="000000"/>
                      <w:lang w:val="en-US"/>
                    </w:rPr>
                  </w:pPr>
                  <w:r>
                    <w:rPr>
                      <w:rFonts w:hint="eastAsia"/>
                      <w:color w:val="000000"/>
                      <w:lang w:val="en-US"/>
                    </w:rPr>
                    <w:t>40.0936</w:t>
                  </w:r>
                </w:p>
              </w:tc>
              <w:tc>
                <w:tcPr>
                  <w:tcW w:w="1501" w:type="pct"/>
                  <w:vAlign w:val="center"/>
                </w:tcPr>
                <w:p w14:paraId="1E6BC73E" w14:textId="0BB3C6B2" w:rsidR="007901AB" w:rsidRDefault="0067727B" w:rsidP="007901AB">
                  <w:pPr>
                    <w:pStyle w:val="affa"/>
                    <w:rPr>
                      <w:color w:val="000000"/>
                      <w:lang w:val="en-US"/>
                    </w:rPr>
                  </w:pPr>
                  <w:r>
                    <w:rPr>
                      <w:rFonts w:hint="eastAsia"/>
                      <w:color w:val="000000"/>
                      <w:lang w:val="en-US"/>
                    </w:rPr>
                    <w:t>40.0936</w:t>
                  </w:r>
                </w:p>
              </w:tc>
            </w:tr>
            <w:tr w:rsidR="0052470B" w:rsidRPr="0052470B" w14:paraId="3E4ADD89" w14:textId="77777777" w:rsidTr="00187003">
              <w:trPr>
                <w:trHeight w:val="397"/>
                <w:jc w:val="center"/>
              </w:trPr>
              <w:tc>
                <w:tcPr>
                  <w:tcW w:w="694" w:type="pct"/>
                  <w:vMerge/>
                  <w:vAlign w:val="center"/>
                </w:tcPr>
                <w:p w14:paraId="26D1CDF0" w14:textId="77777777" w:rsidR="00187003" w:rsidRDefault="00187003" w:rsidP="00187003">
                  <w:pPr>
                    <w:pStyle w:val="affa"/>
                    <w:rPr>
                      <w:color w:val="000000"/>
                      <w:lang w:val="en-US"/>
                    </w:rPr>
                  </w:pPr>
                </w:p>
              </w:tc>
              <w:tc>
                <w:tcPr>
                  <w:tcW w:w="1322" w:type="pct"/>
                  <w:vAlign w:val="center"/>
                </w:tcPr>
                <w:p w14:paraId="59D6296E" w14:textId="77777777" w:rsidR="00187003" w:rsidRDefault="00187003" w:rsidP="00187003">
                  <w:pPr>
                    <w:pStyle w:val="affa"/>
                    <w:rPr>
                      <w:color w:val="000000"/>
                      <w:lang w:val="en-US"/>
                    </w:rPr>
                  </w:pPr>
                  <w:r>
                    <w:rPr>
                      <w:rFonts w:hint="eastAsia"/>
                      <w:color w:val="000000"/>
                      <w:lang w:val="en-US"/>
                    </w:rPr>
                    <w:t>COD</w:t>
                  </w:r>
                </w:p>
              </w:tc>
              <w:tc>
                <w:tcPr>
                  <w:tcW w:w="1483" w:type="pct"/>
                  <w:vAlign w:val="center"/>
                </w:tcPr>
                <w:p w14:paraId="0800587A" w14:textId="505A0158" w:rsidR="00187003" w:rsidRDefault="00187003" w:rsidP="00187003">
                  <w:pPr>
                    <w:pStyle w:val="affa"/>
                    <w:rPr>
                      <w:color w:val="000000"/>
                      <w:lang w:val="en-US"/>
                    </w:rPr>
                  </w:pPr>
                  <w:r>
                    <w:rPr>
                      <w:color w:val="000000"/>
                      <w:lang w:val="en-US"/>
                    </w:rPr>
                    <w:t>64.5479</w:t>
                  </w:r>
                </w:p>
              </w:tc>
              <w:tc>
                <w:tcPr>
                  <w:tcW w:w="1501" w:type="pct"/>
                  <w:vAlign w:val="center"/>
                </w:tcPr>
                <w:p w14:paraId="104EE8EF" w14:textId="27F26FA7" w:rsidR="00187003" w:rsidRDefault="00187003" w:rsidP="00187003">
                  <w:pPr>
                    <w:pStyle w:val="affa"/>
                    <w:rPr>
                      <w:color w:val="000000"/>
                      <w:lang w:val="en-US"/>
                    </w:rPr>
                  </w:pPr>
                  <w:r>
                    <w:rPr>
                      <w:color w:val="000000"/>
                      <w:lang w:val="en-US"/>
                    </w:rPr>
                    <w:t>16.0374</w:t>
                  </w:r>
                </w:p>
              </w:tc>
            </w:tr>
            <w:tr w:rsidR="0052470B" w:rsidRPr="0052470B" w14:paraId="6BDF8096" w14:textId="77777777" w:rsidTr="00187003">
              <w:trPr>
                <w:trHeight w:val="397"/>
                <w:jc w:val="center"/>
              </w:trPr>
              <w:tc>
                <w:tcPr>
                  <w:tcW w:w="694" w:type="pct"/>
                  <w:vMerge/>
                  <w:vAlign w:val="center"/>
                </w:tcPr>
                <w:p w14:paraId="592199E6" w14:textId="77777777" w:rsidR="00187003" w:rsidRDefault="00187003" w:rsidP="00187003">
                  <w:pPr>
                    <w:pStyle w:val="affa"/>
                    <w:rPr>
                      <w:color w:val="000000"/>
                      <w:lang w:val="en-US"/>
                    </w:rPr>
                  </w:pPr>
                </w:p>
              </w:tc>
              <w:tc>
                <w:tcPr>
                  <w:tcW w:w="1322" w:type="pct"/>
                  <w:vAlign w:val="center"/>
                </w:tcPr>
                <w:p w14:paraId="7919F12E" w14:textId="77777777" w:rsidR="00187003" w:rsidRDefault="00187003" w:rsidP="00187003">
                  <w:pPr>
                    <w:pStyle w:val="affa"/>
                    <w:rPr>
                      <w:color w:val="000000"/>
                      <w:lang w:val="en-US"/>
                    </w:rPr>
                  </w:pPr>
                  <w:r>
                    <w:rPr>
                      <w:rFonts w:hint="eastAsia"/>
                      <w:color w:val="000000"/>
                      <w:lang w:val="en-US"/>
                    </w:rPr>
                    <w:t>N</w:t>
                  </w:r>
                  <w:r>
                    <w:rPr>
                      <w:color w:val="000000"/>
                      <w:lang w:val="en-US"/>
                    </w:rPr>
                    <w:t>H</w:t>
                  </w:r>
                  <w:r>
                    <w:rPr>
                      <w:color w:val="000000"/>
                      <w:vertAlign w:val="subscript"/>
                      <w:lang w:val="en-US"/>
                    </w:rPr>
                    <w:t>3</w:t>
                  </w:r>
                  <w:r>
                    <w:rPr>
                      <w:color w:val="000000"/>
                      <w:lang w:val="en-US"/>
                    </w:rPr>
                    <w:t>-N</w:t>
                  </w:r>
                </w:p>
              </w:tc>
              <w:tc>
                <w:tcPr>
                  <w:tcW w:w="1483" w:type="pct"/>
                  <w:vAlign w:val="center"/>
                </w:tcPr>
                <w:p w14:paraId="73466FBD" w14:textId="1AB2159D" w:rsidR="00187003" w:rsidRDefault="00187003" w:rsidP="00187003">
                  <w:pPr>
                    <w:pStyle w:val="affa"/>
                    <w:rPr>
                      <w:color w:val="000000"/>
                      <w:lang w:val="en-US"/>
                    </w:rPr>
                  </w:pPr>
                  <w:r>
                    <w:rPr>
                      <w:color w:val="000000"/>
                      <w:lang w:val="en-US"/>
                    </w:rPr>
                    <w:t>1.7199</w:t>
                  </w:r>
                </w:p>
              </w:tc>
              <w:tc>
                <w:tcPr>
                  <w:tcW w:w="1501" w:type="pct"/>
                  <w:vAlign w:val="center"/>
                </w:tcPr>
                <w:p w14:paraId="70399394" w14:textId="3CF3E780" w:rsidR="00187003" w:rsidRDefault="00187003" w:rsidP="00187003">
                  <w:pPr>
                    <w:pStyle w:val="affa"/>
                    <w:rPr>
                      <w:color w:val="000000"/>
                      <w:lang w:val="en-US"/>
                    </w:rPr>
                  </w:pPr>
                  <w:r>
                    <w:rPr>
                      <w:color w:val="000000"/>
                      <w:lang w:val="en-US"/>
                    </w:rPr>
                    <w:t>0.8019</w:t>
                  </w:r>
                </w:p>
              </w:tc>
            </w:tr>
            <w:tr w:rsidR="0052470B" w:rsidRPr="0052470B" w14:paraId="30DE5975" w14:textId="77777777" w:rsidTr="00187003">
              <w:trPr>
                <w:trHeight w:val="397"/>
                <w:jc w:val="center"/>
              </w:trPr>
              <w:tc>
                <w:tcPr>
                  <w:tcW w:w="694" w:type="pct"/>
                  <w:vMerge/>
                  <w:vAlign w:val="center"/>
                </w:tcPr>
                <w:p w14:paraId="7854E304" w14:textId="77777777" w:rsidR="00187003" w:rsidRDefault="00187003" w:rsidP="00187003">
                  <w:pPr>
                    <w:pStyle w:val="affa"/>
                    <w:rPr>
                      <w:color w:val="000000"/>
                      <w:lang w:val="en-US"/>
                    </w:rPr>
                  </w:pPr>
                </w:p>
              </w:tc>
              <w:tc>
                <w:tcPr>
                  <w:tcW w:w="1322" w:type="pct"/>
                  <w:vAlign w:val="center"/>
                </w:tcPr>
                <w:p w14:paraId="6B95F947" w14:textId="77777777" w:rsidR="00187003" w:rsidRDefault="00187003" w:rsidP="00187003">
                  <w:pPr>
                    <w:pStyle w:val="affa"/>
                    <w:rPr>
                      <w:color w:val="000000"/>
                      <w:lang w:val="en-US"/>
                    </w:rPr>
                  </w:pPr>
                  <w:r>
                    <w:rPr>
                      <w:rFonts w:hint="eastAsia"/>
                      <w:color w:val="000000"/>
                      <w:lang w:val="en-US"/>
                    </w:rPr>
                    <w:t>TP</w:t>
                  </w:r>
                </w:p>
              </w:tc>
              <w:tc>
                <w:tcPr>
                  <w:tcW w:w="1483" w:type="pct"/>
                  <w:vAlign w:val="center"/>
                </w:tcPr>
                <w:p w14:paraId="7388F720" w14:textId="7404ED91" w:rsidR="00187003" w:rsidRDefault="00187003" w:rsidP="00187003">
                  <w:pPr>
                    <w:pStyle w:val="affa"/>
                    <w:rPr>
                      <w:color w:val="000000"/>
                      <w:lang w:val="en-US"/>
                    </w:rPr>
                  </w:pPr>
                  <w:r>
                    <w:rPr>
                      <w:color w:val="000000"/>
                      <w:lang w:val="en-US"/>
                    </w:rPr>
                    <w:t>0.8499</w:t>
                  </w:r>
                </w:p>
              </w:tc>
              <w:tc>
                <w:tcPr>
                  <w:tcW w:w="1501" w:type="pct"/>
                  <w:vAlign w:val="center"/>
                </w:tcPr>
                <w:p w14:paraId="687D7AD6" w14:textId="7C1ACC3B" w:rsidR="00187003" w:rsidRDefault="00187003" w:rsidP="00187003">
                  <w:pPr>
                    <w:pStyle w:val="affa"/>
                    <w:rPr>
                      <w:color w:val="000000"/>
                      <w:lang w:val="en-US"/>
                    </w:rPr>
                  </w:pPr>
                  <w:r>
                    <w:rPr>
                      <w:color w:val="000000"/>
                      <w:lang w:val="en-US"/>
                    </w:rPr>
                    <w:t>0.1604</w:t>
                  </w:r>
                </w:p>
              </w:tc>
            </w:tr>
            <w:tr w:rsidR="0052470B" w:rsidRPr="0052470B" w14:paraId="35339D38" w14:textId="77777777" w:rsidTr="00187003">
              <w:trPr>
                <w:trHeight w:val="397"/>
                <w:jc w:val="center"/>
              </w:trPr>
              <w:tc>
                <w:tcPr>
                  <w:tcW w:w="694" w:type="pct"/>
                  <w:vMerge/>
                  <w:vAlign w:val="center"/>
                </w:tcPr>
                <w:p w14:paraId="5D1A9EB1" w14:textId="77777777" w:rsidR="00187003" w:rsidRDefault="00187003" w:rsidP="00187003">
                  <w:pPr>
                    <w:pStyle w:val="affa"/>
                    <w:rPr>
                      <w:color w:val="000000"/>
                      <w:lang w:val="en-US"/>
                    </w:rPr>
                  </w:pPr>
                </w:p>
              </w:tc>
              <w:tc>
                <w:tcPr>
                  <w:tcW w:w="1322" w:type="pct"/>
                  <w:vAlign w:val="center"/>
                </w:tcPr>
                <w:p w14:paraId="6146C730" w14:textId="77777777" w:rsidR="00187003" w:rsidRDefault="00187003" w:rsidP="00187003">
                  <w:pPr>
                    <w:pStyle w:val="affa"/>
                    <w:rPr>
                      <w:color w:val="000000"/>
                      <w:lang w:val="en-US"/>
                    </w:rPr>
                  </w:pPr>
                  <w:r>
                    <w:rPr>
                      <w:rFonts w:hint="eastAsia"/>
                      <w:color w:val="000000"/>
                      <w:lang w:val="en-US"/>
                    </w:rPr>
                    <w:t>TN</w:t>
                  </w:r>
                </w:p>
              </w:tc>
              <w:tc>
                <w:tcPr>
                  <w:tcW w:w="1483" w:type="pct"/>
                  <w:vAlign w:val="center"/>
                </w:tcPr>
                <w:p w14:paraId="735462F0" w14:textId="2B19FDAE" w:rsidR="00187003" w:rsidRDefault="00187003" w:rsidP="00187003">
                  <w:pPr>
                    <w:pStyle w:val="affa"/>
                    <w:rPr>
                      <w:color w:val="000000"/>
                      <w:lang w:val="en-US"/>
                    </w:rPr>
                  </w:pPr>
                  <w:r>
                    <w:rPr>
                      <w:color w:val="000000"/>
                      <w:lang w:val="en-US"/>
                    </w:rPr>
                    <w:t>2.0350</w:t>
                  </w:r>
                </w:p>
              </w:tc>
              <w:tc>
                <w:tcPr>
                  <w:tcW w:w="1501" w:type="pct"/>
                  <w:vAlign w:val="center"/>
                </w:tcPr>
                <w:p w14:paraId="07647D9D" w14:textId="2F8F695D" w:rsidR="00187003" w:rsidRDefault="00CA1755" w:rsidP="00187003">
                  <w:pPr>
                    <w:pStyle w:val="affa"/>
                    <w:rPr>
                      <w:color w:val="000000"/>
                      <w:lang w:val="en-US"/>
                    </w:rPr>
                  </w:pPr>
                  <w:r>
                    <w:rPr>
                      <w:rFonts w:hint="eastAsia"/>
                      <w:bCs/>
                      <w:color w:val="000000"/>
                      <w:lang w:val="en-US"/>
                    </w:rPr>
                    <w:t>6</w:t>
                  </w:r>
                  <w:r>
                    <w:rPr>
                      <w:bCs/>
                      <w:color w:val="000000"/>
                      <w:lang w:val="en-US"/>
                    </w:rPr>
                    <w:t>.0140</w:t>
                  </w:r>
                </w:p>
              </w:tc>
            </w:tr>
          </w:tbl>
          <w:p w14:paraId="09C8B1C0" w14:textId="77777777" w:rsidR="00ED0075" w:rsidRDefault="000F0575">
            <w:pPr>
              <w:adjustRightInd w:val="0"/>
              <w:snapToGrid w:val="0"/>
              <w:spacing w:line="460" w:lineRule="exact"/>
              <w:ind w:firstLineChars="200"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）废气</w:t>
            </w:r>
          </w:p>
          <w:p w14:paraId="09C8B1C1" w14:textId="77777777" w:rsidR="00ED0075" w:rsidRDefault="000F0575">
            <w:pPr>
              <w:adjustRightInd w:val="0"/>
              <w:snapToGrid w:val="0"/>
              <w:spacing w:line="460" w:lineRule="exact"/>
              <w:ind w:firstLineChars="200" w:firstLine="480"/>
              <w:rPr>
                <w:bCs/>
                <w:color w:val="000000"/>
                <w:sz w:val="24"/>
              </w:rPr>
            </w:pPr>
            <w:r>
              <w:rPr>
                <w:rFonts w:ascii="宋体" w:hAnsi="宋体" w:hint="eastAsia"/>
                <w:bCs/>
                <w:color w:val="000000"/>
                <w:sz w:val="24"/>
              </w:rPr>
              <w:t>①</w:t>
            </w:r>
            <w:r>
              <w:rPr>
                <w:rFonts w:hint="eastAsia"/>
                <w:bCs/>
                <w:color w:val="000000"/>
                <w:sz w:val="24"/>
              </w:rPr>
              <w:t>有组织废气</w:t>
            </w:r>
          </w:p>
          <w:p w14:paraId="09C8B1C2" w14:textId="57D5E58A" w:rsidR="00ED0075" w:rsidRDefault="003C7488">
            <w:pPr>
              <w:adjustRightInd w:val="0"/>
              <w:snapToGrid w:val="0"/>
              <w:spacing w:line="440" w:lineRule="exact"/>
              <w:ind w:firstLineChars="200" w:firstLine="480"/>
              <w:rPr>
                <w:bCs/>
                <w:color w:val="000000"/>
                <w:sz w:val="24"/>
              </w:rPr>
            </w:pPr>
            <w:r>
              <w:rPr>
                <w:rFonts w:hint="eastAsia"/>
                <w:bCs/>
                <w:color w:val="000000"/>
                <w:sz w:val="24"/>
              </w:rPr>
              <w:t>在建工程</w:t>
            </w:r>
            <w:r>
              <w:rPr>
                <w:rFonts w:hint="eastAsia"/>
                <w:bCs/>
                <w:color w:val="000000"/>
                <w:sz w:val="24"/>
              </w:rPr>
              <w:t>1#</w:t>
            </w:r>
            <w:r w:rsidR="000F0575">
              <w:rPr>
                <w:rFonts w:hint="eastAsia"/>
                <w:bCs/>
                <w:color w:val="000000"/>
                <w:sz w:val="24"/>
              </w:rPr>
              <w:t>废气主要为燃气锅炉产生的颗粒物、</w:t>
            </w:r>
            <w:r w:rsidR="000F0575">
              <w:rPr>
                <w:bCs/>
                <w:color w:val="000000"/>
                <w:sz w:val="24"/>
              </w:rPr>
              <w:t>SO</w:t>
            </w:r>
            <w:r w:rsidR="000F0575">
              <w:rPr>
                <w:rFonts w:hint="eastAsia"/>
                <w:bCs/>
                <w:color w:val="000000"/>
                <w:sz w:val="24"/>
                <w:vertAlign w:val="subscript"/>
              </w:rPr>
              <w:t>2</w:t>
            </w:r>
            <w:r w:rsidR="000F0575">
              <w:rPr>
                <w:rFonts w:hint="eastAsia"/>
                <w:bCs/>
                <w:color w:val="000000"/>
                <w:sz w:val="24"/>
              </w:rPr>
              <w:t>、</w:t>
            </w:r>
            <w:r w:rsidR="000F0575">
              <w:rPr>
                <w:rFonts w:hint="eastAsia"/>
                <w:bCs/>
                <w:color w:val="000000"/>
                <w:sz w:val="24"/>
              </w:rPr>
              <w:t>N</w:t>
            </w:r>
            <w:r w:rsidR="000F0575">
              <w:rPr>
                <w:bCs/>
                <w:color w:val="000000"/>
                <w:sz w:val="24"/>
              </w:rPr>
              <w:t>Ox</w:t>
            </w:r>
            <w:r w:rsidR="000F0575">
              <w:rPr>
                <w:rFonts w:hint="eastAsia"/>
                <w:bCs/>
                <w:color w:val="000000"/>
                <w:sz w:val="24"/>
              </w:rPr>
              <w:t>，乙醇回收及乙醇储存产生的非甲烷总烃，污水处理站废气及危废间产生的非甲烷总烃、</w:t>
            </w:r>
            <w:r w:rsidR="000F0575">
              <w:rPr>
                <w:rFonts w:hint="eastAsia"/>
                <w:bCs/>
                <w:color w:val="000000"/>
                <w:sz w:val="24"/>
              </w:rPr>
              <w:t>N</w:t>
            </w:r>
            <w:r w:rsidR="000F0575">
              <w:rPr>
                <w:bCs/>
                <w:color w:val="000000"/>
                <w:sz w:val="24"/>
              </w:rPr>
              <w:t>H</w:t>
            </w:r>
            <w:r w:rsidR="000F0575">
              <w:rPr>
                <w:bCs/>
                <w:color w:val="000000"/>
                <w:sz w:val="24"/>
                <w:vertAlign w:val="subscript"/>
              </w:rPr>
              <w:t>3</w:t>
            </w:r>
            <w:r w:rsidR="000F0575">
              <w:rPr>
                <w:rFonts w:hint="eastAsia"/>
                <w:bCs/>
                <w:color w:val="000000"/>
                <w:sz w:val="24"/>
              </w:rPr>
              <w:t>、</w:t>
            </w:r>
            <w:r w:rsidR="000F0575">
              <w:rPr>
                <w:rFonts w:hint="eastAsia"/>
                <w:bCs/>
                <w:color w:val="000000"/>
                <w:sz w:val="24"/>
              </w:rPr>
              <w:t>H</w:t>
            </w:r>
            <w:r w:rsidR="000F0575">
              <w:rPr>
                <w:bCs/>
                <w:color w:val="000000"/>
                <w:sz w:val="24"/>
                <w:vertAlign w:val="subscript"/>
              </w:rPr>
              <w:t>2</w:t>
            </w:r>
            <w:r w:rsidR="000F0575">
              <w:rPr>
                <w:bCs/>
                <w:color w:val="000000"/>
                <w:sz w:val="24"/>
              </w:rPr>
              <w:t>S</w:t>
            </w:r>
            <w:r w:rsidR="000F0575">
              <w:rPr>
                <w:rFonts w:hint="eastAsia"/>
                <w:bCs/>
                <w:color w:val="000000"/>
                <w:sz w:val="24"/>
              </w:rPr>
              <w:t>、臭气浓度，压滤及配液间产生的非甲烷总烃</w:t>
            </w:r>
            <w:r w:rsidR="00211941">
              <w:rPr>
                <w:rFonts w:hint="eastAsia"/>
                <w:bCs/>
                <w:color w:val="000000"/>
                <w:sz w:val="24"/>
              </w:rPr>
              <w:t>，</w:t>
            </w:r>
            <w:r w:rsidR="009A1A33">
              <w:rPr>
                <w:rFonts w:hint="eastAsia"/>
                <w:bCs/>
                <w:color w:val="000000"/>
                <w:sz w:val="24"/>
              </w:rPr>
              <w:t>动物房车间净化系统排气</w:t>
            </w:r>
            <w:r w:rsidR="00D4158D">
              <w:rPr>
                <w:rFonts w:hint="eastAsia"/>
                <w:bCs/>
                <w:color w:val="000000"/>
                <w:sz w:val="24"/>
              </w:rPr>
              <w:t>产生的</w:t>
            </w:r>
            <w:r w:rsidR="00D4158D">
              <w:rPr>
                <w:rFonts w:hint="eastAsia"/>
                <w:bCs/>
                <w:color w:val="000000"/>
                <w:sz w:val="24"/>
              </w:rPr>
              <w:t>N</w:t>
            </w:r>
            <w:r w:rsidR="00D4158D">
              <w:rPr>
                <w:bCs/>
                <w:color w:val="000000"/>
                <w:sz w:val="24"/>
              </w:rPr>
              <w:t>H</w:t>
            </w:r>
            <w:r w:rsidR="00D4158D">
              <w:rPr>
                <w:bCs/>
                <w:color w:val="000000"/>
                <w:sz w:val="24"/>
                <w:vertAlign w:val="subscript"/>
              </w:rPr>
              <w:t>3</w:t>
            </w:r>
            <w:r w:rsidR="00D4158D">
              <w:rPr>
                <w:rFonts w:hint="eastAsia"/>
                <w:bCs/>
                <w:color w:val="000000"/>
                <w:sz w:val="24"/>
              </w:rPr>
              <w:t>、</w:t>
            </w:r>
            <w:r w:rsidR="00D4158D">
              <w:rPr>
                <w:rFonts w:hint="eastAsia"/>
                <w:bCs/>
                <w:color w:val="000000"/>
                <w:sz w:val="24"/>
              </w:rPr>
              <w:t>H</w:t>
            </w:r>
            <w:r w:rsidR="00D4158D">
              <w:rPr>
                <w:bCs/>
                <w:color w:val="000000"/>
                <w:sz w:val="24"/>
                <w:vertAlign w:val="subscript"/>
              </w:rPr>
              <w:t>2</w:t>
            </w:r>
            <w:r w:rsidR="00D4158D">
              <w:rPr>
                <w:bCs/>
                <w:color w:val="000000"/>
                <w:sz w:val="24"/>
              </w:rPr>
              <w:t>S</w:t>
            </w:r>
            <w:r w:rsidR="00D4158D">
              <w:rPr>
                <w:rFonts w:hint="eastAsia"/>
                <w:bCs/>
                <w:color w:val="000000"/>
                <w:sz w:val="24"/>
              </w:rPr>
              <w:t>、臭气浓度</w:t>
            </w:r>
            <w:r w:rsidR="000F0575">
              <w:rPr>
                <w:rFonts w:hint="eastAsia"/>
                <w:bCs/>
                <w:color w:val="000000"/>
                <w:sz w:val="24"/>
              </w:rPr>
              <w:t>。各废气处理工艺为：</w:t>
            </w:r>
          </w:p>
          <w:p w14:paraId="09C8B1C3" w14:textId="77777777" w:rsidR="00ED0075" w:rsidRDefault="000F0575">
            <w:pPr>
              <w:adjustRightInd w:val="0"/>
              <w:snapToGrid w:val="0"/>
              <w:spacing w:line="440" w:lineRule="exact"/>
              <w:ind w:firstLineChars="200" w:firstLine="480"/>
              <w:rPr>
                <w:bCs/>
                <w:color w:val="000000"/>
                <w:sz w:val="24"/>
              </w:rPr>
            </w:pPr>
            <w:r>
              <w:rPr>
                <w:rFonts w:hint="eastAsia"/>
                <w:bCs/>
                <w:color w:val="000000"/>
                <w:sz w:val="24"/>
              </w:rPr>
              <w:t>a</w:t>
            </w:r>
            <w:r>
              <w:rPr>
                <w:bCs/>
                <w:color w:val="000000"/>
                <w:sz w:val="24"/>
              </w:rPr>
              <w:t>.</w:t>
            </w:r>
            <w:r>
              <w:rPr>
                <w:rFonts w:hint="eastAsia"/>
                <w:bCs/>
                <w:color w:val="000000"/>
                <w:sz w:val="24"/>
              </w:rPr>
              <w:t>燃气锅炉配备低氮燃烧机废气经</w:t>
            </w:r>
            <w:r>
              <w:rPr>
                <w:rFonts w:hint="eastAsia"/>
                <w:bCs/>
                <w:color w:val="000000"/>
                <w:sz w:val="24"/>
              </w:rPr>
              <w:t>17m</w:t>
            </w:r>
            <w:r>
              <w:rPr>
                <w:rFonts w:hint="eastAsia"/>
                <w:bCs/>
                <w:color w:val="000000"/>
                <w:sz w:val="24"/>
              </w:rPr>
              <w:t>高排气筒</w:t>
            </w:r>
            <w:r>
              <w:rPr>
                <w:rFonts w:hint="eastAsia"/>
                <w:bCs/>
                <w:color w:val="000000"/>
                <w:sz w:val="24"/>
              </w:rPr>
              <w:t>D</w:t>
            </w:r>
            <w:r>
              <w:rPr>
                <w:bCs/>
                <w:color w:val="000000"/>
                <w:sz w:val="24"/>
              </w:rPr>
              <w:t>A00</w:t>
            </w:r>
            <w:r>
              <w:rPr>
                <w:rFonts w:hint="eastAsia"/>
                <w:bCs/>
                <w:color w:val="000000"/>
                <w:sz w:val="24"/>
              </w:rPr>
              <w:t>1</w:t>
            </w:r>
            <w:r>
              <w:rPr>
                <w:rFonts w:hint="eastAsia"/>
                <w:bCs/>
                <w:color w:val="000000"/>
                <w:sz w:val="24"/>
              </w:rPr>
              <w:t>排放；</w:t>
            </w:r>
          </w:p>
          <w:p w14:paraId="09C8B1C4" w14:textId="77777777" w:rsidR="00ED0075" w:rsidRDefault="000F0575">
            <w:pPr>
              <w:adjustRightInd w:val="0"/>
              <w:snapToGrid w:val="0"/>
              <w:spacing w:line="440" w:lineRule="exact"/>
              <w:ind w:firstLineChars="200" w:firstLine="480"/>
              <w:rPr>
                <w:bCs/>
                <w:color w:val="000000"/>
                <w:sz w:val="24"/>
              </w:rPr>
            </w:pPr>
            <w:r>
              <w:rPr>
                <w:rFonts w:hint="eastAsia"/>
                <w:bCs/>
                <w:color w:val="000000"/>
                <w:sz w:val="24"/>
              </w:rPr>
              <w:t>b</w:t>
            </w:r>
            <w:r>
              <w:rPr>
                <w:bCs/>
                <w:color w:val="000000"/>
                <w:sz w:val="24"/>
              </w:rPr>
              <w:t>.</w:t>
            </w:r>
            <w:r>
              <w:rPr>
                <w:rFonts w:hint="eastAsia"/>
                <w:bCs/>
                <w:color w:val="000000"/>
                <w:sz w:val="24"/>
              </w:rPr>
              <w:t>乙醇回收废气经三级冷凝回收后尾气与乙醇储存废气共同经“两级水喷</w:t>
            </w:r>
            <w:r>
              <w:rPr>
                <w:rFonts w:hint="eastAsia"/>
                <w:bCs/>
                <w:color w:val="000000"/>
                <w:sz w:val="24"/>
              </w:rPr>
              <w:lastRenderedPageBreak/>
              <w:t>淋</w:t>
            </w:r>
            <w:r>
              <w:rPr>
                <w:rFonts w:hint="eastAsia"/>
                <w:bCs/>
                <w:color w:val="000000"/>
                <w:sz w:val="24"/>
              </w:rPr>
              <w:t>+</w:t>
            </w:r>
            <w:r>
              <w:rPr>
                <w:rFonts w:hint="eastAsia"/>
                <w:bCs/>
                <w:color w:val="000000"/>
                <w:sz w:val="24"/>
              </w:rPr>
              <w:t>除雾器</w:t>
            </w:r>
            <w:r>
              <w:rPr>
                <w:rFonts w:hint="eastAsia"/>
                <w:bCs/>
                <w:color w:val="000000"/>
                <w:sz w:val="24"/>
              </w:rPr>
              <w:t>+</w:t>
            </w:r>
            <w:r>
              <w:rPr>
                <w:rFonts w:hint="eastAsia"/>
                <w:bCs/>
                <w:color w:val="000000"/>
                <w:sz w:val="24"/>
              </w:rPr>
              <w:t>活性炭吸附”处理后由</w:t>
            </w:r>
            <w:r>
              <w:rPr>
                <w:rFonts w:hint="eastAsia"/>
                <w:bCs/>
                <w:color w:val="000000"/>
                <w:sz w:val="24"/>
              </w:rPr>
              <w:t>1</w:t>
            </w:r>
            <w:r>
              <w:rPr>
                <w:rFonts w:hint="eastAsia"/>
                <w:bCs/>
                <w:color w:val="000000"/>
                <w:sz w:val="24"/>
              </w:rPr>
              <w:t>根</w:t>
            </w:r>
            <w:r>
              <w:rPr>
                <w:rFonts w:hint="eastAsia"/>
                <w:bCs/>
                <w:color w:val="000000"/>
                <w:sz w:val="24"/>
              </w:rPr>
              <w:t>17m</w:t>
            </w:r>
            <w:r>
              <w:rPr>
                <w:rFonts w:hint="eastAsia"/>
                <w:bCs/>
                <w:color w:val="000000"/>
                <w:sz w:val="24"/>
              </w:rPr>
              <w:t>排气筒</w:t>
            </w:r>
            <w:r>
              <w:rPr>
                <w:rFonts w:hint="eastAsia"/>
                <w:bCs/>
                <w:color w:val="000000"/>
                <w:sz w:val="24"/>
              </w:rPr>
              <w:t>D</w:t>
            </w:r>
            <w:r>
              <w:rPr>
                <w:bCs/>
                <w:color w:val="000000"/>
                <w:sz w:val="24"/>
              </w:rPr>
              <w:t>A00</w:t>
            </w:r>
            <w:r>
              <w:rPr>
                <w:rFonts w:hint="eastAsia"/>
                <w:bCs/>
                <w:color w:val="000000"/>
                <w:sz w:val="24"/>
              </w:rPr>
              <w:t>2</w:t>
            </w:r>
            <w:r>
              <w:rPr>
                <w:rFonts w:hint="eastAsia"/>
                <w:bCs/>
                <w:color w:val="000000"/>
                <w:sz w:val="24"/>
              </w:rPr>
              <w:t>排放；</w:t>
            </w:r>
          </w:p>
          <w:p w14:paraId="09C8B1C5" w14:textId="77777777" w:rsidR="00ED0075" w:rsidRDefault="000F0575">
            <w:pPr>
              <w:adjustRightInd w:val="0"/>
              <w:snapToGrid w:val="0"/>
              <w:spacing w:line="440" w:lineRule="exact"/>
              <w:ind w:firstLineChars="200" w:firstLine="480"/>
              <w:rPr>
                <w:bCs/>
                <w:color w:val="000000"/>
                <w:sz w:val="24"/>
              </w:rPr>
            </w:pPr>
            <w:r>
              <w:rPr>
                <w:rFonts w:hint="eastAsia"/>
                <w:bCs/>
                <w:color w:val="000000"/>
                <w:sz w:val="24"/>
              </w:rPr>
              <w:t>c</w:t>
            </w:r>
            <w:r>
              <w:rPr>
                <w:bCs/>
                <w:color w:val="000000"/>
                <w:sz w:val="24"/>
              </w:rPr>
              <w:t>.</w:t>
            </w:r>
            <w:r>
              <w:rPr>
                <w:rFonts w:hint="eastAsia"/>
                <w:bCs/>
                <w:color w:val="000000"/>
                <w:sz w:val="24"/>
              </w:rPr>
              <w:t>污水处理站污水处理设施全部密闭后负压抽吸至“碱喷淋</w:t>
            </w:r>
            <w:r>
              <w:rPr>
                <w:rFonts w:hint="eastAsia"/>
                <w:bCs/>
                <w:color w:val="000000"/>
                <w:sz w:val="24"/>
              </w:rPr>
              <w:t>+</w:t>
            </w:r>
            <w:r>
              <w:rPr>
                <w:rFonts w:hint="eastAsia"/>
                <w:bCs/>
                <w:color w:val="000000"/>
                <w:sz w:val="24"/>
              </w:rPr>
              <w:t>水喷淋</w:t>
            </w:r>
            <w:r>
              <w:rPr>
                <w:rFonts w:hint="eastAsia"/>
                <w:bCs/>
                <w:color w:val="000000"/>
                <w:sz w:val="24"/>
              </w:rPr>
              <w:t>+</w:t>
            </w:r>
            <w:r>
              <w:rPr>
                <w:rFonts w:hint="eastAsia"/>
                <w:bCs/>
                <w:color w:val="000000"/>
                <w:sz w:val="24"/>
              </w:rPr>
              <w:t>除雾器</w:t>
            </w:r>
            <w:r>
              <w:rPr>
                <w:rFonts w:hint="eastAsia"/>
                <w:bCs/>
                <w:color w:val="000000"/>
                <w:sz w:val="24"/>
              </w:rPr>
              <w:t>+</w:t>
            </w:r>
            <w:r>
              <w:rPr>
                <w:rFonts w:hint="eastAsia"/>
                <w:bCs/>
                <w:color w:val="000000"/>
                <w:sz w:val="24"/>
              </w:rPr>
              <w:t>活性炭吸附”装置处理后经不低于</w:t>
            </w:r>
            <w:r>
              <w:rPr>
                <w:rFonts w:hint="eastAsia"/>
                <w:bCs/>
                <w:color w:val="000000"/>
                <w:sz w:val="24"/>
              </w:rPr>
              <w:t>17m</w:t>
            </w:r>
            <w:r>
              <w:rPr>
                <w:rFonts w:hint="eastAsia"/>
                <w:bCs/>
                <w:color w:val="000000"/>
                <w:sz w:val="24"/>
              </w:rPr>
              <w:t>排气筒</w:t>
            </w:r>
            <w:r>
              <w:rPr>
                <w:rFonts w:hint="eastAsia"/>
                <w:bCs/>
                <w:color w:val="000000"/>
                <w:sz w:val="24"/>
              </w:rPr>
              <w:t>D</w:t>
            </w:r>
            <w:r>
              <w:rPr>
                <w:bCs/>
                <w:color w:val="000000"/>
                <w:sz w:val="24"/>
              </w:rPr>
              <w:t>A003</w:t>
            </w:r>
            <w:r>
              <w:rPr>
                <w:rFonts w:hint="eastAsia"/>
                <w:bCs/>
                <w:color w:val="000000"/>
                <w:sz w:val="24"/>
              </w:rPr>
              <w:t>排放；</w:t>
            </w:r>
          </w:p>
          <w:p w14:paraId="09C8B1C6" w14:textId="77777777" w:rsidR="00ED0075" w:rsidRDefault="000F0575">
            <w:pPr>
              <w:adjustRightInd w:val="0"/>
              <w:snapToGrid w:val="0"/>
              <w:spacing w:line="440" w:lineRule="exact"/>
              <w:ind w:firstLineChars="200" w:firstLine="480"/>
              <w:rPr>
                <w:bCs/>
                <w:color w:val="000000"/>
                <w:sz w:val="24"/>
              </w:rPr>
            </w:pPr>
            <w:r>
              <w:rPr>
                <w:rFonts w:hint="eastAsia"/>
                <w:bCs/>
                <w:color w:val="000000"/>
                <w:sz w:val="24"/>
              </w:rPr>
              <w:t>d</w:t>
            </w:r>
            <w:r>
              <w:rPr>
                <w:bCs/>
                <w:color w:val="000000"/>
                <w:sz w:val="24"/>
              </w:rPr>
              <w:t>.</w:t>
            </w:r>
            <w:r>
              <w:rPr>
                <w:rFonts w:hint="eastAsia"/>
                <w:bCs/>
                <w:color w:val="000000"/>
                <w:sz w:val="24"/>
              </w:rPr>
              <w:t>压滤废气与引入经通风橱收集的配液废气共同经“两级水喷淋</w:t>
            </w:r>
            <w:r>
              <w:rPr>
                <w:rFonts w:hint="eastAsia"/>
                <w:bCs/>
                <w:color w:val="000000"/>
                <w:sz w:val="24"/>
              </w:rPr>
              <w:t>+</w:t>
            </w:r>
            <w:r>
              <w:rPr>
                <w:rFonts w:hint="eastAsia"/>
                <w:bCs/>
                <w:color w:val="000000"/>
                <w:sz w:val="24"/>
              </w:rPr>
              <w:t>除雾器</w:t>
            </w:r>
            <w:r>
              <w:rPr>
                <w:rFonts w:hint="eastAsia"/>
                <w:bCs/>
                <w:color w:val="000000"/>
                <w:sz w:val="24"/>
              </w:rPr>
              <w:t>+</w:t>
            </w:r>
            <w:r>
              <w:rPr>
                <w:rFonts w:hint="eastAsia"/>
                <w:bCs/>
                <w:color w:val="000000"/>
                <w:sz w:val="24"/>
              </w:rPr>
              <w:t>活性炭”处理后经</w:t>
            </w:r>
            <w:r>
              <w:rPr>
                <w:rFonts w:hint="eastAsia"/>
                <w:bCs/>
                <w:color w:val="000000"/>
                <w:sz w:val="24"/>
              </w:rPr>
              <w:t>27m</w:t>
            </w:r>
            <w:r>
              <w:rPr>
                <w:rFonts w:hint="eastAsia"/>
                <w:bCs/>
                <w:color w:val="000000"/>
                <w:sz w:val="24"/>
              </w:rPr>
              <w:t>高排气筒</w:t>
            </w:r>
            <w:r>
              <w:rPr>
                <w:rFonts w:hint="eastAsia"/>
                <w:bCs/>
                <w:color w:val="000000"/>
                <w:sz w:val="24"/>
              </w:rPr>
              <w:t>D</w:t>
            </w:r>
            <w:r>
              <w:rPr>
                <w:bCs/>
                <w:color w:val="000000"/>
                <w:sz w:val="24"/>
              </w:rPr>
              <w:t>A00</w:t>
            </w:r>
            <w:r>
              <w:rPr>
                <w:rFonts w:hint="eastAsia"/>
                <w:bCs/>
                <w:color w:val="000000"/>
                <w:sz w:val="24"/>
              </w:rPr>
              <w:t>4</w:t>
            </w:r>
            <w:r>
              <w:rPr>
                <w:rFonts w:hint="eastAsia"/>
                <w:bCs/>
                <w:color w:val="000000"/>
                <w:sz w:val="24"/>
              </w:rPr>
              <w:t>排放。</w:t>
            </w:r>
          </w:p>
          <w:p w14:paraId="5EA0CA76" w14:textId="1450898E" w:rsidR="003F2A0A" w:rsidRDefault="00667E2B">
            <w:pPr>
              <w:adjustRightInd w:val="0"/>
              <w:snapToGrid w:val="0"/>
              <w:spacing w:line="440" w:lineRule="exact"/>
              <w:ind w:firstLineChars="200" w:firstLine="480"/>
              <w:rPr>
                <w:bCs/>
                <w:color w:val="000000"/>
                <w:sz w:val="24"/>
              </w:rPr>
            </w:pPr>
            <w:r>
              <w:rPr>
                <w:rFonts w:hint="eastAsia"/>
                <w:bCs/>
                <w:color w:val="000000"/>
                <w:sz w:val="24"/>
              </w:rPr>
              <w:t>e</w:t>
            </w:r>
            <w:r>
              <w:rPr>
                <w:bCs/>
                <w:color w:val="000000"/>
                <w:sz w:val="24"/>
              </w:rPr>
              <w:t>.</w:t>
            </w:r>
            <w:r w:rsidR="003F2A0A">
              <w:rPr>
                <w:rFonts w:hint="eastAsia"/>
                <w:bCs/>
                <w:color w:val="000000"/>
                <w:sz w:val="24"/>
              </w:rPr>
              <w:t>动物房车间净化系统排气</w:t>
            </w:r>
            <w:r w:rsidR="00524F64">
              <w:rPr>
                <w:rFonts w:hint="eastAsia"/>
                <w:bCs/>
                <w:color w:val="000000"/>
                <w:sz w:val="24"/>
              </w:rPr>
              <w:t>经</w:t>
            </w:r>
            <w:r w:rsidR="00872FF9">
              <w:rPr>
                <w:rFonts w:hint="eastAsia"/>
                <w:bCs/>
                <w:color w:val="000000"/>
                <w:sz w:val="24"/>
              </w:rPr>
              <w:t>通风换气系统收集后引入活性炭吸附装置处理</w:t>
            </w:r>
            <w:r>
              <w:rPr>
                <w:rFonts w:hint="eastAsia"/>
                <w:bCs/>
                <w:color w:val="000000"/>
                <w:sz w:val="24"/>
              </w:rPr>
              <w:t>后经</w:t>
            </w:r>
            <w:r>
              <w:rPr>
                <w:rFonts w:hint="eastAsia"/>
                <w:bCs/>
                <w:color w:val="000000"/>
                <w:sz w:val="24"/>
              </w:rPr>
              <w:t>17m</w:t>
            </w:r>
            <w:r>
              <w:rPr>
                <w:rFonts w:hint="eastAsia"/>
                <w:bCs/>
                <w:color w:val="000000"/>
                <w:sz w:val="24"/>
              </w:rPr>
              <w:t>高排气筒</w:t>
            </w:r>
            <w:r>
              <w:rPr>
                <w:rFonts w:hint="eastAsia"/>
                <w:bCs/>
                <w:color w:val="000000"/>
                <w:sz w:val="24"/>
              </w:rPr>
              <w:t>D</w:t>
            </w:r>
            <w:r>
              <w:rPr>
                <w:bCs/>
                <w:color w:val="000000"/>
                <w:sz w:val="24"/>
              </w:rPr>
              <w:t>A00</w:t>
            </w:r>
            <w:r>
              <w:rPr>
                <w:rFonts w:hint="eastAsia"/>
                <w:bCs/>
                <w:color w:val="000000"/>
                <w:sz w:val="24"/>
              </w:rPr>
              <w:t>5</w:t>
            </w:r>
            <w:r>
              <w:rPr>
                <w:rFonts w:hint="eastAsia"/>
                <w:bCs/>
                <w:color w:val="000000"/>
                <w:sz w:val="24"/>
              </w:rPr>
              <w:t>排放。</w:t>
            </w:r>
          </w:p>
          <w:p w14:paraId="09C8B1C7" w14:textId="7107BFA7" w:rsidR="00ED0075" w:rsidRDefault="004D5381">
            <w:pPr>
              <w:adjustRightInd w:val="0"/>
              <w:snapToGrid w:val="0"/>
              <w:spacing w:line="440" w:lineRule="exact"/>
              <w:ind w:firstLineChars="200" w:firstLine="480"/>
              <w:rPr>
                <w:bCs/>
                <w:color w:val="000000"/>
                <w:sz w:val="24"/>
              </w:rPr>
            </w:pPr>
            <w:r>
              <w:rPr>
                <w:rFonts w:hint="eastAsia"/>
                <w:bCs/>
                <w:color w:val="000000"/>
                <w:sz w:val="24"/>
              </w:rPr>
              <w:t>根据环评预测数据可知</w:t>
            </w:r>
            <w:r w:rsidR="000F0575">
              <w:rPr>
                <w:rFonts w:hint="eastAsia"/>
                <w:bCs/>
                <w:color w:val="000000"/>
                <w:sz w:val="24"/>
              </w:rPr>
              <w:t>，</w:t>
            </w:r>
            <w:r w:rsidR="00D45380">
              <w:rPr>
                <w:rFonts w:hint="eastAsia"/>
                <w:bCs/>
                <w:color w:val="000000"/>
                <w:sz w:val="24"/>
              </w:rPr>
              <w:t>在建工程</w:t>
            </w:r>
            <w:r w:rsidR="00D45380">
              <w:rPr>
                <w:rFonts w:hint="eastAsia"/>
                <w:bCs/>
                <w:color w:val="000000"/>
                <w:sz w:val="24"/>
              </w:rPr>
              <w:t>1#</w:t>
            </w:r>
            <w:r w:rsidR="00D45380">
              <w:rPr>
                <w:rFonts w:hint="eastAsia"/>
                <w:bCs/>
                <w:color w:val="000000"/>
                <w:sz w:val="24"/>
              </w:rPr>
              <w:t>中</w:t>
            </w:r>
            <w:r w:rsidR="000F0575">
              <w:rPr>
                <w:rFonts w:hint="eastAsia"/>
                <w:bCs/>
                <w:color w:val="000000"/>
                <w:sz w:val="24"/>
              </w:rPr>
              <w:t>D</w:t>
            </w:r>
            <w:r w:rsidR="000F0575">
              <w:rPr>
                <w:bCs/>
                <w:color w:val="000000"/>
                <w:sz w:val="24"/>
              </w:rPr>
              <w:t>A</w:t>
            </w:r>
            <w:r w:rsidR="000F0575">
              <w:rPr>
                <w:rFonts w:hint="eastAsia"/>
                <w:bCs/>
                <w:color w:val="000000"/>
                <w:sz w:val="24"/>
              </w:rPr>
              <w:t>001</w:t>
            </w:r>
            <w:r w:rsidR="000F0575">
              <w:rPr>
                <w:rFonts w:hint="eastAsia"/>
                <w:bCs/>
                <w:color w:val="000000"/>
                <w:sz w:val="24"/>
              </w:rPr>
              <w:t>排放口颗粒物排放浓度</w:t>
            </w:r>
            <w:r>
              <w:rPr>
                <w:rFonts w:hint="eastAsia"/>
                <w:bCs/>
                <w:color w:val="000000"/>
                <w:sz w:val="24"/>
              </w:rPr>
              <w:t>5</w:t>
            </w:r>
            <w:r w:rsidR="000F0575">
              <w:rPr>
                <w:rFonts w:hint="eastAsia"/>
                <w:bCs/>
                <w:color w:val="000000"/>
                <w:sz w:val="24"/>
              </w:rPr>
              <w:t>mg/m</w:t>
            </w:r>
            <w:r w:rsidR="000F0575">
              <w:rPr>
                <w:rFonts w:hint="eastAsia"/>
                <w:bCs/>
                <w:color w:val="000000"/>
                <w:sz w:val="24"/>
                <w:vertAlign w:val="superscript"/>
              </w:rPr>
              <w:t>3</w:t>
            </w:r>
            <w:r w:rsidR="000F0575">
              <w:rPr>
                <w:rFonts w:hint="eastAsia"/>
                <w:bCs/>
                <w:color w:val="000000"/>
                <w:sz w:val="24"/>
              </w:rPr>
              <w:t>、</w:t>
            </w:r>
            <w:r w:rsidR="000F0575">
              <w:rPr>
                <w:bCs/>
                <w:color w:val="000000"/>
                <w:sz w:val="24"/>
              </w:rPr>
              <w:t>SO</w:t>
            </w:r>
            <w:r w:rsidR="000F0575">
              <w:rPr>
                <w:rFonts w:hint="eastAsia"/>
                <w:bCs/>
                <w:color w:val="000000"/>
                <w:sz w:val="24"/>
                <w:vertAlign w:val="subscript"/>
              </w:rPr>
              <w:t>2</w:t>
            </w:r>
            <w:r w:rsidR="000F0575">
              <w:rPr>
                <w:rFonts w:hint="eastAsia"/>
                <w:bCs/>
                <w:color w:val="000000"/>
                <w:sz w:val="24"/>
              </w:rPr>
              <w:t>排放浓度</w:t>
            </w:r>
            <w:r w:rsidR="00160980">
              <w:rPr>
                <w:rFonts w:hint="eastAsia"/>
                <w:bCs/>
                <w:color w:val="000000"/>
                <w:sz w:val="24"/>
              </w:rPr>
              <w:t>10</w:t>
            </w:r>
            <w:r w:rsidR="000F0575">
              <w:rPr>
                <w:rFonts w:hint="eastAsia"/>
                <w:bCs/>
                <w:color w:val="000000"/>
                <w:sz w:val="24"/>
              </w:rPr>
              <w:t>mg/m</w:t>
            </w:r>
            <w:r w:rsidR="000F0575">
              <w:rPr>
                <w:rFonts w:hint="eastAsia"/>
                <w:bCs/>
                <w:color w:val="000000"/>
                <w:sz w:val="24"/>
                <w:vertAlign w:val="superscript"/>
              </w:rPr>
              <w:t>3</w:t>
            </w:r>
            <w:r w:rsidR="000F0575">
              <w:rPr>
                <w:rFonts w:hint="eastAsia"/>
                <w:bCs/>
                <w:color w:val="000000"/>
                <w:sz w:val="24"/>
              </w:rPr>
              <w:t>、</w:t>
            </w:r>
            <w:r w:rsidR="000F0575">
              <w:rPr>
                <w:rFonts w:hint="eastAsia"/>
                <w:bCs/>
                <w:color w:val="000000"/>
                <w:sz w:val="24"/>
              </w:rPr>
              <w:t>N</w:t>
            </w:r>
            <w:r w:rsidR="000F0575">
              <w:rPr>
                <w:bCs/>
                <w:color w:val="000000"/>
                <w:sz w:val="24"/>
              </w:rPr>
              <w:t>Ox</w:t>
            </w:r>
            <w:r w:rsidR="000F0575">
              <w:rPr>
                <w:rFonts w:hint="eastAsia"/>
                <w:bCs/>
                <w:color w:val="000000"/>
                <w:sz w:val="24"/>
              </w:rPr>
              <w:t>排放浓度</w:t>
            </w:r>
            <w:r w:rsidR="00160980">
              <w:rPr>
                <w:rFonts w:hint="eastAsia"/>
                <w:bCs/>
                <w:color w:val="000000"/>
                <w:sz w:val="24"/>
              </w:rPr>
              <w:t>30</w:t>
            </w:r>
            <w:r w:rsidR="000F0575">
              <w:rPr>
                <w:rFonts w:hint="eastAsia"/>
                <w:bCs/>
                <w:color w:val="000000"/>
                <w:sz w:val="24"/>
              </w:rPr>
              <w:t>mg/m</w:t>
            </w:r>
            <w:r w:rsidR="000F0575">
              <w:rPr>
                <w:rFonts w:hint="eastAsia"/>
                <w:bCs/>
                <w:color w:val="000000"/>
                <w:sz w:val="24"/>
                <w:vertAlign w:val="superscript"/>
              </w:rPr>
              <w:t>3</w:t>
            </w:r>
            <w:r w:rsidR="000F0575">
              <w:rPr>
                <w:rFonts w:hint="eastAsia"/>
                <w:bCs/>
                <w:color w:val="000000"/>
                <w:sz w:val="24"/>
              </w:rPr>
              <w:t>，能够满足《锅炉大气</w:t>
            </w:r>
            <w:r w:rsidR="000F0575">
              <w:rPr>
                <w:bCs/>
                <w:color w:val="000000"/>
                <w:sz w:val="24"/>
              </w:rPr>
              <w:t>污染物排放标准》（</w:t>
            </w:r>
            <w:r w:rsidR="000F0575">
              <w:rPr>
                <w:bCs/>
                <w:color w:val="000000"/>
                <w:sz w:val="24"/>
              </w:rPr>
              <w:t>DB41/2089—2021</w:t>
            </w:r>
            <w:r w:rsidR="000F0575">
              <w:rPr>
                <w:bCs/>
                <w:color w:val="000000"/>
                <w:sz w:val="24"/>
              </w:rPr>
              <w:t>）燃气锅炉颗粒物</w:t>
            </w:r>
            <w:r w:rsidR="000F0575">
              <w:rPr>
                <w:bCs/>
                <w:color w:val="000000"/>
                <w:sz w:val="24"/>
              </w:rPr>
              <w:t>5mg/m</w:t>
            </w:r>
            <w:r w:rsidR="000F0575">
              <w:rPr>
                <w:bCs/>
                <w:color w:val="000000"/>
                <w:sz w:val="24"/>
                <w:vertAlign w:val="superscript"/>
              </w:rPr>
              <w:t>3</w:t>
            </w:r>
            <w:r w:rsidR="000F0575">
              <w:rPr>
                <w:bCs/>
                <w:color w:val="000000"/>
                <w:sz w:val="24"/>
              </w:rPr>
              <w:t>，二氧化硫</w:t>
            </w:r>
            <w:r w:rsidR="000F0575">
              <w:rPr>
                <w:bCs/>
                <w:color w:val="000000"/>
                <w:sz w:val="24"/>
              </w:rPr>
              <w:t>10mg/m</w:t>
            </w:r>
            <w:r w:rsidR="000F0575">
              <w:rPr>
                <w:bCs/>
                <w:color w:val="000000"/>
                <w:sz w:val="24"/>
                <w:vertAlign w:val="superscript"/>
              </w:rPr>
              <w:t>3</w:t>
            </w:r>
            <w:r w:rsidR="000F0575">
              <w:rPr>
                <w:bCs/>
                <w:color w:val="000000"/>
                <w:sz w:val="24"/>
              </w:rPr>
              <w:t>，氮氧化物</w:t>
            </w:r>
            <w:r w:rsidR="000F0575">
              <w:rPr>
                <w:bCs/>
                <w:color w:val="000000"/>
                <w:sz w:val="24"/>
              </w:rPr>
              <w:t>30mg/m</w:t>
            </w:r>
            <w:r w:rsidR="000F0575">
              <w:rPr>
                <w:bCs/>
                <w:color w:val="000000"/>
                <w:sz w:val="24"/>
                <w:vertAlign w:val="superscript"/>
              </w:rPr>
              <w:t>3</w:t>
            </w:r>
            <w:r w:rsidR="000F0575">
              <w:rPr>
                <w:bCs/>
                <w:color w:val="000000"/>
                <w:sz w:val="24"/>
              </w:rPr>
              <w:t>的排放限值要求。</w:t>
            </w:r>
            <w:r w:rsidR="000F0575">
              <w:rPr>
                <w:bCs/>
                <w:color w:val="000000"/>
                <w:sz w:val="24"/>
              </w:rPr>
              <w:t>DA002</w:t>
            </w:r>
            <w:r w:rsidR="000F0575">
              <w:rPr>
                <w:bCs/>
                <w:color w:val="000000"/>
                <w:sz w:val="24"/>
              </w:rPr>
              <w:t>排放口非甲烷总烃排放浓度</w:t>
            </w:r>
            <w:r w:rsidR="00160980">
              <w:rPr>
                <w:bCs/>
                <w:color w:val="000000"/>
                <w:sz w:val="24"/>
              </w:rPr>
              <w:t>26.222</w:t>
            </w:r>
            <w:r w:rsidR="000F0575">
              <w:rPr>
                <w:bCs/>
                <w:color w:val="000000"/>
                <w:sz w:val="24"/>
              </w:rPr>
              <w:t>mg/m</w:t>
            </w:r>
            <w:r w:rsidR="000F0575">
              <w:rPr>
                <w:bCs/>
                <w:color w:val="000000"/>
                <w:sz w:val="24"/>
                <w:vertAlign w:val="superscript"/>
              </w:rPr>
              <w:t>3</w:t>
            </w:r>
            <w:r w:rsidR="000F0575">
              <w:rPr>
                <w:bCs/>
                <w:color w:val="000000"/>
                <w:sz w:val="24"/>
              </w:rPr>
              <w:t>，</w:t>
            </w:r>
            <w:r w:rsidR="000F0575">
              <w:rPr>
                <w:bCs/>
                <w:color w:val="000000"/>
                <w:sz w:val="24"/>
              </w:rPr>
              <w:t>DA003</w:t>
            </w:r>
            <w:r w:rsidR="000F0575">
              <w:rPr>
                <w:bCs/>
                <w:color w:val="000000"/>
                <w:sz w:val="24"/>
              </w:rPr>
              <w:t>排放口非甲烷总烃排放浓度</w:t>
            </w:r>
            <w:r w:rsidR="00160980">
              <w:rPr>
                <w:bCs/>
                <w:color w:val="000000"/>
                <w:sz w:val="24"/>
              </w:rPr>
              <w:t>7.957</w:t>
            </w:r>
            <w:r w:rsidR="000F0575">
              <w:rPr>
                <w:bCs/>
                <w:color w:val="000000"/>
                <w:sz w:val="24"/>
              </w:rPr>
              <w:t>mg/m</w:t>
            </w:r>
            <w:r w:rsidR="000F0575">
              <w:rPr>
                <w:bCs/>
                <w:color w:val="000000"/>
                <w:sz w:val="24"/>
                <w:vertAlign w:val="superscript"/>
              </w:rPr>
              <w:t>3</w:t>
            </w:r>
            <w:r w:rsidR="000F0575">
              <w:rPr>
                <w:bCs/>
                <w:color w:val="000000"/>
                <w:sz w:val="24"/>
              </w:rPr>
              <w:t>、</w:t>
            </w:r>
            <w:r w:rsidR="000F0575">
              <w:rPr>
                <w:bCs/>
                <w:color w:val="000000"/>
                <w:sz w:val="24"/>
              </w:rPr>
              <w:t>NH</w:t>
            </w:r>
            <w:r w:rsidR="000F0575">
              <w:rPr>
                <w:bCs/>
                <w:color w:val="000000"/>
                <w:sz w:val="24"/>
                <w:vertAlign w:val="subscript"/>
              </w:rPr>
              <w:t>3</w:t>
            </w:r>
            <w:r w:rsidR="000F0575">
              <w:rPr>
                <w:bCs/>
                <w:color w:val="000000"/>
                <w:sz w:val="24"/>
              </w:rPr>
              <w:t>排放浓度</w:t>
            </w:r>
            <w:r w:rsidR="005A51A1">
              <w:rPr>
                <w:bCs/>
                <w:color w:val="000000"/>
                <w:sz w:val="24"/>
              </w:rPr>
              <w:t>0.086</w:t>
            </w:r>
            <w:r w:rsidR="000F0575">
              <w:rPr>
                <w:bCs/>
                <w:color w:val="000000"/>
                <w:sz w:val="24"/>
              </w:rPr>
              <w:t>mg/m</w:t>
            </w:r>
            <w:r w:rsidR="000F0575">
              <w:rPr>
                <w:bCs/>
                <w:color w:val="000000"/>
                <w:sz w:val="24"/>
                <w:vertAlign w:val="superscript"/>
              </w:rPr>
              <w:t>3</w:t>
            </w:r>
            <w:r w:rsidR="000F0575">
              <w:rPr>
                <w:bCs/>
                <w:color w:val="000000"/>
                <w:sz w:val="24"/>
              </w:rPr>
              <w:t>、排放速率</w:t>
            </w:r>
            <w:r w:rsidR="005A51A1">
              <w:rPr>
                <w:bCs/>
                <w:color w:val="000000"/>
                <w:sz w:val="24"/>
              </w:rPr>
              <w:t>0.002</w:t>
            </w:r>
            <w:r w:rsidR="000F0575">
              <w:rPr>
                <w:bCs/>
                <w:color w:val="000000"/>
                <w:sz w:val="24"/>
              </w:rPr>
              <w:t>kg/h</w:t>
            </w:r>
            <w:r w:rsidR="000F0575">
              <w:rPr>
                <w:bCs/>
                <w:color w:val="000000"/>
                <w:sz w:val="24"/>
              </w:rPr>
              <w:t>、</w:t>
            </w:r>
            <w:r w:rsidR="000F0575">
              <w:rPr>
                <w:bCs/>
                <w:color w:val="000000"/>
                <w:sz w:val="24"/>
              </w:rPr>
              <w:t>H</w:t>
            </w:r>
            <w:r w:rsidR="000F0575">
              <w:rPr>
                <w:bCs/>
                <w:color w:val="000000"/>
                <w:sz w:val="24"/>
                <w:vertAlign w:val="subscript"/>
              </w:rPr>
              <w:t>2</w:t>
            </w:r>
            <w:r w:rsidR="000F0575">
              <w:rPr>
                <w:bCs/>
                <w:color w:val="000000"/>
                <w:sz w:val="24"/>
              </w:rPr>
              <w:t>S</w:t>
            </w:r>
            <w:r w:rsidR="000F0575">
              <w:rPr>
                <w:bCs/>
                <w:color w:val="000000"/>
                <w:sz w:val="24"/>
              </w:rPr>
              <w:t>排放浓度</w:t>
            </w:r>
            <w:r w:rsidR="005A51A1">
              <w:rPr>
                <w:bCs/>
                <w:color w:val="000000"/>
                <w:sz w:val="24"/>
              </w:rPr>
              <w:t>0.291</w:t>
            </w:r>
            <w:r w:rsidR="000F0575">
              <w:rPr>
                <w:bCs/>
                <w:color w:val="000000"/>
                <w:sz w:val="24"/>
              </w:rPr>
              <w:t>mg/m</w:t>
            </w:r>
            <w:r w:rsidR="000F0575">
              <w:rPr>
                <w:bCs/>
                <w:color w:val="000000"/>
                <w:sz w:val="24"/>
                <w:vertAlign w:val="superscript"/>
              </w:rPr>
              <w:t>3</w:t>
            </w:r>
            <w:r w:rsidR="000F0575">
              <w:rPr>
                <w:bCs/>
                <w:color w:val="000000"/>
                <w:sz w:val="24"/>
              </w:rPr>
              <w:t>、排放速率</w:t>
            </w:r>
            <w:r w:rsidR="005A51A1">
              <w:rPr>
                <w:bCs/>
                <w:color w:val="000000"/>
                <w:sz w:val="24"/>
              </w:rPr>
              <w:t>0.006</w:t>
            </w:r>
            <w:r w:rsidR="000F0575">
              <w:rPr>
                <w:bCs/>
                <w:color w:val="000000"/>
                <w:sz w:val="24"/>
              </w:rPr>
              <w:t>kg/h</w:t>
            </w:r>
            <w:r w:rsidR="000F0575">
              <w:rPr>
                <w:bCs/>
                <w:color w:val="000000"/>
                <w:sz w:val="24"/>
              </w:rPr>
              <w:t>，</w:t>
            </w:r>
            <w:r w:rsidR="000F0575">
              <w:rPr>
                <w:bCs/>
                <w:color w:val="000000"/>
                <w:sz w:val="24"/>
              </w:rPr>
              <w:t>DA004</w:t>
            </w:r>
            <w:r w:rsidR="000F0575">
              <w:rPr>
                <w:bCs/>
                <w:color w:val="000000"/>
                <w:sz w:val="24"/>
              </w:rPr>
              <w:t>排放口非甲烷总烃排放浓度</w:t>
            </w:r>
            <w:r w:rsidR="008C4C88">
              <w:rPr>
                <w:bCs/>
                <w:color w:val="000000"/>
                <w:sz w:val="24"/>
              </w:rPr>
              <w:t>31.723</w:t>
            </w:r>
            <w:r w:rsidR="000F0575">
              <w:rPr>
                <w:bCs/>
                <w:color w:val="000000"/>
                <w:sz w:val="24"/>
              </w:rPr>
              <w:t>mg/m</w:t>
            </w:r>
            <w:r w:rsidR="000F0575">
              <w:rPr>
                <w:bCs/>
                <w:color w:val="000000"/>
                <w:sz w:val="24"/>
                <w:vertAlign w:val="superscript"/>
              </w:rPr>
              <w:t>3</w:t>
            </w:r>
            <w:r w:rsidR="000F0575">
              <w:rPr>
                <w:bCs/>
                <w:color w:val="000000"/>
                <w:sz w:val="24"/>
              </w:rPr>
              <w:t>，</w:t>
            </w:r>
            <w:r w:rsidR="00667E2B">
              <w:rPr>
                <w:bCs/>
                <w:color w:val="000000"/>
                <w:sz w:val="24"/>
              </w:rPr>
              <w:t>DA005</w:t>
            </w:r>
            <w:r w:rsidR="00667E2B">
              <w:rPr>
                <w:bCs/>
                <w:color w:val="000000"/>
                <w:sz w:val="24"/>
              </w:rPr>
              <w:t>排放口</w:t>
            </w:r>
            <w:r w:rsidR="00667E2B">
              <w:rPr>
                <w:bCs/>
                <w:color w:val="000000"/>
                <w:sz w:val="24"/>
              </w:rPr>
              <w:t>NH</w:t>
            </w:r>
            <w:r w:rsidR="00667E2B">
              <w:rPr>
                <w:bCs/>
                <w:color w:val="000000"/>
                <w:sz w:val="24"/>
                <w:vertAlign w:val="subscript"/>
              </w:rPr>
              <w:t>3</w:t>
            </w:r>
            <w:r w:rsidR="00667E2B">
              <w:rPr>
                <w:bCs/>
                <w:color w:val="000000"/>
                <w:sz w:val="24"/>
              </w:rPr>
              <w:t>排放浓度</w:t>
            </w:r>
            <w:r w:rsidR="00DE5C8E">
              <w:rPr>
                <w:bCs/>
                <w:color w:val="000000"/>
                <w:sz w:val="24"/>
              </w:rPr>
              <w:t>0.025</w:t>
            </w:r>
            <w:r w:rsidR="00667E2B">
              <w:rPr>
                <w:bCs/>
                <w:color w:val="000000"/>
                <w:sz w:val="24"/>
              </w:rPr>
              <w:t>mg/m</w:t>
            </w:r>
            <w:r w:rsidR="00667E2B">
              <w:rPr>
                <w:bCs/>
                <w:color w:val="000000"/>
                <w:sz w:val="24"/>
                <w:vertAlign w:val="superscript"/>
              </w:rPr>
              <w:t>3</w:t>
            </w:r>
            <w:r w:rsidR="00667E2B">
              <w:rPr>
                <w:bCs/>
                <w:color w:val="000000"/>
                <w:sz w:val="24"/>
              </w:rPr>
              <w:t>、排放速率</w:t>
            </w:r>
            <w:r w:rsidR="00DE5C8E">
              <w:rPr>
                <w:bCs/>
                <w:color w:val="000000"/>
                <w:sz w:val="24"/>
              </w:rPr>
              <w:t>0.001</w:t>
            </w:r>
            <w:r w:rsidR="00667E2B">
              <w:rPr>
                <w:bCs/>
                <w:color w:val="000000"/>
                <w:sz w:val="24"/>
              </w:rPr>
              <w:t>kg/h</w:t>
            </w:r>
            <w:r w:rsidR="00667E2B">
              <w:rPr>
                <w:bCs/>
                <w:color w:val="000000"/>
                <w:sz w:val="24"/>
              </w:rPr>
              <w:t>、</w:t>
            </w:r>
            <w:r w:rsidR="00667E2B">
              <w:rPr>
                <w:bCs/>
                <w:color w:val="000000"/>
                <w:sz w:val="24"/>
              </w:rPr>
              <w:t>H</w:t>
            </w:r>
            <w:r w:rsidR="00667E2B">
              <w:rPr>
                <w:bCs/>
                <w:color w:val="000000"/>
                <w:sz w:val="24"/>
                <w:vertAlign w:val="subscript"/>
              </w:rPr>
              <w:t>2</w:t>
            </w:r>
            <w:r w:rsidR="00667E2B">
              <w:rPr>
                <w:bCs/>
                <w:color w:val="000000"/>
                <w:sz w:val="24"/>
              </w:rPr>
              <w:t>S</w:t>
            </w:r>
            <w:r w:rsidR="00667E2B">
              <w:rPr>
                <w:bCs/>
                <w:color w:val="000000"/>
                <w:sz w:val="24"/>
              </w:rPr>
              <w:t>排放浓度</w:t>
            </w:r>
            <w:r w:rsidR="00DE5C8E">
              <w:rPr>
                <w:bCs/>
                <w:color w:val="000000"/>
                <w:sz w:val="24"/>
              </w:rPr>
              <w:t>0.087</w:t>
            </w:r>
            <w:r w:rsidR="00667E2B">
              <w:rPr>
                <w:bCs/>
                <w:color w:val="000000"/>
                <w:sz w:val="24"/>
              </w:rPr>
              <w:t>mg/m</w:t>
            </w:r>
            <w:r w:rsidR="00667E2B">
              <w:rPr>
                <w:bCs/>
                <w:color w:val="000000"/>
                <w:sz w:val="24"/>
                <w:vertAlign w:val="superscript"/>
              </w:rPr>
              <w:t>3</w:t>
            </w:r>
            <w:r w:rsidR="00667E2B">
              <w:rPr>
                <w:bCs/>
                <w:color w:val="000000"/>
                <w:sz w:val="24"/>
              </w:rPr>
              <w:t>、排放速率</w:t>
            </w:r>
            <w:r w:rsidR="00DE5C8E">
              <w:rPr>
                <w:bCs/>
                <w:color w:val="000000"/>
                <w:sz w:val="24"/>
              </w:rPr>
              <w:t>0.003</w:t>
            </w:r>
            <w:r w:rsidR="00667E2B">
              <w:rPr>
                <w:bCs/>
                <w:color w:val="000000"/>
                <w:sz w:val="24"/>
              </w:rPr>
              <w:t>kg/h</w:t>
            </w:r>
            <w:r w:rsidR="00667E2B">
              <w:rPr>
                <w:bCs/>
                <w:color w:val="000000"/>
                <w:sz w:val="24"/>
              </w:rPr>
              <w:t>，</w:t>
            </w:r>
            <w:r w:rsidR="00DE5C8E">
              <w:rPr>
                <w:bCs/>
                <w:color w:val="000000"/>
                <w:sz w:val="24"/>
              </w:rPr>
              <w:t>均</w:t>
            </w:r>
            <w:r w:rsidR="000F0575">
              <w:rPr>
                <w:bCs/>
                <w:color w:val="000000"/>
                <w:sz w:val="24"/>
              </w:rPr>
              <w:t>能够满足《制药工业大气污染物排放标准》（</w:t>
            </w:r>
            <w:r w:rsidR="000F0575">
              <w:rPr>
                <w:bCs/>
                <w:color w:val="000000"/>
                <w:sz w:val="24"/>
              </w:rPr>
              <w:t>GB37823-2019</w:t>
            </w:r>
            <w:r w:rsidR="000F0575">
              <w:rPr>
                <w:bCs/>
                <w:color w:val="000000"/>
                <w:sz w:val="24"/>
              </w:rPr>
              <w:t>）表</w:t>
            </w:r>
            <w:r w:rsidR="000F0575">
              <w:rPr>
                <w:bCs/>
                <w:color w:val="000000"/>
                <w:sz w:val="24"/>
              </w:rPr>
              <w:t>2</w:t>
            </w:r>
            <w:r w:rsidR="000F0575">
              <w:rPr>
                <w:bCs/>
                <w:color w:val="000000"/>
                <w:sz w:val="24"/>
              </w:rPr>
              <w:t>中</w:t>
            </w:r>
            <w:r w:rsidR="000F0575">
              <w:rPr>
                <w:bCs/>
                <w:color w:val="000000"/>
                <w:sz w:val="24"/>
              </w:rPr>
              <w:t>NMHC 60mg/m</w:t>
            </w:r>
            <w:r w:rsidR="000F0575">
              <w:rPr>
                <w:bCs/>
                <w:color w:val="000000"/>
                <w:sz w:val="24"/>
                <w:vertAlign w:val="superscript"/>
              </w:rPr>
              <w:t>3</w:t>
            </w:r>
            <w:r w:rsidR="000F0575">
              <w:rPr>
                <w:bCs/>
                <w:color w:val="000000"/>
                <w:sz w:val="24"/>
              </w:rPr>
              <w:t>、</w:t>
            </w:r>
            <w:r w:rsidR="000F0575">
              <w:rPr>
                <w:bCs/>
                <w:color w:val="000000"/>
                <w:sz w:val="24"/>
              </w:rPr>
              <w:t>H</w:t>
            </w:r>
            <w:r w:rsidR="000F0575">
              <w:rPr>
                <w:bCs/>
                <w:color w:val="000000"/>
                <w:sz w:val="24"/>
                <w:vertAlign w:val="subscript"/>
              </w:rPr>
              <w:t>2</w:t>
            </w:r>
            <w:r w:rsidR="000F0575">
              <w:rPr>
                <w:bCs/>
                <w:color w:val="000000"/>
                <w:sz w:val="24"/>
              </w:rPr>
              <w:t>S 5mg/m</w:t>
            </w:r>
            <w:r w:rsidR="000F0575">
              <w:rPr>
                <w:bCs/>
                <w:color w:val="000000"/>
                <w:sz w:val="24"/>
                <w:vertAlign w:val="superscript"/>
              </w:rPr>
              <w:t>3</w:t>
            </w:r>
            <w:r w:rsidR="000F0575">
              <w:rPr>
                <w:bCs/>
                <w:color w:val="000000"/>
                <w:sz w:val="24"/>
              </w:rPr>
              <w:t>、</w:t>
            </w:r>
            <w:r w:rsidR="000F0575">
              <w:rPr>
                <w:bCs/>
                <w:color w:val="000000"/>
                <w:sz w:val="24"/>
              </w:rPr>
              <w:t>NH</w:t>
            </w:r>
            <w:r w:rsidR="000F0575">
              <w:rPr>
                <w:bCs/>
                <w:color w:val="000000"/>
                <w:sz w:val="24"/>
                <w:vertAlign w:val="subscript"/>
              </w:rPr>
              <w:t>3</w:t>
            </w:r>
            <w:r w:rsidR="000F0575">
              <w:rPr>
                <w:bCs/>
                <w:color w:val="000000"/>
                <w:sz w:val="24"/>
              </w:rPr>
              <w:t xml:space="preserve"> 20mg/m</w:t>
            </w:r>
            <w:r w:rsidR="000F0575">
              <w:rPr>
                <w:bCs/>
                <w:color w:val="000000"/>
                <w:sz w:val="24"/>
                <w:vertAlign w:val="superscript"/>
              </w:rPr>
              <w:t>3</w:t>
            </w:r>
            <w:r w:rsidR="000F0575">
              <w:rPr>
                <w:bCs/>
                <w:color w:val="000000"/>
                <w:sz w:val="24"/>
              </w:rPr>
              <w:t>的标准要求，同时满足《恶臭污染物排放标准》（</w:t>
            </w:r>
            <w:r w:rsidR="000F0575">
              <w:rPr>
                <w:bCs/>
                <w:color w:val="000000"/>
                <w:sz w:val="24"/>
              </w:rPr>
              <w:t>GB14554-9</w:t>
            </w:r>
            <w:r w:rsidR="000F0575">
              <w:rPr>
                <w:rFonts w:hint="eastAsia"/>
                <w:bCs/>
                <w:color w:val="000000"/>
                <w:sz w:val="24"/>
              </w:rPr>
              <w:t>3</w:t>
            </w:r>
            <w:r w:rsidR="000F0575">
              <w:rPr>
                <w:rFonts w:hint="eastAsia"/>
                <w:bCs/>
                <w:color w:val="000000"/>
                <w:sz w:val="24"/>
              </w:rPr>
              <w:t>）表</w:t>
            </w:r>
            <w:r w:rsidR="000F0575">
              <w:rPr>
                <w:rFonts w:hint="eastAsia"/>
                <w:bCs/>
                <w:color w:val="000000"/>
                <w:sz w:val="24"/>
              </w:rPr>
              <w:t>2</w:t>
            </w:r>
            <w:r w:rsidR="000F0575">
              <w:rPr>
                <w:rFonts w:hint="eastAsia"/>
                <w:bCs/>
                <w:color w:val="000000"/>
                <w:sz w:val="24"/>
              </w:rPr>
              <w:t>中</w:t>
            </w:r>
            <w:r w:rsidR="000F0575">
              <w:rPr>
                <w:rFonts w:hint="eastAsia"/>
                <w:bCs/>
                <w:color w:val="000000"/>
                <w:sz w:val="24"/>
              </w:rPr>
              <w:t>H</w:t>
            </w:r>
            <w:r w:rsidR="000F0575">
              <w:rPr>
                <w:rFonts w:hint="eastAsia"/>
                <w:bCs/>
                <w:color w:val="000000"/>
                <w:sz w:val="24"/>
                <w:vertAlign w:val="subscript"/>
              </w:rPr>
              <w:t>2</w:t>
            </w:r>
            <w:r w:rsidR="000F0575">
              <w:rPr>
                <w:rFonts w:hint="eastAsia"/>
                <w:bCs/>
                <w:color w:val="000000"/>
                <w:sz w:val="24"/>
              </w:rPr>
              <w:t>S 0.33kg/h</w:t>
            </w:r>
            <w:r w:rsidR="000F0575">
              <w:rPr>
                <w:rFonts w:hint="eastAsia"/>
                <w:bCs/>
                <w:color w:val="000000"/>
                <w:sz w:val="24"/>
              </w:rPr>
              <w:t>、</w:t>
            </w:r>
            <w:r w:rsidR="000F0575">
              <w:rPr>
                <w:rFonts w:hint="eastAsia"/>
                <w:bCs/>
                <w:color w:val="000000"/>
                <w:sz w:val="24"/>
              </w:rPr>
              <w:t>NH</w:t>
            </w:r>
            <w:r w:rsidR="000F0575">
              <w:rPr>
                <w:rFonts w:hint="eastAsia"/>
                <w:bCs/>
                <w:color w:val="000000"/>
                <w:sz w:val="24"/>
                <w:vertAlign w:val="subscript"/>
              </w:rPr>
              <w:t>3</w:t>
            </w:r>
            <w:r w:rsidR="000F0575">
              <w:rPr>
                <w:rFonts w:hint="eastAsia"/>
                <w:bCs/>
                <w:color w:val="000000"/>
                <w:sz w:val="24"/>
              </w:rPr>
              <w:t xml:space="preserve"> 4.9kg/h</w:t>
            </w:r>
            <w:r w:rsidR="000F0575">
              <w:rPr>
                <w:rFonts w:hint="eastAsia"/>
                <w:bCs/>
                <w:color w:val="000000"/>
                <w:sz w:val="24"/>
              </w:rPr>
              <w:t>、臭气浓度</w:t>
            </w:r>
            <w:r w:rsidR="000F0575">
              <w:rPr>
                <w:rFonts w:hint="eastAsia"/>
                <w:bCs/>
                <w:color w:val="000000"/>
                <w:sz w:val="24"/>
              </w:rPr>
              <w:t>2000</w:t>
            </w:r>
            <w:r w:rsidR="000F0575">
              <w:rPr>
                <w:rFonts w:hint="eastAsia"/>
                <w:bCs/>
                <w:color w:val="000000"/>
                <w:sz w:val="24"/>
              </w:rPr>
              <w:t>的标准要求。</w:t>
            </w:r>
            <w:r w:rsidR="0091016A">
              <w:rPr>
                <w:rFonts w:hint="eastAsia"/>
                <w:bCs/>
                <w:color w:val="000000"/>
                <w:sz w:val="24"/>
              </w:rPr>
              <w:t>臭气浓度预计可以满足《恶臭污染物排放标准》（</w:t>
            </w:r>
            <w:r w:rsidR="0091016A">
              <w:rPr>
                <w:rFonts w:hint="eastAsia"/>
                <w:bCs/>
                <w:color w:val="000000"/>
                <w:sz w:val="24"/>
              </w:rPr>
              <w:t>GB14554-93</w:t>
            </w:r>
            <w:r w:rsidR="0091016A">
              <w:rPr>
                <w:rFonts w:hint="eastAsia"/>
                <w:bCs/>
                <w:color w:val="000000"/>
                <w:sz w:val="24"/>
              </w:rPr>
              <w:t>）中</w:t>
            </w:r>
            <w:r w:rsidR="0091016A">
              <w:rPr>
                <w:rFonts w:hint="eastAsia"/>
                <w:bCs/>
                <w:color w:val="000000"/>
                <w:sz w:val="24"/>
              </w:rPr>
              <w:t>2000</w:t>
            </w:r>
            <w:r w:rsidR="0091016A">
              <w:rPr>
                <w:rFonts w:hint="eastAsia"/>
                <w:bCs/>
                <w:color w:val="000000"/>
                <w:sz w:val="24"/>
              </w:rPr>
              <w:t>的排放标准。</w:t>
            </w:r>
          </w:p>
          <w:p w14:paraId="60632B67" w14:textId="73C83DEB" w:rsidR="00593983" w:rsidRDefault="00593983">
            <w:pPr>
              <w:adjustRightInd w:val="0"/>
              <w:snapToGrid w:val="0"/>
              <w:spacing w:line="460" w:lineRule="exact"/>
              <w:ind w:firstLineChars="200" w:firstLine="480"/>
              <w:rPr>
                <w:bCs/>
                <w:color w:val="000000"/>
                <w:sz w:val="24"/>
              </w:rPr>
            </w:pPr>
            <w:r>
              <w:rPr>
                <w:rFonts w:ascii="宋体" w:hAnsi="宋体" w:hint="eastAsia"/>
                <w:bCs/>
                <w:color w:val="000000"/>
                <w:sz w:val="24"/>
              </w:rPr>
              <w:t>②</w:t>
            </w:r>
            <w:r>
              <w:rPr>
                <w:rFonts w:hint="eastAsia"/>
                <w:bCs/>
                <w:color w:val="000000"/>
                <w:sz w:val="24"/>
              </w:rPr>
              <w:t>无组织废气</w:t>
            </w:r>
          </w:p>
          <w:p w14:paraId="22DD05FC" w14:textId="6C8CE852" w:rsidR="00593983" w:rsidRDefault="00593983">
            <w:pPr>
              <w:adjustRightInd w:val="0"/>
              <w:snapToGrid w:val="0"/>
              <w:spacing w:line="460" w:lineRule="exact"/>
              <w:ind w:firstLineChars="200" w:firstLine="480"/>
              <w:rPr>
                <w:bCs/>
                <w:color w:val="000000"/>
                <w:sz w:val="24"/>
              </w:rPr>
            </w:pPr>
            <w:r>
              <w:rPr>
                <w:rFonts w:hint="eastAsia"/>
                <w:bCs/>
                <w:color w:val="000000"/>
                <w:sz w:val="24"/>
              </w:rPr>
              <w:t>在建工程</w:t>
            </w:r>
            <w:r>
              <w:rPr>
                <w:rFonts w:hint="eastAsia"/>
                <w:bCs/>
                <w:color w:val="000000"/>
                <w:sz w:val="24"/>
              </w:rPr>
              <w:t>1#</w:t>
            </w:r>
            <w:r w:rsidR="00890D16">
              <w:rPr>
                <w:rFonts w:hint="eastAsia"/>
                <w:bCs/>
                <w:color w:val="000000"/>
                <w:sz w:val="24"/>
              </w:rPr>
              <w:t>无组织废气主要为乙醇储罐废气、乙醇回收废气、压滤及配液间废气、车间人手消毒废气、实验检验废气等，</w:t>
            </w:r>
            <w:r w:rsidR="009B34C7">
              <w:rPr>
                <w:rFonts w:hint="eastAsia"/>
                <w:bCs/>
                <w:color w:val="000000"/>
                <w:sz w:val="24"/>
              </w:rPr>
              <w:t>根据环评预测数据可知，</w:t>
            </w:r>
            <w:r w:rsidR="00890D16">
              <w:rPr>
                <w:rFonts w:hint="eastAsia"/>
                <w:bCs/>
                <w:color w:val="000000"/>
                <w:sz w:val="24"/>
              </w:rPr>
              <w:t>无组织废气</w:t>
            </w:r>
            <w:r w:rsidR="00A83444">
              <w:rPr>
                <w:rFonts w:hint="eastAsia"/>
                <w:bCs/>
                <w:color w:val="000000"/>
                <w:sz w:val="24"/>
              </w:rPr>
              <w:t>非甲烷总烃总</w:t>
            </w:r>
            <w:r w:rsidR="00890D16">
              <w:rPr>
                <w:rFonts w:hint="eastAsia"/>
                <w:bCs/>
                <w:color w:val="000000"/>
                <w:sz w:val="24"/>
              </w:rPr>
              <w:t>排放量为</w:t>
            </w:r>
            <w:r w:rsidR="00890D16">
              <w:rPr>
                <w:rFonts w:hint="eastAsia"/>
                <w:bCs/>
                <w:color w:val="000000"/>
                <w:sz w:val="24"/>
              </w:rPr>
              <w:t>1.4969t/a</w:t>
            </w:r>
            <w:r w:rsidR="009B34C7">
              <w:rPr>
                <w:rFonts w:hint="eastAsia"/>
                <w:bCs/>
                <w:color w:val="000000"/>
                <w:sz w:val="24"/>
              </w:rPr>
              <w:t>，废气排放</w:t>
            </w:r>
            <w:r w:rsidR="008E7378">
              <w:rPr>
                <w:rFonts w:hint="eastAsia"/>
                <w:bCs/>
                <w:color w:val="000000"/>
                <w:sz w:val="24"/>
              </w:rPr>
              <w:t>能够满足《大气污染物综合排放标准》（</w:t>
            </w:r>
            <w:r w:rsidR="008E7378">
              <w:rPr>
                <w:rFonts w:hint="eastAsia"/>
                <w:bCs/>
                <w:color w:val="000000"/>
                <w:sz w:val="24"/>
              </w:rPr>
              <w:t>GB16297-1996</w:t>
            </w:r>
            <w:r w:rsidR="008E7378">
              <w:rPr>
                <w:rFonts w:hint="eastAsia"/>
                <w:bCs/>
                <w:color w:val="000000"/>
                <w:sz w:val="24"/>
              </w:rPr>
              <w:t>）硫酸雾</w:t>
            </w:r>
            <w:r w:rsidR="008E7378">
              <w:rPr>
                <w:rFonts w:hint="eastAsia"/>
                <w:bCs/>
                <w:color w:val="000000"/>
                <w:sz w:val="24"/>
              </w:rPr>
              <w:t>1.2mg/m</w:t>
            </w:r>
            <w:r w:rsidR="008E7378">
              <w:rPr>
                <w:rFonts w:hint="eastAsia"/>
                <w:bCs/>
                <w:color w:val="000000"/>
                <w:sz w:val="24"/>
                <w:vertAlign w:val="superscript"/>
              </w:rPr>
              <w:t>3</w:t>
            </w:r>
            <w:r w:rsidR="008E7378">
              <w:rPr>
                <w:rFonts w:hint="eastAsia"/>
                <w:bCs/>
                <w:color w:val="000000"/>
                <w:sz w:val="24"/>
              </w:rPr>
              <w:t>的标准要求；氨排放浓度</w:t>
            </w:r>
            <w:r w:rsidR="008E7378">
              <w:rPr>
                <w:rFonts w:hint="eastAsia"/>
                <w:bCs/>
                <w:color w:val="000000"/>
                <w:sz w:val="24"/>
              </w:rPr>
              <w:t>0.02~0.13mg/m</w:t>
            </w:r>
            <w:r w:rsidR="008E7378">
              <w:rPr>
                <w:rFonts w:hint="eastAsia"/>
                <w:bCs/>
                <w:color w:val="000000"/>
                <w:sz w:val="24"/>
                <w:vertAlign w:val="superscript"/>
              </w:rPr>
              <w:t>3</w:t>
            </w:r>
            <w:r w:rsidR="008E7378">
              <w:rPr>
                <w:rFonts w:hint="eastAsia"/>
                <w:bCs/>
                <w:color w:val="000000"/>
                <w:sz w:val="24"/>
              </w:rPr>
              <w:t>、硫化氢排放浓度</w:t>
            </w:r>
            <w:r w:rsidR="008E7378">
              <w:rPr>
                <w:rFonts w:hint="eastAsia"/>
                <w:bCs/>
                <w:color w:val="000000"/>
                <w:sz w:val="24"/>
              </w:rPr>
              <w:t>0.002~0.013mg/m</w:t>
            </w:r>
            <w:r w:rsidR="008E7378">
              <w:rPr>
                <w:rFonts w:hint="eastAsia"/>
                <w:bCs/>
                <w:color w:val="000000"/>
                <w:sz w:val="24"/>
                <w:vertAlign w:val="superscript"/>
              </w:rPr>
              <w:t>3</w:t>
            </w:r>
            <w:r w:rsidR="008E7378">
              <w:rPr>
                <w:rFonts w:hint="eastAsia"/>
                <w:bCs/>
                <w:color w:val="000000"/>
                <w:sz w:val="24"/>
              </w:rPr>
              <w:t>、臭气浓度</w:t>
            </w:r>
            <w:r w:rsidR="008E7378">
              <w:rPr>
                <w:rFonts w:hint="eastAsia"/>
                <w:bCs/>
                <w:color w:val="000000"/>
                <w:sz w:val="24"/>
              </w:rPr>
              <w:t>&lt;10</w:t>
            </w:r>
            <w:r w:rsidR="008E7378">
              <w:rPr>
                <w:rFonts w:hint="eastAsia"/>
                <w:bCs/>
                <w:color w:val="000000"/>
                <w:sz w:val="24"/>
              </w:rPr>
              <w:t>，能够满足《恶臭污染物排放标准》（</w:t>
            </w:r>
            <w:r w:rsidR="008E7378">
              <w:rPr>
                <w:rFonts w:hint="eastAsia"/>
                <w:bCs/>
                <w:color w:val="000000"/>
                <w:sz w:val="24"/>
              </w:rPr>
              <w:t>GB14554-93</w:t>
            </w:r>
            <w:r w:rsidR="008E7378">
              <w:rPr>
                <w:rFonts w:hint="eastAsia"/>
                <w:bCs/>
                <w:color w:val="000000"/>
                <w:sz w:val="24"/>
              </w:rPr>
              <w:t>）周界外浓度氨</w:t>
            </w:r>
            <w:r w:rsidR="008E7378">
              <w:rPr>
                <w:rFonts w:hint="eastAsia"/>
                <w:bCs/>
                <w:color w:val="000000"/>
                <w:sz w:val="24"/>
              </w:rPr>
              <w:t>1.5mg/m</w:t>
            </w:r>
            <w:r w:rsidR="008E7378">
              <w:rPr>
                <w:rFonts w:hint="eastAsia"/>
                <w:bCs/>
                <w:color w:val="000000"/>
                <w:sz w:val="24"/>
                <w:vertAlign w:val="superscript"/>
              </w:rPr>
              <w:t>3</w:t>
            </w:r>
            <w:r w:rsidR="008E7378">
              <w:rPr>
                <w:rFonts w:hint="eastAsia"/>
                <w:bCs/>
                <w:color w:val="000000"/>
                <w:sz w:val="24"/>
              </w:rPr>
              <w:t>、硫化氢</w:t>
            </w:r>
            <w:r w:rsidR="008E7378">
              <w:rPr>
                <w:rFonts w:hint="eastAsia"/>
                <w:bCs/>
                <w:color w:val="000000"/>
                <w:sz w:val="24"/>
              </w:rPr>
              <w:t>0.06mg/m</w:t>
            </w:r>
            <w:r w:rsidR="008E7378">
              <w:rPr>
                <w:rFonts w:hint="eastAsia"/>
                <w:bCs/>
                <w:color w:val="000000"/>
                <w:sz w:val="24"/>
                <w:vertAlign w:val="superscript"/>
              </w:rPr>
              <w:t>3</w:t>
            </w:r>
            <w:r w:rsidR="008E7378">
              <w:rPr>
                <w:rFonts w:hint="eastAsia"/>
                <w:bCs/>
                <w:color w:val="000000"/>
                <w:sz w:val="24"/>
              </w:rPr>
              <w:t>、臭气浓度</w:t>
            </w:r>
            <w:r w:rsidR="008E7378">
              <w:rPr>
                <w:rFonts w:hint="eastAsia"/>
                <w:bCs/>
                <w:color w:val="000000"/>
                <w:sz w:val="24"/>
              </w:rPr>
              <w:t>20</w:t>
            </w:r>
            <w:r w:rsidR="008E7378">
              <w:rPr>
                <w:rFonts w:hint="eastAsia"/>
                <w:bCs/>
                <w:color w:val="000000"/>
                <w:sz w:val="24"/>
              </w:rPr>
              <w:t>的标准要求。</w:t>
            </w:r>
          </w:p>
          <w:p w14:paraId="09C8B1C9" w14:textId="72A2B2F4" w:rsidR="00ED0075" w:rsidRDefault="00D45380">
            <w:pPr>
              <w:adjustRightInd w:val="0"/>
              <w:snapToGrid w:val="0"/>
              <w:spacing w:line="460" w:lineRule="exact"/>
              <w:ind w:firstLineChars="200" w:firstLine="480"/>
              <w:rPr>
                <w:bCs/>
                <w:color w:val="000000"/>
                <w:sz w:val="24"/>
              </w:rPr>
            </w:pPr>
            <w:r>
              <w:rPr>
                <w:rFonts w:hint="eastAsia"/>
                <w:bCs/>
                <w:color w:val="000000"/>
                <w:sz w:val="24"/>
              </w:rPr>
              <w:t>在建工程</w:t>
            </w:r>
            <w:r>
              <w:rPr>
                <w:rFonts w:hint="eastAsia"/>
                <w:bCs/>
                <w:color w:val="000000"/>
                <w:sz w:val="24"/>
              </w:rPr>
              <w:t>1#</w:t>
            </w:r>
            <w:r w:rsidR="000F0575">
              <w:rPr>
                <w:rFonts w:hint="eastAsia"/>
                <w:bCs/>
                <w:color w:val="000000"/>
                <w:sz w:val="24"/>
              </w:rPr>
              <w:t>废气污染物排放量见下表。</w:t>
            </w:r>
          </w:p>
          <w:p w14:paraId="1A055D85" w14:textId="0137F23D" w:rsidR="00D45380" w:rsidRDefault="00D45380" w:rsidP="00D45380">
            <w:pPr>
              <w:adjustRightInd w:val="0"/>
              <w:snapToGrid w:val="0"/>
              <w:spacing w:line="440" w:lineRule="exact"/>
              <w:ind w:firstLineChars="200" w:firstLine="482"/>
              <w:rPr>
                <w:b/>
                <w:color w:val="000000"/>
                <w:sz w:val="24"/>
              </w:rPr>
            </w:pPr>
            <w:r>
              <w:rPr>
                <w:rFonts w:hint="eastAsia"/>
                <w:b/>
                <w:color w:val="000000"/>
                <w:sz w:val="24"/>
              </w:rPr>
              <w:lastRenderedPageBreak/>
              <w:t>表</w:t>
            </w:r>
            <w:r>
              <w:rPr>
                <w:rFonts w:hint="eastAsia"/>
                <w:b/>
                <w:color w:val="000000"/>
                <w:sz w:val="24"/>
              </w:rPr>
              <w:t>27</w:t>
            </w:r>
            <w:r>
              <w:rPr>
                <w:b/>
                <w:color w:val="000000"/>
                <w:sz w:val="24"/>
              </w:rPr>
              <w:t xml:space="preserve">        </w:t>
            </w:r>
            <w:r>
              <w:rPr>
                <w:rFonts w:hint="eastAsia"/>
                <w:b/>
                <w:color w:val="000000"/>
                <w:sz w:val="24"/>
              </w:rPr>
              <w:t>在建工程</w:t>
            </w:r>
            <w:r>
              <w:rPr>
                <w:rFonts w:hint="eastAsia"/>
                <w:b/>
                <w:color w:val="000000"/>
                <w:sz w:val="24"/>
              </w:rPr>
              <w:t>1#</w:t>
            </w:r>
            <w:r>
              <w:rPr>
                <w:rFonts w:hint="eastAsia"/>
                <w:b/>
                <w:color w:val="000000"/>
                <w:sz w:val="24"/>
              </w:rPr>
              <w:t>废气污染物排放量一览表</w:t>
            </w:r>
            <w:r w:rsidR="00EE5999">
              <w:rPr>
                <w:rFonts w:hint="eastAsia"/>
                <w:b/>
                <w:color w:val="000000"/>
                <w:sz w:val="24"/>
              </w:rPr>
              <w:t xml:space="preserve"> </w:t>
            </w:r>
            <w:r w:rsidR="00EE5999">
              <w:rPr>
                <w:b/>
                <w:color w:val="000000"/>
                <w:sz w:val="24"/>
              </w:rPr>
              <w:t xml:space="preserve">      </w:t>
            </w:r>
            <w:r w:rsidR="00EE5999">
              <w:rPr>
                <w:rFonts w:hint="eastAsia"/>
                <w:b/>
                <w:color w:val="000000"/>
                <w:sz w:val="24"/>
              </w:rPr>
              <w:t>单位：</w:t>
            </w:r>
            <w:r w:rsidR="00EE5999">
              <w:rPr>
                <w:b/>
                <w:color w:val="000000"/>
                <w:sz w:val="24"/>
              </w:rPr>
              <w:t>t/a</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613"/>
              <w:gridCol w:w="3070"/>
              <w:gridCol w:w="3487"/>
            </w:tblGrid>
            <w:tr w:rsidR="0052470B" w:rsidRPr="0052470B" w14:paraId="3422A8C1" w14:textId="77777777" w:rsidTr="00D45380">
              <w:trPr>
                <w:trHeight w:val="397"/>
                <w:tblHeader/>
                <w:jc w:val="center"/>
              </w:trPr>
              <w:tc>
                <w:tcPr>
                  <w:tcW w:w="2866" w:type="pct"/>
                  <w:gridSpan w:val="2"/>
                  <w:vAlign w:val="center"/>
                </w:tcPr>
                <w:p w14:paraId="5AE16A7E" w14:textId="77777777" w:rsidR="00D45380" w:rsidRDefault="00D45380" w:rsidP="00D45380">
                  <w:pPr>
                    <w:pStyle w:val="affa"/>
                    <w:rPr>
                      <w:b/>
                      <w:bCs/>
                      <w:color w:val="000000"/>
                      <w:lang w:val="en-US"/>
                    </w:rPr>
                  </w:pPr>
                  <w:r>
                    <w:rPr>
                      <w:b/>
                      <w:bCs/>
                      <w:color w:val="000000"/>
                    </w:rPr>
                    <w:t>污染物</w:t>
                  </w:r>
                </w:p>
              </w:tc>
              <w:tc>
                <w:tcPr>
                  <w:tcW w:w="2134" w:type="pct"/>
                  <w:vAlign w:val="center"/>
                </w:tcPr>
                <w:p w14:paraId="08049DB4" w14:textId="55691607" w:rsidR="00D45380" w:rsidRDefault="00D45380" w:rsidP="00D45380">
                  <w:pPr>
                    <w:pStyle w:val="affa"/>
                    <w:rPr>
                      <w:b/>
                      <w:bCs/>
                      <w:color w:val="000000"/>
                      <w:lang w:val="en-US"/>
                    </w:rPr>
                  </w:pPr>
                  <w:r>
                    <w:rPr>
                      <w:rFonts w:hint="eastAsia"/>
                      <w:b/>
                      <w:bCs/>
                      <w:color w:val="000000"/>
                    </w:rPr>
                    <w:t>允许</w:t>
                  </w:r>
                  <w:r>
                    <w:rPr>
                      <w:b/>
                      <w:bCs/>
                      <w:color w:val="000000"/>
                    </w:rPr>
                    <w:t>排放量</w:t>
                  </w:r>
                </w:p>
              </w:tc>
            </w:tr>
            <w:tr w:rsidR="0052470B" w:rsidRPr="0052470B" w14:paraId="1C099EE7" w14:textId="77777777" w:rsidTr="00D45380">
              <w:trPr>
                <w:trHeight w:val="397"/>
                <w:jc w:val="center"/>
              </w:trPr>
              <w:tc>
                <w:tcPr>
                  <w:tcW w:w="987" w:type="pct"/>
                  <w:vMerge w:val="restart"/>
                  <w:vAlign w:val="center"/>
                </w:tcPr>
                <w:p w14:paraId="30B0CDF4" w14:textId="541BCACB" w:rsidR="00EE5999" w:rsidRDefault="00EE5999" w:rsidP="00EE5999">
                  <w:pPr>
                    <w:pStyle w:val="affa"/>
                    <w:rPr>
                      <w:color w:val="000000"/>
                      <w:lang w:val="en-US"/>
                    </w:rPr>
                  </w:pPr>
                  <w:r>
                    <w:rPr>
                      <w:rFonts w:hint="eastAsia"/>
                      <w:color w:val="000000"/>
                    </w:rPr>
                    <w:t>废气</w:t>
                  </w:r>
                </w:p>
              </w:tc>
              <w:tc>
                <w:tcPr>
                  <w:tcW w:w="1879" w:type="pct"/>
                  <w:vAlign w:val="center"/>
                </w:tcPr>
                <w:p w14:paraId="09D9DB51" w14:textId="3C8A31A9" w:rsidR="00EE5999" w:rsidRDefault="00EE5999" w:rsidP="00EE5999">
                  <w:pPr>
                    <w:pStyle w:val="affa"/>
                    <w:rPr>
                      <w:color w:val="000000"/>
                      <w:lang w:val="en-US"/>
                    </w:rPr>
                  </w:pPr>
                  <w:r>
                    <w:rPr>
                      <w:color w:val="000000"/>
                    </w:rPr>
                    <w:t>烟尘</w:t>
                  </w:r>
                </w:p>
              </w:tc>
              <w:tc>
                <w:tcPr>
                  <w:tcW w:w="2134" w:type="pct"/>
                  <w:vAlign w:val="center"/>
                </w:tcPr>
                <w:p w14:paraId="1AA3E15E" w14:textId="1CA005ED" w:rsidR="00EE5999" w:rsidRDefault="00EE5999" w:rsidP="00EE5999">
                  <w:pPr>
                    <w:pStyle w:val="affa"/>
                    <w:rPr>
                      <w:color w:val="000000"/>
                      <w:lang w:val="en-US"/>
                    </w:rPr>
                  </w:pPr>
                  <w:r>
                    <w:rPr>
                      <w:color w:val="000000"/>
                      <w:lang w:val="en-US"/>
                    </w:rPr>
                    <w:t>0.0894</w:t>
                  </w:r>
                </w:p>
              </w:tc>
            </w:tr>
            <w:tr w:rsidR="0052470B" w:rsidRPr="0052470B" w14:paraId="1337C4E5" w14:textId="77777777" w:rsidTr="00D45380">
              <w:trPr>
                <w:trHeight w:val="397"/>
                <w:jc w:val="center"/>
              </w:trPr>
              <w:tc>
                <w:tcPr>
                  <w:tcW w:w="987" w:type="pct"/>
                  <w:vMerge/>
                  <w:vAlign w:val="center"/>
                </w:tcPr>
                <w:p w14:paraId="3821CFE5" w14:textId="77777777" w:rsidR="00EE5999" w:rsidRDefault="00EE5999" w:rsidP="00EE5999">
                  <w:pPr>
                    <w:pStyle w:val="affa"/>
                    <w:rPr>
                      <w:color w:val="000000"/>
                      <w:lang w:val="en-US"/>
                    </w:rPr>
                  </w:pPr>
                </w:p>
              </w:tc>
              <w:tc>
                <w:tcPr>
                  <w:tcW w:w="1879" w:type="pct"/>
                  <w:vAlign w:val="center"/>
                </w:tcPr>
                <w:p w14:paraId="04316514" w14:textId="42100D4B" w:rsidR="00EE5999" w:rsidRDefault="00EE5999" w:rsidP="00EE5999">
                  <w:pPr>
                    <w:pStyle w:val="affa"/>
                    <w:rPr>
                      <w:color w:val="000000"/>
                      <w:lang w:val="en-US"/>
                    </w:rPr>
                  </w:pPr>
                  <w:r>
                    <w:rPr>
                      <w:color w:val="000000"/>
                      <w:lang w:val="en-US"/>
                    </w:rPr>
                    <w:t>SO</w:t>
                  </w:r>
                  <w:r>
                    <w:rPr>
                      <w:color w:val="000000"/>
                      <w:vertAlign w:val="subscript"/>
                      <w:lang w:val="en-US"/>
                    </w:rPr>
                    <w:t>2</w:t>
                  </w:r>
                </w:p>
              </w:tc>
              <w:tc>
                <w:tcPr>
                  <w:tcW w:w="2134" w:type="pct"/>
                  <w:vAlign w:val="center"/>
                </w:tcPr>
                <w:p w14:paraId="60D62AE0" w14:textId="7CDAD8EC" w:rsidR="00EE5999" w:rsidRDefault="00EE5999" w:rsidP="00EE5999">
                  <w:pPr>
                    <w:pStyle w:val="affa"/>
                    <w:rPr>
                      <w:color w:val="000000"/>
                      <w:lang w:val="en-US"/>
                    </w:rPr>
                  </w:pPr>
                  <w:r>
                    <w:rPr>
                      <w:rFonts w:hint="eastAsia"/>
                      <w:color w:val="000000"/>
                      <w:lang w:val="en-US"/>
                    </w:rPr>
                    <w:t>0.</w:t>
                  </w:r>
                  <w:r>
                    <w:rPr>
                      <w:color w:val="000000"/>
                      <w:lang w:val="en-US"/>
                    </w:rPr>
                    <w:t>1787</w:t>
                  </w:r>
                </w:p>
              </w:tc>
            </w:tr>
            <w:tr w:rsidR="0052470B" w:rsidRPr="0052470B" w14:paraId="1BB84B5C" w14:textId="77777777" w:rsidTr="00D45380">
              <w:trPr>
                <w:trHeight w:val="397"/>
                <w:jc w:val="center"/>
              </w:trPr>
              <w:tc>
                <w:tcPr>
                  <w:tcW w:w="987" w:type="pct"/>
                  <w:vMerge/>
                  <w:vAlign w:val="center"/>
                </w:tcPr>
                <w:p w14:paraId="5D893FC9" w14:textId="77777777" w:rsidR="00EE5999" w:rsidRDefault="00EE5999" w:rsidP="00EE5999">
                  <w:pPr>
                    <w:pStyle w:val="affa"/>
                    <w:rPr>
                      <w:color w:val="000000"/>
                      <w:lang w:val="en-US"/>
                    </w:rPr>
                  </w:pPr>
                </w:p>
              </w:tc>
              <w:tc>
                <w:tcPr>
                  <w:tcW w:w="1879" w:type="pct"/>
                  <w:vAlign w:val="center"/>
                </w:tcPr>
                <w:p w14:paraId="7560DD81" w14:textId="72C0DE67" w:rsidR="00EE5999" w:rsidRDefault="00EE5999" w:rsidP="00EE5999">
                  <w:pPr>
                    <w:pStyle w:val="affa"/>
                    <w:rPr>
                      <w:color w:val="000000"/>
                      <w:lang w:val="en-US"/>
                    </w:rPr>
                  </w:pPr>
                  <w:r>
                    <w:rPr>
                      <w:color w:val="000000"/>
                      <w:lang w:val="en-US"/>
                    </w:rPr>
                    <w:t>NO</w:t>
                  </w:r>
                  <w:r>
                    <w:rPr>
                      <w:color w:val="000000"/>
                      <w:vertAlign w:val="subscript"/>
                      <w:lang w:val="en-US"/>
                    </w:rPr>
                    <w:t>X</w:t>
                  </w:r>
                </w:p>
              </w:tc>
              <w:tc>
                <w:tcPr>
                  <w:tcW w:w="2134" w:type="pct"/>
                  <w:vAlign w:val="center"/>
                </w:tcPr>
                <w:p w14:paraId="5063B234" w14:textId="6C20FB3E" w:rsidR="00EE5999" w:rsidRDefault="00EE5999" w:rsidP="00EE5999">
                  <w:pPr>
                    <w:pStyle w:val="affa"/>
                    <w:rPr>
                      <w:color w:val="000000"/>
                      <w:lang w:val="en-US"/>
                    </w:rPr>
                  </w:pPr>
                  <w:r>
                    <w:rPr>
                      <w:color w:val="000000"/>
                      <w:lang w:val="en-US"/>
                    </w:rPr>
                    <w:t>0.5362</w:t>
                  </w:r>
                </w:p>
              </w:tc>
            </w:tr>
            <w:tr w:rsidR="0052470B" w:rsidRPr="0052470B" w14:paraId="57443C1F" w14:textId="77777777" w:rsidTr="00D45380">
              <w:trPr>
                <w:trHeight w:val="397"/>
                <w:jc w:val="center"/>
              </w:trPr>
              <w:tc>
                <w:tcPr>
                  <w:tcW w:w="987" w:type="pct"/>
                  <w:vMerge/>
                  <w:vAlign w:val="center"/>
                </w:tcPr>
                <w:p w14:paraId="75CCF829" w14:textId="77777777" w:rsidR="00EE5999" w:rsidRDefault="00EE5999" w:rsidP="00EE5999">
                  <w:pPr>
                    <w:pStyle w:val="affa"/>
                    <w:rPr>
                      <w:color w:val="000000"/>
                      <w:lang w:val="en-US"/>
                    </w:rPr>
                  </w:pPr>
                </w:p>
              </w:tc>
              <w:tc>
                <w:tcPr>
                  <w:tcW w:w="1879" w:type="pct"/>
                  <w:vAlign w:val="center"/>
                </w:tcPr>
                <w:p w14:paraId="53593BE6" w14:textId="48537408" w:rsidR="00EE5999" w:rsidRDefault="00EE5999" w:rsidP="00EE5999">
                  <w:pPr>
                    <w:pStyle w:val="affa"/>
                    <w:rPr>
                      <w:color w:val="000000"/>
                      <w:lang w:val="en-US"/>
                    </w:rPr>
                  </w:pPr>
                  <w:r>
                    <w:rPr>
                      <w:rFonts w:hint="eastAsia"/>
                      <w:color w:val="000000"/>
                    </w:rPr>
                    <w:t>非甲烷总烃</w:t>
                  </w:r>
                </w:p>
              </w:tc>
              <w:tc>
                <w:tcPr>
                  <w:tcW w:w="2134" w:type="pct"/>
                  <w:vAlign w:val="center"/>
                </w:tcPr>
                <w:p w14:paraId="215BBBE6" w14:textId="44973025" w:rsidR="00EE5999" w:rsidRDefault="00EE5999" w:rsidP="00EE5999">
                  <w:pPr>
                    <w:pStyle w:val="affa"/>
                    <w:rPr>
                      <w:color w:val="000000"/>
                      <w:lang w:val="en-US"/>
                    </w:rPr>
                  </w:pPr>
                  <w:r>
                    <w:rPr>
                      <w:color w:val="000000"/>
                      <w:lang w:val="en-US"/>
                    </w:rPr>
                    <w:t>4.9094</w:t>
                  </w:r>
                </w:p>
              </w:tc>
            </w:tr>
            <w:tr w:rsidR="0052470B" w:rsidRPr="0052470B" w14:paraId="24EE697D" w14:textId="77777777" w:rsidTr="00D45380">
              <w:trPr>
                <w:trHeight w:val="397"/>
                <w:jc w:val="center"/>
              </w:trPr>
              <w:tc>
                <w:tcPr>
                  <w:tcW w:w="987" w:type="pct"/>
                  <w:vMerge/>
                  <w:vAlign w:val="center"/>
                </w:tcPr>
                <w:p w14:paraId="082FD36E" w14:textId="77777777" w:rsidR="00EE5999" w:rsidRDefault="00EE5999" w:rsidP="00EE5999">
                  <w:pPr>
                    <w:pStyle w:val="affa"/>
                    <w:rPr>
                      <w:color w:val="000000"/>
                      <w:lang w:val="en-US"/>
                    </w:rPr>
                  </w:pPr>
                </w:p>
              </w:tc>
              <w:tc>
                <w:tcPr>
                  <w:tcW w:w="1879" w:type="pct"/>
                  <w:vAlign w:val="center"/>
                </w:tcPr>
                <w:p w14:paraId="2DCECF9F" w14:textId="771EE217" w:rsidR="00EE5999" w:rsidRDefault="00EE5999" w:rsidP="00EE5999">
                  <w:pPr>
                    <w:pStyle w:val="affa"/>
                    <w:rPr>
                      <w:color w:val="000000"/>
                      <w:lang w:val="en-US"/>
                    </w:rPr>
                  </w:pPr>
                  <w:r>
                    <w:rPr>
                      <w:color w:val="000000"/>
                      <w:lang w:val="en-US"/>
                    </w:rPr>
                    <w:t>H</w:t>
                  </w:r>
                  <w:r>
                    <w:rPr>
                      <w:rFonts w:hint="eastAsia"/>
                      <w:color w:val="000000"/>
                      <w:vertAlign w:val="subscript"/>
                      <w:lang w:val="en-US"/>
                    </w:rPr>
                    <w:t>2</w:t>
                  </w:r>
                  <w:r>
                    <w:rPr>
                      <w:rFonts w:hint="eastAsia"/>
                      <w:color w:val="000000"/>
                      <w:lang w:val="en-US"/>
                    </w:rPr>
                    <w:t>S</w:t>
                  </w:r>
                </w:p>
              </w:tc>
              <w:tc>
                <w:tcPr>
                  <w:tcW w:w="2134" w:type="pct"/>
                  <w:vAlign w:val="center"/>
                </w:tcPr>
                <w:p w14:paraId="7C13F6C2" w14:textId="76D486B6" w:rsidR="00EE5999" w:rsidRDefault="00EE5999" w:rsidP="00EE5999">
                  <w:pPr>
                    <w:pStyle w:val="affa"/>
                    <w:rPr>
                      <w:color w:val="000000"/>
                      <w:lang w:val="en-US"/>
                    </w:rPr>
                  </w:pPr>
                  <w:r>
                    <w:rPr>
                      <w:color w:val="000000"/>
                      <w:lang w:val="en-US"/>
                    </w:rPr>
                    <w:t>0.0796</w:t>
                  </w:r>
                </w:p>
              </w:tc>
            </w:tr>
            <w:tr w:rsidR="0052470B" w:rsidRPr="0052470B" w14:paraId="4D68AE50" w14:textId="77777777" w:rsidTr="00D45380">
              <w:trPr>
                <w:trHeight w:val="397"/>
                <w:jc w:val="center"/>
              </w:trPr>
              <w:tc>
                <w:tcPr>
                  <w:tcW w:w="987" w:type="pct"/>
                  <w:vMerge/>
                  <w:vAlign w:val="center"/>
                </w:tcPr>
                <w:p w14:paraId="6951A15F" w14:textId="77777777" w:rsidR="00EE5999" w:rsidRDefault="00EE5999" w:rsidP="00EE5999">
                  <w:pPr>
                    <w:pStyle w:val="affa"/>
                    <w:rPr>
                      <w:color w:val="000000"/>
                      <w:lang w:val="en-US"/>
                    </w:rPr>
                  </w:pPr>
                </w:p>
              </w:tc>
              <w:tc>
                <w:tcPr>
                  <w:tcW w:w="1879" w:type="pct"/>
                  <w:vAlign w:val="center"/>
                </w:tcPr>
                <w:p w14:paraId="7BA8A5DB" w14:textId="5240E5C8" w:rsidR="00EE5999" w:rsidRDefault="00EE5999" w:rsidP="00EE5999">
                  <w:pPr>
                    <w:pStyle w:val="affa"/>
                    <w:rPr>
                      <w:color w:val="000000"/>
                      <w:lang w:val="en-US"/>
                    </w:rPr>
                  </w:pPr>
                  <w:r>
                    <w:rPr>
                      <w:rFonts w:hint="eastAsia"/>
                      <w:color w:val="000000"/>
                      <w:lang w:val="en-US"/>
                    </w:rPr>
                    <w:t>NH</w:t>
                  </w:r>
                  <w:r>
                    <w:rPr>
                      <w:rFonts w:hint="eastAsia"/>
                      <w:color w:val="000000"/>
                      <w:vertAlign w:val="subscript"/>
                      <w:lang w:val="en-US"/>
                    </w:rPr>
                    <w:t>3</w:t>
                  </w:r>
                </w:p>
              </w:tc>
              <w:tc>
                <w:tcPr>
                  <w:tcW w:w="2134" w:type="pct"/>
                  <w:vAlign w:val="center"/>
                </w:tcPr>
                <w:p w14:paraId="7A0FDB9A" w14:textId="1EBC18A1" w:rsidR="00EE5999" w:rsidRDefault="00EE5999" w:rsidP="00EE5999">
                  <w:pPr>
                    <w:pStyle w:val="affa"/>
                    <w:rPr>
                      <w:color w:val="000000"/>
                      <w:lang w:val="en-US"/>
                    </w:rPr>
                  </w:pPr>
                  <w:r>
                    <w:rPr>
                      <w:color w:val="000000"/>
                      <w:lang w:val="en-US"/>
                    </w:rPr>
                    <w:t>0.0232</w:t>
                  </w:r>
                </w:p>
              </w:tc>
            </w:tr>
          </w:tbl>
          <w:p w14:paraId="09C8B23C" w14:textId="77777777" w:rsidR="00ED0075" w:rsidRDefault="000F0575">
            <w:pPr>
              <w:adjustRightInd w:val="0"/>
              <w:snapToGrid w:val="0"/>
              <w:spacing w:line="460" w:lineRule="exact"/>
              <w:ind w:firstLineChars="200"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）噪声</w:t>
            </w:r>
          </w:p>
          <w:p w14:paraId="09C8B23D" w14:textId="0E012B2E" w:rsidR="00ED0075" w:rsidRDefault="00620EC7">
            <w:pPr>
              <w:adjustRightInd w:val="0"/>
              <w:snapToGrid w:val="0"/>
              <w:spacing w:line="460" w:lineRule="exact"/>
              <w:ind w:firstLineChars="200" w:firstLine="480"/>
              <w:rPr>
                <w:bCs/>
                <w:color w:val="000000"/>
                <w:sz w:val="24"/>
              </w:rPr>
            </w:pPr>
            <w:r>
              <w:rPr>
                <w:rFonts w:hint="eastAsia"/>
                <w:bCs/>
                <w:color w:val="000000"/>
                <w:sz w:val="24"/>
              </w:rPr>
              <w:t>在建工程</w:t>
            </w:r>
            <w:r>
              <w:rPr>
                <w:rFonts w:hint="eastAsia"/>
                <w:bCs/>
                <w:color w:val="000000"/>
                <w:sz w:val="24"/>
              </w:rPr>
              <w:t>1#</w:t>
            </w:r>
            <w:r w:rsidR="000F0575">
              <w:rPr>
                <w:rFonts w:hint="eastAsia"/>
                <w:bCs/>
                <w:color w:val="000000"/>
                <w:sz w:val="24"/>
              </w:rPr>
              <w:t>噪声源主要为污水处理站水泵、压滤机、冷却塔等</w:t>
            </w:r>
            <w:r w:rsidR="00AB3A91">
              <w:rPr>
                <w:rFonts w:hint="eastAsia"/>
                <w:bCs/>
                <w:color w:val="000000"/>
                <w:sz w:val="24"/>
              </w:rPr>
              <w:t>，其噪声值在</w:t>
            </w:r>
            <w:r w:rsidR="00AB3A91">
              <w:rPr>
                <w:rFonts w:hint="eastAsia"/>
                <w:bCs/>
                <w:color w:val="000000"/>
                <w:sz w:val="24"/>
              </w:rPr>
              <w:t>72-90dB(A)</w:t>
            </w:r>
            <w:r w:rsidR="00AB3A91">
              <w:rPr>
                <w:rFonts w:hint="eastAsia"/>
                <w:bCs/>
                <w:color w:val="000000"/>
                <w:sz w:val="24"/>
              </w:rPr>
              <w:t>之间</w:t>
            </w:r>
            <w:r w:rsidR="000F0575">
              <w:rPr>
                <w:rFonts w:hint="eastAsia"/>
                <w:bCs/>
                <w:color w:val="000000"/>
                <w:sz w:val="24"/>
              </w:rPr>
              <w:t>，采取设备减振、厂房隔声等措施后能够达标排放。</w:t>
            </w:r>
            <w:r>
              <w:rPr>
                <w:rFonts w:hint="eastAsia"/>
                <w:bCs/>
                <w:color w:val="000000"/>
                <w:sz w:val="24"/>
              </w:rPr>
              <w:t>根据环评预测数据可知</w:t>
            </w:r>
            <w:r w:rsidR="000F0575">
              <w:rPr>
                <w:rFonts w:hint="eastAsia"/>
                <w:bCs/>
                <w:color w:val="000000"/>
                <w:sz w:val="24"/>
              </w:rPr>
              <w:t>，各厂界噪声</w:t>
            </w:r>
            <w:r w:rsidR="00EA7B36">
              <w:rPr>
                <w:rFonts w:hint="eastAsia"/>
                <w:bCs/>
                <w:color w:val="000000"/>
                <w:sz w:val="24"/>
              </w:rPr>
              <w:t>均</w:t>
            </w:r>
            <w:r w:rsidR="000F0575">
              <w:rPr>
                <w:rFonts w:hint="eastAsia"/>
                <w:bCs/>
                <w:color w:val="000000"/>
                <w:sz w:val="24"/>
              </w:rPr>
              <w:t>能够满足《工业企业厂界环境噪声排放标准》（</w:t>
            </w:r>
            <w:r w:rsidR="000F0575">
              <w:rPr>
                <w:rFonts w:hint="eastAsia"/>
                <w:bCs/>
                <w:color w:val="000000"/>
                <w:sz w:val="24"/>
              </w:rPr>
              <w:t>GB12348-2008</w:t>
            </w:r>
            <w:r w:rsidR="000F0575">
              <w:rPr>
                <w:rFonts w:hint="eastAsia"/>
                <w:bCs/>
                <w:color w:val="000000"/>
                <w:sz w:val="24"/>
              </w:rPr>
              <w:t>）</w:t>
            </w:r>
            <w:r w:rsidR="000F0575">
              <w:rPr>
                <w:rFonts w:hint="eastAsia"/>
                <w:bCs/>
                <w:color w:val="000000"/>
                <w:sz w:val="24"/>
              </w:rPr>
              <w:t>3</w:t>
            </w:r>
            <w:r w:rsidR="000F0575">
              <w:rPr>
                <w:rFonts w:hint="eastAsia"/>
                <w:bCs/>
                <w:color w:val="000000"/>
                <w:sz w:val="24"/>
              </w:rPr>
              <w:t>类区昼间</w:t>
            </w:r>
            <w:r w:rsidR="000F0575">
              <w:rPr>
                <w:rFonts w:hint="eastAsia"/>
                <w:bCs/>
                <w:color w:val="000000"/>
                <w:sz w:val="24"/>
              </w:rPr>
              <w:t>65dB(A)</w:t>
            </w:r>
            <w:r w:rsidR="000F0575">
              <w:rPr>
                <w:rFonts w:hint="eastAsia"/>
                <w:bCs/>
                <w:color w:val="000000"/>
                <w:sz w:val="24"/>
              </w:rPr>
              <w:t>、夜间</w:t>
            </w:r>
            <w:r w:rsidR="000F0575">
              <w:rPr>
                <w:rFonts w:hint="eastAsia"/>
                <w:bCs/>
                <w:color w:val="000000"/>
                <w:sz w:val="24"/>
              </w:rPr>
              <w:t>55dB(A)</w:t>
            </w:r>
            <w:r w:rsidR="000F0575">
              <w:rPr>
                <w:rFonts w:hint="eastAsia"/>
                <w:bCs/>
                <w:color w:val="000000"/>
                <w:sz w:val="24"/>
              </w:rPr>
              <w:t>的标准限值要求。</w:t>
            </w:r>
          </w:p>
          <w:p w14:paraId="09C8B23E" w14:textId="77777777" w:rsidR="00ED0075" w:rsidRDefault="000F0575">
            <w:pPr>
              <w:adjustRightInd w:val="0"/>
              <w:snapToGrid w:val="0"/>
              <w:spacing w:line="460" w:lineRule="exact"/>
              <w:ind w:firstLineChars="200"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）固废</w:t>
            </w:r>
          </w:p>
          <w:p w14:paraId="09C8B23F" w14:textId="3C3CA8AE" w:rsidR="00ED0075" w:rsidRDefault="00EA7B36">
            <w:pPr>
              <w:adjustRightInd w:val="0"/>
              <w:snapToGrid w:val="0"/>
              <w:spacing w:line="460" w:lineRule="exact"/>
              <w:ind w:firstLineChars="200" w:firstLine="480"/>
              <w:rPr>
                <w:bCs/>
                <w:color w:val="000000"/>
                <w:sz w:val="24"/>
              </w:rPr>
            </w:pPr>
            <w:r>
              <w:rPr>
                <w:rFonts w:hint="eastAsia"/>
                <w:bCs/>
                <w:color w:val="000000"/>
                <w:sz w:val="24"/>
              </w:rPr>
              <w:t>在建工程</w:t>
            </w:r>
            <w:r>
              <w:rPr>
                <w:rFonts w:hint="eastAsia"/>
                <w:bCs/>
                <w:color w:val="000000"/>
                <w:sz w:val="24"/>
              </w:rPr>
              <w:t>1#</w:t>
            </w:r>
            <w:r w:rsidR="000F0575">
              <w:rPr>
                <w:rFonts w:hint="eastAsia"/>
                <w:bCs/>
                <w:color w:val="000000"/>
                <w:sz w:val="24"/>
              </w:rPr>
              <w:t>一般固废主要为污水处理污泥，车间用包装袋，一次性口罩、帽子等，空气净化系统，生物安全柜高效过滤器滤材，空气净化系统初、中、亚高效过滤滤材；危险废物主要为滤渣</w:t>
            </w:r>
            <w:r w:rsidR="000F0575">
              <w:rPr>
                <w:rFonts w:hint="eastAsia"/>
                <w:bCs/>
                <w:color w:val="000000"/>
                <w:sz w:val="24"/>
              </w:rPr>
              <w:t>/</w:t>
            </w:r>
            <w:r w:rsidR="000F0575">
              <w:rPr>
                <w:rFonts w:hint="eastAsia"/>
                <w:bCs/>
                <w:color w:val="000000"/>
                <w:sz w:val="24"/>
              </w:rPr>
              <w:t>沉渣、沉淀物、废滤膜、层析废凝胶、废弃血浆及不合格血浆包装袋、沉淀冷冻暂存废包装袋、不合格产品、废气处理废活性炭、废机油、在线监测废液、实验化验废液、合格血浆废包装袋、废硅胶隔膜、血检废耗材。各固废产生及处置情况见下表。</w:t>
            </w:r>
          </w:p>
          <w:p w14:paraId="09C8B240" w14:textId="3BE92121" w:rsidR="00ED0075" w:rsidRDefault="000F0575">
            <w:pPr>
              <w:adjustRightInd w:val="0"/>
              <w:snapToGrid w:val="0"/>
              <w:spacing w:line="460" w:lineRule="exact"/>
              <w:ind w:firstLineChars="200" w:firstLine="482"/>
              <w:rPr>
                <w:bCs/>
                <w:color w:val="000000"/>
                <w:sz w:val="24"/>
              </w:rPr>
            </w:pPr>
            <w:r>
              <w:rPr>
                <w:rFonts w:hint="eastAsia"/>
                <w:b/>
                <w:color w:val="000000"/>
                <w:sz w:val="24"/>
              </w:rPr>
              <w:t>表</w:t>
            </w:r>
            <w:r>
              <w:rPr>
                <w:rFonts w:hint="eastAsia"/>
                <w:b/>
                <w:color w:val="000000"/>
                <w:sz w:val="24"/>
              </w:rPr>
              <w:t xml:space="preserve">29  </w:t>
            </w:r>
            <w:r>
              <w:rPr>
                <w:b/>
                <w:color w:val="000000"/>
                <w:sz w:val="24"/>
              </w:rPr>
              <w:t xml:space="preserve"> </w:t>
            </w:r>
            <w:r>
              <w:rPr>
                <w:rFonts w:hint="eastAsia"/>
                <w:b/>
                <w:color w:val="000000"/>
                <w:sz w:val="24"/>
              </w:rPr>
              <w:t xml:space="preserve">  </w:t>
            </w:r>
            <w:r>
              <w:rPr>
                <w:b/>
                <w:color w:val="000000"/>
                <w:sz w:val="24"/>
              </w:rPr>
              <w:t xml:space="preserve">     </w:t>
            </w:r>
            <w:r w:rsidR="00EA7B36">
              <w:rPr>
                <w:rFonts w:hint="eastAsia"/>
                <w:b/>
                <w:color w:val="000000"/>
                <w:sz w:val="24"/>
              </w:rPr>
              <w:t>在建工程</w:t>
            </w:r>
            <w:r w:rsidR="00EA7B36">
              <w:rPr>
                <w:rFonts w:hint="eastAsia"/>
                <w:b/>
                <w:color w:val="000000"/>
                <w:sz w:val="24"/>
              </w:rPr>
              <w:t>1#</w:t>
            </w:r>
            <w:r>
              <w:rPr>
                <w:rFonts w:hint="eastAsia"/>
                <w:b/>
                <w:color w:val="000000"/>
                <w:sz w:val="24"/>
              </w:rPr>
              <w:t>固废产生及处置情况一览表</w:t>
            </w:r>
          </w:p>
          <w:tbl>
            <w:tblPr>
              <w:tblW w:w="5000" w:type="pct"/>
              <w:jc w:val="center"/>
              <w:tblBorders>
                <w:top w:val="single" w:sz="8" w:space="0" w:color="000000"/>
                <w:bottom w:val="single" w:sz="8" w:space="0" w:color="000000"/>
                <w:insideH w:val="single" w:sz="4" w:space="0" w:color="000000"/>
                <w:insideV w:val="single" w:sz="4" w:space="0" w:color="000000"/>
              </w:tblBorders>
              <w:tblLayout w:type="fixed"/>
              <w:tblLook w:val="04A0" w:firstRow="1" w:lastRow="0" w:firstColumn="1" w:lastColumn="0" w:noHBand="0" w:noVBand="1"/>
            </w:tblPr>
            <w:tblGrid>
              <w:gridCol w:w="739"/>
              <w:gridCol w:w="2693"/>
              <w:gridCol w:w="1144"/>
              <w:gridCol w:w="1266"/>
              <w:gridCol w:w="2328"/>
            </w:tblGrid>
            <w:tr w:rsidR="0052470B" w:rsidRPr="0052470B" w14:paraId="09C8B246" w14:textId="77777777">
              <w:trPr>
                <w:trHeight w:val="397"/>
                <w:tblHeader/>
                <w:jc w:val="center"/>
              </w:trPr>
              <w:tc>
                <w:tcPr>
                  <w:tcW w:w="452" w:type="pct"/>
                  <w:shd w:val="clear" w:color="auto" w:fill="auto"/>
                  <w:tcMar>
                    <w:top w:w="28" w:type="dxa"/>
                    <w:bottom w:w="28" w:type="dxa"/>
                  </w:tcMar>
                  <w:vAlign w:val="center"/>
                </w:tcPr>
                <w:p w14:paraId="09C8B241" w14:textId="77777777" w:rsidR="00ED0075" w:rsidRDefault="000F0575">
                  <w:pPr>
                    <w:pStyle w:val="afff0"/>
                    <w:rPr>
                      <w:szCs w:val="21"/>
                    </w:rPr>
                  </w:pPr>
                  <w:r>
                    <w:rPr>
                      <w:szCs w:val="21"/>
                    </w:rPr>
                    <w:t>序号</w:t>
                  </w:r>
                </w:p>
              </w:tc>
              <w:tc>
                <w:tcPr>
                  <w:tcW w:w="1648" w:type="pct"/>
                  <w:shd w:val="clear" w:color="auto" w:fill="auto"/>
                  <w:tcMar>
                    <w:top w:w="28" w:type="dxa"/>
                    <w:bottom w:w="28" w:type="dxa"/>
                  </w:tcMar>
                  <w:vAlign w:val="center"/>
                </w:tcPr>
                <w:p w14:paraId="09C8B242" w14:textId="77777777" w:rsidR="00ED0075" w:rsidRDefault="000F0575">
                  <w:pPr>
                    <w:pStyle w:val="afff0"/>
                    <w:rPr>
                      <w:szCs w:val="21"/>
                    </w:rPr>
                  </w:pPr>
                  <w:r>
                    <w:rPr>
                      <w:szCs w:val="21"/>
                    </w:rPr>
                    <w:t>产污环节</w:t>
                  </w:r>
                </w:p>
              </w:tc>
              <w:tc>
                <w:tcPr>
                  <w:tcW w:w="700" w:type="pct"/>
                  <w:shd w:val="clear" w:color="auto" w:fill="auto"/>
                  <w:tcMar>
                    <w:top w:w="28" w:type="dxa"/>
                    <w:bottom w:w="28" w:type="dxa"/>
                  </w:tcMar>
                  <w:vAlign w:val="center"/>
                </w:tcPr>
                <w:p w14:paraId="09C8B243" w14:textId="77777777" w:rsidR="00ED0075" w:rsidRDefault="000F0575">
                  <w:pPr>
                    <w:pStyle w:val="afff0"/>
                    <w:rPr>
                      <w:szCs w:val="21"/>
                    </w:rPr>
                  </w:pPr>
                  <w:r>
                    <w:rPr>
                      <w:rFonts w:hint="eastAsia"/>
                      <w:szCs w:val="21"/>
                    </w:rPr>
                    <w:t>废物特性</w:t>
                  </w:r>
                </w:p>
              </w:tc>
              <w:tc>
                <w:tcPr>
                  <w:tcW w:w="775" w:type="pct"/>
                  <w:shd w:val="clear" w:color="auto" w:fill="auto"/>
                  <w:vAlign w:val="center"/>
                </w:tcPr>
                <w:p w14:paraId="09C8B244" w14:textId="77777777" w:rsidR="00ED0075" w:rsidRDefault="000F0575">
                  <w:pPr>
                    <w:pStyle w:val="afff0"/>
                    <w:rPr>
                      <w:szCs w:val="21"/>
                    </w:rPr>
                  </w:pPr>
                  <w:r>
                    <w:rPr>
                      <w:rFonts w:hint="eastAsia"/>
                      <w:szCs w:val="21"/>
                    </w:rPr>
                    <w:t>产生量</w:t>
                  </w:r>
                  <w:r>
                    <w:rPr>
                      <w:rFonts w:hint="eastAsia"/>
                      <w:szCs w:val="21"/>
                    </w:rPr>
                    <w:t>(t/a</w:t>
                  </w:r>
                  <w:r>
                    <w:rPr>
                      <w:szCs w:val="21"/>
                    </w:rPr>
                    <w:t>)</w:t>
                  </w:r>
                </w:p>
              </w:tc>
              <w:tc>
                <w:tcPr>
                  <w:tcW w:w="1425" w:type="pct"/>
                  <w:shd w:val="clear" w:color="auto" w:fill="auto"/>
                  <w:vAlign w:val="center"/>
                </w:tcPr>
                <w:p w14:paraId="09C8B245" w14:textId="77777777" w:rsidR="00ED0075" w:rsidRDefault="000F0575">
                  <w:pPr>
                    <w:pStyle w:val="afff0"/>
                    <w:rPr>
                      <w:szCs w:val="21"/>
                    </w:rPr>
                  </w:pPr>
                  <w:r>
                    <w:rPr>
                      <w:rFonts w:hint="eastAsia"/>
                      <w:szCs w:val="21"/>
                    </w:rPr>
                    <w:t>治理措施</w:t>
                  </w:r>
                </w:p>
              </w:tc>
            </w:tr>
            <w:tr w:rsidR="0052470B" w:rsidRPr="0052470B" w14:paraId="09C8B24C" w14:textId="77777777">
              <w:trPr>
                <w:trHeight w:val="397"/>
                <w:jc w:val="center"/>
              </w:trPr>
              <w:tc>
                <w:tcPr>
                  <w:tcW w:w="452" w:type="pct"/>
                  <w:shd w:val="clear" w:color="auto" w:fill="auto"/>
                  <w:tcMar>
                    <w:top w:w="28" w:type="dxa"/>
                    <w:bottom w:w="28" w:type="dxa"/>
                  </w:tcMar>
                  <w:vAlign w:val="center"/>
                </w:tcPr>
                <w:p w14:paraId="09C8B247" w14:textId="77777777" w:rsidR="00ED0075" w:rsidRDefault="000F0575">
                  <w:pPr>
                    <w:pStyle w:val="affa"/>
                    <w:rPr>
                      <w:color w:val="000000"/>
                    </w:rPr>
                  </w:pPr>
                  <w:r>
                    <w:rPr>
                      <w:color w:val="000000"/>
                    </w:rPr>
                    <w:t>S1</w:t>
                  </w:r>
                </w:p>
              </w:tc>
              <w:tc>
                <w:tcPr>
                  <w:tcW w:w="1648" w:type="pct"/>
                  <w:shd w:val="clear" w:color="auto" w:fill="auto"/>
                  <w:tcMar>
                    <w:top w:w="28" w:type="dxa"/>
                    <w:bottom w:w="28" w:type="dxa"/>
                  </w:tcMar>
                  <w:vAlign w:val="center"/>
                </w:tcPr>
                <w:p w14:paraId="09C8B248" w14:textId="77777777" w:rsidR="00ED0075" w:rsidRDefault="000F0575">
                  <w:pPr>
                    <w:pStyle w:val="affa"/>
                    <w:rPr>
                      <w:color w:val="000000"/>
                    </w:rPr>
                  </w:pPr>
                  <w:r>
                    <w:rPr>
                      <w:rFonts w:hint="eastAsia"/>
                      <w:color w:val="000000"/>
                    </w:rPr>
                    <w:t>滤渣</w:t>
                  </w:r>
                  <w:r>
                    <w:rPr>
                      <w:rFonts w:hint="eastAsia"/>
                      <w:color w:val="000000"/>
                    </w:rPr>
                    <w:t>/</w:t>
                  </w:r>
                  <w:r>
                    <w:rPr>
                      <w:rFonts w:hint="eastAsia"/>
                      <w:color w:val="000000"/>
                    </w:rPr>
                    <w:t>沉渣</w:t>
                  </w:r>
                </w:p>
              </w:tc>
              <w:tc>
                <w:tcPr>
                  <w:tcW w:w="700" w:type="pct"/>
                  <w:shd w:val="clear" w:color="auto" w:fill="auto"/>
                  <w:tcMar>
                    <w:top w:w="28" w:type="dxa"/>
                    <w:bottom w:w="28" w:type="dxa"/>
                  </w:tcMar>
                  <w:vAlign w:val="center"/>
                </w:tcPr>
                <w:p w14:paraId="09C8B249" w14:textId="77777777" w:rsidR="00ED0075" w:rsidRDefault="000F0575">
                  <w:pPr>
                    <w:pStyle w:val="affa"/>
                    <w:rPr>
                      <w:color w:val="000000"/>
                    </w:rPr>
                  </w:pPr>
                  <w:r>
                    <w:rPr>
                      <w:rFonts w:hint="eastAsia"/>
                      <w:color w:val="000000"/>
                    </w:rPr>
                    <w:t>危险废物</w:t>
                  </w:r>
                </w:p>
              </w:tc>
              <w:tc>
                <w:tcPr>
                  <w:tcW w:w="775" w:type="pct"/>
                  <w:shd w:val="clear" w:color="auto" w:fill="auto"/>
                  <w:vAlign w:val="center"/>
                </w:tcPr>
                <w:p w14:paraId="09C8B24A" w14:textId="77777777" w:rsidR="00ED0075" w:rsidRDefault="000F0575">
                  <w:pPr>
                    <w:pStyle w:val="affa"/>
                    <w:rPr>
                      <w:color w:val="000000"/>
                    </w:rPr>
                  </w:pPr>
                  <w:r>
                    <w:rPr>
                      <w:color w:val="000000"/>
                    </w:rPr>
                    <w:t>11.4</w:t>
                  </w:r>
                </w:p>
              </w:tc>
              <w:tc>
                <w:tcPr>
                  <w:tcW w:w="1425" w:type="pct"/>
                  <w:vMerge w:val="restart"/>
                  <w:shd w:val="clear" w:color="auto" w:fill="auto"/>
                  <w:vAlign w:val="center"/>
                </w:tcPr>
                <w:p w14:paraId="09C8B24B" w14:textId="77777777" w:rsidR="00ED0075" w:rsidRDefault="000F0575">
                  <w:pPr>
                    <w:pStyle w:val="affa"/>
                    <w:rPr>
                      <w:color w:val="000000"/>
                    </w:rPr>
                  </w:pPr>
                  <w:r>
                    <w:rPr>
                      <w:rFonts w:hint="eastAsia"/>
                      <w:color w:val="000000"/>
                    </w:rPr>
                    <w:t>按规范高压灭菌后分类密闭低温暂存于厂内危险废物储存区域，定期由具有危险废物处置资质的单位外运处置</w:t>
                  </w:r>
                </w:p>
              </w:tc>
            </w:tr>
            <w:tr w:rsidR="0052470B" w:rsidRPr="0052470B" w14:paraId="09C8B252" w14:textId="77777777">
              <w:trPr>
                <w:trHeight w:val="397"/>
                <w:jc w:val="center"/>
              </w:trPr>
              <w:tc>
                <w:tcPr>
                  <w:tcW w:w="452" w:type="pct"/>
                  <w:shd w:val="clear" w:color="auto" w:fill="auto"/>
                  <w:tcMar>
                    <w:top w:w="28" w:type="dxa"/>
                    <w:bottom w:w="28" w:type="dxa"/>
                  </w:tcMar>
                  <w:vAlign w:val="center"/>
                </w:tcPr>
                <w:p w14:paraId="09C8B24D" w14:textId="77777777" w:rsidR="00ED0075" w:rsidRDefault="000F0575">
                  <w:pPr>
                    <w:pStyle w:val="affa"/>
                    <w:rPr>
                      <w:color w:val="000000"/>
                    </w:rPr>
                  </w:pPr>
                  <w:r>
                    <w:rPr>
                      <w:color w:val="000000"/>
                    </w:rPr>
                    <w:t>S2</w:t>
                  </w:r>
                </w:p>
              </w:tc>
              <w:tc>
                <w:tcPr>
                  <w:tcW w:w="1648" w:type="pct"/>
                  <w:shd w:val="clear" w:color="auto" w:fill="auto"/>
                  <w:tcMar>
                    <w:top w:w="28" w:type="dxa"/>
                    <w:bottom w:w="28" w:type="dxa"/>
                  </w:tcMar>
                  <w:vAlign w:val="center"/>
                </w:tcPr>
                <w:p w14:paraId="09C8B24E" w14:textId="77777777" w:rsidR="00ED0075" w:rsidRDefault="000F0575">
                  <w:pPr>
                    <w:pStyle w:val="affa"/>
                    <w:rPr>
                      <w:color w:val="000000"/>
                    </w:rPr>
                  </w:pPr>
                  <w:r>
                    <w:rPr>
                      <w:rFonts w:hint="eastAsia"/>
                      <w:color w:val="000000"/>
                    </w:rPr>
                    <w:t>沉淀物</w:t>
                  </w:r>
                </w:p>
              </w:tc>
              <w:tc>
                <w:tcPr>
                  <w:tcW w:w="700" w:type="pct"/>
                  <w:shd w:val="clear" w:color="auto" w:fill="auto"/>
                  <w:tcMar>
                    <w:top w:w="28" w:type="dxa"/>
                    <w:bottom w:w="28" w:type="dxa"/>
                  </w:tcMar>
                  <w:vAlign w:val="center"/>
                </w:tcPr>
                <w:p w14:paraId="09C8B24F" w14:textId="77777777" w:rsidR="00ED0075" w:rsidRDefault="000F0575">
                  <w:pPr>
                    <w:pStyle w:val="affa"/>
                    <w:rPr>
                      <w:color w:val="000000"/>
                    </w:rPr>
                  </w:pPr>
                  <w:r>
                    <w:rPr>
                      <w:rFonts w:hint="eastAsia"/>
                      <w:color w:val="000000"/>
                    </w:rPr>
                    <w:t>危险废物</w:t>
                  </w:r>
                </w:p>
              </w:tc>
              <w:tc>
                <w:tcPr>
                  <w:tcW w:w="775" w:type="pct"/>
                  <w:shd w:val="clear" w:color="auto" w:fill="auto"/>
                  <w:vAlign w:val="center"/>
                </w:tcPr>
                <w:p w14:paraId="09C8B250" w14:textId="77777777" w:rsidR="00ED0075" w:rsidRDefault="000F0575">
                  <w:pPr>
                    <w:pStyle w:val="affa"/>
                    <w:rPr>
                      <w:color w:val="000000"/>
                    </w:rPr>
                  </w:pPr>
                  <w:r>
                    <w:rPr>
                      <w:color w:val="000000"/>
                    </w:rPr>
                    <w:t>332.57</w:t>
                  </w:r>
                </w:p>
              </w:tc>
              <w:tc>
                <w:tcPr>
                  <w:tcW w:w="1425" w:type="pct"/>
                  <w:vMerge/>
                  <w:shd w:val="clear" w:color="auto" w:fill="auto"/>
                  <w:vAlign w:val="center"/>
                </w:tcPr>
                <w:p w14:paraId="09C8B251" w14:textId="77777777" w:rsidR="00ED0075" w:rsidRDefault="00ED0075">
                  <w:pPr>
                    <w:pStyle w:val="affa"/>
                    <w:rPr>
                      <w:color w:val="000000"/>
                    </w:rPr>
                  </w:pPr>
                </w:p>
              </w:tc>
            </w:tr>
            <w:tr w:rsidR="0052470B" w:rsidRPr="0052470B" w14:paraId="09C8B258" w14:textId="77777777">
              <w:trPr>
                <w:trHeight w:val="397"/>
                <w:jc w:val="center"/>
              </w:trPr>
              <w:tc>
                <w:tcPr>
                  <w:tcW w:w="452" w:type="pct"/>
                  <w:shd w:val="clear" w:color="auto" w:fill="auto"/>
                  <w:tcMar>
                    <w:top w:w="28" w:type="dxa"/>
                    <w:bottom w:w="28" w:type="dxa"/>
                  </w:tcMar>
                  <w:vAlign w:val="center"/>
                </w:tcPr>
                <w:p w14:paraId="09C8B253" w14:textId="77777777" w:rsidR="00ED0075" w:rsidRDefault="000F0575">
                  <w:pPr>
                    <w:pStyle w:val="affa"/>
                    <w:rPr>
                      <w:color w:val="000000"/>
                    </w:rPr>
                  </w:pPr>
                  <w:r>
                    <w:rPr>
                      <w:color w:val="000000"/>
                    </w:rPr>
                    <w:t>S3</w:t>
                  </w:r>
                </w:p>
              </w:tc>
              <w:tc>
                <w:tcPr>
                  <w:tcW w:w="1648" w:type="pct"/>
                  <w:shd w:val="clear" w:color="auto" w:fill="auto"/>
                  <w:tcMar>
                    <w:top w:w="28" w:type="dxa"/>
                    <w:bottom w:w="28" w:type="dxa"/>
                  </w:tcMar>
                  <w:vAlign w:val="center"/>
                </w:tcPr>
                <w:p w14:paraId="09C8B254" w14:textId="77777777" w:rsidR="00ED0075" w:rsidRDefault="000F0575">
                  <w:pPr>
                    <w:pStyle w:val="affa"/>
                    <w:rPr>
                      <w:color w:val="000000"/>
                    </w:rPr>
                  </w:pPr>
                  <w:r>
                    <w:rPr>
                      <w:rFonts w:hint="eastAsia"/>
                      <w:color w:val="000000"/>
                    </w:rPr>
                    <w:t>废滤膜</w:t>
                  </w:r>
                </w:p>
              </w:tc>
              <w:tc>
                <w:tcPr>
                  <w:tcW w:w="700" w:type="pct"/>
                  <w:shd w:val="clear" w:color="auto" w:fill="auto"/>
                  <w:tcMar>
                    <w:top w:w="28" w:type="dxa"/>
                    <w:bottom w:w="28" w:type="dxa"/>
                  </w:tcMar>
                  <w:vAlign w:val="center"/>
                </w:tcPr>
                <w:p w14:paraId="09C8B255" w14:textId="77777777" w:rsidR="00ED0075" w:rsidRDefault="000F0575">
                  <w:pPr>
                    <w:pStyle w:val="affa"/>
                    <w:rPr>
                      <w:color w:val="000000"/>
                    </w:rPr>
                  </w:pPr>
                  <w:r>
                    <w:rPr>
                      <w:rFonts w:hint="eastAsia"/>
                      <w:color w:val="000000"/>
                    </w:rPr>
                    <w:t>危险废物</w:t>
                  </w:r>
                </w:p>
              </w:tc>
              <w:tc>
                <w:tcPr>
                  <w:tcW w:w="775" w:type="pct"/>
                  <w:shd w:val="clear" w:color="auto" w:fill="auto"/>
                  <w:vAlign w:val="center"/>
                </w:tcPr>
                <w:p w14:paraId="09C8B256" w14:textId="77777777" w:rsidR="00ED0075" w:rsidRDefault="000F0575">
                  <w:pPr>
                    <w:pStyle w:val="affa"/>
                    <w:rPr>
                      <w:color w:val="000000"/>
                    </w:rPr>
                  </w:pPr>
                  <w:r>
                    <w:rPr>
                      <w:color w:val="000000"/>
                    </w:rPr>
                    <w:t>230</w:t>
                  </w:r>
                </w:p>
              </w:tc>
              <w:tc>
                <w:tcPr>
                  <w:tcW w:w="1425" w:type="pct"/>
                  <w:vMerge/>
                  <w:shd w:val="clear" w:color="auto" w:fill="auto"/>
                  <w:vAlign w:val="center"/>
                </w:tcPr>
                <w:p w14:paraId="09C8B257" w14:textId="77777777" w:rsidR="00ED0075" w:rsidRDefault="00ED0075">
                  <w:pPr>
                    <w:pStyle w:val="affa"/>
                    <w:rPr>
                      <w:color w:val="000000"/>
                    </w:rPr>
                  </w:pPr>
                </w:p>
              </w:tc>
            </w:tr>
            <w:tr w:rsidR="0052470B" w:rsidRPr="0052470B" w14:paraId="09C8B25E" w14:textId="77777777">
              <w:trPr>
                <w:trHeight w:val="397"/>
                <w:jc w:val="center"/>
              </w:trPr>
              <w:tc>
                <w:tcPr>
                  <w:tcW w:w="452" w:type="pct"/>
                  <w:shd w:val="clear" w:color="auto" w:fill="auto"/>
                  <w:tcMar>
                    <w:top w:w="28" w:type="dxa"/>
                    <w:bottom w:w="28" w:type="dxa"/>
                  </w:tcMar>
                  <w:vAlign w:val="center"/>
                </w:tcPr>
                <w:p w14:paraId="09C8B259" w14:textId="77777777" w:rsidR="00ED0075" w:rsidRDefault="000F0575">
                  <w:pPr>
                    <w:pStyle w:val="affa"/>
                    <w:rPr>
                      <w:color w:val="000000"/>
                    </w:rPr>
                  </w:pPr>
                  <w:r>
                    <w:rPr>
                      <w:color w:val="000000"/>
                    </w:rPr>
                    <w:t>S4</w:t>
                  </w:r>
                </w:p>
              </w:tc>
              <w:tc>
                <w:tcPr>
                  <w:tcW w:w="1648" w:type="pct"/>
                  <w:shd w:val="clear" w:color="auto" w:fill="auto"/>
                  <w:tcMar>
                    <w:top w:w="28" w:type="dxa"/>
                    <w:bottom w:w="28" w:type="dxa"/>
                  </w:tcMar>
                  <w:vAlign w:val="center"/>
                </w:tcPr>
                <w:p w14:paraId="09C8B25A" w14:textId="77777777" w:rsidR="00ED0075" w:rsidRDefault="000F0575">
                  <w:pPr>
                    <w:pStyle w:val="affa"/>
                    <w:rPr>
                      <w:color w:val="000000"/>
                    </w:rPr>
                  </w:pPr>
                  <w:r>
                    <w:rPr>
                      <w:rFonts w:hint="eastAsia"/>
                      <w:color w:val="000000"/>
                    </w:rPr>
                    <w:t>层析废凝胶</w:t>
                  </w:r>
                </w:p>
              </w:tc>
              <w:tc>
                <w:tcPr>
                  <w:tcW w:w="700" w:type="pct"/>
                  <w:shd w:val="clear" w:color="auto" w:fill="auto"/>
                  <w:tcMar>
                    <w:top w:w="28" w:type="dxa"/>
                    <w:bottom w:w="28" w:type="dxa"/>
                  </w:tcMar>
                  <w:vAlign w:val="center"/>
                </w:tcPr>
                <w:p w14:paraId="09C8B25B" w14:textId="77777777" w:rsidR="00ED0075" w:rsidRDefault="000F0575">
                  <w:pPr>
                    <w:pStyle w:val="affa"/>
                    <w:rPr>
                      <w:color w:val="000000"/>
                    </w:rPr>
                  </w:pPr>
                  <w:r>
                    <w:rPr>
                      <w:rFonts w:hint="eastAsia"/>
                      <w:color w:val="000000"/>
                    </w:rPr>
                    <w:t>危险废物</w:t>
                  </w:r>
                </w:p>
              </w:tc>
              <w:tc>
                <w:tcPr>
                  <w:tcW w:w="775" w:type="pct"/>
                  <w:shd w:val="clear" w:color="auto" w:fill="auto"/>
                  <w:vAlign w:val="center"/>
                </w:tcPr>
                <w:p w14:paraId="09C8B25C" w14:textId="77777777" w:rsidR="00ED0075" w:rsidRDefault="000F0575">
                  <w:pPr>
                    <w:pStyle w:val="affa"/>
                    <w:rPr>
                      <w:color w:val="000000"/>
                    </w:rPr>
                  </w:pPr>
                  <w:r>
                    <w:rPr>
                      <w:rFonts w:hint="eastAsia"/>
                      <w:color w:val="000000"/>
                    </w:rPr>
                    <w:t>2</w:t>
                  </w:r>
                  <w:r>
                    <w:rPr>
                      <w:color w:val="000000"/>
                    </w:rPr>
                    <w:t>.5</w:t>
                  </w:r>
                </w:p>
              </w:tc>
              <w:tc>
                <w:tcPr>
                  <w:tcW w:w="1425" w:type="pct"/>
                  <w:vMerge/>
                  <w:shd w:val="clear" w:color="auto" w:fill="auto"/>
                  <w:vAlign w:val="center"/>
                </w:tcPr>
                <w:p w14:paraId="09C8B25D" w14:textId="77777777" w:rsidR="00ED0075" w:rsidRDefault="00ED0075">
                  <w:pPr>
                    <w:pStyle w:val="affa"/>
                    <w:rPr>
                      <w:color w:val="000000"/>
                    </w:rPr>
                  </w:pPr>
                </w:p>
              </w:tc>
            </w:tr>
            <w:tr w:rsidR="0052470B" w:rsidRPr="0052470B" w14:paraId="09C8B264" w14:textId="77777777">
              <w:trPr>
                <w:trHeight w:val="397"/>
                <w:jc w:val="center"/>
              </w:trPr>
              <w:tc>
                <w:tcPr>
                  <w:tcW w:w="452" w:type="pct"/>
                  <w:shd w:val="clear" w:color="auto" w:fill="auto"/>
                  <w:tcMar>
                    <w:top w:w="28" w:type="dxa"/>
                    <w:bottom w:w="28" w:type="dxa"/>
                  </w:tcMar>
                  <w:vAlign w:val="center"/>
                </w:tcPr>
                <w:p w14:paraId="09C8B25F" w14:textId="77777777" w:rsidR="00ED0075" w:rsidRDefault="000F0575">
                  <w:pPr>
                    <w:pStyle w:val="affa"/>
                    <w:rPr>
                      <w:color w:val="000000"/>
                    </w:rPr>
                  </w:pPr>
                  <w:r>
                    <w:rPr>
                      <w:rFonts w:hint="eastAsia"/>
                      <w:color w:val="000000"/>
                    </w:rPr>
                    <w:t>S5</w:t>
                  </w:r>
                </w:p>
              </w:tc>
              <w:tc>
                <w:tcPr>
                  <w:tcW w:w="1648" w:type="pct"/>
                  <w:shd w:val="clear" w:color="auto" w:fill="auto"/>
                  <w:tcMar>
                    <w:top w:w="28" w:type="dxa"/>
                    <w:bottom w:w="28" w:type="dxa"/>
                  </w:tcMar>
                  <w:vAlign w:val="center"/>
                </w:tcPr>
                <w:p w14:paraId="09C8B260" w14:textId="77777777" w:rsidR="00ED0075" w:rsidRDefault="000F0575">
                  <w:pPr>
                    <w:pStyle w:val="affa"/>
                    <w:rPr>
                      <w:color w:val="000000"/>
                    </w:rPr>
                  </w:pPr>
                  <w:r>
                    <w:rPr>
                      <w:rFonts w:hint="eastAsia"/>
                      <w:color w:val="000000"/>
                    </w:rPr>
                    <w:t>废弃血浆及不合格血浆包装袋</w:t>
                  </w:r>
                </w:p>
              </w:tc>
              <w:tc>
                <w:tcPr>
                  <w:tcW w:w="700" w:type="pct"/>
                  <w:shd w:val="clear" w:color="auto" w:fill="auto"/>
                  <w:tcMar>
                    <w:top w:w="28" w:type="dxa"/>
                    <w:bottom w:w="28" w:type="dxa"/>
                  </w:tcMar>
                  <w:vAlign w:val="center"/>
                </w:tcPr>
                <w:p w14:paraId="09C8B261" w14:textId="77777777" w:rsidR="00ED0075" w:rsidRDefault="000F0575">
                  <w:pPr>
                    <w:pStyle w:val="affa"/>
                    <w:rPr>
                      <w:color w:val="000000"/>
                    </w:rPr>
                  </w:pPr>
                  <w:r>
                    <w:rPr>
                      <w:rFonts w:hint="eastAsia"/>
                      <w:color w:val="000000"/>
                    </w:rPr>
                    <w:t>危险废物</w:t>
                  </w:r>
                </w:p>
              </w:tc>
              <w:tc>
                <w:tcPr>
                  <w:tcW w:w="775" w:type="pct"/>
                  <w:shd w:val="clear" w:color="auto" w:fill="auto"/>
                  <w:vAlign w:val="center"/>
                </w:tcPr>
                <w:p w14:paraId="09C8B262" w14:textId="77777777" w:rsidR="00ED0075" w:rsidRDefault="000F0575">
                  <w:pPr>
                    <w:pStyle w:val="affa"/>
                    <w:rPr>
                      <w:color w:val="000000"/>
                    </w:rPr>
                  </w:pPr>
                  <w:r>
                    <w:rPr>
                      <w:rFonts w:hint="eastAsia"/>
                      <w:color w:val="000000"/>
                    </w:rPr>
                    <w:t>0</w:t>
                  </w:r>
                  <w:r>
                    <w:rPr>
                      <w:color w:val="000000"/>
                    </w:rPr>
                    <w:t>.3</w:t>
                  </w:r>
                </w:p>
              </w:tc>
              <w:tc>
                <w:tcPr>
                  <w:tcW w:w="1425" w:type="pct"/>
                  <w:vMerge/>
                  <w:shd w:val="clear" w:color="auto" w:fill="auto"/>
                  <w:vAlign w:val="center"/>
                </w:tcPr>
                <w:p w14:paraId="09C8B263" w14:textId="77777777" w:rsidR="00ED0075" w:rsidRDefault="00ED0075">
                  <w:pPr>
                    <w:pStyle w:val="affa"/>
                    <w:rPr>
                      <w:color w:val="000000"/>
                    </w:rPr>
                  </w:pPr>
                </w:p>
              </w:tc>
            </w:tr>
            <w:tr w:rsidR="0052470B" w:rsidRPr="0052470B" w14:paraId="09C8B26A" w14:textId="77777777">
              <w:trPr>
                <w:trHeight w:val="397"/>
                <w:jc w:val="center"/>
              </w:trPr>
              <w:tc>
                <w:tcPr>
                  <w:tcW w:w="452" w:type="pct"/>
                  <w:shd w:val="clear" w:color="auto" w:fill="auto"/>
                  <w:tcMar>
                    <w:top w:w="28" w:type="dxa"/>
                    <w:bottom w:w="28" w:type="dxa"/>
                  </w:tcMar>
                  <w:vAlign w:val="center"/>
                </w:tcPr>
                <w:p w14:paraId="09C8B265" w14:textId="77777777" w:rsidR="00ED0075" w:rsidRDefault="000F0575">
                  <w:pPr>
                    <w:pStyle w:val="affa"/>
                    <w:rPr>
                      <w:color w:val="000000"/>
                    </w:rPr>
                  </w:pPr>
                  <w:r>
                    <w:rPr>
                      <w:rFonts w:hint="eastAsia"/>
                      <w:color w:val="000000"/>
                    </w:rPr>
                    <w:t>S6</w:t>
                  </w:r>
                </w:p>
              </w:tc>
              <w:tc>
                <w:tcPr>
                  <w:tcW w:w="1648" w:type="pct"/>
                  <w:shd w:val="clear" w:color="auto" w:fill="auto"/>
                  <w:tcMar>
                    <w:top w:w="28" w:type="dxa"/>
                    <w:bottom w:w="28" w:type="dxa"/>
                  </w:tcMar>
                  <w:vAlign w:val="center"/>
                </w:tcPr>
                <w:p w14:paraId="09C8B266" w14:textId="77777777" w:rsidR="00ED0075" w:rsidRDefault="000F0575">
                  <w:pPr>
                    <w:pStyle w:val="affa"/>
                    <w:rPr>
                      <w:color w:val="000000"/>
                    </w:rPr>
                  </w:pPr>
                  <w:r>
                    <w:rPr>
                      <w:rFonts w:hint="eastAsia"/>
                      <w:color w:val="000000"/>
                    </w:rPr>
                    <w:t>沉淀冷冻暂存废包装袋</w:t>
                  </w:r>
                </w:p>
              </w:tc>
              <w:tc>
                <w:tcPr>
                  <w:tcW w:w="700" w:type="pct"/>
                  <w:shd w:val="clear" w:color="auto" w:fill="auto"/>
                  <w:tcMar>
                    <w:top w:w="28" w:type="dxa"/>
                    <w:bottom w:w="28" w:type="dxa"/>
                  </w:tcMar>
                  <w:vAlign w:val="center"/>
                </w:tcPr>
                <w:p w14:paraId="09C8B267" w14:textId="77777777" w:rsidR="00ED0075" w:rsidRDefault="000F0575">
                  <w:pPr>
                    <w:pStyle w:val="affa"/>
                    <w:rPr>
                      <w:color w:val="000000"/>
                    </w:rPr>
                  </w:pPr>
                  <w:r>
                    <w:rPr>
                      <w:rFonts w:hint="eastAsia"/>
                      <w:color w:val="000000"/>
                    </w:rPr>
                    <w:t>危险废物</w:t>
                  </w:r>
                </w:p>
              </w:tc>
              <w:tc>
                <w:tcPr>
                  <w:tcW w:w="775" w:type="pct"/>
                  <w:shd w:val="clear" w:color="auto" w:fill="auto"/>
                  <w:vAlign w:val="center"/>
                </w:tcPr>
                <w:p w14:paraId="09C8B268" w14:textId="77777777" w:rsidR="00ED0075" w:rsidRDefault="000F0575">
                  <w:pPr>
                    <w:pStyle w:val="affa"/>
                    <w:rPr>
                      <w:color w:val="000000"/>
                    </w:rPr>
                  </w:pPr>
                  <w:r>
                    <w:rPr>
                      <w:rFonts w:hint="eastAsia"/>
                      <w:color w:val="000000"/>
                    </w:rPr>
                    <w:t>0</w:t>
                  </w:r>
                  <w:r>
                    <w:rPr>
                      <w:color w:val="000000"/>
                    </w:rPr>
                    <w:t>.15</w:t>
                  </w:r>
                </w:p>
              </w:tc>
              <w:tc>
                <w:tcPr>
                  <w:tcW w:w="1425" w:type="pct"/>
                  <w:vMerge/>
                  <w:shd w:val="clear" w:color="auto" w:fill="auto"/>
                  <w:vAlign w:val="center"/>
                </w:tcPr>
                <w:p w14:paraId="09C8B269" w14:textId="77777777" w:rsidR="00ED0075" w:rsidRDefault="00ED0075">
                  <w:pPr>
                    <w:pStyle w:val="affa"/>
                    <w:rPr>
                      <w:color w:val="000000"/>
                    </w:rPr>
                  </w:pPr>
                </w:p>
              </w:tc>
            </w:tr>
            <w:tr w:rsidR="0052470B" w:rsidRPr="0052470B" w14:paraId="09C8B270" w14:textId="77777777">
              <w:trPr>
                <w:trHeight w:val="397"/>
                <w:jc w:val="center"/>
              </w:trPr>
              <w:tc>
                <w:tcPr>
                  <w:tcW w:w="452" w:type="pct"/>
                  <w:shd w:val="clear" w:color="auto" w:fill="auto"/>
                  <w:tcMar>
                    <w:top w:w="28" w:type="dxa"/>
                    <w:bottom w:w="28" w:type="dxa"/>
                  </w:tcMar>
                  <w:vAlign w:val="center"/>
                </w:tcPr>
                <w:p w14:paraId="09C8B26B" w14:textId="77777777" w:rsidR="00ED0075" w:rsidRDefault="000F0575">
                  <w:pPr>
                    <w:pStyle w:val="affa"/>
                    <w:rPr>
                      <w:color w:val="000000"/>
                    </w:rPr>
                  </w:pPr>
                  <w:r>
                    <w:rPr>
                      <w:rFonts w:hint="eastAsia"/>
                      <w:color w:val="000000"/>
                    </w:rPr>
                    <w:lastRenderedPageBreak/>
                    <w:t>S7</w:t>
                  </w:r>
                </w:p>
              </w:tc>
              <w:tc>
                <w:tcPr>
                  <w:tcW w:w="1648" w:type="pct"/>
                  <w:shd w:val="clear" w:color="auto" w:fill="auto"/>
                  <w:tcMar>
                    <w:top w:w="28" w:type="dxa"/>
                    <w:bottom w:w="28" w:type="dxa"/>
                  </w:tcMar>
                  <w:vAlign w:val="center"/>
                </w:tcPr>
                <w:p w14:paraId="09C8B26C" w14:textId="77777777" w:rsidR="00ED0075" w:rsidRDefault="000F0575">
                  <w:pPr>
                    <w:pStyle w:val="affa"/>
                    <w:rPr>
                      <w:color w:val="000000"/>
                    </w:rPr>
                  </w:pPr>
                  <w:r>
                    <w:rPr>
                      <w:rFonts w:hint="eastAsia"/>
                      <w:color w:val="000000"/>
                    </w:rPr>
                    <w:t>不合格产品</w:t>
                  </w:r>
                </w:p>
              </w:tc>
              <w:tc>
                <w:tcPr>
                  <w:tcW w:w="700" w:type="pct"/>
                  <w:shd w:val="clear" w:color="auto" w:fill="auto"/>
                  <w:tcMar>
                    <w:top w:w="28" w:type="dxa"/>
                    <w:bottom w:w="28" w:type="dxa"/>
                  </w:tcMar>
                  <w:vAlign w:val="center"/>
                </w:tcPr>
                <w:p w14:paraId="09C8B26D" w14:textId="77777777" w:rsidR="00ED0075" w:rsidRDefault="000F0575">
                  <w:pPr>
                    <w:pStyle w:val="affa"/>
                    <w:rPr>
                      <w:color w:val="000000"/>
                    </w:rPr>
                  </w:pPr>
                  <w:r>
                    <w:rPr>
                      <w:rFonts w:hint="eastAsia"/>
                      <w:color w:val="000000"/>
                    </w:rPr>
                    <w:t>危险废物</w:t>
                  </w:r>
                </w:p>
              </w:tc>
              <w:tc>
                <w:tcPr>
                  <w:tcW w:w="775" w:type="pct"/>
                  <w:shd w:val="clear" w:color="auto" w:fill="auto"/>
                  <w:vAlign w:val="center"/>
                </w:tcPr>
                <w:p w14:paraId="09C8B26E" w14:textId="77777777" w:rsidR="00ED0075" w:rsidRDefault="000F0575">
                  <w:pPr>
                    <w:pStyle w:val="affa"/>
                    <w:rPr>
                      <w:color w:val="000000"/>
                    </w:rPr>
                  </w:pPr>
                  <w:r>
                    <w:rPr>
                      <w:rFonts w:hint="eastAsia"/>
                      <w:color w:val="000000"/>
                    </w:rPr>
                    <w:t>3</w:t>
                  </w:r>
                  <w:r>
                    <w:rPr>
                      <w:color w:val="000000"/>
                    </w:rPr>
                    <w:t>.8</w:t>
                  </w:r>
                </w:p>
              </w:tc>
              <w:tc>
                <w:tcPr>
                  <w:tcW w:w="1425" w:type="pct"/>
                  <w:vMerge/>
                  <w:shd w:val="clear" w:color="auto" w:fill="auto"/>
                  <w:vAlign w:val="center"/>
                </w:tcPr>
                <w:p w14:paraId="09C8B26F" w14:textId="77777777" w:rsidR="00ED0075" w:rsidRDefault="00ED0075">
                  <w:pPr>
                    <w:pStyle w:val="affa"/>
                    <w:rPr>
                      <w:color w:val="000000"/>
                    </w:rPr>
                  </w:pPr>
                </w:p>
              </w:tc>
            </w:tr>
            <w:tr w:rsidR="0052470B" w:rsidRPr="0052470B" w14:paraId="09C8B276" w14:textId="77777777">
              <w:trPr>
                <w:trHeight w:val="397"/>
                <w:jc w:val="center"/>
              </w:trPr>
              <w:tc>
                <w:tcPr>
                  <w:tcW w:w="452" w:type="pct"/>
                  <w:shd w:val="clear" w:color="auto" w:fill="auto"/>
                  <w:tcMar>
                    <w:top w:w="28" w:type="dxa"/>
                    <w:bottom w:w="28" w:type="dxa"/>
                  </w:tcMar>
                  <w:vAlign w:val="center"/>
                </w:tcPr>
                <w:p w14:paraId="09C8B271" w14:textId="77777777" w:rsidR="00ED0075" w:rsidRDefault="000F0575">
                  <w:pPr>
                    <w:pStyle w:val="affa"/>
                    <w:rPr>
                      <w:color w:val="000000"/>
                    </w:rPr>
                  </w:pPr>
                  <w:r>
                    <w:rPr>
                      <w:rFonts w:hint="eastAsia"/>
                      <w:color w:val="000000"/>
                    </w:rPr>
                    <w:t>S</w:t>
                  </w:r>
                  <w:r>
                    <w:rPr>
                      <w:color w:val="000000"/>
                    </w:rPr>
                    <w:t>8</w:t>
                  </w:r>
                </w:p>
              </w:tc>
              <w:tc>
                <w:tcPr>
                  <w:tcW w:w="1648" w:type="pct"/>
                  <w:shd w:val="clear" w:color="auto" w:fill="auto"/>
                  <w:tcMar>
                    <w:top w:w="28" w:type="dxa"/>
                    <w:bottom w:w="28" w:type="dxa"/>
                  </w:tcMar>
                  <w:vAlign w:val="center"/>
                </w:tcPr>
                <w:p w14:paraId="09C8B272" w14:textId="77777777" w:rsidR="00ED0075" w:rsidRDefault="000F0575">
                  <w:pPr>
                    <w:pStyle w:val="affa"/>
                    <w:rPr>
                      <w:color w:val="000000"/>
                    </w:rPr>
                  </w:pPr>
                  <w:r>
                    <w:rPr>
                      <w:rFonts w:hint="eastAsia"/>
                      <w:color w:val="000000"/>
                    </w:rPr>
                    <w:t>废气处理废活性炭</w:t>
                  </w:r>
                </w:p>
              </w:tc>
              <w:tc>
                <w:tcPr>
                  <w:tcW w:w="700" w:type="pct"/>
                  <w:shd w:val="clear" w:color="auto" w:fill="auto"/>
                  <w:tcMar>
                    <w:top w:w="28" w:type="dxa"/>
                    <w:bottom w:w="28" w:type="dxa"/>
                  </w:tcMar>
                  <w:vAlign w:val="center"/>
                </w:tcPr>
                <w:p w14:paraId="09C8B273" w14:textId="77777777" w:rsidR="00ED0075" w:rsidRDefault="000F0575">
                  <w:pPr>
                    <w:pStyle w:val="affa"/>
                    <w:rPr>
                      <w:color w:val="000000"/>
                    </w:rPr>
                  </w:pPr>
                  <w:r>
                    <w:rPr>
                      <w:rFonts w:hint="eastAsia"/>
                      <w:color w:val="000000"/>
                    </w:rPr>
                    <w:t>危险废物</w:t>
                  </w:r>
                </w:p>
              </w:tc>
              <w:tc>
                <w:tcPr>
                  <w:tcW w:w="775" w:type="pct"/>
                  <w:shd w:val="clear" w:color="auto" w:fill="auto"/>
                  <w:vAlign w:val="center"/>
                </w:tcPr>
                <w:p w14:paraId="09C8B274" w14:textId="77777777" w:rsidR="00ED0075" w:rsidRDefault="000F0575">
                  <w:pPr>
                    <w:pStyle w:val="affa"/>
                    <w:rPr>
                      <w:color w:val="000000"/>
                    </w:rPr>
                  </w:pPr>
                  <w:r>
                    <w:rPr>
                      <w:rFonts w:hint="eastAsia"/>
                      <w:color w:val="000000"/>
                    </w:rPr>
                    <w:t>3</w:t>
                  </w:r>
                </w:p>
              </w:tc>
              <w:tc>
                <w:tcPr>
                  <w:tcW w:w="1425" w:type="pct"/>
                  <w:vMerge w:val="restart"/>
                  <w:shd w:val="clear" w:color="auto" w:fill="auto"/>
                  <w:vAlign w:val="center"/>
                </w:tcPr>
                <w:p w14:paraId="09C8B275" w14:textId="77777777" w:rsidR="00ED0075" w:rsidRDefault="000F0575">
                  <w:pPr>
                    <w:pStyle w:val="affa"/>
                    <w:rPr>
                      <w:color w:val="000000"/>
                    </w:rPr>
                  </w:pPr>
                  <w:r>
                    <w:rPr>
                      <w:rFonts w:hint="eastAsia"/>
                      <w:color w:val="000000"/>
                    </w:rPr>
                    <w:t>分类密闭暂存于危废间，定期由具有危险废物处置资质的单位外运处置</w:t>
                  </w:r>
                </w:p>
              </w:tc>
            </w:tr>
            <w:tr w:rsidR="0052470B" w:rsidRPr="0052470B" w14:paraId="09C8B27C" w14:textId="77777777">
              <w:trPr>
                <w:trHeight w:val="397"/>
                <w:jc w:val="center"/>
              </w:trPr>
              <w:tc>
                <w:tcPr>
                  <w:tcW w:w="452" w:type="pct"/>
                  <w:shd w:val="clear" w:color="auto" w:fill="auto"/>
                  <w:tcMar>
                    <w:top w:w="28" w:type="dxa"/>
                    <w:bottom w:w="28" w:type="dxa"/>
                  </w:tcMar>
                  <w:vAlign w:val="center"/>
                </w:tcPr>
                <w:p w14:paraId="09C8B277" w14:textId="77777777" w:rsidR="00ED0075" w:rsidRDefault="000F0575">
                  <w:pPr>
                    <w:pStyle w:val="affa"/>
                    <w:rPr>
                      <w:color w:val="000000"/>
                    </w:rPr>
                  </w:pPr>
                  <w:r>
                    <w:rPr>
                      <w:rFonts w:hint="eastAsia"/>
                      <w:color w:val="000000"/>
                    </w:rPr>
                    <w:t>S</w:t>
                  </w:r>
                  <w:r>
                    <w:rPr>
                      <w:color w:val="000000"/>
                    </w:rPr>
                    <w:t>9</w:t>
                  </w:r>
                </w:p>
              </w:tc>
              <w:tc>
                <w:tcPr>
                  <w:tcW w:w="1648" w:type="pct"/>
                  <w:shd w:val="clear" w:color="auto" w:fill="auto"/>
                  <w:tcMar>
                    <w:top w:w="28" w:type="dxa"/>
                    <w:bottom w:w="28" w:type="dxa"/>
                  </w:tcMar>
                  <w:vAlign w:val="center"/>
                </w:tcPr>
                <w:p w14:paraId="09C8B278" w14:textId="77777777" w:rsidR="00ED0075" w:rsidRDefault="000F0575">
                  <w:pPr>
                    <w:pStyle w:val="affa"/>
                    <w:rPr>
                      <w:color w:val="000000"/>
                    </w:rPr>
                  </w:pPr>
                  <w:r>
                    <w:rPr>
                      <w:rFonts w:hint="eastAsia"/>
                      <w:color w:val="000000"/>
                    </w:rPr>
                    <w:t>废机油</w:t>
                  </w:r>
                </w:p>
              </w:tc>
              <w:tc>
                <w:tcPr>
                  <w:tcW w:w="700" w:type="pct"/>
                  <w:shd w:val="clear" w:color="auto" w:fill="auto"/>
                  <w:tcMar>
                    <w:top w:w="28" w:type="dxa"/>
                    <w:bottom w:w="28" w:type="dxa"/>
                  </w:tcMar>
                  <w:vAlign w:val="center"/>
                </w:tcPr>
                <w:p w14:paraId="09C8B279" w14:textId="77777777" w:rsidR="00ED0075" w:rsidRDefault="000F0575">
                  <w:pPr>
                    <w:pStyle w:val="affa"/>
                    <w:rPr>
                      <w:color w:val="000000"/>
                    </w:rPr>
                  </w:pPr>
                  <w:r>
                    <w:rPr>
                      <w:rFonts w:hint="eastAsia"/>
                      <w:color w:val="000000"/>
                    </w:rPr>
                    <w:t>危险废物</w:t>
                  </w:r>
                </w:p>
              </w:tc>
              <w:tc>
                <w:tcPr>
                  <w:tcW w:w="775" w:type="pct"/>
                  <w:shd w:val="clear" w:color="auto" w:fill="auto"/>
                  <w:vAlign w:val="center"/>
                </w:tcPr>
                <w:p w14:paraId="09C8B27A" w14:textId="77777777" w:rsidR="00ED0075" w:rsidRDefault="000F0575">
                  <w:pPr>
                    <w:pStyle w:val="affa"/>
                    <w:rPr>
                      <w:color w:val="000000"/>
                    </w:rPr>
                  </w:pPr>
                  <w:r>
                    <w:rPr>
                      <w:color w:val="000000"/>
                    </w:rPr>
                    <w:t>0.64</w:t>
                  </w:r>
                </w:p>
              </w:tc>
              <w:tc>
                <w:tcPr>
                  <w:tcW w:w="1425" w:type="pct"/>
                  <w:vMerge/>
                  <w:shd w:val="clear" w:color="auto" w:fill="auto"/>
                  <w:vAlign w:val="center"/>
                </w:tcPr>
                <w:p w14:paraId="09C8B27B" w14:textId="77777777" w:rsidR="00ED0075" w:rsidRDefault="00ED0075">
                  <w:pPr>
                    <w:pStyle w:val="affa"/>
                    <w:rPr>
                      <w:color w:val="000000"/>
                    </w:rPr>
                  </w:pPr>
                </w:p>
              </w:tc>
            </w:tr>
            <w:tr w:rsidR="0052470B" w:rsidRPr="0052470B" w14:paraId="09C8B282" w14:textId="77777777">
              <w:trPr>
                <w:trHeight w:val="397"/>
                <w:jc w:val="center"/>
              </w:trPr>
              <w:tc>
                <w:tcPr>
                  <w:tcW w:w="452" w:type="pct"/>
                  <w:shd w:val="clear" w:color="auto" w:fill="auto"/>
                  <w:tcMar>
                    <w:top w:w="28" w:type="dxa"/>
                    <w:bottom w:w="28" w:type="dxa"/>
                  </w:tcMar>
                  <w:vAlign w:val="center"/>
                </w:tcPr>
                <w:p w14:paraId="09C8B27D" w14:textId="77777777" w:rsidR="00ED0075" w:rsidRDefault="000F0575">
                  <w:pPr>
                    <w:pStyle w:val="affa"/>
                    <w:rPr>
                      <w:color w:val="000000"/>
                    </w:rPr>
                  </w:pPr>
                  <w:r>
                    <w:rPr>
                      <w:rFonts w:hint="eastAsia"/>
                      <w:color w:val="000000"/>
                    </w:rPr>
                    <w:t>S</w:t>
                  </w:r>
                  <w:r>
                    <w:rPr>
                      <w:color w:val="000000"/>
                    </w:rPr>
                    <w:t>10</w:t>
                  </w:r>
                </w:p>
              </w:tc>
              <w:tc>
                <w:tcPr>
                  <w:tcW w:w="1648" w:type="pct"/>
                  <w:shd w:val="clear" w:color="auto" w:fill="auto"/>
                  <w:tcMar>
                    <w:top w:w="28" w:type="dxa"/>
                    <w:bottom w:w="28" w:type="dxa"/>
                  </w:tcMar>
                  <w:vAlign w:val="center"/>
                </w:tcPr>
                <w:p w14:paraId="09C8B27E" w14:textId="77777777" w:rsidR="00ED0075" w:rsidRDefault="000F0575">
                  <w:pPr>
                    <w:pStyle w:val="affa"/>
                    <w:rPr>
                      <w:color w:val="000000"/>
                    </w:rPr>
                  </w:pPr>
                  <w:r>
                    <w:rPr>
                      <w:rFonts w:hint="eastAsia"/>
                      <w:color w:val="000000"/>
                    </w:rPr>
                    <w:t>在线监测废液</w:t>
                  </w:r>
                </w:p>
              </w:tc>
              <w:tc>
                <w:tcPr>
                  <w:tcW w:w="700" w:type="pct"/>
                  <w:shd w:val="clear" w:color="auto" w:fill="auto"/>
                  <w:tcMar>
                    <w:top w:w="28" w:type="dxa"/>
                    <w:bottom w:w="28" w:type="dxa"/>
                  </w:tcMar>
                  <w:vAlign w:val="center"/>
                </w:tcPr>
                <w:p w14:paraId="09C8B27F" w14:textId="77777777" w:rsidR="00ED0075" w:rsidRDefault="000F0575">
                  <w:pPr>
                    <w:pStyle w:val="affa"/>
                    <w:rPr>
                      <w:color w:val="000000"/>
                    </w:rPr>
                  </w:pPr>
                  <w:r>
                    <w:rPr>
                      <w:rFonts w:hint="eastAsia"/>
                      <w:color w:val="000000"/>
                    </w:rPr>
                    <w:t>危险废物</w:t>
                  </w:r>
                </w:p>
              </w:tc>
              <w:tc>
                <w:tcPr>
                  <w:tcW w:w="775" w:type="pct"/>
                  <w:shd w:val="clear" w:color="auto" w:fill="auto"/>
                  <w:vAlign w:val="center"/>
                </w:tcPr>
                <w:p w14:paraId="09C8B280" w14:textId="77777777" w:rsidR="00ED0075" w:rsidRDefault="000F0575">
                  <w:pPr>
                    <w:pStyle w:val="affa"/>
                    <w:rPr>
                      <w:color w:val="000000"/>
                    </w:rPr>
                  </w:pPr>
                  <w:r>
                    <w:rPr>
                      <w:rFonts w:hint="eastAsia"/>
                      <w:color w:val="000000"/>
                    </w:rPr>
                    <w:t>0</w:t>
                  </w:r>
                  <w:r>
                    <w:rPr>
                      <w:color w:val="000000"/>
                    </w:rPr>
                    <w:t>.6</w:t>
                  </w:r>
                </w:p>
              </w:tc>
              <w:tc>
                <w:tcPr>
                  <w:tcW w:w="1425" w:type="pct"/>
                  <w:vMerge/>
                  <w:shd w:val="clear" w:color="auto" w:fill="auto"/>
                  <w:vAlign w:val="center"/>
                </w:tcPr>
                <w:p w14:paraId="09C8B281" w14:textId="77777777" w:rsidR="00ED0075" w:rsidRDefault="00ED0075">
                  <w:pPr>
                    <w:pStyle w:val="affa"/>
                    <w:rPr>
                      <w:color w:val="000000"/>
                    </w:rPr>
                  </w:pPr>
                </w:p>
              </w:tc>
            </w:tr>
            <w:tr w:rsidR="0052470B" w:rsidRPr="0052470B" w14:paraId="09C8B288" w14:textId="77777777">
              <w:trPr>
                <w:trHeight w:val="397"/>
                <w:jc w:val="center"/>
              </w:trPr>
              <w:tc>
                <w:tcPr>
                  <w:tcW w:w="452" w:type="pct"/>
                  <w:shd w:val="clear" w:color="auto" w:fill="auto"/>
                  <w:tcMar>
                    <w:top w:w="28" w:type="dxa"/>
                    <w:bottom w:w="28" w:type="dxa"/>
                  </w:tcMar>
                  <w:vAlign w:val="center"/>
                </w:tcPr>
                <w:p w14:paraId="09C8B283" w14:textId="77777777" w:rsidR="00ED0075" w:rsidRDefault="000F0575">
                  <w:pPr>
                    <w:pStyle w:val="affa"/>
                    <w:rPr>
                      <w:color w:val="000000"/>
                    </w:rPr>
                  </w:pPr>
                  <w:r>
                    <w:rPr>
                      <w:rFonts w:hint="eastAsia"/>
                      <w:color w:val="000000"/>
                    </w:rPr>
                    <w:t>S</w:t>
                  </w:r>
                  <w:r>
                    <w:rPr>
                      <w:color w:val="000000"/>
                    </w:rPr>
                    <w:t>11</w:t>
                  </w:r>
                </w:p>
              </w:tc>
              <w:tc>
                <w:tcPr>
                  <w:tcW w:w="1648" w:type="pct"/>
                  <w:shd w:val="clear" w:color="auto" w:fill="auto"/>
                  <w:tcMar>
                    <w:top w:w="28" w:type="dxa"/>
                    <w:bottom w:w="28" w:type="dxa"/>
                  </w:tcMar>
                  <w:vAlign w:val="center"/>
                </w:tcPr>
                <w:p w14:paraId="09C8B284" w14:textId="77777777" w:rsidR="00ED0075" w:rsidRDefault="000F0575">
                  <w:pPr>
                    <w:pStyle w:val="affa"/>
                    <w:rPr>
                      <w:color w:val="000000"/>
                    </w:rPr>
                  </w:pPr>
                  <w:r>
                    <w:rPr>
                      <w:rFonts w:hint="eastAsia"/>
                      <w:color w:val="000000"/>
                    </w:rPr>
                    <w:t>实验化验废液</w:t>
                  </w:r>
                </w:p>
              </w:tc>
              <w:tc>
                <w:tcPr>
                  <w:tcW w:w="700" w:type="pct"/>
                  <w:shd w:val="clear" w:color="auto" w:fill="auto"/>
                  <w:tcMar>
                    <w:top w:w="28" w:type="dxa"/>
                    <w:bottom w:w="28" w:type="dxa"/>
                  </w:tcMar>
                  <w:vAlign w:val="center"/>
                </w:tcPr>
                <w:p w14:paraId="09C8B285" w14:textId="77777777" w:rsidR="00ED0075" w:rsidRDefault="000F0575">
                  <w:pPr>
                    <w:pStyle w:val="affa"/>
                    <w:rPr>
                      <w:color w:val="000000"/>
                    </w:rPr>
                  </w:pPr>
                  <w:r>
                    <w:rPr>
                      <w:rFonts w:hint="eastAsia"/>
                      <w:color w:val="000000"/>
                    </w:rPr>
                    <w:t>危险废物</w:t>
                  </w:r>
                </w:p>
              </w:tc>
              <w:tc>
                <w:tcPr>
                  <w:tcW w:w="775" w:type="pct"/>
                  <w:shd w:val="clear" w:color="auto" w:fill="auto"/>
                  <w:vAlign w:val="center"/>
                </w:tcPr>
                <w:p w14:paraId="09C8B286" w14:textId="77777777" w:rsidR="00ED0075" w:rsidRDefault="000F0575">
                  <w:pPr>
                    <w:pStyle w:val="affa"/>
                    <w:rPr>
                      <w:color w:val="000000"/>
                    </w:rPr>
                  </w:pPr>
                  <w:r>
                    <w:rPr>
                      <w:color w:val="000000"/>
                    </w:rPr>
                    <w:t>14.3</w:t>
                  </w:r>
                </w:p>
              </w:tc>
              <w:tc>
                <w:tcPr>
                  <w:tcW w:w="1425" w:type="pct"/>
                  <w:vMerge/>
                  <w:shd w:val="clear" w:color="auto" w:fill="auto"/>
                  <w:vAlign w:val="center"/>
                </w:tcPr>
                <w:p w14:paraId="09C8B287" w14:textId="77777777" w:rsidR="00ED0075" w:rsidRDefault="00ED0075">
                  <w:pPr>
                    <w:pStyle w:val="affa"/>
                    <w:rPr>
                      <w:color w:val="000000"/>
                    </w:rPr>
                  </w:pPr>
                </w:p>
              </w:tc>
            </w:tr>
            <w:tr w:rsidR="0052470B" w:rsidRPr="0052470B" w14:paraId="09C8B28E" w14:textId="77777777">
              <w:trPr>
                <w:trHeight w:val="397"/>
                <w:jc w:val="center"/>
              </w:trPr>
              <w:tc>
                <w:tcPr>
                  <w:tcW w:w="452" w:type="pct"/>
                  <w:shd w:val="clear" w:color="auto" w:fill="auto"/>
                  <w:tcMar>
                    <w:top w:w="28" w:type="dxa"/>
                    <w:bottom w:w="28" w:type="dxa"/>
                  </w:tcMar>
                  <w:vAlign w:val="center"/>
                </w:tcPr>
                <w:p w14:paraId="09C8B289" w14:textId="77777777" w:rsidR="00ED0075" w:rsidRDefault="000F0575">
                  <w:pPr>
                    <w:pStyle w:val="affa"/>
                    <w:rPr>
                      <w:color w:val="000000"/>
                    </w:rPr>
                  </w:pPr>
                  <w:r>
                    <w:rPr>
                      <w:rFonts w:hint="eastAsia"/>
                      <w:color w:val="000000"/>
                    </w:rPr>
                    <w:t>S</w:t>
                  </w:r>
                  <w:r>
                    <w:rPr>
                      <w:color w:val="000000"/>
                    </w:rPr>
                    <w:t>12</w:t>
                  </w:r>
                </w:p>
              </w:tc>
              <w:tc>
                <w:tcPr>
                  <w:tcW w:w="1648" w:type="pct"/>
                  <w:shd w:val="clear" w:color="auto" w:fill="auto"/>
                  <w:tcMar>
                    <w:top w:w="28" w:type="dxa"/>
                    <w:bottom w:w="28" w:type="dxa"/>
                  </w:tcMar>
                  <w:vAlign w:val="center"/>
                </w:tcPr>
                <w:p w14:paraId="09C8B28A" w14:textId="77777777" w:rsidR="00ED0075" w:rsidRDefault="000F0575">
                  <w:pPr>
                    <w:pStyle w:val="affa"/>
                    <w:rPr>
                      <w:color w:val="000000"/>
                    </w:rPr>
                  </w:pPr>
                  <w:r>
                    <w:rPr>
                      <w:rFonts w:hint="eastAsia"/>
                      <w:color w:val="000000"/>
                    </w:rPr>
                    <w:t>合格血浆废包装袋</w:t>
                  </w:r>
                </w:p>
              </w:tc>
              <w:tc>
                <w:tcPr>
                  <w:tcW w:w="700" w:type="pct"/>
                  <w:shd w:val="clear" w:color="auto" w:fill="auto"/>
                  <w:tcMar>
                    <w:top w:w="28" w:type="dxa"/>
                    <w:bottom w:w="28" w:type="dxa"/>
                  </w:tcMar>
                  <w:vAlign w:val="center"/>
                </w:tcPr>
                <w:p w14:paraId="09C8B28B" w14:textId="77777777" w:rsidR="00ED0075" w:rsidRDefault="000F0575">
                  <w:pPr>
                    <w:pStyle w:val="affa"/>
                    <w:rPr>
                      <w:color w:val="000000"/>
                    </w:rPr>
                  </w:pPr>
                  <w:r>
                    <w:rPr>
                      <w:rFonts w:hint="eastAsia"/>
                      <w:color w:val="000000"/>
                    </w:rPr>
                    <w:t>危险废物</w:t>
                  </w:r>
                </w:p>
              </w:tc>
              <w:tc>
                <w:tcPr>
                  <w:tcW w:w="775" w:type="pct"/>
                  <w:shd w:val="clear" w:color="auto" w:fill="auto"/>
                  <w:vAlign w:val="center"/>
                </w:tcPr>
                <w:p w14:paraId="09C8B28C" w14:textId="77777777" w:rsidR="00ED0075" w:rsidRDefault="000F0575">
                  <w:pPr>
                    <w:pStyle w:val="affa"/>
                    <w:rPr>
                      <w:color w:val="000000"/>
                    </w:rPr>
                  </w:pPr>
                  <w:r>
                    <w:rPr>
                      <w:rFonts w:hint="eastAsia"/>
                      <w:color w:val="000000"/>
                    </w:rPr>
                    <w:t>1</w:t>
                  </w:r>
                  <w:r>
                    <w:rPr>
                      <w:color w:val="000000"/>
                    </w:rPr>
                    <w:t>25</w:t>
                  </w:r>
                </w:p>
              </w:tc>
              <w:tc>
                <w:tcPr>
                  <w:tcW w:w="1425" w:type="pct"/>
                  <w:vMerge w:val="restart"/>
                  <w:shd w:val="clear" w:color="auto" w:fill="auto"/>
                  <w:vAlign w:val="center"/>
                </w:tcPr>
                <w:p w14:paraId="09C8B28D" w14:textId="77777777" w:rsidR="00ED0075" w:rsidRDefault="000F0575">
                  <w:pPr>
                    <w:pStyle w:val="affa"/>
                    <w:rPr>
                      <w:color w:val="000000"/>
                    </w:rPr>
                  </w:pPr>
                  <w:r>
                    <w:rPr>
                      <w:rFonts w:hint="eastAsia"/>
                      <w:color w:val="000000"/>
                    </w:rPr>
                    <w:t>按要求消毒后送生活垃圾焚烧厂焚烧</w:t>
                  </w:r>
                </w:p>
              </w:tc>
            </w:tr>
            <w:tr w:rsidR="0052470B" w:rsidRPr="0052470B" w14:paraId="09C8B294" w14:textId="77777777">
              <w:trPr>
                <w:trHeight w:val="397"/>
                <w:jc w:val="center"/>
              </w:trPr>
              <w:tc>
                <w:tcPr>
                  <w:tcW w:w="452" w:type="pct"/>
                  <w:shd w:val="clear" w:color="auto" w:fill="auto"/>
                  <w:tcMar>
                    <w:top w:w="28" w:type="dxa"/>
                    <w:bottom w:w="28" w:type="dxa"/>
                  </w:tcMar>
                  <w:vAlign w:val="center"/>
                </w:tcPr>
                <w:p w14:paraId="09C8B28F" w14:textId="77777777" w:rsidR="00ED0075" w:rsidRDefault="000F0575">
                  <w:pPr>
                    <w:pStyle w:val="affa"/>
                    <w:rPr>
                      <w:color w:val="000000"/>
                    </w:rPr>
                  </w:pPr>
                  <w:r>
                    <w:rPr>
                      <w:rFonts w:hint="eastAsia"/>
                      <w:color w:val="000000"/>
                    </w:rPr>
                    <w:t>S</w:t>
                  </w:r>
                  <w:r>
                    <w:rPr>
                      <w:color w:val="000000"/>
                    </w:rPr>
                    <w:t>13</w:t>
                  </w:r>
                </w:p>
              </w:tc>
              <w:tc>
                <w:tcPr>
                  <w:tcW w:w="1648" w:type="pct"/>
                  <w:shd w:val="clear" w:color="auto" w:fill="auto"/>
                  <w:tcMar>
                    <w:top w:w="28" w:type="dxa"/>
                    <w:bottom w:w="28" w:type="dxa"/>
                  </w:tcMar>
                  <w:vAlign w:val="center"/>
                </w:tcPr>
                <w:p w14:paraId="09C8B290" w14:textId="77777777" w:rsidR="00ED0075" w:rsidRDefault="000F0575">
                  <w:pPr>
                    <w:pStyle w:val="affa"/>
                    <w:rPr>
                      <w:color w:val="000000"/>
                    </w:rPr>
                  </w:pPr>
                  <w:r>
                    <w:rPr>
                      <w:rFonts w:hint="eastAsia"/>
                      <w:color w:val="000000"/>
                    </w:rPr>
                    <w:t>废硅胶隔膜</w:t>
                  </w:r>
                </w:p>
              </w:tc>
              <w:tc>
                <w:tcPr>
                  <w:tcW w:w="700" w:type="pct"/>
                  <w:shd w:val="clear" w:color="auto" w:fill="auto"/>
                  <w:tcMar>
                    <w:top w:w="28" w:type="dxa"/>
                    <w:bottom w:w="28" w:type="dxa"/>
                  </w:tcMar>
                  <w:vAlign w:val="center"/>
                </w:tcPr>
                <w:p w14:paraId="09C8B291" w14:textId="77777777" w:rsidR="00ED0075" w:rsidRDefault="000F0575">
                  <w:pPr>
                    <w:pStyle w:val="affa"/>
                    <w:rPr>
                      <w:color w:val="000000"/>
                    </w:rPr>
                  </w:pPr>
                  <w:r>
                    <w:rPr>
                      <w:rFonts w:hint="eastAsia"/>
                      <w:color w:val="000000"/>
                    </w:rPr>
                    <w:t>危险废物</w:t>
                  </w:r>
                </w:p>
              </w:tc>
              <w:tc>
                <w:tcPr>
                  <w:tcW w:w="775" w:type="pct"/>
                  <w:shd w:val="clear" w:color="auto" w:fill="auto"/>
                  <w:vAlign w:val="center"/>
                </w:tcPr>
                <w:p w14:paraId="09C8B292" w14:textId="77777777" w:rsidR="00ED0075" w:rsidRDefault="000F0575">
                  <w:pPr>
                    <w:pStyle w:val="affa"/>
                    <w:rPr>
                      <w:color w:val="000000"/>
                    </w:rPr>
                  </w:pPr>
                  <w:r>
                    <w:rPr>
                      <w:rFonts w:hint="eastAsia"/>
                      <w:color w:val="000000"/>
                    </w:rPr>
                    <w:t>0</w:t>
                  </w:r>
                  <w:r>
                    <w:rPr>
                      <w:color w:val="000000"/>
                    </w:rPr>
                    <w:t>.01</w:t>
                  </w:r>
                </w:p>
              </w:tc>
              <w:tc>
                <w:tcPr>
                  <w:tcW w:w="1425" w:type="pct"/>
                  <w:vMerge/>
                  <w:shd w:val="clear" w:color="auto" w:fill="auto"/>
                  <w:vAlign w:val="center"/>
                </w:tcPr>
                <w:p w14:paraId="09C8B293" w14:textId="77777777" w:rsidR="00ED0075" w:rsidRDefault="00ED0075">
                  <w:pPr>
                    <w:pStyle w:val="affa"/>
                    <w:rPr>
                      <w:color w:val="000000"/>
                    </w:rPr>
                  </w:pPr>
                </w:p>
              </w:tc>
            </w:tr>
            <w:tr w:rsidR="0052470B" w:rsidRPr="0052470B" w14:paraId="09C8B29A" w14:textId="77777777">
              <w:trPr>
                <w:trHeight w:val="397"/>
                <w:jc w:val="center"/>
              </w:trPr>
              <w:tc>
                <w:tcPr>
                  <w:tcW w:w="452" w:type="pct"/>
                  <w:shd w:val="clear" w:color="auto" w:fill="auto"/>
                  <w:tcMar>
                    <w:top w:w="28" w:type="dxa"/>
                    <w:bottom w:w="28" w:type="dxa"/>
                  </w:tcMar>
                  <w:vAlign w:val="center"/>
                </w:tcPr>
                <w:p w14:paraId="09C8B295" w14:textId="77777777" w:rsidR="00ED0075" w:rsidRDefault="000F0575">
                  <w:pPr>
                    <w:pStyle w:val="affa"/>
                    <w:rPr>
                      <w:color w:val="000000"/>
                    </w:rPr>
                  </w:pPr>
                  <w:r>
                    <w:rPr>
                      <w:rFonts w:hint="eastAsia"/>
                      <w:color w:val="000000"/>
                    </w:rPr>
                    <w:t>S</w:t>
                  </w:r>
                  <w:r>
                    <w:rPr>
                      <w:color w:val="000000"/>
                    </w:rPr>
                    <w:t>14</w:t>
                  </w:r>
                </w:p>
              </w:tc>
              <w:tc>
                <w:tcPr>
                  <w:tcW w:w="1648" w:type="pct"/>
                  <w:shd w:val="clear" w:color="auto" w:fill="auto"/>
                  <w:tcMar>
                    <w:top w:w="28" w:type="dxa"/>
                    <w:bottom w:w="28" w:type="dxa"/>
                  </w:tcMar>
                  <w:vAlign w:val="center"/>
                </w:tcPr>
                <w:p w14:paraId="09C8B296" w14:textId="77777777" w:rsidR="00ED0075" w:rsidRDefault="000F0575">
                  <w:pPr>
                    <w:pStyle w:val="affa"/>
                    <w:rPr>
                      <w:color w:val="000000"/>
                    </w:rPr>
                  </w:pPr>
                  <w:r>
                    <w:rPr>
                      <w:rFonts w:hint="eastAsia"/>
                      <w:color w:val="000000"/>
                    </w:rPr>
                    <w:t>血检废耗材</w:t>
                  </w:r>
                </w:p>
              </w:tc>
              <w:tc>
                <w:tcPr>
                  <w:tcW w:w="700" w:type="pct"/>
                  <w:shd w:val="clear" w:color="auto" w:fill="auto"/>
                  <w:tcMar>
                    <w:top w:w="28" w:type="dxa"/>
                    <w:bottom w:w="28" w:type="dxa"/>
                  </w:tcMar>
                  <w:vAlign w:val="center"/>
                </w:tcPr>
                <w:p w14:paraId="09C8B297" w14:textId="77777777" w:rsidR="00ED0075" w:rsidRDefault="000F0575">
                  <w:pPr>
                    <w:pStyle w:val="affa"/>
                    <w:rPr>
                      <w:color w:val="000000"/>
                    </w:rPr>
                  </w:pPr>
                  <w:r>
                    <w:rPr>
                      <w:rFonts w:hint="eastAsia"/>
                      <w:color w:val="000000"/>
                    </w:rPr>
                    <w:t>危险废物</w:t>
                  </w:r>
                </w:p>
              </w:tc>
              <w:tc>
                <w:tcPr>
                  <w:tcW w:w="775" w:type="pct"/>
                  <w:shd w:val="clear" w:color="auto" w:fill="auto"/>
                  <w:vAlign w:val="center"/>
                </w:tcPr>
                <w:p w14:paraId="09C8B298" w14:textId="77777777" w:rsidR="00ED0075" w:rsidRDefault="000F0575">
                  <w:pPr>
                    <w:pStyle w:val="affa"/>
                    <w:rPr>
                      <w:color w:val="000000"/>
                    </w:rPr>
                  </w:pPr>
                  <w:r>
                    <w:rPr>
                      <w:rFonts w:hint="eastAsia"/>
                      <w:color w:val="000000"/>
                    </w:rPr>
                    <w:t>1</w:t>
                  </w:r>
                  <w:r>
                    <w:rPr>
                      <w:color w:val="000000"/>
                    </w:rPr>
                    <w:t>11</w:t>
                  </w:r>
                </w:p>
              </w:tc>
              <w:tc>
                <w:tcPr>
                  <w:tcW w:w="1425" w:type="pct"/>
                  <w:vMerge/>
                  <w:shd w:val="clear" w:color="auto" w:fill="auto"/>
                  <w:vAlign w:val="center"/>
                </w:tcPr>
                <w:p w14:paraId="09C8B299" w14:textId="77777777" w:rsidR="00ED0075" w:rsidRDefault="00ED0075">
                  <w:pPr>
                    <w:pStyle w:val="affa"/>
                    <w:rPr>
                      <w:color w:val="000000"/>
                    </w:rPr>
                  </w:pPr>
                </w:p>
              </w:tc>
            </w:tr>
            <w:tr w:rsidR="0052470B" w:rsidRPr="0052470B" w14:paraId="09C8B2A0" w14:textId="77777777">
              <w:trPr>
                <w:trHeight w:val="397"/>
                <w:jc w:val="center"/>
              </w:trPr>
              <w:tc>
                <w:tcPr>
                  <w:tcW w:w="452" w:type="pct"/>
                  <w:shd w:val="clear" w:color="auto" w:fill="auto"/>
                  <w:tcMar>
                    <w:top w:w="28" w:type="dxa"/>
                    <w:bottom w:w="28" w:type="dxa"/>
                  </w:tcMar>
                  <w:vAlign w:val="center"/>
                </w:tcPr>
                <w:p w14:paraId="09C8B29B" w14:textId="77777777" w:rsidR="00ED0075" w:rsidRDefault="000F0575">
                  <w:pPr>
                    <w:pStyle w:val="affa"/>
                    <w:rPr>
                      <w:color w:val="000000"/>
                    </w:rPr>
                  </w:pPr>
                  <w:r>
                    <w:rPr>
                      <w:rFonts w:hint="eastAsia"/>
                      <w:color w:val="000000"/>
                    </w:rPr>
                    <w:t>S</w:t>
                  </w:r>
                  <w:r>
                    <w:rPr>
                      <w:color w:val="000000"/>
                    </w:rPr>
                    <w:t>1</w:t>
                  </w:r>
                  <w:r>
                    <w:rPr>
                      <w:rFonts w:hint="eastAsia"/>
                      <w:color w:val="000000"/>
                    </w:rPr>
                    <w:t>5</w:t>
                  </w:r>
                </w:p>
              </w:tc>
              <w:tc>
                <w:tcPr>
                  <w:tcW w:w="1648" w:type="pct"/>
                  <w:shd w:val="clear" w:color="auto" w:fill="auto"/>
                  <w:tcMar>
                    <w:top w:w="28" w:type="dxa"/>
                    <w:bottom w:w="28" w:type="dxa"/>
                  </w:tcMar>
                  <w:vAlign w:val="center"/>
                </w:tcPr>
                <w:p w14:paraId="09C8B29C" w14:textId="77777777" w:rsidR="00ED0075" w:rsidRDefault="000F0575">
                  <w:pPr>
                    <w:pStyle w:val="affa"/>
                    <w:rPr>
                      <w:color w:val="000000"/>
                    </w:rPr>
                  </w:pPr>
                  <w:r>
                    <w:rPr>
                      <w:color w:val="000000"/>
                    </w:rPr>
                    <w:t>污水处理污泥</w:t>
                  </w:r>
                </w:p>
              </w:tc>
              <w:tc>
                <w:tcPr>
                  <w:tcW w:w="700" w:type="pct"/>
                  <w:shd w:val="clear" w:color="auto" w:fill="auto"/>
                  <w:tcMar>
                    <w:top w:w="28" w:type="dxa"/>
                    <w:bottom w:w="28" w:type="dxa"/>
                  </w:tcMar>
                  <w:vAlign w:val="center"/>
                </w:tcPr>
                <w:p w14:paraId="09C8B29D" w14:textId="77777777" w:rsidR="00ED0075" w:rsidRDefault="000F0575">
                  <w:pPr>
                    <w:pStyle w:val="affa"/>
                    <w:rPr>
                      <w:color w:val="000000"/>
                    </w:rPr>
                  </w:pPr>
                  <w:r>
                    <w:rPr>
                      <w:rFonts w:hint="eastAsia"/>
                      <w:color w:val="000000"/>
                    </w:rPr>
                    <w:t>一般固废</w:t>
                  </w:r>
                </w:p>
              </w:tc>
              <w:tc>
                <w:tcPr>
                  <w:tcW w:w="775" w:type="pct"/>
                  <w:shd w:val="clear" w:color="auto" w:fill="auto"/>
                  <w:vAlign w:val="center"/>
                </w:tcPr>
                <w:p w14:paraId="09C8B29E" w14:textId="77777777" w:rsidR="00ED0075" w:rsidRDefault="000F0575">
                  <w:pPr>
                    <w:pStyle w:val="affa"/>
                    <w:rPr>
                      <w:color w:val="000000"/>
                    </w:rPr>
                  </w:pPr>
                  <w:r>
                    <w:rPr>
                      <w:rFonts w:hint="eastAsia"/>
                      <w:color w:val="000000"/>
                    </w:rPr>
                    <w:t>3</w:t>
                  </w:r>
                  <w:r>
                    <w:rPr>
                      <w:color w:val="000000"/>
                    </w:rPr>
                    <w:t>60</w:t>
                  </w:r>
                </w:p>
              </w:tc>
              <w:tc>
                <w:tcPr>
                  <w:tcW w:w="1425" w:type="pct"/>
                  <w:shd w:val="clear" w:color="auto" w:fill="auto"/>
                  <w:vAlign w:val="center"/>
                </w:tcPr>
                <w:p w14:paraId="09C8B29F" w14:textId="77777777" w:rsidR="00ED0075" w:rsidRDefault="000F0575">
                  <w:pPr>
                    <w:pStyle w:val="affa"/>
                    <w:rPr>
                      <w:color w:val="000000"/>
                    </w:rPr>
                  </w:pPr>
                  <w:r>
                    <w:rPr>
                      <w:color w:val="000000"/>
                    </w:rPr>
                    <w:t>委托河南宸硕农业发展有限公司外运处理</w:t>
                  </w:r>
                </w:p>
              </w:tc>
            </w:tr>
            <w:tr w:rsidR="0052470B" w:rsidRPr="0052470B" w14:paraId="09C8B2A6" w14:textId="77777777">
              <w:trPr>
                <w:trHeight w:val="397"/>
                <w:jc w:val="center"/>
              </w:trPr>
              <w:tc>
                <w:tcPr>
                  <w:tcW w:w="452" w:type="pct"/>
                  <w:shd w:val="clear" w:color="auto" w:fill="auto"/>
                  <w:tcMar>
                    <w:top w:w="28" w:type="dxa"/>
                    <w:bottom w:w="28" w:type="dxa"/>
                  </w:tcMar>
                  <w:vAlign w:val="center"/>
                </w:tcPr>
                <w:p w14:paraId="09C8B2A1" w14:textId="77777777" w:rsidR="00ED0075" w:rsidRDefault="000F0575">
                  <w:pPr>
                    <w:pStyle w:val="affa"/>
                    <w:rPr>
                      <w:color w:val="000000"/>
                    </w:rPr>
                  </w:pPr>
                  <w:r>
                    <w:rPr>
                      <w:rFonts w:hint="eastAsia"/>
                      <w:color w:val="000000"/>
                    </w:rPr>
                    <w:t>S</w:t>
                  </w:r>
                  <w:r>
                    <w:rPr>
                      <w:color w:val="000000"/>
                    </w:rPr>
                    <w:t>1</w:t>
                  </w:r>
                  <w:r>
                    <w:rPr>
                      <w:rFonts w:hint="eastAsia"/>
                      <w:color w:val="000000"/>
                    </w:rPr>
                    <w:t>6</w:t>
                  </w:r>
                </w:p>
              </w:tc>
              <w:tc>
                <w:tcPr>
                  <w:tcW w:w="1648" w:type="pct"/>
                  <w:shd w:val="clear" w:color="auto" w:fill="auto"/>
                  <w:tcMar>
                    <w:top w:w="28" w:type="dxa"/>
                    <w:bottom w:w="28" w:type="dxa"/>
                  </w:tcMar>
                  <w:vAlign w:val="center"/>
                </w:tcPr>
                <w:p w14:paraId="09C8B2A2" w14:textId="77777777" w:rsidR="00ED0075" w:rsidRDefault="000F0575">
                  <w:pPr>
                    <w:pStyle w:val="affa"/>
                    <w:rPr>
                      <w:color w:val="000000"/>
                    </w:rPr>
                  </w:pPr>
                  <w:r>
                    <w:rPr>
                      <w:rFonts w:hint="eastAsia"/>
                      <w:color w:val="000000"/>
                    </w:rPr>
                    <w:t>车间用包装袋、一次性口罩、帽子等</w:t>
                  </w:r>
                </w:p>
              </w:tc>
              <w:tc>
                <w:tcPr>
                  <w:tcW w:w="700" w:type="pct"/>
                  <w:shd w:val="clear" w:color="auto" w:fill="auto"/>
                  <w:tcMar>
                    <w:top w:w="28" w:type="dxa"/>
                    <w:bottom w:w="28" w:type="dxa"/>
                  </w:tcMar>
                  <w:vAlign w:val="center"/>
                </w:tcPr>
                <w:p w14:paraId="09C8B2A3" w14:textId="77777777" w:rsidR="00ED0075" w:rsidRDefault="000F0575">
                  <w:pPr>
                    <w:pStyle w:val="affa"/>
                    <w:rPr>
                      <w:color w:val="000000"/>
                    </w:rPr>
                  </w:pPr>
                  <w:r>
                    <w:rPr>
                      <w:rFonts w:hint="eastAsia"/>
                      <w:color w:val="000000"/>
                    </w:rPr>
                    <w:t>一般固废</w:t>
                  </w:r>
                </w:p>
              </w:tc>
              <w:tc>
                <w:tcPr>
                  <w:tcW w:w="775" w:type="pct"/>
                  <w:shd w:val="clear" w:color="auto" w:fill="auto"/>
                  <w:vAlign w:val="center"/>
                </w:tcPr>
                <w:p w14:paraId="09C8B2A4" w14:textId="77777777" w:rsidR="00ED0075" w:rsidRDefault="000F0575">
                  <w:pPr>
                    <w:pStyle w:val="affa"/>
                    <w:rPr>
                      <w:color w:val="000000"/>
                    </w:rPr>
                  </w:pPr>
                  <w:r>
                    <w:rPr>
                      <w:rFonts w:hint="eastAsia"/>
                      <w:color w:val="000000"/>
                    </w:rPr>
                    <w:t>1</w:t>
                  </w:r>
                  <w:r>
                    <w:rPr>
                      <w:color w:val="000000"/>
                    </w:rPr>
                    <w:t>.1</w:t>
                  </w:r>
                </w:p>
              </w:tc>
              <w:tc>
                <w:tcPr>
                  <w:tcW w:w="1425" w:type="pct"/>
                  <w:vMerge w:val="restart"/>
                  <w:shd w:val="clear" w:color="auto" w:fill="auto"/>
                  <w:vAlign w:val="center"/>
                </w:tcPr>
                <w:p w14:paraId="09C8B2A5" w14:textId="77777777" w:rsidR="00ED0075" w:rsidRDefault="000F0575">
                  <w:pPr>
                    <w:pStyle w:val="affa"/>
                    <w:rPr>
                      <w:color w:val="000000"/>
                      <w:highlight w:val="yellow"/>
                    </w:rPr>
                  </w:pPr>
                  <w:r>
                    <w:rPr>
                      <w:color w:val="000000"/>
                    </w:rPr>
                    <w:t>消毒后委托环卫</w:t>
                  </w:r>
                  <w:r>
                    <w:rPr>
                      <w:rFonts w:hint="eastAsia"/>
                      <w:color w:val="000000"/>
                    </w:rPr>
                    <w:t>公司</w:t>
                  </w:r>
                  <w:r>
                    <w:rPr>
                      <w:color w:val="000000"/>
                    </w:rPr>
                    <w:t>外运处理</w:t>
                  </w:r>
                </w:p>
              </w:tc>
            </w:tr>
            <w:tr w:rsidR="0052470B" w:rsidRPr="0052470B" w14:paraId="09C8B2AC" w14:textId="77777777">
              <w:trPr>
                <w:trHeight w:val="397"/>
                <w:jc w:val="center"/>
              </w:trPr>
              <w:tc>
                <w:tcPr>
                  <w:tcW w:w="452" w:type="pct"/>
                  <w:shd w:val="clear" w:color="auto" w:fill="auto"/>
                  <w:tcMar>
                    <w:top w:w="28" w:type="dxa"/>
                    <w:bottom w:w="28" w:type="dxa"/>
                  </w:tcMar>
                  <w:vAlign w:val="center"/>
                </w:tcPr>
                <w:p w14:paraId="09C8B2A7" w14:textId="77777777" w:rsidR="00ED0075" w:rsidRDefault="000F0575">
                  <w:pPr>
                    <w:pStyle w:val="affa"/>
                    <w:rPr>
                      <w:color w:val="000000"/>
                    </w:rPr>
                  </w:pPr>
                  <w:r>
                    <w:rPr>
                      <w:rFonts w:hint="eastAsia"/>
                      <w:color w:val="000000"/>
                    </w:rPr>
                    <w:t>S</w:t>
                  </w:r>
                  <w:r>
                    <w:rPr>
                      <w:color w:val="000000"/>
                    </w:rPr>
                    <w:t>1</w:t>
                  </w:r>
                  <w:r>
                    <w:rPr>
                      <w:rFonts w:hint="eastAsia"/>
                      <w:color w:val="000000"/>
                    </w:rPr>
                    <w:t>7</w:t>
                  </w:r>
                </w:p>
              </w:tc>
              <w:tc>
                <w:tcPr>
                  <w:tcW w:w="1648" w:type="pct"/>
                  <w:shd w:val="clear" w:color="auto" w:fill="auto"/>
                  <w:tcMar>
                    <w:top w:w="28" w:type="dxa"/>
                    <w:bottom w:w="28" w:type="dxa"/>
                  </w:tcMar>
                  <w:vAlign w:val="center"/>
                </w:tcPr>
                <w:p w14:paraId="09C8B2A8" w14:textId="77777777" w:rsidR="00ED0075" w:rsidRDefault="000F0575">
                  <w:pPr>
                    <w:pStyle w:val="affa"/>
                    <w:rPr>
                      <w:color w:val="000000"/>
                    </w:rPr>
                  </w:pPr>
                  <w:r>
                    <w:rPr>
                      <w:color w:val="000000"/>
                    </w:rPr>
                    <w:t>空气净化系统</w:t>
                  </w:r>
                  <w:r>
                    <w:rPr>
                      <w:rFonts w:hint="eastAsia"/>
                      <w:color w:val="000000"/>
                    </w:rPr>
                    <w:t>、生物安全柜</w:t>
                  </w:r>
                  <w:r>
                    <w:rPr>
                      <w:color w:val="000000"/>
                    </w:rPr>
                    <w:t>高效过滤器滤材</w:t>
                  </w:r>
                </w:p>
              </w:tc>
              <w:tc>
                <w:tcPr>
                  <w:tcW w:w="700" w:type="pct"/>
                  <w:shd w:val="clear" w:color="auto" w:fill="auto"/>
                  <w:tcMar>
                    <w:top w:w="28" w:type="dxa"/>
                    <w:bottom w:w="28" w:type="dxa"/>
                  </w:tcMar>
                  <w:vAlign w:val="center"/>
                </w:tcPr>
                <w:p w14:paraId="09C8B2A9" w14:textId="77777777" w:rsidR="00ED0075" w:rsidRDefault="000F0575">
                  <w:pPr>
                    <w:pStyle w:val="affa"/>
                    <w:rPr>
                      <w:color w:val="000000"/>
                    </w:rPr>
                  </w:pPr>
                  <w:r>
                    <w:rPr>
                      <w:rFonts w:hint="eastAsia"/>
                      <w:color w:val="000000"/>
                    </w:rPr>
                    <w:t>一般固废</w:t>
                  </w:r>
                </w:p>
              </w:tc>
              <w:tc>
                <w:tcPr>
                  <w:tcW w:w="775" w:type="pct"/>
                  <w:shd w:val="clear" w:color="auto" w:fill="auto"/>
                  <w:vAlign w:val="center"/>
                </w:tcPr>
                <w:p w14:paraId="09C8B2AA" w14:textId="77777777" w:rsidR="00ED0075" w:rsidRDefault="000F0575">
                  <w:pPr>
                    <w:pStyle w:val="affa"/>
                    <w:rPr>
                      <w:color w:val="000000"/>
                    </w:rPr>
                  </w:pPr>
                  <w:r>
                    <w:rPr>
                      <w:rFonts w:hint="eastAsia"/>
                      <w:color w:val="000000"/>
                    </w:rPr>
                    <w:t>0</w:t>
                  </w:r>
                  <w:r>
                    <w:rPr>
                      <w:color w:val="000000"/>
                    </w:rPr>
                    <w:t>.19</w:t>
                  </w:r>
                </w:p>
              </w:tc>
              <w:tc>
                <w:tcPr>
                  <w:tcW w:w="1425" w:type="pct"/>
                  <w:vMerge/>
                  <w:shd w:val="clear" w:color="auto" w:fill="auto"/>
                  <w:vAlign w:val="center"/>
                </w:tcPr>
                <w:p w14:paraId="09C8B2AB" w14:textId="77777777" w:rsidR="00ED0075" w:rsidRDefault="00ED0075">
                  <w:pPr>
                    <w:pStyle w:val="affa"/>
                    <w:rPr>
                      <w:color w:val="000000"/>
                      <w:highlight w:val="yellow"/>
                    </w:rPr>
                  </w:pPr>
                </w:p>
              </w:tc>
            </w:tr>
            <w:tr w:rsidR="0052470B" w:rsidRPr="0052470B" w14:paraId="09C8B2B2" w14:textId="77777777">
              <w:trPr>
                <w:trHeight w:val="397"/>
                <w:jc w:val="center"/>
              </w:trPr>
              <w:tc>
                <w:tcPr>
                  <w:tcW w:w="452" w:type="pct"/>
                  <w:shd w:val="clear" w:color="auto" w:fill="auto"/>
                  <w:tcMar>
                    <w:top w:w="28" w:type="dxa"/>
                    <w:bottom w:w="28" w:type="dxa"/>
                  </w:tcMar>
                  <w:vAlign w:val="center"/>
                </w:tcPr>
                <w:p w14:paraId="09C8B2AD" w14:textId="77777777" w:rsidR="00ED0075" w:rsidRDefault="000F0575">
                  <w:pPr>
                    <w:pStyle w:val="affa"/>
                    <w:rPr>
                      <w:color w:val="000000"/>
                    </w:rPr>
                  </w:pPr>
                  <w:r>
                    <w:rPr>
                      <w:rFonts w:hint="eastAsia"/>
                      <w:color w:val="000000"/>
                    </w:rPr>
                    <w:t>S18</w:t>
                  </w:r>
                </w:p>
              </w:tc>
              <w:tc>
                <w:tcPr>
                  <w:tcW w:w="1648" w:type="pct"/>
                  <w:shd w:val="clear" w:color="auto" w:fill="auto"/>
                  <w:tcMar>
                    <w:top w:w="28" w:type="dxa"/>
                    <w:bottom w:w="28" w:type="dxa"/>
                  </w:tcMar>
                  <w:vAlign w:val="center"/>
                </w:tcPr>
                <w:p w14:paraId="09C8B2AE" w14:textId="77777777" w:rsidR="00ED0075" w:rsidRDefault="000F0575">
                  <w:pPr>
                    <w:pStyle w:val="affa"/>
                    <w:rPr>
                      <w:color w:val="000000"/>
                    </w:rPr>
                  </w:pPr>
                  <w:r>
                    <w:rPr>
                      <w:color w:val="000000"/>
                    </w:rPr>
                    <w:t>空气净化系统初、中、亚高效过滤滤材</w:t>
                  </w:r>
                </w:p>
              </w:tc>
              <w:tc>
                <w:tcPr>
                  <w:tcW w:w="700" w:type="pct"/>
                  <w:shd w:val="clear" w:color="auto" w:fill="auto"/>
                  <w:tcMar>
                    <w:top w:w="28" w:type="dxa"/>
                    <w:bottom w:w="28" w:type="dxa"/>
                  </w:tcMar>
                  <w:vAlign w:val="center"/>
                </w:tcPr>
                <w:p w14:paraId="09C8B2AF" w14:textId="77777777" w:rsidR="00ED0075" w:rsidRDefault="000F0575">
                  <w:pPr>
                    <w:pStyle w:val="affa"/>
                    <w:rPr>
                      <w:color w:val="000000"/>
                    </w:rPr>
                  </w:pPr>
                  <w:r>
                    <w:rPr>
                      <w:rFonts w:hint="eastAsia"/>
                      <w:color w:val="000000"/>
                    </w:rPr>
                    <w:t>一般固废</w:t>
                  </w:r>
                </w:p>
              </w:tc>
              <w:tc>
                <w:tcPr>
                  <w:tcW w:w="775" w:type="pct"/>
                  <w:shd w:val="clear" w:color="auto" w:fill="auto"/>
                  <w:vAlign w:val="center"/>
                </w:tcPr>
                <w:p w14:paraId="09C8B2B0" w14:textId="77777777" w:rsidR="00ED0075" w:rsidRDefault="000F0575">
                  <w:pPr>
                    <w:pStyle w:val="affa"/>
                    <w:rPr>
                      <w:color w:val="000000"/>
                    </w:rPr>
                  </w:pPr>
                  <w:r>
                    <w:rPr>
                      <w:rFonts w:hint="eastAsia"/>
                      <w:color w:val="000000"/>
                    </w:rPr>
                    <w:t>0</w:t>
                  </w:r>
                  <w:r>
                    <w:rPr>
                      <w:color w:val="000000"/>
                    </w:rPr>
                    <w:t>.128</w:t>
                  </w:r>
                </w:p>
              </w:tc>
              <w:tc>
                <w:tcPr>
                  <w:tcW w:w="1425" w:type="pct"/>
                  <w:shd w:val="clear" w:color="auto" w:fill="auto"/>
                  <w:vAlign w:val="center"/>
                </w:tcPr>
                <w:p w14:paraId="09C8B2B1" w14:textId="77777777" w:rsidR="00ED0075" w:rsidRDefault="000F0575">
                  <w:pPr>
                    <w:pStyle w:val="affa"/>
                    <w:rPr>
                      <w:color w:val="000000"/>
                    </w:rPr>
                  </w:pPr>
                  <w:r>
                    <w:rPr>
                      <w:color w:val="000000"/>
                    </w:rPr>
                    <w:t>铝框返厂家利用加工，无纺布作为一般固废委托环卫</w:t>
                  </w:r>
                  <w:r>
                    <w:rPr>
                      <w:rFonts w:hint="eastAsia"/>
                      <w:color w:val="000000"/>
                    </w:rPr>
                    <w:t>公司</w:t>
                  </w:r>
                  <w:r>
                    <w:rPr>
                      <w:color w:val="000000"/>
                    </w:rPr>
                    <w:t>外运处理</w:t>
                  </w:r>
                </w:p>
              </w:tc>
            </w:tr>
          </w:tbl>
          <w:p w14:paraId="09C8B2B3" w14:textId="103F9B5B" w:rsidR="00ED0075" w:rsidRDefault="00EA7B36">
            <w:pPr>
              <w:adjustRightInd w:val="0"/>
              <w:snapToGrid w:val="0"/>
              <w:spacing w:line="460" w:lineRule="exact"/>
              <w:ind w:firstLineChars="200" w:firstLine="480"/>
              <w:rPr>
                <w:bCs/>
                <w:color w:val="000000"/>
                <w:sz w:val="24"/>
              </w:rPr>
            </w:pPr>
            <w:r>
              <w:rPr>
                <w:rFonts w:hint="eastAsia"/>
                <w:bCs/>
                <w:color w:val="000000"/>
                <w:sz w:val="24"/>
              </w:rPr>
              <w:t>在建工程</w:t>
            </w:r>
            <w:r>
              <w:rPr>
                <w:rFonts w:hint="eastAsia"/>
                <w:bCs/>
                <w:color w:val="000000"/>
                <w:sz w:val="24"/>
              </w:rPr>
              <w:t>1#</w:t>
            </w:r>
            <w:r w:rsidR="0017517B">
              <w:rPr>
                <w:rFonts w:hint="eastAsia"/>
                <w:bCs/>
                <w:color w:val="000000"/>
                <w:sz w:val="24"/>
              </w:rPr>
              <w:t>设置</w:t>
            </w:r>
            <w:r w:rsidR="000F0575">
              <w:rPr>
                <w:rFonts w:hint="eastAsia"/>
                <w:bCs/>
                <w:color w:val="000000"/>
                <w:sz w:val="24"/>
              </w:rPr>
              <w:t>一般固废暂存间</w:t>
            </w:r>
            <w:r w:rsidR="000F0575">
              <w:rPr>
                <w:rFonts w:hint="eastAsia"/>
                <w:bCs/>
                <w:color w:val="000000"/>
                <w:sz w:val="24"/>
              </w:rPr>
              <w:t>2</w:t>
            </w:r>
            <w:r w:rsidR="000F0575">
              <w:rPr>
                <w:rFonts w:hint="eastAsia"/>
                <w:bCs/>
                <w:color w:val="000000"/>
                <w:sz w:val="24"/>
              </w:rPr>
              <w:t>间总面积</w:t>
            </w:r>
            <w:r w:rsidR="000F0575">
              <w:rPr>
                <w:rFonts w:hint="eastAsia"/>
                <w:bCs/>
                <w:color w:val="000000"/>
                <w:sz w:val="24"/>
              </w:rPr>
              <w:t>44m</w:t>
            </w:r>
            <w:r w:rsidR="000F0575">
              <w:rPr>
                <w:rFonts w:hint="eastAsia"/>
                <w:bCs/>
                <w:color w:val="000000"/>
                <w:sz w:val="24"/>
                <w:vertAlign w:val="superscript"/>
              </w:rPr>
              <w:t>2</w:t>
            </w:r>
            <w:r w:rsidR="000F0575">
              <w:rPr>
                <w:rFonts w:hint="eastAsia"/>
                <w:bCs/>
                <w:color w:val="000000"/>
                <w:sz w:val="24"/>
              </w:rPr>
              <w:t>和危险废物暂存间</w:t>
            </w:r>
            <w:r w:rsidR="000F0575">
              <w:rPr>
                <w:rFonts w:hint="eastAsia"/>
                <w:bCs/>
                <w:color w:val="000000"/>
                <w:sz w:val="24"/>
              </w:rPr>
              <w:t>1</w:t>
            </w:r>
            <w:r w:rsidR="000F0575">
              <w:rPr>
                <w:rFonts w:hint="eastAsia"/>
                <w:bCs/>
                <w:color w:val="000000"/>
                <w:sz w:val="24"/>
              </w:rPr>
              <w:t>间</w:t>
            </w:r>
            <w:r w:rsidR="000F0575">
              <w:rPr>
                <w:rFonts w:hint="eastAsia"/>
                <w:bCs/>
                <w:color w:val="000000"/>
                <w:sz w:val="24"/>
              </w:rPr>
              <w:t>140m</w:t>
            </w:r>
            <w:r w:rsidR="000F0575">
              <w:rPr>
                <w:rFonts w:hint="eastAsia"/>
                <w:bCs/>
                <w:color w:val="000000"/>
                <w:sz w:val="24"/>
                <w:vertAlign w:val="superscript"/>
              </w:rPr>
              <w:t>2</w:t>
            </w:r>
            <w:r w:rsidR="000F0575">
              <w:rPr>
                <w:rFonts w:hint="eastAsia"/>
                <w:bCs/>
                <w:color w:val="000000"/>
                <w:sz w:val="24"/>
              </w:rPr>
              <w:t>，灭菌后合格血浆袋暂存间</w:t>
            </w:r>
            <w:r w:rsidR="000F0575">
              <w:rPr>
                <w:rFonts w:hint="eastAsia"/>
                <w:bCs/>
                <w:color w:val="000000"/>
                <w:sz w:val="24"/>
              </w:rPr>
              <w:t>1</w:t>
            </w:r>
            <w:r w:rsidR="000F0575">
              <w:rPr>
                <w:rFonts w:hint="eastAsia"/>
                <w:bCs/>
                <w:color w:val="000000"/>
                <w:sz w:val="24"/>
              </w:rPr>
              <w:t>间</w:t>
            </w:r>
            <w:r w:rsidR="000F0575">
              <w:rPr>
                <w:rFonts w:hint="eastAsia"/>
                <w:bCs/>
                <w:color w:val="000000"/>
                <w:sz w:val="24"/>
              </w:rPr>
              <w:t>40m</w:t>
            </w:r>
            <w:r w:rsidR="000F0575">
              <w:rPr>
                <w:rFonts w:hint="eastAsia"/>
                <w:bCs/>
                <w:color w:val="000000"/>
                <w:sz w:val="24"/>
                <w:vertAlign w:val="superscript"/>
              </w:rPr>
              <w:t>2</w:t>
            </w:r>
            <w:r w:rsidR="000F0575">
              <w:rPr>
                <w:rFonts w:hint="eastAsia"/>
                <w:bCs/>
                <w:color w:val="000000"/>
                <w:sz w:val="24"/>
              </w:rPr>
              <w:t>，污泥暂存间</w:t>
            </w:r>
            <w:r w:rsidR="000F0575">
              <w:rPr>
                <w:rFonts w:hint="eastAsia"/>
                <w:bCs/>
                <w:color w:val="000000"/>
                <w:sz w:val="24"/>
              </w:rPr>
              <w:t>1</w:t>
            </w:r>
            <w:r w:rsidR="000F0575">
              <w:rPr>
                <w:rFonts w:hint="eastAsia"/>
                <w:bCs/>
                <w:color w:val="000000"/>
                <w:sz w:val="24"/>
              </w:rPr>
              <w:t>间</w:t>
            </w:r>
            <w:r w:rsidR="000F0575">
              <w:rPr>
                <w:rFonts w:hint="eastAsia"/>
                <w:bCs/>
                <w:color w:val="000000"/>
                <w:sz w:val="24"/>
              </w:rPr>
              <w:t>20m</w:t>
            </w:r>
            <w:r w:rsidR="000F0575">
              <w:rPr>
                <w:rFonts w:hint="eastAsia"/>
                <w:bCs/>
                <w:color w:val="000000"/>
                <w:sz w:val="24"/>
                <w:vertAlign w:val="superscript"/>
              </w:rPr>
              <w:t>2</w:t>
            </w:r>
            <w:r w:rsidR="000F0575">
              <w:rPr>
                <w:rFonts w:hint="eastAsia"/>
                <w:bCs/>
                <w:color w:val="000000"/>
                <w:sz w:val="24"/>
              </w:rPr>
              <w:t>，对项目固废分类分区存放。一般固废暂存间可以满足《一般工业固体废物贮存和填埋污染控制标准》（</w:t>
            </w:r>
            <w:r w:rsidR="000F0575">
              <w:rPr>
                <w:rFonts w:hint="eastAsia"/>
                <w:bCs/>
                <w:color w:val="000000"/>
                <w:sz w:val="24"/>
              </w:rPr>
              <w:t>GB18599-2020</w:t>
            </w:r>
            <w:r w:rsidR="000F0575">
              <w:rPr>
                <w:rFonts w:hint="eastAsia"/>
                <w:bCs/>
                <w:color w:val="000000"/>
                <w:sz w:val="24"/>
              </w:rPr>
              <w:t>）中防渗漏、防雨淋、防扬尘等环境保护要求；危险废物暂存间可以满足《危险废物贮存污染控制标准》（</w:t>
            </w:r>
            <w:r w:rsidR="000F0575">
              <w:rPr>
                <w:rFonts w:hint="eastAsia"/>
                <w:bCs/>
                <w:color w:val="000000"/>
                <w:sz w:val="24"/>
              </w:rPr>
              <w:t>GB18597-2023</w:t>
            </w:r>
            <w:r w:rsidR="000F0575">
              <w:rPr>
                <w:rFonts w:hint="eastAsia"/>
                <w:bCs/>
                <w:color w:val="000000"/>
                <w:sz w:val="24"/>
              </w:rPr>
              <w:t>）的相关要求。</w:t>
            </w:r>
          </w:p>
          <w:p w14:paraId="09C8B2B4" w14:textId="48F53BD9" w:rsidR="00ED0075" w:rsidRDefault="000F0575">
            <w:pPr>
              <w:adjustRightInd w:val="0"/>
              <w:snapToGrid w:val="0"/>
              <w:spacing w:line="460" w:lineRule="exact"/>
              <w:ind w:firstLineChars="200" w:firstLine="480"/>
              <w:rPr>
                <w:bCs/>
                <w:color w:val="000000"/>
                <w:sz w:val="24"/>
              </w:rPr>
            </w:pPr>
            <w:r>
              <w:rPr>
                <w:rFonts w:hint="eastAsia"/>
                <w:bCs/>
                <w:color w:val="000000"/>
                <w:sz w:val="24"/>
              </w:rPr>
              <w:t>4</w:t>
            </w:r>
            <w:r>
              <w:rPr>
                <w:rFonts w:hint="eastAsia"/>
                <w:bCs/>
                <w:color w:val="000000"/>
                <w:sz w:val="24"/>
              </w:rPr>
              <w:t>、</w:t>
            </w:r>
            <w:r w:rsidR="0017517B">
              <w:rPr>
                <w:rFonts w:hint="eastAsia"/>
                <w:bCs/>
                <w:color w:val="000000"/>
                <w:sz w:val="24"/>
              </w:rPr>
              <w:t>在建工程</w:t>
            </w:r>
            <w:r w:rsidR="0017517B">
              <w:rPr>
                <w:rFonts w:hint="eastAsia"/>
                <w:bCs/>
                <w:color w:val="000000"/>
                <w:sz w:val="24"/>
              </w:rPr>
              <w:t>1#</w:t>
            </w:r>
            <w:r>
              <w:rPr>
                <w:rFonts w:hint="eastAsia"/>
                <w:bCs/>
                <w:color w:val="000000"/>
                <w:sz w:val="24"/>
              </w:rPr>
              <w:t>污染物排放量</w:t>
            </w:r>
          </w:p>
          <w:p w14:paraId="09C8B2B5" w14:textId="60A6009C" w:rsidR="00ED0075" w:rsidRDefault="0017517B">
            <w:pPr>
              <w:adjustRightInd w:val="0"/>
              <w:snapToGrid w:val="0"/>
              <w:spacing w:line="460" w:lineRule="exact"/>
              <w:ind w:firstLineChars="200" w:firstLine="480"/>
              <w:rPr>
                <w:bCs/>
                <w:color w:val="000000"/>
                <w:sz w:val="24"/>
              </w:rPr>
            </w:pPr>
            <w:r>
              <w:rPr>
                <w:rFonts w:hint="eastAsia"/>
                <w:bCs/>
                <w:color w:val="000000"/>
                <w:sz w:val="24"/>
              </w:rPr>
              <w:t>在建工程</w:t>
            </w:r>
            <w:r>
              <w:rPr>
                <w:rFonts w:hint="eastAsia"/>
                <w:bCs/>
                <w:color w:val="000000"/>
                <w:sz w:val="24"/>
              </w:rPr>
              <w:t>1#</w:t>
            </w:r>
            <w:r w:rsidR="000F0575">
              <w:rPr>
                <w:rFonts w:hint="eastAsia"/>
                <w:bCs/>
                <w:color w:val="000000"/>
                <w:sz w:val="24"/>
              </w:rPr>
              <w:t>排污许可为重点管理，排污许可已申请各污染物许可排放量，其中非甲烷总烃仅许可主要排放口排放量（</w:t>
            </w:r>
            <w:r w:rsidR="000F0575">
              <w:rPr>
                <w:rFonts w:hint="eastAsia"/>
                <w:bCs/>
                <w:color w:val="000000"/>
                <w:sz w:val="24"/>
              </w:rPr>
              <w:t>D</w:t>
            </w:r>
            <w:r w:rsidR="000F0575">
              <w:rPr>
                <w:bCs/>
                <w:color w:val="000000"/>
                <w:sz w:val="24"/>
              </w:rPr>
              <w:t>A</w:t>
            </w:r>
            <w:r w:rsidR="000F0575">
              <w:rPr>
                <w:rFonts w:hint="eastAsia"/>
                <w:bCs/>
                <w:color w:val="000000"/>
                <w:sz w:val="24"/>
              </w:rPr>
              <w:t>002</w:t>
            </w:r>
            <w:r w:rsidR="000F0575">
              <w:rPr>
                <w:rFonts w:hint="eastAsia"/>
                <w:bCs/>
                <w:color w:val="000000"/>
                <w:sz w:val="24"/>
              </w:rPr>
              <w:t>、</w:t>
            </w:r>
            <w:r w:rsidR="000F0575">
              <w:rPr>
                <w:rFonts w:hint="eastAsia"/>
                <w:bCs/>
                <w:color w:val="000000"/>
                <w:sz w:val="24"/>
              </w:rPr>
              <w:t>D</w:t>
            </w:r>
            <w:r w:rsidR="000F0575">
              <w:rPr>
                <w:bCs/>
                <w:color w:val="000000"/>
                <w:sz w:val="24"/>
              </w:rPr>
              <w:t>A</w:t>
            </w:r>
            <w:r w:rsidR="000F0575">
              <w:rPr>
                <w:rFonts w:hint="eastAsia"/>
                <w:bCs/>
                <w:color w:val="000000"/>
                <w:sz w:val="24"/>
              </w:rPr>
              <w:t>004</w:t>
            </w:r>
            <w:r w:rsidR="000F0575">
              <w:rPr>
                <w:rFonts w:hint="eastAsia"/>
                <w:bCs/>
                <w:color w:val="000000"/>
                <w:sz w:val="24"/>
              </w:rPr>
              <w:t>为主要排放口，排污许可量为</w:t>
            </w:r>
            <w:r w:rsidR="000F0575">
              <w:rPr>
                <w:rFonts w:hint="eastAsia"/>
                <w:bCs/>
                <w:color w:val="000000"/>
                <w:sz w:val="24"/>
              </w:rPr>
              <w:t>2.0185</w:t>
            </w:r>
            <w:r w:rsidR="000F0575">
              <w:rPr>
                <w:bCs/>
                <w:color w:val="000000"/>
                <w:sz w:val="24"/>
              </w:rPr>
              <w:t>t/a</w:t>
            </w:r>
            <w:r w:rsidR="000F0575">
              <w:rPr>
                <w:rFonts w:hint="eastAsia"/>
                <w:bCs/>
                <w:color w:val="000000"/>
                <w:sz w:val="24"/>
              </w:rPr>
              <w:t>；</w:t>
            </w:r>
            <w:r w:rsidR="000F0575">
              <w:rPr>
                <w:rFonts w:hint="eastAsia"/>
                <w:bCs/>
                <w:color w:val="000000"/>
                <w:sz w:val="24"/>
              </w:rPr>
              <w:t>D</w:t>
            </w:r>
            <w:r w:rsidR="000F0575">
              <w:rPr>
                <w:bCs/>
                <w:color w:val="000000"/>
                <w:sz w:val="24"/>
              </w:rPr>
              <w:t>A</w:t>
            </w:r>
            <w:r w:rsidR="000F0575">
              <w:rPr>
                <w:rFonts w:hint="eastAsia"/>
                <w:bCs/>
                <w:color w:val="000000"/>
                <w:sz w:val="24"/>
              </w:rPr>
              <w:t>003</w:t>
            </w:r>
            <w:r w:rsidR="000F0575">
              <w:rPr>
                <w:rFonts w:hint="eastAsia"/>
                <w:bCs/>
                <w:color w:val="000000"/>
                <w:sz w:val="24"/>
              </w:rPr>
              <w:t>为一般排放口，</w:t>
            </w:r>
            <w:r w:rsidR="000F6ABD">
              <w:rPr>
                <w:rFonts w:hint="eastAsia"/>
                <w:bCs/>
                <w:color w:val="000000"/>
                <w:sz w:val="24"/>
              </w:rPr>
              <w:t>环评允许</w:t>
            </w:r>
            <w:r w:rsidR="000F0575">
              <w:rPr>
                <w:rFonts w:hint="eastAsia"/>
                <w:bCs/>
                <w:color w:val="000000"/>
                <w:sz w:val="24"/>
              </w:rPr>
              <w:t>排放量为</w:t>
            </w:r>
            <w:r w:rsidR="00395BB2">
              <w:rPr>
                <w:rFonts w:hint="eastAsia"/>
                <w:bCs/>
                <w:color w:val="000000"/>
                <w:sz w:val="24"/>
              </w:rPr>
              <w:t>1.394</w:t>
            </w:r>
            <w:r w:rsidR="000F0575">
              <w:rPr>
                <w:bCs/>
                <w:color w:val="000000"/>
                <w:sz w:val="24"/>
              </w:rPr>
              <w:t>t/a</w:t>
            </w:r>
            <w:r w:rsidR="000F0575">
              <w:rPr>
                <w:rFonts w:hint="eastAsia"/>
                <w:bCs/>
                <w:color w:val="000000"/>
                <w:sz w:val="24"/>
              </w:rPr>
              <w:t>），因此非甲烷总烃许可排放量为</w:t>
            </w:r>
            <w:r w:rsidR="00213608">
              <w:rPr>
                <w:rFonts w:hint="eastAsia"/>
                <w:bCs/>
                <w:color w:val="000000"/>
                <w:sz w:val="24"/>
              </w:rPr>
              <w:t>主要排放口</w:t>
            </w:r>
            <w:r w:rsidR="000F0575">
              <w:rPr>
                <w:rFonts w:hint="eastAsia"/>
                <w:bCs/>
                <w:color w:val="000000"/>
                <w:sz w:val="24"/>
              </w:rPr>
              <w:t>和</w:t>
            </w:r>
            <w:r w:rsidR="00213608">
              <w:rPr>
                <w:rFonts w:hint="eastAsia"/>
                <w:bCs/>
                <w:color w:val="000000"/>
                <w:sz w:val="24"/>
              </w:rPr>
              <w:t>一般排放口</w:t>
            </w:r>
            <w:r w:rsidR="000F0575">
              <w:rPr>
                <w:rFonts w:hint="eastAsia"/>
                <w:bCs/>
                <w:color w:val="000000"/>
                <w:sz w:val="24"/>
              </w:rPr>
              <w:t>排放量之和（</w:t>
            </w:r>
            <w:r w:rsidR="00A409C6">
              <w:rPr>
                <w:rFonts w:hint="eastAsia"/>
                <w:bCs/>
                <w:color w:val="000000"/>
                <w:sz w:val="24"/>
              </w:rPr>
              <w:t>3.4125</w:t>
            </w:r>
            <w:r w:rsidR="000F0575">
              <w:rPr>
                <w:bCs/>
                <w:color w:val="000000"/>
                <w:sz w:val="24"/>
              </w:rPr>
              <w:t>t/a</w:t>
            </w:r>
            <w:r w:rsidR="000F0575">
              <w:rPr>
                <w:rFonts w:hint="eastAsia"/>
                <w:bCs/>
                <w:color w:val="000000"/>
                <w:sz w:val="24"/>
              </w:rPr>
              <w:t>）。</w:t>
            </w:r>
            <w:r w:rsidR="00A409C6">
              <w:rPr>
                <w:rFonts w:hint="eastAsia"/>
                <w:bCs/>
                <w:color w:val="000000"/>
                <w:sz w:val="24"/>
              </w:rPr>
              <w:t>在建工程</w:t>
            </w:r>
            <w:r w:rsidR="00A409C6">
              <w:rPr>
                <w:rFonts w:hint="eastAsia"/>
                <w:bCs/>
                <w:color w:val="000000"/>
                <w:sz w:val="24"/>
              </w:rPr>
              <w:t>1#</w:t>
            </w:r>
            <w:r w:rsidR="000F0575">
              <w:rPr>
                <w:rFonts w:hint="eastAsia"/>
                <w:bCs/>
                <w:color w:val="000000"/>
                <w:sz w:val="24"/>
              </w:rPr>
              <w:t>污染物排放量见下表。</w:t>
            </w:r>
          </w:p>
          <w:p w14:paraId="09C8B2B6" w14:textId="26ACF77A" w:rsidR="00ED0075" w:rsidRDefault="000F0575">
            <w:pPr>
              <w:adjustRightInd w:val="0"/>
              <w:snapToGrid w:val="0"/>
              <w:spacing w:line="460" w:lineRule="exact"/>
              <w:ind w:firstLineChars="200" w:firstLine="482"/>
              <w:rPr>
                <w:b/>
                <w:color w:val="000000"/>
                <w:sz w:val="24"/>
              </w:rPr>
            </w:pPr>
            <w:r>
              <w:rPr>
                <w:b/>
                <w:color w:val="000000"/>
                <w:sz w:val="24"/>
              </w:rPr>
              <w:t>表</w:t>
            </w:r>
            <w:r>
              <w:rPr>
                <w:rFonts w:hint="eastAsia"/>
                <w:b/>
                <w:color w:val="000000"/>
                <w:sz w:val="24"/>
              </w:rPr>
              <w:t>30</w:t>
            </w:r>
            <w:r>
              <w:rPr>
                <w:b/>
                <w:color w:val="000000"/>
                <w:sz w:val="24"/>
              </w:rPr>
              <w:t xml:space="preserve">         </w:t>
            </w:r>
            <w:r w:rsidR="00A409C6">
              <w:rPr>
                <w:rFonts w:hint="eastAsia"/>
                <w:b/>
                <w:color w:val="000000"/>
                <w:sz w:val="24"/>
              </w:rPr>
              <w:t>在建工程</w:t>
            </w:r>
            <w:r w:rsidR="00A409C6">
              <w:rPr>
                <w:rFonts w:hint="eastAsia"/>
                <w:b/>
                <w:color w:val="000000"/>
                <w:sz w:val="24"/>
              </w:rPr>
              <w:t>1#</w:t>
            </w:r>
            <w:r>
              <w:rPr>
                <w:b/>
                <w:color w:val="000000"/>
                <w:sz w:val="24"/>
              </w:rPr>
              <w:t>污染物排放情况一览表</w:t>
            </w:r>
            <w:r>
              <w:rPr>
                <w:b/>
                <w:color w:val="000000"/>
                <w:sz w:val="24"/>
              </w:rPr>
              <w:t xml:space="preserve">   </w:t>
            </w:r>
            <w:r w:rsidR="00F05795">
              <w:rPr>
                <w:b/>
                <w:color w:val="000000"/>
                <w:sz w:val="24"/>
              </w:rPr>
              <w:t xml:space="preserve"> </w:t>
            </w:r>
            <w:r>
              <w:rPr>
                <w:b/>
                <w:color w:val="000000"/>
                <w:sz w:val="24"/>
              </w:rPr>
              <w:t xml:space="preserve">     </w:t>
            </w:r>
            <w:r>
              <w:rPr>
                <w:b/>
                <w:color w:val="000000"/>
                <w:sz w:val="24"/>
              </w:rPr>
              <w:t>单位：</w:t>
            </w:r>
            <w:r>
              <w:rPr>
                <w:b/>
                <w:color w:val="000000"/>
                <w:sz w:val="24"/>
              </w:rPr>
              <w:t>t/a</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834"/>
              <w:gridCol w:w="1549"/>
              <w:gridCol w:w="1993"/>
              <w:gridCol w:w="1897"/>
              <w:gridCol w:w="1897"/>
            </w:tblGrid>
            <w:tr w:rsidR="0052470B" w:rsidRPr="0052470B" w14:paraId="09C8B2BB" w14:textId="77777777" w:rsidTr="00F05795">
              <w:trPr>
                <w:trHeight w:val="397"/>
                <w:jc w:val="center"/>
              </w:trPr>
              <w:tc>
                <w:tcPr>
                  <w:tcW w:w="2383" w:type="dxa"/>
                  <w:gridSpan w:val="2"/>
                  <w:vMerge w:val="restart"/>
                  <w:shd w:val="clear" w:color="auto" w:fill="auto"/>
                  <w:vAlign w:val="center"/>
                </w:tcPr>
                <w:p w14:paraId="09C8B2B7" w14:textId="77777777" w:rsidR="00F05795" w:rsidRDefault="00F05795">
                  <w:pPr>
                    <w:adjustRightInd w:val="0"/>
                    <w:snapToGrid w:val="0"/>
                    <w:jc w:val="center"/>
                    <w:rPr>
                      <w:b/>
                      <w:color w:val="000000"/>
                      <w:szCs w:val="21"/>
                    </w:rPr>
                  </w:pPr>
                  <w:r>
                    <w:rPr>
                      <w:b/>
                      <w:color w:val="000000"/>
                      <w:szCs w:val="21"/>
                    </w:rPr>
                    <w:t>项目</w:t>
                  </w:r>
                </w:p>
              </w:tc>
              <w:tc>
                <w:tcPr>
                  <w:tcW w:w="3890" w:type="dxa"/>
                  <w:gridSpan w:val="2"/>
                  <w:shd w:val="clear" w:color="auto" w:fill="auto"/>
                  <w:vAlign w:val="center"/>
                </w:tcPr>
                <w:p w14:paraId="1A3DCA46" w14:textId="64962E98" w:rsidR="00F05795" w:rsidRDefault="00F05795">
                  <w:pPr>
                    <w:adjustRightInd w:val="0"/>
                    <w:snapToGrid w:val="0"/>
                    <w:jc w:val="center"/>
                    <w:rPr>
                      <w:b/>
                      <w:color w:val="000000"/>
                      <w:szCs w:val="21"/>
                    </w:rPr>
                  </w:pPr>
                  <w:r>
                    <w:rPr>
                      <w:rFonts w:hint="eastAsia"/>
                      <w:b/>
                      <w:color w:val="000000"/>
                      <w:szCs w:val="21"/>
                    </w:rPr>
                    <w:t>环评</w:t>
                  </w:r>
                  <w:r w:rsidR="00CB77CC">
                    <w:rPr>
                      <w:rFonts w:hint="eastAsia"/>
                      <w:b/>
                      <w:color w:val="000000"/>
                      <w:szCs w:val="21"/>
                    </w:rPr>
                    <w:t>允许</w:t>
                  </w:r>
                  <w:r>
                    <w:rPr>
                      <w:b/>
                      <w:color w:val="000000"/>
                      <w:szCs w:val="21"/>
                    </w:rPr>
                    <w:t>排放量</w:t>
                  </w:r>
                </w:p>
              </w:tc>
              <w:tc>
                <w:tcPr>
                  <w:tcW w:w="1897" w:type="dxa"/>
                  <w:vMerge w:val="restart"/>
                  <w:vAlign w:val="center"/>
                </w:tcPr>
                <w:p w14:paraId="09C8B2BA" w14:textId="57C7776F" w:rsidR="00F05795" w:rsidRDefault="00F05795">
                  <w:pPr>
                    <w:adjustRightInd w:val="0"/>
                    <w:snapToGrid w:val="0"/>
                    <w:jc w:val="center"/>
                    <w:rPr>
                      <w:b/>
                      <w:color w:val="000000"/>
                      <w:szCs w:val="21"/>
                    </w:rPr>
                  </w:pPr>
                  <w:r>
                    <w:rPr>
                      <w:rFonts w:hint="eastAsia"/>
                      <w:b/>
                      <w:color w:val="000000"/>
                      <w:szCs w:val="21"/>
                    </w:rPr>
                    <w:t>排污许可量</w:t>
                  </w:r>
                </w:p>
              </w:tc>
            </w:tr>
            <w:tr w:rsidR="0052470B" w:rsidRPr="0052470B" w14:paraId="09C8B2C1" w14:textId="77777777" w:rsidTr="00F05795">
              <w:trPr>
                <w:trHeight w:val="397"/>
                <w:jc w:val="center"/>
              </w:trPr>
              <w:tc>
                <w:tcPr>
                  <w:tcW w:w="2383" w:type="dxa"/>
                  <w:gridSpan w:val="2"/>
                  <w:vMerge/>
                  <w:shd w:val="clear" w:color="auto" w:fill="auto"/>
                  <w:vAlign w:val="center"/>
                </w:tcPr>
                <w:p w14:paraId="09C8B2BC" w14:textId="77777777" w:rsidR="00F05795" w:rsidRDefault="00F05795">
                  <w:pPr>
                    <w:adjustRightInd w:val="0"/>
                    <w:snapToGrid w:val="0"/>
                    <w:jc w:val="center"/>
                    <w:rPr>
                      <w:b/>
                      <w:color w:val="000000"/>
                      <w:szCs w:val="21"/>
                    </w:rPr>
                  </w:pPr>
                </w:p>
              </w:tc>
              <w:tc>
                <w:tcPr>
                  <w:tcW w:w="1993" w:type="dxa"/>
                  <w:shd w:val="clear" w:color="auto" w:fill="auto"/>
                  <w:vAlign w:val="center"/>
                </w:tcPr>
                <w:p w14:paraId="09C8B2BF" w14:textId="0B692CC1" w:rsidR="00F05795" w:rsidRDefault="00945679">
                  <w:pPr>
                    <w:adjustRightInd w:val="0"/>
                    <w:snapToGrid w:val="0"/>
                    <w:jc w:val="center"/>
                    <w:rPr>
                      <w:b/>
                      <w:color w:val="000000"/>
                      <w:szCs w:val="21"/>
                    </w:rPr>
                  </w:pPr>
                  <w:r>
                    <w:rPr>
                      <w:rFonts w:hint="eastAsia"/>
                      <w:b/>
                      <w:color w:val="000000"/>
                      <w:szCs w:val="21"/>
                    </w:rPr>
                    <w:t>出厂量</w:t>
                  </w:r>
                </w:p>
              </w:tc>
              <w:tc>
                <w:tcPr>
                  <w:tcW w:w="1897" w:type="dxa"/>
                  <w:vAlign w:val="center"/>
                </w:tcPr>
                <w:p w14:paraId="5A637354" w14:textId="730C909E" w:rsidR="00F05795" w:rsidRDefault="00945679">
                  <w:pPr>
                    <w:adjustRightInd w:val="0"/>
                    <w:snapToGrid w:val="0"/>
                    <w:jc w:val="center"/>
                    <w:rPr>
                      <w:b/>
                      <w:color w:val="000000"/>
                      <w:szCs w:val="21"/>
                    </w:rPr>
                  </w:pPr>
                  <w:r>
                    <w:rPr>
                      <w:rFonts w:hint="eastAsia"/>
                      <w:b/>
                      <w:color w:val="000000"/>
                      <w:szCs w:val="21"/>
                    </w:rPr>
                    <w:t>入环境量</w:t>
                  </w:r>
                </w:p>
              </w:tc>
              <w:tc>
                <w:tcPr>
                  <w:tcW w:w="1897" w:type="dxa"/>
                  <w:vMerge/>
                  <w:vAlign w:val="center"/>
                </w:tcPr>
                <w:p w14:paraId="09C8B2C0" w14:textId="078D7F90" w:rsidR="00F05795" w:rsidRDefault="00F05795">
                  <w:pPr>
                    <w:adjustRightInd w:val="0"/>
                    <w:snapToGrid w:val="0"/>
                    <w:jc w:val="center"/>
                    <w:rPr>
                      <w:b/>
                      <w:color w:val="000000"/>
                      <w:szCs w:val="21"/>
                    </w:rPr>
                  </w:pPr>
                </w:p>
              </w:tc>
            </w:tr>
            <w:tr w:rsidR="00142A48" w:rsidRPr="0052470B" w14:paraId="09C8B2C8" w14:textId="77777777" w:rsidTr="00F05795">
              <w:trPr>
                <w:trHeight w:val="397"/>
                <w:jc w:val="center"/>
              </w:trPr>
              <w:tc>
                <w:tcPr>
                  <w:tcW w:w="834" w:type="dxa"/>
                  <w:vMerge w:val="restart"/>
                  <w:shd w:val="clear" w:color="auto" w:fill="auto"/>
                  <w:vAlign w:val="center"/>
                </w:tcPr>
                <w:p w14:paraId="09C8B2C2" w14:textId="77777777" w:rsidR="00142A48" w:rsidRDefault="00142A48" w:rsidP="00142A48">
                  <w:pPr>
                    <w:adjustRightInd w:val="0"/>
                    <w:snapToGrid w:val="0"/>
                    <w:jc w:val="center"/>
                    <w:rPr>
                      <w:bCs/>
                      <w:color w:val="000000"/>
                      <w:szCs w:val="21"/>
                    </w:rPr>
                  </w:pPr>
                  <w:r>
                    <w:rPr>
                      <w:bCs/>
                      <w:color w:val="000000"/>
                      <w:szCs w:val="21"/>
                    </w:rPr>
                    <w:t>废水</w:t>
                  </w:r>
                </w:p>
              </w:tc>
              <w:tc>
                <w:tcPr>
                  <w:tcW w:w="1549" w:type="dxa"/>
                  <w:shd w:val="clear" w:color="auto" w:fill="auto"/>
                  <w:vAlign w:val="center"/>
                </w:tcPr>
                <w:p w14:paraId="09C8B2C3" w14:textId="6215FCAF" w:rsidR="00142A48" w:rsidRDefault="00142A48" w:rsidP="00142A48">
                  <w:pPr>
                    <w:adjustRightInd w:val="0"/>
                    <w:snapToGrid w:val="0"/>
                    <w:jc w:val="center"/>
                    <w:rPr>
                      <w:bCs/>
                      <w:color w:val="000000"/>
                      <w:szCs w:val="21"/>
                    </w:rPr>
                  </w:pPr>
                  <w:r>
                    <w:rPr>
                      <w:rFonts w:hint="eastAsia"/>
                      <w:color w:val="000000"/>
                    </w:rPr>
                    <w:t>水量</w:t>
                  </w:r>
                  <w:r>
                    <w:rPr>
                      <w:rFonts w:hint="eastAsia"/>
                      <w:color w:val="000000"/>
                    </w:rPr>
                    <w:t>(</w:t>
                  </w:r>
                  <w:r>
                    <w:rPr>
                      <w:rFonts w:hint="eastAsia"/>
                      <w:color w:val="000000"/>
                    </w:rPr>
                    <w:t>万</w:t>
                  </w:r>
                  <w:r>
                    <w:rPr>
                      <w:rFonts w:hint="eastAsia"/>
                      <w:color w:val="000000"/>
                    </w:rPr>
                    <w:t>t/a</w:t>
                  </w:r>
                  <w:r>
                    <w:rPr>
                      <w:color w:val="000000"/>
                    </w:rPr>
                    <w:t>)</w:t>
                  </w:r>
                </w:p>
              </w:tc>
              <w:tc>
                <w:tcPr>
                  <w:tcW w:w="1993" w:type="dxa"/>
                  <w:shd w:val="clear" w:color="auto" w:fill="auto"/>
                  <w:vAlign w:val="center"/>
                </w:tcPr>
                <w:p w14:paraId="09C8B2C6" w14:textId="008BA483" w:rsidR="00142A48" w:rsidRDefault="00142A48" w:rsidP="00142A48">
                  <w:pPr>
                    <w:adjustRightInd w:val="0"/>
                    <w:snapToGrid w:val="0"/>
                    <w:jc w:val="center"/>
                    <w:rPr>
                      <w:bCs/>
                      <w:color w:val="000000"/>
                      <w:szCs w:val="21"/>
                    </w:rPr>
                  </w:pPr>
                  <w:r>
                    <w:rPr>
                      <w:rFonts w:hint="eastAsia"/>
                      <w:color w:val="000000"/>
                    </w:rPr>
                    <w:t>40.0936</w:t>
                  </w:r>
                </w:p>
              </w:tc>
              <w:tc>
                <w:tcPr>
                  <w:tcW w:w="1897" w:type="dxa"/>
                  <w:vAlign w:val="center"/>
                </w:tcPr>
                <w:p w14:paraId="0D55ABD5" w14:textId="40E36C2C" w:rsidR="00142A48" w:rsidRDefault="00142A48" w:rsidP="00142A48">
                  <w:pPr>
                    <w:adjustRightInd w:val="0"/>
                    <w:snapToGrid w:val="0"/>
                    <w:jc w:val="center"/>
                    <w:rPr>
                      <w:bCs/>
                      <w:color w:val="000000"/>
                      <w:szCs w:val="21"/>
                    </w:rPr>
                  </w:pPr>
                  <w:r w:rsidRPr="00142A48">
                    <w:rPr>
                      <w:rFonts w:hint="eastAsia"/>
                      <w:color w:val="000000"/>
                    </w:rPr>
                    <w:t>40.0936</w:t>
                  </w:r>
                </w:p>
              </w:tc>
              <w:tc>
                <w:tcPr>
                  <w:tcW w:w="1897" w:type="dxa"/>
                  <w:vAlign w:val="center"/>
                </w:tcPr>
                <w:p w14:paraId="09C8B2C7" w14:textId="601CEEBE" w:rsidR="00142A48" w:rsidRDefault="00142A48" w:rsidP="00142A48">
                  <w:pPr>
                    <w:adjustRightInd w:val="0"/>
                    <w:snapToGrid w:val="0"/>
                    <w:jc w:val="center"/>
                    <w:rPr>
                      <w:bCs/>
                      <w:color w:val="000000"/>
                      <w:szCs w:val="21"/>
                    </w:rPr>
                  </w:pPr>
                  <w:r w:rsidRPr="00142A48">
                    <w:rPr>
                      <w:rFonts w:hint="eastAsia"/>
                      <w:color w:val="000000"/>
                    </w:rPr>
                    <w:t>40.0936</w:t>
                  </w:r>
                </w:p>
              </w:tc>
            </w:tr>
            <w:tr w:rsidR="00142A48" w:rsidRPr="0052470B" w14:paraId="43BB0E28" w14:textId="77777777" w:rsidTr="00F05795">
              <w:trPr>
                <w:trHeight w:val="397"/>
                <w:jc w:val="center"/>
              </w:trPr>
              <w:tc>
                <w:tcPr>
                  <w:tcW w:w="834" w:type="dxa"/>
                  <w:vMerge/>
                  <w:shd w:val="clear" w:color="auto" w:fill="auto"/>
                  <w:vAlign w:val="center"/>
                </w:tcPr>
                <w:p w14:paraId="75E4F1A6" w14:textId="77777777" w:rsidR="00142A48" w:rsidRDefault="00142A48" w:rsidP="00142A48">
                  <w:pPr>
                    <w:adjustRightInd w:val="0"/>
                    <w:snapToGrid w:val="0"/>
                    <w:jc w:val="center"/>
                    <w:rPr>
                      <w:bCs/>
                      <w:color w:val="000000"/>
                      <w:szCs w:val="21"/>
                    </w:rPr>
                  </w:pPr>
                </w:p>
              </w:tc>
              <w:tc>
                <w:tcPr>
                  <w:tcW w:w="1549" w:type="dxa"/>
                  <w:shd w:val="clear" w:color="auto" w:fill="auto"/>
                  <w:vAlign w:val="center"/>
                </w:tcPr>
                <w:p w14:paraId="6B1766D6" w14:textId="6503D34B" w:rsidR="00142A48" w:rsidRDefault="00142A48" w:rsidP="00142A48">
                  <w:pPr>
                    <w:adjustRightInd w:val="0"/>
                    <w:snapToGrid w:val="0"/>
                    <w:jc w:val="center"/>
                    <w:rPr>
                      <w:bCs/>
                      <w:color w:val="000000"/>
                      <w:szCs w:val="21"/>
                    </w:rPr>
                  </w:pPr>
                  <w:r>
                    <w:rPr>
                      <w:bCs/>
                      <w:color w:val="000000"/>
                      <w:szCs w:val="21"/>
                    </w:rPr>
                    <w:t>COD</w:t>
                  </w:r>
                </w:p>
              </w:tc>
              <w:tc>
                <w:tcPr>
                  <w:tcW w:w="1993" w:type="dxa"/>
                  <w:shd w:val="clear" w:color="auto" w:fill="auto"/>
                  <w:vAlign w:val="center"/>
                </w:tcPr>
                <w:p w14:paraId="7BD1118E" w14:textId="5ECDCA86" w:rsidR="00142A48" w:rsidRDefault="00142A48" w:rsidP="00142A48">
                  <w:pPr>
                    <w:adjustRightInd w:val="0"/>
                    <w:snapToGrid w:val="0"/>
                    <w:jc w:val="center"/>
                    <w:rPr>
                      <w:color w:val="000000"/>
                    </w:rPr>
                  </w:pPr>
                  <w:r>
                    <w:rPr>
                      <w:color w:val="000000"/>
                    </w:rPr>
                    <w:t>64.5479</w:t>
                  </w:r>
                </w:p>
              </w:tc>
              <w:tc>
                <w:tcPr>
                  <w:tcW w:w="1897" w:type="dxa"/>
                  <w:vAlign w:val="center"/>
                </w:tcPr>
                <w:p w14:paraId="1E9B717E" w14:textId="17DF4E33" w:rsidR="00142A48" w:rsidRDefault="00142A48" w:rsidP="00142A48">
                  <w:pPr>
                    <w:adjustRightInd w:val="0"/>
                    <w:snapToGrid w:val="0"/>
                    <w:jc w:val="center"/>
                    <w:rPr>
                      <w:bCs/>
                      <w:color w:val="000000"/>
                      <w:szCs w:val="21"/>
                    </w:rPr>
                  </w:pPr>
                  <w:r>
                    <w:rPr>
                      <w:rFonts w:hint="eastAsia"/>
                      <w:bCs/>
                      <w:color w:val="000000"/>
                      <w:szCs w:val="21"/>
                    </w:rPr>
                    <w:t>1</w:t>
                  </w:r>
                  <w:r>
                    <w:rPr>
                      <w:bCs/>
                      <w:color w:val="000000"/>
                      <w:szCs w:val="21"/>
                    </w:rPr>
                    <w:t>6.0374</w:t>
                  </w:r>
                </w:p>
              </w:tc>
              <w:tc>
                <w:tcPr>
                  <w:tcW w:w="1897" w:type="dxa"/>
                  <w:vAlign w:val="center"/>
                </w:tcPr>
                <w:p w14:paraId="4C5DC0D2" w14:textId="6CC7B3FF" w:rsidR="00142A48" w:rsidRDefault="00142A48" w:rsidP="00142A48">
                  <w:pPr>
                    <w:adjustRightInd w:val="0"/>
                    <w:snapToGrid w:val="0"/>
                    <w:jc w:val="center"/>
                    <w:rPr>
                      <w:bCs/>
                      <w:color w:val="000000"/>
                      <w:szCs w:val="21"/>
                    </w:rPr>
                  </w:pPr>
                  <w:r>
                    <w:rPr>
                      <w:rFonts w:hint="eastAsia"/>
                      <w:bCs/>
                      <w:color w:val="000000"/>
                      <w:szCs w:val="21"/>
                    </w:rPr>
                    <w:t>6</w:t>
                  </w:r>
                  <w:r>
                    <w:rPr>
                      <w:bCs/>
                      <w:color w:val="000000"/>
                      <w:szCs w:val="21"/>
                    </w:rPr>
                    <w:t>4.5</w:t>
                  </w:r>
                  <w:r>
                    <w:rPr>
                      <w:rFonts w:hint="eastAsia"/>
                      <w:bCs/>
                      <w:color w:val="000000"/>
                      <w:szCs w:val="21"/>
                    </w:rPr>
                    <w:t>4</w:t>
                  </w:r>
                  <w:r>
                    <w:rPr>
                      <w:bCs/>
                      <w:color w:val="000000"/>
                      <w:szCs w:val="21"/>
                    </w:rPr>
                    <w:t>79</w:t>
                  </w:r>
                </w:p>
              </w:tc>
            </w:tr>
            <w:tr w:rsidR="00142A48" w:rsidRPr="0052470B" w14:paraId="09C8B2CF" w14:textId="77777777" w:rsidTr="00F05795">
              <w:trPr>
                <w:trHeight w:val="397"/>
                <w:jc w:val="center"/>
              </w:trPr>
              <w:tc>
                <w:tcPr>
                  <w:tcW w:w="834" w:type="dxa"/>
                  <w:vMerge/>
                  <w:shd w:val="clear" w:color="auto" w:fill="auto"/>
                  <w:vAlign w:val="center"/>
                </w:tcPr>
                <w:p w14:paraId="09C8B2C9" w14:textId="77777777" w:rsidR="00142A48" w:rsidRDefault="00142A48" w:rsidP="00142A48">
                  <w:pPr>
                    <w:adjustRightInd w:val="0"/>
                    <w:snapToGrid w:val="0"/>
                    <w:jc w:val="center"/>
                    <w:rPr>
                      <w:bCs/>
                      <w:color w:val="000000"/>
                      <w:szCs w:val="21"/>
                    </w:rPr>
                  </w:pPr>
                </w:p>
              </w:tc>
              <w:tc>
                <w:tcPr>
                  <w:tcW w:w="1549" w:type="dxa"/>
                  <w:shd w:val="clear" w:color="auto" w:fill="auto"/>
                  <w:vAlign w:val="center"/>
                </w:tcPr>
                <w:p w14:paraId="09C8B2CA" w14:textId="77777777" w:rsidR="00142A48" w:rsidRDefault="00142A48" w:rsidP="00142A48">
                  <w:pPr>
                    <w:adjustRightInd w:val="0"/>
                    <w:snapToGrid w:val="0"/>
                    <w:jc w:val="center"/>
                    <w:rPr>
                      <w:bCs/>
                      <w:color w:val="000000"/>
                      <w:szCs w:val="21"/>
                    </w:rPr>
                  </w:pPr>
                  <w:r>
                    <w:rPr>
                      <w:bCs/>
                      <w:color w:val="000000"/>
                      <w:szCs w:val="21"/>
                    </w:rPr>
                    <w:t>NH</w:t>
                  </w:r>
                  <w:r>
                    <w:rPr>
                      <w:bCs/>
                      <w:color w:val="000000"/>
                      <w:szCs w:val="21"/>
                      <w:vertAlign w:val="subscript"/>
                    </w:rPr>
                    <w:t>3</w:t>
                  </w:r>
                  <w:r>
                    <w:rPr>
                      <w:bCs/>
                      <w:color w:val="000000"/>
                      <w:szCs w:val="21"/>
                    </w:rPr>
                    <w:t>-N</w:t>
                  </w:r>
                </w:p>
              </w:tc>
              <w:tc>
                <w:tcPr>
                  <w:tcW w:w="1993" w:type="dxa"/>
                  <w:shd w:val="clear" w:color="auto" w:fill="auto"/>
                  <w:vAlign w:val="center"/>
                </w:tcPr>
                <w:p w14:paraId="09C8B2CD" w14:textId="3A3A2A21" w:rsidR="00142A48" w:rsidRDefault="00142A48" w:rsidP="00142A48">
                  <w:pPr>
                    <w:adjustRightInd w:val="0"/>
                    <w:snapToGrid w:val="0"/>
                    <w:jc w:val="center"/>
                    <w:rPr>
                      <w:bCs/>
                      <w:color w:val="000000"/>
                      <w:szCs w:val="21"/>
                    </w:rPr>
                  </w:pPr>
                  <w:r>
                    <w:rPr>
                      <w:color w:val="000000"/>
                    </w:rPr>
                    <w:t>1.7199</w:t>
                  </w:r>
                </w:p>
              </w:tc>
              <w:tc>
                <w:tcPr>
                  <w:tcW w:w="1897" w:type="dxa"/>
                  <w:vAlign w:val="center"/>
                </w:tcPr>
                <w:p w14:paraId="25856128" w14:textId="4C7F8468" w:rsidR="00142A48" w:rsidRDefault="00142A48" w:rsidP="00142A48">
                  <w:pPr>
                    <w:adjustRightInd w:val="0"/>
                    <w:snapToGrid w:val="0"/>
                    <w:jc w:val="center"/>
                    <w:rPr>
                      <w:bCs/>
                      <w:color w:val="000000"/>
                      <w:szCs w:val="21"/>
                    </w:rPr>
                  </w:pPr>
                  <w:r>
                    <w:rPr>
                      <w:rFonts w:hint="eastAsia"/>
                      <w:bCs/>
                      <w:color w:val="000000"/>
                      <w:szCs w:val="21"/>
                    </w:rPr>
                    <w:t>0</w:t>
                  </w:r>
                  <w:r>
                    <w:rPr>
                      <w:bCs/>
                      <w:color w:val="000000"/>
                      <w:szCs w:val="21"/>
                    </w:rPr>
                    <w:t>.8019</w:t>
                  </w:r>
                </w:p>
              </w:tc>
              <w:tc>
                <w:tcPr>
                  <w:tcW w:w="1897" w:type="dxa"/>
                  <w:vAlign w:val="center"/>
                </w:tcPr>
                <w:p w14:paraId="09C8B2CE" w14:textId="249FE79E" w:rsidR="00142A48" w:rsidRDefault="00142A48" w:rsidP="00142A48">
                  <w:pPr>
                    <w:adjustRightInd w:val="0"/>
                    <w:snapToGrid w:val="0"/>
                    <w:jc w:val="center"/>
                    <w:rPr>
                      <w:bCs/>
                      <w:color w:val="000000"/>
                      <w:szCs w:val="21"/>
                    </w:rPr>
                  </w:pPr>
                  <w:r>
                    <w:rPr>
                      <w:rFonts w:hint="eastAsia"/>
                      <w:bCs/>
                      <w:color w:val="000000"/>
                      <w:szCs w:val="21"/>
                    </w:rPr>
                    <w:t>1</w:t>
                  </w:r>
                  <w:r>
                    <w:rPr>
                      <w:bCs/>
                      <w:color w:val="000000"/>
                      <w:szCs w:val="21"/>
                    </w:rPr>
                    <w:t>.7199</w:t>
                  </w:r>
                </w:p>
              </w:tc>
            </w:tr>
            <w:tr w:rsidR="00142A48" w:rsidRPr="0052470B" w14:paraId="09C8B2D6" w14:textId="77777777" w:rsidTr="00F05795">
              <w:trPr>
                <w:trHeight w:val="397"/>
                <w:jc w:val="center"/>
              </w:trPr>
              <w:tc>
                <w:tcPr>
                  <w:tcW w:w="834" w:type="dxa"/>
                  <w:vMerge/>
                  <w:shd w:val="clear" w:color="auto" w:fill="auto"/>
                  <w:vAlign w:val="center"/>
                </w:tcPr>
                <w:p w14:paraId="09C8B2D0" w14:textId="77777777" w:rsidR="00142A48" w:rsidRDefault="00142A48" w:rsidP="00142A48">
                  <w:pPr>
                    <w:adjustRightInd w:val="0"/>
                    <w:snapToGrid w:val="0"/>
                    <w:jc w:val="center"/>
                    <w:rPr>
                      <w:bCs/>
                      <w:color w:val="000000"/>
                      <w:szCs w:val="21"/>
                    </w:rPr>
                  </w:pPr>
                </w:p>
              </w:tc>
              <w:tc>
                <w:tcPr>
                  <w:tcW w:w="1549" w:type="dxa"/>
                  <w:shd w:val="clear" w:color="auto" w:fill="auto"/>
                  <w:vAlign w:val="center"/>
                </w:tcPr>
                <w:p w14:paraId="09C8B2D1" w14:textId="77777777" w:rsidR="00142A48" w:rsidRDefault="00142A48" w:rsidP="00142A48">
                  <w:pPr>
                    <w:adjustRightInd w:val="0"/>
                    <w:snapToGrid w:val="0"/>
                    <w:jc w:val="center"/>
                    <w:rPr>
                      <w:bCs/>
                      <w:color w:val="000000"/>
                      <w:szCs w:val="21"/>
                    </w:rPr>
                  </w:pPr>
                  <w:r>
                    <w:rPr>
                      <w:bCs/>
                      <w:color w:val="000000"/>
                      <w:szCs w:val="21"/>
                    </w:rPr>
                    <w:t>TP</w:t>
                  </w:r>
                </w:p>
              </w:tc>
              <w:tc>
                <w:tcPr>
                  <w:tcW w:w="1993" w:type="dxa"/>
                  <w:shd w:val="clear" w:color="auto" w:fill="auto"/>
                  <w:vAlign w:val="center"/>
                </w:tcPr>
                <w:p w14:paraId="09C8B2D4" w14:textId="646F0116" w:rsidR="00142A48" w:rsidRDefault="00142A48" w:rsidP="00142A48">
                  <w:pPr>
                    <w:adjustRightInd w:val="0"/>
                    <w:snapToGrid w:val="0"/>
                    <w:jc w:val="center"/>
                    <w:rPr>
                      <w:bCs/>
                      <w:color w:val="000000"/>
                      <w:szCs w:val="21"/>
                    </w:rPr>
                  </w:pPr>
                  <w:r>
                    <w:rPr>
                      <w:color w:val="000000"/>
                    </w:rPr>
                    <w:t>0.8499</w:t>
                  </w:r>
                </w:p>
              </w:tc>
              <w:tc>
                <w:tcPr>
                  <w:tcW w:w="1897" w:type="dxa"/>
                  <w:vAlign w:val="center"/>
                </w:tcPr>
                <w:p w14:paraId="2A1D4D5F" w14:textId="530776CD" w:rsidR="00142A48" w:rsidRDefault="00142A48" w:rsidP="00142A48">
                  <w:pPr>
                    <w:adjustRightInd w:val="0"/>
                    <w:snapToGrid w:val="0"/>
                    <w:jc w:val="center"/>
                    <w:rPr>
                      <w:bCs/>
                      <w:color w:val="000000"/>
                      <w:szCs w:val="21"/>
                    </w:rPr>
                  </w:pPr>
                  <w:r>
                    <w:rPr>
                      <w:rFonts w:hint="eastAsia"/>
                      <w:bCs/>
                      <w:color w:val="000000"/>
                      <w:szCs w:val="21"/>
                    </w:rPr>
                    <w:t>0</w:t>
                  </w:r>
                  <w:r>
                    <w:rPr>
                      <w:bCs/>
                      <w:color w:val="000000"/>
                      <w:szCs w:val="21"/>
                    </w:rPr>
                    <w:t>.1604</w:t>
                  </w:r>
                </w:p>
              </w:tc>
              <w:tc>
                <w:tcPr>
                  <w:tcW w:w="1897" w:type="dxa"/>
                  <w:vAlign w:val="center"/>
                </w:tcPr>
                <w:p w14:paraId="09C8B2D5" w14:textId="6757B08F" w:rsidR="00142A48" w:rsidRDefault="00142A48" w:rsidP="00142A48">
                  <w:pPr>
                    <w:adjustRightInd w:val="0"/>
                    <w:snapToGrid w:val="0"/>
                    <w:jc w:val="center"/>
                    <w:rPr>
                      <w:bCs/>
                      <w:color w:val="000000"/>
                      <w:szCs w:val="21"/>
                    </w:rPr>
                  </w:pPr>
                  <w:r>
                    <w:rPr>
                      <w:rFonts w:hint="eastAsia"/>
                      <w:bCs/>
                      <w:color w:val="000000"/>
                      <w:szCs w:val="21"/>
                    </w:rPr>
                    <w:t>0</w:t>
                  </w:r>
                  <w:r>
                    <w:rPr>
                      <w:bCs/>
                      <w:color w:val="000000"/>
                      <w:szCs w:val="21"/>
                    </w:rPr>
                    <w:t>.8499</w:t>
                  </w:r>
                </w:p>
              </w:tc>
            </w:tr>
            <w:tr w:rsidR="00142A48" w:rsidRPr="0052470B" w14:paraId="09C8B2DD" w14:textId="77777777" w:rsidTr="00F05795">
              <w:trPr>
                <w:trHeight w:val="397"/>
                <w:jc w:val="center"/>
              </w:trPr>
              <w:tc>
                <w:tcPr>
                  <w:tcW w:w="834" w:type="dxa"/>
                  <w:vMerge/>
                  <w:shd w:val="clear" w:color="auto" w:fill="auto"/>
                  <w:vAlign w:val="center"/>
                </w:tcPr>
                <w:p w14:paraId="09C8B2D7" w14:textId="77777777" w:rsidR="00142A48" w:rsidRDefault="00142A48" w:rsidP="00142A48">
                  <w:pPr>
                    <w:adjustRightInd w:val="0"/>
                    <w:snapToGrid w:val="0"/>
                    <w:jc w:val="center"/>
                    <w:rPr>
                      <w:bCs/>
                      <w:color w:val="000000"/>
                      <w:szCs w:val="21"/>
                    </w:rPr>
                  </w:pPr>
                </w:p>
              </w:tc>
              <w:tc>
                <w:tcPr>
                  <w:tcW w:w="1549" w:type="dxa"/>
                  <w:shd w:val="clear" w:color="auto" w:fill="auto"/>
                  <w:vAlign w:val="center"/>
                </w:tcPr>
                <w:p w14:paraId="09C8B2D8" w14:textId="77777777" w:rsidR="00142A48" w:rsidRDefault="00142A48" w:rsidP="00142A48">
                  <w:pPr>
                    <w:adjustRightInd w:val="0"/>
                    <w:snapToGrid w:val="0"/>
                    <w:jc w:val="center"/>
                    <w:rPr>
                      <w:bCs/>
                      <w:color w:val="000000"/>
                      <w:szCs w:val="21"/>
                    </w:rPr>
                  </w:pPr>
                  <w:r>
                    <w:rPr>
                      <w:bCs/>
                      <w:color w:val="000000"/>
                      <w:szCs w:val="21"/>
                    </w:rPr>
                    <w:t>TN</w:t>
                  </w:r>
                </w:p>
              </w:tc>
              <w:tc>
                <w:tcPr>
                  <w:tcW w:w="1993" w:type="dxa"/>
                  <w:shd w:val="clear" w:color="auto" w:fill="auto"/>
                  <w:vAlign w:val="center"/>
                </w:tcPr>
                <w:p w14:paraId="09C8B2DB" w14:textId="1189A5AD" w:rsidR="00142A48" w:rsidRDefault="00142A48" w:rsidP="00142A48">
                  <w:pPr>
                    <w:adjustRightInd w:val="0"/>
                    <w:snapToGrid w:val="0"/>
                    <w:jc w:val="center"/>
                    <w:rPr>
                      <w:bCs/>
                      <w:color w:val="000000"/>
                      <w:szCs w:val="21"/>
                    </w:rPr>
                  </w:pPr>
                  <w:r>
                    <w:rPr>
                      <w:color w:val="000000"/>
                    </w:rPr>
                    <w:t>2.0350</w:t>
                  </w:r>
                </w:p>
              </w:tc>
              <w:tc>
                <w:tcPr>
                  <w:tcW w:w="1897" w:type="dxa"/>
                  <w:vAlign w:val="center"/>
                </w:tcPr>
                <w:p w14:paraId="06D36AE3" w14:textId="60657B53" w:rsidR="00142A48" w:rsidRDefault="00142A48" w:rsidP="00142A48">
                  <w:pPr>
                    <w:adjustRightInd w:val="0"/>
                    <w:snapToGrid w:val="0"/>
                    <w:jc w:val="center"/>
                    <w:rPr>
                      <w:bCs/>
                      <w:color w:val="000000"/>
                      <w:szCs w:val="21"/>
                    </w:rPr>
                  </w:pPr>
                  <w:r>
                    <w:rPr>
                      <w:rFonts w:hint="eastAsia"/>
                      <w:bCs/>
                      <w:color w:val="000000"/>
                      <w:szCs w:val="21"/>
                    </w:rPr>
                    <w:t>6</w:t>
                  </w:r>
                  <w:r>
                    <w:rPr>
                      <w:bCs/>
                      <w:color w:val="000000"/>
                      <w:szCs w:val="21"/>
                    </w:rPr>
                    <w:t>.0140</w:t>
                  </w:r>
                </w:p>
              </w:tc>
              <w:tc>
                <w:tcPr>
                  <w:tcW w:w="1897" w:type="dxa"/>
                  <w:vAlign w:val="center"/>
                </w:tcPr>
                <w:p w14:paraId="09C8B2DC" w14:textId="25AD5CF2" w:rsidR="00142A48" w:rsidRDefault="00142A48" w:rsidP="00142A48">
                  <w:pPr>
                    <w:adjustRightInd w:val="0"/>
                    <w:snapToGrid w:val="0"/>
                    <w:jc w:val="center"/>
                    <w:rPr>
                      <w:bCs/>
                      <w:color w:val="000000"/>
                      <w:szCs w:val="21"/>
                    </w:rPr>
                  </w:pPr>
                  <w:r>
                    <w:rPr>
                      <w:rFonts w:hint="eastAsia"/>
                      <w:bCs/>
                      <w:color w:val="000000"/>
                      <w:szCs w:val="21"/>
                    </w:rPr>
                    <w:t>/</w:t>
                  </w:r>
                </w:p>
              </w:tc>
            </w:tr>
            <w:tr w:rsidR="00142A48" w:rsidRPr="0052470B" w14:paraId="09C8B2E3" w14:textId="77777777" w:rsidTr="00277282">
              <w:trPr>
                <w:trHeight w:val="397"/>
                <w:jc w:val="center"/>
              </w:trPr>
              <w:tc>
                <w:tcPr>
                  <w:tcW w:w="834" w:type="dxa"/>
                  <w:vMerge w:val="restart"/>
                  <w:shd w:val="clear" w:color="auto" w:fill="auto"/>
                  <w:vAlign w:val="center"/>
                </w:tcPr>
                <w:p w14:paraId="09C8B2DE" w14:textId="77777777" w:rsidR="00142A48" w:rsidRDefault="00142A48" w:rsidP="00142A48">
                  <w:pPr>
                    <w:adjustRightInd w:val="0"/>
                    <w:snapToGrid w:val="0"/>
                    <w:jc w:val="center"/>
                    <w:rPr>
                      <w:bCs/>
                      <w:color w:val="000000"/>
                      <w:szCs w:val="21"/>
                    </w:rPr>
                  </w:pPr>
                  <w:r>
                    <w:rPr>
                      <w:bCs/>
                      <w:color w:val="000000"/>
                      <w:szCs w:val="21"/>
                    </w:rPr>
                    <w:t>废气</w:t>
                  </w:r>
                </w:p>
              </w:tc>
              <w:tc>
                <w:tcPr>
                  <w:tcW w:w="1549" w:type="dxa"/>
                  <w:shd w:val="clear" w:color="auto" w:fill="auto"/>
                  <w:vAlign w:val="center"/>
                </w:tcPr>
                <w:p w14:paraId="09C8B2DF" w14:textId="77777777" w:rsidR="00142A48" w:rsidRDefault="00142A48" w:rsidP="00142A48">
                  <w:pPr>
                    <w:adjustRightInd w:val="0"/>
                    <w:snapToGrid w:val="0"/>
                    <w:jc w:val="center"/>
                    <w:rPr>
                      <w:bCs/>
                      <w:color w:val="000000"/>
                      <w:szCs w:val="21"/>
                    </w:rPr>
                  </w:pPr>
                  <w:r>
                    <w:rPr>
                      <w:bCs/>
                      <w:color w:val="000000"/>
                      <w:szCs w:val="21"/>
                    </w:rPr>
                    <w:t>颗粒物</w:t>
                  </w:r>
                </w:p>
              </w:tc>
              <w:tc>
                <w:tcPr>
                  <w:tcW w:w="3890" w:type="dxa"/>
                  <w:gridSpan w:val="2"/>
                  <w:shd w:val="clear" w:color="auto" w:fill="auto"/>
                  <w:vAlign w:val="center"/>
                </w:tcPr>
                <w:p w14:paraId="553CB02F" w14:textId="49D5B4A0" w:rsidR="00142A48" w:rsidRDefault="00142A48" w:rsidP="00142A48">
                  <w:pPr>
                    <w:adjustRightInd w:val="0"/>
                    <w:snapToGrid w:val="0"/>
                    <w:jc w:val="center"/>
                    <w:rPr>
                      <w:bCs/>
                      <w:color w:val="000000"/>
                      <w:szCs w:val="21"/>
                    </w:rPr>
                  </w:pPr>
                  <w:r>
                    <w:rPr>
                      <w:rFonts w:hint="eastAsia"/>
                      <w:bCs/>
                      <w:color w:val="000000"/>
                      <w:szCs w:val="21"/>
                    </w:rPr>
                    <w:t>0</w:t>
                  </w:r>
                  <w:r>
                    <w:rPr>
                      <w:bCs/>
                      <w:color w:val="000000"/>
                      <w:szCs w:val="21"/>
                    </w:rPr>
                    <w:t>.0894</w:t>
                  </w:r>
                </w:p>
              </w:tc>
              <w:tc>
                <w:tcPr>
                  <w:tcW w:w="1897" w:type="dxa"/>
                  <w:vAlign w:val="center"/>
                </w:tcPr>
                <w:p w14:paraId="09C8B2E2" w14:textId="032FA0E9" w:rsidR="00142A48" w:rsidRDefault="00142A48" w:rsidP="00142A48">
                  <w:pPr>
                    <w:adjustRightInd w:val="0"/>
                    <w:snapToGrid w:val="0"/>
                    <w:jc w:val="center"/>
                    <w:rPr>
                      <w:bCs/>
                      <w:color w:val="000000"/>
                      <w:szCs w:val="21"/>
                    </w:rPr>
                  </w:pPr>
                  <w:r>
                    <w:rPr>
                      <w:bCs/>
                      <w:color w:val="000000"/>
                      <w:szCs w:val="21"/>
                    </w:rPr>
                    <w:t>0.0891</w:t>
                  </w:r>
                </w:p>
              </w:tc>
            </w:tr>
            <w:tr w:rsidR="00142A48" w:rsidRPr="0052470B" w14:paraId="09C8B2E9" w14:textId="77777777" w:rsidTr="006B620D">
              <w:trPr>
                <w:trHeight w:val="397"/>
                <w:jc w:val="center"/>
              </w:trPr>
              <w:tc>
                <w:tcPr>
                  <w:tcW w:w="834" w:type="dxa"/>
                  <w:vMerge/>
                  <w:shd w:val="clear" w:color="auto" w:fill="auto"/>
                  <w:vAlign w:val="center"/>
                </w:tcPr>
                <w:p w14:paraId="09C8B2E4" w14:textId="77777777" w:rsidR="00142A48" w:rsidRDefault="00142A48" w:rsidP="00142A48">
                  <w:pPr>
                    <w:adjustRightInd w:val="0"/>
                    <w:snapToGrid w:val="0"/>
                    <w:jc w:val="center"/>
                    <w:rPr>
                      <w:bCs/>
                      <w:color w:val="000000"/>
                      <w:szCs w:val="21"/>
                    </w:rPr>
                  </w:pPr>
                </w:p>
              </w:tc>
              <w:tc>
                <w:tcPr>
                  <w:tcW w:w="1549" w:type="dxa"/>
                  <w:shd w:val="clear" w:color="auto" w:fill="auto"/>
                  <w:vAlign w:val="center"/>
                </w:tcPr>
                <w:p w14:paraId="09C8B2E5" w14:textId="77777777" w:rsidR="00142A48" w:rsidRDefault="00142A48" w:rsidP="00142A48">
                  <w:pPr>
                    <w:adjustRightInd w:val="0"/>
                    <w:snapToGrid w:val="0"/>
                    <w:jc w:val="center"/>
                    <w:rPr>
                      <w:bCs/>
                      <w:color w:val="000000"/>
                      <w:szCs w:val="21"/>
                    </w:rPr>
                  </w:pPr>
                  <w:r>
                    <w:rPr>
                      <w:rFonts w:hint="eastAsia"/>
                      <w:color w:val="000000"/>
                    </w:rPr>
                    <w:t>S</w:t>
                  </w:r>
                  <w:r>
                    <w:rPr>
                      <w:color w:val="000000"/>
                    </w:rPr>
                    <w:t>O</w:t>
                  </w:r>
                  <w:r>
                    <w:rPr>
                      <w:color w:val="000000"/>
                      <w:vertAlign w:val="subscript"/>
                    </w:rPr>
                    <w:t>2</w:t>
                  </w:r>
                </w:p>
              </w:tc>
              <w:tc>
                <w:tcPr>
                  <w:tcW w:w="3890" w:type="dxa"/>
                  <w:gridSpan w:val="2"/>
                  <w:shd w:val="clear" w:color="auto" w:fill="auto"/>
                  <w:vAlign w:val="center"/>
                </w:tcPr>
                <w:p w14:paraId="505E80E2" w14:textId="1CFCD6BA" w:rsidR="00142A48" w:rsidRDefault="00142A48" w:rsidP="00142A48">
                  <w:pPr>
                    <w:adjustRightInd w:val="0"/>
                    <w:snapToGrid w:val="0"/>
                    <w:jc w:val="center"/>
                    <w:rPr>
                      <w:bCs/>
                      <w:color w:val="000000"/>
                      <w:szCs w:val="21"/>
                    </w:rPr>
                  </w:pPr>
                  <w:r>
                    <w:rPr>
                      <w:rFonts w:hint="eastAsia"/>
                      <w:bCs/>
                      <w:color w:val="000000"/>
                      <w:szCs w:val="21"/>
                    </w:rPr>
                    <w:t>0</w:t>
                  </w:r>
                  <w:r>
                    <w:rPr>
                      <w:bCs/>
                      <w:color w:val="000000"/>
                      <w:szCs w:val="21"/>
                    </w:rPr>
                    <w:t>.1787</w:t>
                  </w:r>
                </w:p>
              </w:tc>
              <w:tc>
                <w:tcPr>
                  <w:tcW w:w="1897" w:type="dxa"/>
                  <w:vAlign w:val="center"/>
                </w:tcPr>
                <w:p w14:paraId="09C8B2E8" w14:textId="3A725CCA" w:rsidR="00142A48" w:rsidRDefault="00142A48" w:rsidP="00142A48">
                  <w:pPr>
                    <w:adjustRightInd w:val="0"/>
                    <w:snapToGrid w:val="0"/>
                    <w:jc w:val="center"/>
                    <w:rPr>
                      <w:bCs/>
                      <w:color w:val="000000"/>
                      <w:szCs w:val="21"/>
                    </w:rPr>
                  </w:pPr>
                  <w:r>
                    <w:rPr>
                      <w:bCs/>
                      <w:color w:val="000000"/>
                      <w:szCs w:val="21"/>
                    </w:rPr>
                    <w:t>0.1781</w:t>
                  </w:r>
                </w:p>
              </w:tc>
            </w:tr>
            <w:tr w:rsidR="00142A48" w:rsidRPr="0052470B" w14:paraId="09C8B2EF" w14:textId="77777777" w:rsidTr="00A862FA">
              <w:trPr>
                <w:trHeight w:val="397"/>
                <w:jc w:val="center"/>
              </w:trPr>
              <w:tc>
                <w:tcPr>
                  <w:tcW w:w="834" w:type="dxa"/>
                  <w:vMerge/>
                  <w:shd w:val="clear" w:color="auto" w:fill="auto"/>
                  <w:vAlign w:val="center"/>
                </w:tcPr>
                <w:p w14:paraId="09C8B2EA" w14:textId="77777777" w:rsidR="00142A48" w:rsidRDefault="00142A48" w:rsidP="00142A48">
                  <w:pPr>
                    <w:adjustRightInd w:val="0"/>
                    <w:snapToGrid w:val="0"/>
                    <w:jc w:val="center"/>
                    <w:rPr>
                      <w:bCs/>
                      <w:color w:val="000000"/>
                      <w:szCs w:val="21"/>
                    </w:rPr>
                  </w:pPr>
                </w:p>
              </w:tc>
              <w:tc>
                <w:tcPr>
                  <w:tcW w:w="1549" w:type="dxa"/>
                  <w:shd w:val="clear" w:color="auto" w:fill="auto"/>
                  <w:vAlign w:val="center"/>
                </w:tcPr>
                <w:p w14:paraId="09C8B2EB" w14:textId="77777777" w:rsidR="00142A48" w:rsidRDefault="00142A48" w:rsidP="00142A48">
                  <w:pPr>
                    <w:adjustRightInd w:val="0"/>
                    <w:snapToGrid w:val="0"/>
                    <w:jc w:val="center"/>
                    <w:rPr>
                      <w:bCs/>
                      <w:color w:val="000000"/>
                      <w:szCs w:val="21"/>
                    </w:rPr>
                  </w:pPr>
                  <w:r>
                    <w:rPr>
                      <w:rFonts w:hint="eastAsia"/>
                      <w:color w:val="000000"/>
                    </w:rPr>
                    <w:t>N</w:t>
                  </w:r>
                  <w:r>
                    <w:rPr>
                      <w:color w:val="000000"/>
                    </w:rPr>
                    <w:t>Ox</w:t>
                  </w:r>
                </w:p>
              </w:tc>
              <w:tc>
                <w:tcPr>
                  <w:tcW w:w="3890" w:type="dxa"/>
                  <w:gridSpan w:val="2"/>
                  <w:shd w:val="clear" w:color="auto" w:fill="auto"/>
                  <w:vAlign w:val="center"/>
                </w:tcPr>
                <w:p w14:paraId="1073CE51" w14:textId="6D28098F" w:rsidR="00142A48" w:rsidRDefault="00142A48" w:rsidP="00142A48">
                  <w:pPr>
                    <w:adjustRightInd w:val="0"/>
                    <w:snapToGrid w:val="0"/>
                    <w:jc w:val="center"/>
                    <w:rPr>
                      <w:bCs/>
                      <w:color w:val="000000"/>
                      <w:szCs w:val="21"/>
                    </w:rPr>
                  </w:pPr>
                  <w:r>
                    <w:rPr>
                      <w:rFonts w:hint="eastAsia"/>
                      <w:bCs/>
                      <w:color w:val="000000"/>
                      <w:szCs w:val="21"/>
                    </w:rPr>
                    <w:t>0</w:t>
                  </w:r>
                  <w:r>
                    <w:rPr>
                      <w:bCs/>
                      <w:color w:val="000000"/>
                      <w:szCs w:val="21"/>
                    </w:rPr>
                    <w:t>.5362</w:t>
                  </w:r>
                </w:p>
              </w:tc>
              <w:tc>
                <w:tcPr>
                  <w:tcW w:w="1897" w:type="dxa"/>
                  <w:vAlign w:val="center"/>
                </w:tcPr>
                <w:p w14:paraId="09C8B2EE" w14:textId="69A23FBB" w:rsidR="00142A48" w:rsidRDefault="00142A48" w:rsidP="00142A48">
                  <w:pPr>
                    <w:adjustRightInd w:val="0"/>
                    <w:snapToGrid w:val="0"/>
                    <w:jc w:val="center"/>
                    <w:rPr>
                      <w:bCs/>
                      <w:color w:val="000000"/>
                      <w:szCs w:val="21"/>
                    </w:rPr>
                  </w:pPr>
                  <w:r>
                    <w:rPr>
                      <w:bCs/>
                      <w:color w:val="000000"/>
                      <w:szCs w:val="21"/>
                    </w:rPr>
                    <w:t>0.5344</w:t>
                  </w:r>
                </w:p>
              </w:tc>
            </w:tr>
            <w:tr w:rsidR="00142A48" w:rsidRPr="0052470B" w14:paraId="09C8B2F5" w14:textId="77777777" w:rsidTr="005C17E8">
              <w:trPr>
                <w:trHeight w:val="397"/>
                <w:jc w:val="center"/>
              </w:trPr>
              <w:tc>
                <w:tcPr>
                  <w:tcW w:w="834" w:type="dxa"/>
                  <w:vMerge/>
                  <w:shd w:val="clear" w:color="auto" w:fill="auto"/>
                  <w:vAlign w:val="center"/>
                </w:tcPr>
                <w:p w14:paraId="09C8B2F0" w14:textId="77777777" w:rsidR="00142A48" w:rsidRDefault="00142A48" w:rsidP="00142A48">
                  <w:pPr>
                    <w:adjustRightInd w:val="0"/>
                    <w:snapToGrid w:val="0"/>
                    <w:jc w:val="center"/>
                    <w:rPr>
                      <w:bCs/>
                      <w:color w:val="000000"/>
                      <w:szCs w:val="21"/>
                    </w:rPr>
                  </w:pPr>
                </w:p>
              </w:tc>
              <w:tc>
                <w:tcPr>
                  <w:tcW w:w="1549" w:type="dxa"/>
                  <w:shd w:val="clear" w:color="auto" w:fill="auto"/>
                  <w:vAlign w:val="center"/>
                </w:tcPr>
                <w:p w14:paraId="09C8B2F1" w14:textId="77777777" w:rsidR="00142A48" w:rsidRDefault="00142A48" w:rsidP="00142A48">
                  <w:pPr>
                    <w:adjustRightInd w:val="0"/>
                    <w:snapToGrid w:val="0"/>
                    <w:jc w:val="center"/>
                    <w:rPr>
                      <w:bCs/>
                      <w:color w:val="000000"/>
                      <w:szCs w:val="21"/>
                    </w:rPr>
                  </w:pPr>
                  <w:r>
                    <w:rPr>
                      <w:color w:val="000000"/>
                      <w:szCs w:val="21"/>
                    </w:rPr>
                    <w:t>非甲烷总烃</w:t>
                  </w:r>
                </w:p>
              </w:tc>
              <w:tc>
                <w:tcPr>
                  <w:tcW w:w="3890" w:type="dxa"/>
                  <w:gridSpan w:val="2"/>
                  <w:shd w:val="clear" w:color="auto" w:fill="auto"/>
                  <w:vAlign w:val="center"/>
                </w:tcPr>
                <w:p w14:paraId="6AB58B2B" w14:textId="65357FCD" w:rsidR="00142A48" w:rsidRDefault="00142A48" w:rsidP="00142A48">
                  <w:pPr>
                    <w:adjustRightInd w:val="0"/>
                    <w:snapToGrid w:val="0"/>
                    <w:jc w:val="center"/>
                    <w:rPr>
                      <w:bCs/>
                      <w:color w:val="000000"/>
                      <w:szCs w:val="21"/>
                    </w:rPr>
                  </w:pPr>
                  <w:r>
                    <w:rPr>
                      <w:rFonts w:hint="eastAsia"/>
                      <w:bCs/>
                      <w:color w:val="000000"/>
                      <w:szCs w:val="21"/>
                    </w:rPr>
                    <w:t>4</w:t>
                  </w:r>
                  <w:r>
                    <w:rPr>
                      <w:bCs/>
                      <w:color w:val="000000"/>
                      <w:szCs w:val="21"/>
                    </w:rPr>
                    <w:t>.9094</w:t>
                  </w:r>
                </w:p>
              </w:tc>
              <w:tc>
                <w:tcPr>
                  <w:tcW w:w="1897" w:type="dxa"/>
                  <w:vAlign w:val="center"/>
                </w:tcPr>
                <w:p w14:paraId="09C8B2F4" w14:textId="3EC69B09" w:rsidR="00142A48" w:rsidRDefault="00142A48" w:rsidP="00142A48">
                  <w:pPr>
                    <w:adjustRightInd w:val="0"/>
                    <w:snapToGrid w:val="0"/>
                    <w:jc w:val="center"/>
                    <w:rPr>
                      <w:bCs/>
                      <w:color w:val="000000"/>
                      <w:szCs w:val="21"/>
                    </w:rPr>
                  </w:pPr>
                  <w:r>
                    <w:rPr>
                      <w:rFonts w:hint="eastAsia"/>
                      <w:bCs/>
                      <w:color w:val="000000"/>
                      <w:szCs w:val="21"/>
                    </w:rPr>
                    <w:t>3.4125</w:t>
                  </w:r>
                </w:p>
              </w:tc>
            </w:tr>
            <w:tr w:rsidR="00142A48" w:rsidRPr="0052470B" w14:paraId="09C8B2FB" w14:textId="77777777" w:rsidTr="004B7F44">
              <w:trPr>
                <w:trHeight w:val="397"/>
                <w:jc w:val="center"/>
              </w:trPr>
              <w:tc>
                <w:tcPr>
                  <w:tcW w:w="834" w:type="dxa"/>
                  <w:vMerge/>
                  <w:shd w:val="clear" w:color="auto" w:fill="auto"/>
                  <w:vAlign w:val="center"/>
                </w:tcPr>
                <w:p w14:paraId="09C8B2F6" w14:textId="77777777" w:rsidR="00142A48" w:rsidRDefault="00142A48" w:rsidP="00142A48">
                  <w:pPr>
                    <w:adjustRightInd w:val="0"/>
                    <w:snapToGrid w:val="0"/>
                    <w:jc w:val="center"/>
                    <w:rPr>
                      <w:bCs/>
                      <w:color w:val="000000"/>
                      <w:szCs w:val="21"/>
                    </w:rPr>
                  </w:pPr>
                </w:p>
              </w:tc>
              <w:tc>
                <w:tcPr>
                  <w:tcW w:w="1549" w:type="dxa"/>
                  <w:shd w:val="clear" w:color="auto" w:fill="auto"/>
                  <w:vAlign w:val="center"/>
                </w:tcPr>
                <w:p w14:paraId="09C8B2F7" w14:textId="77777777" w:rsidR="00142A48" w:rsidRDefault="00142A48" w:rsidP="00142A48">
                  <w:pPr>
                    <w:adjustRightInd w:val="0"/>
                    <w:snapToGrid w:val="0"/>
                    <w:jc w:val="center"/>
                    <w:rPr>
                      <w:bCs/>
                      <w:color w:val="000000"/>
                      <w:szCs w:val="21"/>
                    </w:rPr>
                  </w:pPr>
                  <w:r>
                    <w:rPr>
                      <w:rFonts w:hint="eastAsia"/>
                      <w:color w:val="000000"/>
                    </w:rPr>
                    <w:t>N</w:t>
                  </w:r>
                  <w:r>
                    <w:rPr>
                      <w:color w:val="000000"/>
                    </w:rPr>
                    <w:t>H</w:t>
                  </w:r>
                  <w:r>
                    <w:rPr>
                      <w:rFonts w:hint="eastAsia"/>
                      <w:color w:val="000000"/>
                      <w:vertAlign w:val="subscript"/>
                    </w:rPr>
                    <w:t>3</w:t>
                  </w:r>
                </w:p>
              </w:tc>
              <w:tc>
                <w:tcPr>
                  <w:tcW w:w="3890" w:type="dxa"/>
                  <w:gridSpan w:val="2"/>
                  <w:shd w:val="clear" w:color="auto" w:fill="auto"/>
                  <w:vAlign w:val="center"/>
                </w:tcPr>
                <w:p w14:paraId="4BE78FD0" w14:textId="37CD390F" w:rsidR="00142A48" w:rsidRDefault="00142A48" w:rsidP="00142A48">
                  <w:pPr>
                    <w:adjustRightInd w:val="0"/>
                    <w:snapToGrid w:val="0"/>
                    <w:jc w:val="center"/>
                    <w:rPr>
                      <w:bCs/>
                      <w:color w:val="000000"/>
                      <w:szCs w:val="21"/>
                    </w:rPr>
                  </w:pPr>
                  <w:r>
                    <w:rPr>
                      <w:rFonts w:hint="eastAsia"/>
                      <w:bCs/>
                      <w:color w:val="000000"/>
                      <w:szCs w:val="21"/>
                    </w:rPr>
                    <w:t>0</w:t>
                  </w:r>
                  <w:r>
                    <w:rPr>
                      <w:bCs/>
                      <w:color w:val="000000"/>
                      <w:szCs w:val="21"/>
                    </w:rPr>
                    <w:t>.0232</w:t>
                  </w:r>
                </w:p>
              </w:tc>
              <w:tc>
                <w:tcPr>
                  <w:tcW w:w="1897" w:type="dxa"/>
                  <w:vAlign w:val="center"/>
                </w:tcPr>
                <w:p w14:paraId="09C8B2FA" w14:textId="2CF847CF" w:rsidR="00142A48" w:rsidRDefault="00142A48" w:rsidP="00142A48">
                  <w:pPr>
                    <w:adjustRightInd w:val="0"/>
                    <w:snapToGrid w:val="0"/>
                    <w:jc w:val="center"/>
                    <w:rPr>
                      <w:bCs/>
                      <w:color w:val="000000"/>
                      <w:szCs w:val="21"/>
                    </w:rPr>
                  </w:pPr>
                  <w:r>
                    <w:rPr>
                      <w:rFonts w:hint="eastAsia"/>
                      <w:bCs/>
                      <w:color w:val="000000"/>
                      <w:szCs w:val="21"/>
                    </w:rPr>
                    <w:t>/</w:t>
                  </w:r>
                </w:p>
              </w:tc>
            </w:tr>
            <w:tr w:rsidR="00142A48" w:rsidRPr="0052470B" w14:paraId="09C8B301" w14:textId="77777777" w:rsidTr="00C95B43">
              <w:trPr>
                <w:trHeight w:val="397"/>
                <w:jc w:val="center"/>
              </w:trPr>
              <w:tc>
                <w:tcPr>
                  <w:tcW w:w="834" w:type="dxa"/>
                  <w:vMerge/>
                  <w:shd w:val="clear" w:color="auto" w:fill="auto"/>
                  <w:vAlign w:val="center"/>
                </w:tcPr>
                <w:p w14:paraId="09C8B2FC" w14:textId="77777777" w:rsidR="00142A48" w:rsidRDefault="00142A48" w:rsidP="00142A48">
                  <w:pPr>
                    <w:adjustRightInd w:val="0"/>
                    <w:snapToGrid w:val="0"/>
                    <w:jc w:val="center"/>
                    <w:rPr>
                      <w:bCs/>
                      <w:color w:val="000000"/>
                      <w:szCs w:val="21"/>
                    </w:rPr>
                  </w:pPr>
                </w:p>
              </w:tc>
              <w:tc>
                <w:tcPr>
                  <w:tcW w:w="1549" w:type="dxa"/>
                  <w:shd w:val="clear" w:color="auto" w:fill="auto"/>
                  <w:vAlign w:val="center"/>
                </w:tcPr>
                <w:p w14:paraId="09C8B2FD" w14:textId="77777777" w:rsidR="00142A48" w:rsidRDefault="00142A48" w:rsidP="00142A48">
                  <w:pPr>
                    <w:adjustRightInd w:val="0"/>
                    <w:snapToGrid w:val="0"/>
                    <w:jc w:val="center"/>
                    <w:rPr>
                      <w:bCs/>
                      <w:color w:val="000000"/>
                      <w:szCs w:val="21"/>
                    </w:rPr>
                  </w:pPr>
                  <w:r>
                    <w:rPr>
                      <w:color w:val="000000"/>
                      <w:szCs w:val="21"/>
                    </w:rPr>
                    <w:t>H</w:t>
                  </w:r>
                  <w:r>
                    <w:rPr>
                      <w:color w:val="000000"/>
                      <w:szCs w:val="21"/>
                      <w:vertAlign w:val="subscript"/>
                    </w:rPr>
                    <w:t>2</w:t>
                  </w:r>
                  <w:r>
                    <w:rPr>
                      <w:color w:val="000000"/>
                      <w:szCs w:val="21"/>
                    </w:rPr>
                    <w:t>S</w:t>
                  </w:r>
                </w:p>
              </w:tc>
              <w:tc>
                <w:tcPr>
                  <w:tcW w:w="3890" w:type="dxa"/>
                  <w:gridSpan w:val="2"/>
                  <w:shd w:val="clear" w:color="auto" w:fill="auto"/>
                  <w:vAlign w:val="center"/>
                </w:tcPr>
                <w:p w14:paraId="7439B3B6" w14:textId="0A0B2ED8" w:rsidR="00142A48" w:rsidRDefault="00142A48" w:rsidP="00142A48">
                  <w:pPr>
                    <w:adjustRightInd w:val="0"/>
                    <w:snapToGrid w:val="0"/>
                    <w:jc w:val="center"/>
                    <w:rPr>
                      <w:bCs/>
                      <w:color w:val="000000"/>
                      <w:szCs w:val="21"/>
                    </w:rPr>
                  </w:pPr>
                  <w:r>
                    <w:rPr>
                      <w:rFonts w:hint="eastAsia"/>
                      <w:bCs/>
                      <w:color w:val="000000"/>
                      <w:szCs w:val="21"/>
                    </w:rPr>
                    <w:t>0</w:t>
                  </w:r>
                  <w:r>
                    <w:rPr>
                      <w:bCs/>
                      <w:color w:val="000000"/>
                      <w:szCs w:val="21"/>
                    </w:rPr>
                    <w:t>.0796</w:t>
                  </w:r>
                </w:p>
              </w:tc>
              <w:tc>
                <w:tcPr>
                  <w:tcW w:w="1897" w:type="dxa"/>
                  <w:vAlign w:val="center"/>
                </w:tcPr>
                <w:p w14:paraId="09C8B300" w14:textId="6A73B6D3" w:rsidR="00142A48" w:rsidRDefault="00142A48" w:rsidP="00142A48">
                  <w:pPr>
                    <w:adjustRightInd w:val="0"/>
                    <w:snapToGrid w:val="0"/>
                    <w:jc w:val="center"/>
                    <w:rPr>
                      <w:bCs/>
                      <w:color w:val="000000"/>
                      <w:szCs w:val="21"/>
                    </w:rPr>
                  </w:pPr>
                  <w:r>
                    <w:rPr>
                      <w:rFonts w:hint="eastAsia"/>
                      <w:bCs/>
                      <w:color w:val="000000"/>
                      <w:szCs w:val="21"/>
                    </w:rPr>
                    <w:t>/</w:t>
                  </w:r>
                </w:p>
              </w:tc>
            </w:tr>
          </w:tbl>
          <w:p w14:paraId="29E8EA5E" w14:textId="77777777" w:rsidR="00B61E9E" w:rsidRDefault="00B61E9E">
            <w:pPr>
              <w:adjustRightInd w:val="0"/>
              <w:snapToGrid w:val="0"/>
              <w:spacing w:line="460" w:lineRule="exact"/>
              <w:ind w:firstLineChars="200" w:firstLine="482"/>
              <w:rPr>
                <w:b/>
                <w:color w:val="000000"/>
                <w:sz w:val="24"/>
              </w:rPr>
            </w:pPr>
          </w:p>
          <w:p w14:paraId="09C8B302" w14:textId="62993090" w:rsidR="00ED0075" w:rsidRDefault="000F0575">
            <w:pPr>
              <w:adjustRightInd w:val="0"/>
              <w:snapToGrid w:val="0"/>
              <w:spacing w:line="460" w:lineRule="exact"/>
              <w:ind w:firstLineChars="200" w:firstLine="482"/>
              <w:rPr>
                <w:b/>
                <w:color w:val="000000"/>
                <w:sz w:val="24"/>
              </w:rPr>
            </w:pPr>
            <w:r>
              <w:rPr>
                <w:rFonts w:hint="eastAsia"/>
                <w:b/>
                <w:color w:val="000000"/>
                <w:sz w:val="24"/>
              </w:rPr>
              <w:t>（二）人免疫球蛋白类产品技术升级及配套设施建设项目（在建项目</w:t>
            </w:r>
            <w:r w:rsidR="00945679">
              <w:rPr>
                <w:rFonts w:hint="eastAsia"/>
                <w:b/>
                <w:color w:val="000000"/>
                <w:sz w:val="24"/>
              </w:rPr>
              <w:t>2#</w:t>
            </w:r>
            <w:r>
              <w:rPr>
                <w:rFonts w:hint="eastAsia"/>
                <w:b/>
                <w:color w:val="000000"/>
                <w:sz w:val="24"/>
              </w:rPr>
              <w:t>）</w:t>
            </w:r>
          </w:p>
          <w:p w14:paraId="09C8B303" w14:textId="6D030967" w:rsidR="00ED0075" w:rsidRDefault="000F0575">
            <w:pPr>
              <w:adjustRightInd w:val="0"/>
              <w:snapToGrid w:val="0"/>
              <w:spacing w:line="460" w:lineRule="exact"/>
              <w:ind w:firstLineChars="200" w:firstLine="480"/>
              <w:rPr>
                <w:bCs/>
                <w:color w:val="000000"/>
                <w:sz w:val="24"/>
              </w:rPr>
            </w:pPr>
            <w:r>
              <w:rPr>
                <w:rFonts w:hint="eastAsia"/>
                <w:bCs/>
                <w:color w:val="000000"/>
                <w:sz w:val="24"/>
              </w:rPr>
              <w:t>1</w:t>
            </w:r>
            <w:r>
              <w:rPr>
                <w:rFonts w:hint="eastAsia"/>
                <w:bCs/>
                <w:color w:val="000000"/>
                <w:sz w:val="24"/>
              </w:rPr>
              <w:t>、在建工程</w:t>
            </w:r>
            <w:r w:rsidR="00CB77CC">
              <w:rPr>
                <w:rFonts w:hint="eastAsia"/>
                <w:bCs/>
                <w:color w:val="000000"/>
                <w:sz w:val="24"/>
              </w:rPr>
              <w:t>2#</w:t>
            </w:r>
            <w:r>
              <w:rPr>
                <w:rFonts w:hint="eastAsia"/>
                <w:bCs/>
                <w:color w:val="000000"/>
                <w:sz w:val="24"/>
              </w:rPr>
              <w:t>生产工艺</w:t>
            </w:r>
          </w:p>
          <w:p w14:paraId="09C8B304" w14:textId="37731B19" w:rsidR="00ED0075" w:rsidRDefault="000F0575">
            <w:pPr>
              <w:adjustRightInd w:val="0"/>
              <w:snapToGrid w:val="0"/>
              <w:spacing w:line="460" w:lineRule="exact"/>
              <w:ind w:firstLineChars="200" w:firstLine="480"/>
              <w:rPr>
                <w:bCs/>
                <w:color w:val="000000"/>
                <w:sz w:val="24"/>
              </w:rPr>
            </w:pPr>
            <w:r>
              <w:rPr>
                <w:rFonts w:hint="eastAsia"/>
                <w:bCs/>
                <w:color w:val="000000"/>
                <w:sz w:val="24"/>
              </w:rPr>
              <w:t>在建工程</w:t>
            </w:r>
            <w:r w:rsidR="00CB77CC">
              <w:rPr>
                <w:rFonts w:hint="eastAsia"/>
                <w:bCs/>
                <w:color w:val="000000"/>
                <w:sz w:val="24"/>
              </w:rPr>
              <w:t>2#</w:t>
            </w:r>
            <w:r>
              <w:rPr>
                <w:rFonts w:hint="eastAsia"/>
                <w:bCs/>
                <w:color w:val="000000"/>
                <w:sz w:val="24"/>
              </w:rPr>
              <w:t>仅针对人免疫球蛋白生产线进行变动，故仅对该生产线详细阐述。人免疫球蛋白生产线及变动情况见下图。</w:t>
            </w:r>
          </w:p>
          <w:p w14:paraId="09C8B306" w14:textId="21A007DE" w:rsidR="00ED0075" w:rsidRDefault="00800B44">
            <w:pPr>
              <w:adjustRightInd w:val="0"/>
              <w:snapToGrid w:val="0"/>
              <w:jc w:val="center"/>
              <w:rPr>
                <w:b/>
                <w:color w:val="000000"/>
                <w:sz w:val="24"/>
              </w:rPr>
            </w:pPr>
            <w:r>
              <w:rPr>
                <w:rFonts w:hint="eastAsia"/>
                <w:color w:val="000000"/>
              </w:rPr>
              <w:t>涉密略</w:t>
            </w:r>
          </w:p>
          <w:p w14:paraId="09C8B307" w14:textId="1C9118AD" w:rsidR="00ED0075" w:rsidRDefault="000F0575">
            <w:pPr>
              <w:tabs>
                <w:tab w:val="left" w:pos="1941"/>
              </w:tabs>
              <w:spacing w:line="460" w:lineRule="exact"/>
              <w:jc w:val="center"/>
              <w:rPr>
                <w:rFonts w:eastAsia="黑体"/>
                <w:color w:val="000000"/>
                <w:sz w:val="24"/>
                <w:szCs w:val="20"/>
              </w:rPr>
            </w:pPr>
            <w:r>
              <w:rPr>
                <w:rFonts w:eastAsia="黑体" w:hint="eastAsia"/>
                <w:color w:val="000000"/>
                <w:sz w:val="24"/>
                <w:szCs w:val="20"/>
              </w:rPr>
              <w:t>图</w:t>
            </w:r>
            <w:r>
              <w:rPr>
                <w:rFonts w:eastAsia="黑体" w:hint="eastAsia"/>
                <w:color w:val="000000"/>
                <w:sz w:val="24"/>
                <w:szCs w:val="20"/>
              </w:rPr>
              <w:t>1</w:t>
            </w:r>
            <w:r w:rsidR="00866FE5">
              <w:rPr>
                <w:rFonts w:eastAsia="黑体" w:hint="eastAsia"/>
                <w:color w:val="000000"/>
                <w:sz w:val="24"/>
                <w:szCs w:val="20"/>
              </w:rPr>
              <w:t>6</w:t>
            </w:r>
            <w:r>
              <w:rPr>
                <w:rFonts w:eastAsia="黑体" w:hint="eastAsia"/>
                <w:color w:val="000000"/>
                <w:sz w:val="24"/>
                <w:szCs w:val="20"/>
              </w:rPr>
              <w:t xml:space="preserve"> </w:t>
            </w:r>
            <w:r>
              <w:rPr>
                <w:rFonts w:eastAsia="黑体"/>
                <w:color w:val="000000"/>
                <w:sz w:val="24"/>
                <w:szCs w:val="20"/>
              </w:rPr>
              <w:t xml:space="preserve">  </w:t>
            </w:r>
            <w:r>
              <w:rPr>
                <w:rFonts w:eastAsia="黑体" w:hint="eastAsia"/>
                <w:color w:val="000000"/>
                <w:sz w:val="24"/>
                <w:szCs w:val="20"/>
              </w:rPr>
              <w:t xml:space="preserve"> </w:t>
            </w:r>
            <w:r>
              <w:rPr>
                <w:rFonts w:eastAsia="黑体" w:hint="eastAsia"/>
                <w:color w:val="000000"/>
                <w:sz w:val="24"/>
                <w:szCs w:val="20"/>
              </w:rPr>
              <w:t>在建工程</w:t>
            </w:r>
            <w:r w:rsidR="00CB77CC">
              <w:rPr>
                <w:rFonts w:eastAsia="黑体" w:hint="eastAsia"/>
                <w:color w:val="000000"/>
                <w:sz w:val="24"/>
                <w:szCs w:val="20"/>
              </w:rPr>
              <w:t>2#</w:t>
            </w:r>
            <w:r>
              <w:rPr>
                <w:rFonts w:eastAsia="黑体" w:hint="eastAsia"/>
                <w:color w:val="000000"/>
                <w:sz w:val="24"/>
                <w:szCs w:val="20"/>
              </w:rPr>
              <w:t>人免疫球蛋白类产品工艺流程图</w:t>
            </w:r>
          </w:p>
          <w:p w14:paraId="09C8B308" w14:textId="77777777" w:rsidR="00ED0075" w:rsidRDefault="000F0575">
            <w:pPr>
              <w:adjustRightInd w:val="0"/>
              <w:snapToGrid w:val="0"/>
              <w:spacing w:line="460" w:lineRule="exact"/>
              <w:ind w:firstLineChars="200" w:firstLine="480"/>
              <w:rPr>
                <w:bCs/>
                <w:color w:val="000000"/>
                <w:sz w:val="24"/>
              </w:rPr>
            </w:pPr>
            <w:r>
              <w:rPr>
                <w:rFonts w:hint="eastAsia"/>
                <w:bCs/>
                <w:color w:val="000000"/>
                <w:sz w:val="24"/>
              </w:rPr>
              <w:t>乙醇回收工艺流程图见下图。</w:t>
            </w:r>
          </w:p>
          <w:p w14:paraId="09C8B309" w14:textId="77777777" w:rsidR="00ED0075" w:rsidRDefault="00ED0075">
            <w:pPr>
              <w:adjustRightInd w:val="0"/>
              <w:snapToGrid w:val="0"/>
              <w:spacing w:line="460" w:lineRule="exact"/>
              <w:ind w:firstLineChars="200" w:firstLine="480"/>
              <w:rPr>
                <w:bCs/>
                <w:color w:val="000000"/>
                <w:sz w:val="24"/>
              </w:rPr>
            </w:pPr>
          </w:p>
          <w:p w14:paraId="09C8B30A" w14:textId="77777777" w:rsidR="00ED0075" w:rsidRDefault="00ED0075">
            <w:pPr>
              <w:adjustRightInd w:val="0"/>
              <w:snapToGrid w:val="0"/>
              <w:spacing w:line="460" w:lineRule="exact"/>
              <w:ind w:firstLineChars="200" w:firstLine="480"/>
              <w:rPr>
                <w:bCs/>
                <w:color w:val="000000"/>
                <w:sz w:val="24"/>
              </w:rPr>
            </w:pPr>
          </w:p>
          <w:p w14:paraId="09C8B30B" w14:textId="77777777" w:rsidR="00ED0075" w:rsidRDefault="00ED0075">
            <w:pPr>
              <w:adjustRightInd w:val="0"/>
              <w:snapToGrid w:val="0"/>
              <w:spacing w:line="460" w:lineRule="exact"/>
              <w:ind w:firstLineChars="200" w:firstLine="480"/>
              <w:rPr>
                <w:bCs/>
                <w:color w:val="000000"/>
                <w:sz w:val="24"/>
              </w:rPr>
            </w:pPr>
          </w:p>
          <w:p w14:paraId="09C8B30C" w14:textId="77777777" w:rsidR="00ED0075" w:rsidRDefault="00ED0075">
            <w:pPr>
              <w:adjustRightInd w:val="0"/>
              <w:snapToGrid w:val="0"/>
              <w:spacing w:line="460" w:lineRule="exact"/>
              <w:ind w:firstLineChars="200" w:firstLine="480"/>
              <w:rPr>
                <w:bCs/>
                <w:color w:val="000000"/>
                <w:sz w:val="24"/>
              </w:rPr>
            </w:pPr>
          </w:p>
          <w:p w14:paraId="09C8B30D" w14:textId="77777777" w:rsidR="00ED0075" w:rsidRDefault="00ED0075">
            <w:pPr>
              <w:adjustRightInd w:val="0"/>
              <w:snapToGrid w:val="0"/>
              <w:spacing w:line="460" w:lineRule="exact"/>
              <w:ind w:firstLineChars="200" w:firstLine="480"/>
              <w:rPr>
                <w:bCs/>
                <w:color w:val="000000"/>
                <w:sz w:val="24"/>
              </w:rPr>
            </w:pPr>
          </w:p>
          <w:p w14:paraId="09C8B30E" w14:textId="77777777" w:rsidR="00ED0075" w:rsidRDefault="00ED0075">
            <w:pPr>
              <w:adjustRightInd w:val="0"/>
              <w:snapToGrid w:val="0"/>
              <w:spacing w:line="460" w:lineRule="exact"/>
              <w:ind w:firstLineChars="200" w:firstLine="480"/>
              <w:rPr>
                <w:bCs/>
                <w:color w:val="000000"/>
                <w:sz w:val="24"/>
              </w:rPr>
            </w:pPr>
          </w:p>
          <w:p w14:paraId="09C8B30F" w14:textId="77777777" w:rsidR="00ED0075" w:rsidRDefault="00ED0075">
            <w:pPr>
              <w:adjustRightInd w:val="0"/>
              <w:snapToGrid w:val="0"/>
              <w:spacing w:line="460" w:lineRule="exact"/>
              <w:ind w:firstLineChars="200" w:firstLine="480"/>
              <w:rPr>
                <w:bCs/>
                <w:color w:val="000000"/>
                <w:sz w:val="24"/>
              </w:rPr>
            </w:pPr>
          </w:p>
          <w:p w14:paraId="09C8B310" w14:textId="77777777" w:rsidR="00ED0075" w:rsidRDefault="00ED0075">
            <w:pPr>
              <w:adjustRightInd w:val="0"/>
              <w:snapToGrid w:val="0"/>
              <w:spacing w:line="460" w:lineRule="exact"/>
              <w:ind w:firstLineChars="200" w:firstLine="480"/>
              <w:rPr>
                <w:bCs/>
                <w:color w:val="000000"/>
                <w:sz w:val="24"/>
              </w:rPr>
            </w:pPr>
          </w:p>
          <w:p w14:paraId="09C8B315" w14:textId="0DF40C0A" w:rsidR="00ED0075" w:rsidRDefault="00800B44">
            <w:pPr>
              <w:adjustRightInd w:val="0"/>
              <w:snapToGrid w:val="0"/>
              <w:jc w:val="center"/>
              <w:rPr>
                <w:bCs/>
                <w:color w:val="000000"/>
                <w:sz w:val="24"/>
              </w:rPr>
            </w:pPr>
            <w:r>
              <w:rPr>
                <w:rFonts w:hint="eastAsia"/>
                <w:color w:val="000000"/>
              </w:rPr>
              <w:t>涉密略</w:t>
            </w:r>
          </w:p>
          <w:p w14:paraId="09C8B316" w14:textId="2D0BA5B5" w:rsidR="00ED0075" w:rsidRDefault="000F0575">
            <w:pPr>
              <w:tabs>
                <w:tab w:val="left" w:pos="1941"/>
              </w:tabs>
              <w:spacing w:line="460" w:lineRule="exact"/>
              <w:jc w:val="center"/>
              <w:rPr>
                <w:rFonts w:eastAsia="黑体"/>
                <w:color w:val="000000"/>
                <w:sz w:val="24"/>
                <w:szCs w:val="20"/>
              </w:rPr>
            </w:pPr>
            <w:r>
              <w:rPr>
                <w:rFonts w:eastAsia="黑体" w:hint="eastAsia"/>
                <w:color w:val="000000"/>
                <w:sz w:val="24"/>
                <w:szCs w:val="20"/>
              </w:rPr>
              <w:t>图</w:t>
            </w:r>
            <w:r>
              <w:rPr>
                <w:rFonts w:eastAsia="黑体" w:hint="eastAsia"/>
                <w:color w:val="000000"/>
                <w:sz w:val="24"/>
                <w:szCs w:val="20"/>
              </w:rPr>
              <w:t>1</w:t>
            </w:r>
            <w:r w:rsidR="00866FE5">
              <w:rPr>
                <w:rFonts w:eastAsia="黑体" w:hint="eastAsia"/>
                <w:color w:val="000000"/>
                <w:sz w:val="24"/>
                <w:szCs w:val="20"/>
              </w:rPr>
              <w:t>7</w:t>
            </w:r>
            <w:r>
              <w:rPr>
                <w:rFonts w:eastAsia="黑体" w:hint="eastAsia"/>
                <w:color w:val="000000"/>
                <w:sz w:val="24"/>
                <w:szCs w:val="20"/>
              </w:rPr>
              <w:t xml:space="preserve">  </w:t>
            </w:r>
            <w:r>
              <w:rPr>
                <w:rFonts w:eastAsia="黑体"/>
                <w:color w:val="000000"/>
                <w:sz w:val="24"/>
                <w:szCs w:val="20"/>
              </w:rPr>
              <w:t xml:space="preserve">  </w:t>
            </w:r>
            <w:r>
              <w:rPr>
                <w:rFonts w:eastAsia="黑体" w:hint="eastAsia"/>
                <w:color w:val="000000"/>
                <w:sz w:val="24"/>
                <w:szCs w:val="20"/>
              </w:rPr>
              <w:t>在建工程</w:t>
            </w:r>
            <w:r w:rsidR="00CB77CC">
              <w:rPr>
                <w:rFonts w:eastAsia="黑体" w:hint="eastAsia"/>
                <w:color w:val="000000"/>
                <w:sz w:val="24"/>
                <w:szCs w:val="20"/>
              </w:rPr>
              <w:t>2#</w:t>
            </w:r>
            <w:r>
              <w:rPr>
                <w:rFonts w:eastAsia="黑体" w:hint="eastAsia"/>
                <w:color w:val="000000"/>
                <w:sz w:val="24"/>
                <w:szCs w:val="20"/>
              </w:rPr>
              <w:t>乙醇回收工艺流程及产污环节图</w:t>
            </w:r>
          </w:p>
          <w:p w14:paraId="09C8B317" w14:textId="7A78F235" w:rsidR="00ED0075" w:rsidRDefault="000F0575">
            <w:pPr>
              <w:adjustRightInd w:val="0"/>
              <w:snapToGrid w:val="0"/>
              <w:spacing w:line="460" w:lineRule="exact"/>
              <w:ind w:firstLineChars="200" w:firstLine="480"/>
              <w:rPr>
                <w:bCs/>
                <w:color w:val="000000"/>
                <w:sz w:val="24"/>
              </w:rPr>
            </w:pPr>
            <w:r>
              <w:rPr>
                <w:rFonts w:hint="eastAsia"/>
                <w:bCs/>
                <w:color w:val="000000"/>
                <w:sz w:val="24"/>
              </w:rPr>
              <w:lastRenderedPageBreak/>
              <w:t>2</w:t>
            </w:r>
            <w:r>
              <w:rPr>
                <w:rFonts w:hint="eastAsia"/>
                <w:bCs/>
                <w:color w:val="000000"/>
                <w:sz w:val="24"/>
              </w:rPr>
              <w:t>、在建工程</w:t>
            </w:r>
            <w:r w:rsidR="00CB77CC">
              <w:rPr>
                <w:rFonts w:hint="eastAsia"/>
                <w:bCs/>
                <w:color w:val="000000"/>
                <w:sz w:val="24"/>
              </w:rPr>
              <w:t>2#</w:t>
            </w:r>
            <w:r>
              <w:rPr>
                <w:rFonts w:hint="eastAsia"/>
                <w:bCs/>
                <w:color w:val="000000"/>
                <w:sz w:val="24"/>
              </w:rPr>
              <w:t>产污环节</w:t>
            </w:r>
          </w:p>
          <w:p w14:paraId="09C8B318" w14:textId="0F4B0764" w:rsidR="00ED0075" w:rsidRDefault="000F0575">
            <w:pPr>
              <w:adjustRightInd w:val="0"/>
              <w:snapToGrid w:val="0"/>
              <w:spacing w:line="460" w:lineRule="exact"/>
              <w:ind w:firstLineChars="200" w:firstLine="480"/>
              <w:rPr>
                <w:bCs/>
                <w:color w:val="000000"/>
                <w:sz w:val="24"/>
              </w:rPr>
            </w:pPr>
            <w:r>
              <w:rPr>
                <w:rFonts w:hint="eastAsia"/>
                <w:bCs/>
                <w:color w:val="000000"/>
                <w:sz w:val="24"/>
              </w:rPr>
              <w:t>在建工程</w:t>
            </w:r>
            <w:r w:rsidR="00CB77CC">
              <w:rPr>
                <w:rFonts w:hint="eastAsia"/>
                <w:bCs/>
                <w:color w:val="000000"/>
                <w:sz w:val="24"/>
              </w:rPr>
              <w:t>2#</w:t>
            </w:r>
            <w:r>
              <w:rPr>
                <w:rFonts w:hint="eastAsia"/>
                <w:bCs/>
                <w:color w:val="000000"/>
                <w:sz w:val="24"/>
              </w:rPr>
              <w:t>产污环节</w:t>
            </w:r>
            <w:r>
              <w:rPr>
                <w:color w:val="000000"/>
                <w:sz w:val="24"/>
              </w:rPr>
              <w:t>及防治措施详见</w:t>
            </w:r>
            <w:r>
              <w:rPr>
                <w:rFonts w:hint="eastAsia"/>
                <w:color w:val="000000"/>
                <w:sz w:val="24"/>
              </w:rPr>
              <w:t>下表。</w:t>
            </w:r>
          </w:p>
          <w:p w14:paraId="09C8B319" w14:textId="2DC973B6" w:rsidR="00ED0075" w:rsidRDefault="000F0575">
            <w:pPr>
              <w:adjustRightInd w:val="0"/>
              <w:snapToGrid w:val="0"/>
              <w:spacing w:line="460" w:lineRule="exact"/>
              <w:ind w:firstLineChars="200" w:firstLine="482"/>
              <w:rPr>
                <w:bCs/>
                <w:color w:val="000000"/>
                <w:sz w:val="24"/>
              </w:rPr>
            </w:pPr>
            <w:r>
              <w:rPr>
                <w:rFonts w:hint="eastAsia"/>
                <w:b/>
                <w:color w:val="000000"/>
                <w:sz w:val="24"/>
              </w:rPr>
              <w:t>表</w:t>
            </w:r>
            <w:r>
              <w:rPr>
                <w:rFonts w:hint="eastAsia"/>
                <w:b/>
                <w:color w:val="000000"/>
                <w:sz w:val="24"/>
              </w:rPr>
              <w:t>31</w:t>
            </w:r>
            <w:r>
              <w:rPr>
                <w:b/>
                <w:color w:val="000000"/>
                <w:sz w:val="24"/>
              </w:rPr>
              <w:t xml:space="preserve">               </w:t>
            </w:r>
            <w:r>
              <w:rPr>
                <w:rFonts w:hint="eastAsia"/>
                <w:b/>
                <w:color w:val="000000"/>
                <w:sz w:val="24"/>
              </w:rPr>
              <w:t>在建工程</w:t>
            </w:r>
            <w:r w:rsidR="00CB77CC">
              <w:rPr>
                <w:rFonts w:hint="eastAsia"/>
                <w:b/>
                <w:color w:val="000000"/>
                <w:sz w:val="24"/>
              </w:rPr>
              <w:t>2#</w:t>
            </w:r>
            <w:r>
              <w:rPr>
                <w:rFonts w:hint="eastAsia"/>
                <w:b/>
                <w:color w:val="000000"/>
                <w:sz w:val="24"/>
              </w:rPr>
              <w:t>产污环节一览表</w:t>
            </w:r>
          </w:p>
          <w:tbl>
            <w:tblPr>
              <w:tblW w:w="5000" w:type="pct"/>
              <w:jc w:val="center"/>
              <w:tblBorders>
                <w:top w:val="single" w:sz="8" w:space="0" w:color="000000"/>
                <w:bottom w:val="single" w:sz="8" w:space="0" w:color="000000"/>
                <w:insideH w:val="single" w:sz="4" w:space="0" w:color="000000"/>
                <w:insideV w:val="single" w:sz="4" w:space="0" w:color="000000"/>
              </w:tblBorders>
              <w:tblLayout w:type="fixed"/>
              <w:tblLook w:val="04A0" w:firstRow="1" w:lastRow="0" w:firstColumn="1" w:lastColumn="0" w:noHBand="0" w:noVBand="1"/>
            </w:tblPr>
            <w:tblGrid>
              <w:gridCol w:w="828"/>
              <w:gridCol w:w="699"/>
              <w:gridCol w:w="1905"/>
              <w:gridCol w:w="1559"/>
              <w:gridCol w:w="1476"/>
              <w:gridCol w:w="1703"/>
            </w:tblGrid>
            <w:tr w:rsidR="0052470B" w:rsidRPr="0052470B" w14:paraId="09C8B31E" w14:textId="77777777">
              <w:trPr>
                <w:trHeight w:val="397"/>
                <w:tblHeader/>
                <w:jc w:val="center"/>
              </w:trPr>
              <w:tc>
                <w:tcPr>
                  <w:tcW w:w="507" w:type="pct"/>
                  <w:shd w:val="clear" w:color="auto" w:fill="auto"/>
                  <w:tcMar>
                    <w:top w:w="28" w:type="dxa"/>
                    <w:bottom w:w="28" w:type="dxa"/>
                  </w:tcMar>
                  <w:vAlign w:val="center"/>
                </w:tcPr>
                <w:p w14:paraId="09C8B31A" w14:textId="77777777" w:rsidR="00ED0075" w:rsidRDefault="000F0575">
                  <w:pPr>
                    <w:pStyle w:val="afff0"/>
                  </w:pPr>
                  <w:r>
                    <w:t>项目</w:t>
                  </w:r>
                </w:p>
              </w:tc>
              <w:tc>
                <w:tcPr>
                  <w:tcW w:w="1594" w:type="pct"/>
                  <w:gridSpan w:val="2"/>
                  <w:shd w:val="clear" w:color="auto" w:fill="auto"/>
                  <w:tcMar>
                    <w:top w:w="28" w:type="dxa"/>
                    <w:bottom w:w="28" w:type="dxa"/>
                  </w:tcMar>
                  <w:vAlign w:val="center"/>
                </w:tcPr>
                <w:p w14:paraId="09C8B31B" w14:textId="77777777" w:rsidR="00ED0075" w:rsidRDefault="000F0575">
                  <w:pPr>
                    <w:pStyle w:val="afff0"/>
                  </w:pPr>
                  <w:r>
                    <w:t>产污环节</w:t>
                  </w:r>
                </w:p>
              </w:tc>
              <w:tc>
                <w:tcPr>
                  <w:tcW w:w="954" w:type="pct"/>
                  <w:shd w:val="clear" w:color="auto" w:fill="auto"/>
                  <w:tcMar>
                    <w:top w:w="28" w:type="dxa"/>
                    <w:bottom w:w="28" w:type="dxa"/>
                  </w:tcMar>
                  <w:vAlign w:val="center"/>
                </w:tcPr>
                <w:p w14:paraId="09C8B31C" w14:textId="77777777" w:rsidR="00ED0075" w:rsidRDefault="000F0575">
                  <w:pPr>
                    <w:pStyle w:val="afff0"/>
                  </w:pPr>
                  <w:r>
                    <w:rPr>
                      <w:rFonts w:hint="eastAsia"/>
                    </w:rPr>
                    <w:t>污染因子</w:t>
                  </w:r>
                </w:p>
              </w:tc>
              <w:tc>
                <w:tcPr>
                  <w:tcW w:w="1946" w:type="pct"/>
                  <w:gridSpan w:val="2"/>
                  <w:shd w:val="clear" w:color="auto" w:fill="auto"/>
                  <w:vAlign w:val="center"/>
                </w:tcPr>
                <w:p w14:paraId="09C8B31D" w14:textId="77777777" w:rsidR="00ED0075" w:rsidRDefault="000F0575">
                  <w:pPr>
                    <w:pStyle w:val="afff0"/>
                  </w:pPr>
                  <w:r>
                    <w:rPr>
                      <w:rFonts w:hint="eastAsia"/>
                    </w:rPr>
                    <w:t>治理措施</w:t>
                  </w:r>
                </w:p>
              </w:tc>
            </w:tr>
            <w:tr w:rsidR="0052470B" w:rsidRPr="0052470B" w14:paraId="09C8B324" w14:textId="77777777">
              <w:trPr>
                <w:trHeight w:val="397"/>
                <w:jc w:val="center"/>
              </w:trPr>
              <w:tc>
                <w:tcPr>
                  <w:tcW w:w="507" w:type="pct"/>
                  <w:vMerge w:val="restart"/>
                  <w:shd w:val="clear" w:color="auto" w:fill="auto"/>
                  <w:tcMar>
                    <w:top w:w="28" w:type="dxa"/>
                    <w:bottom w:w="28" w:type="dxa"/>
                  </w:tcMar>
                  <w:vAlign w:val="center"/>
                </w:tcPr>
                <w:p w14:paraId="09C8B31F" w14:textId="77777777" w:rsidR="00ED0075" w:rsidRDefault="000F0575">
                  <w:pPr>
                    <w:pStyle w:val="affa"/>
                    <w:rPr>
                      <w:color w:val="000000"/>
                    </w:rPr>
                  </w:pPr>
                  <w:r>
                    <w:rPr>
                      <w:rFonts w:hint="eastAsia"/>
                      <w:color w:val="000000"/>
                    </w:rPr>
                    <w:t>废气</w:t>
                  </w:r>
                </w:p>
              </w:tc>
              <w:tc>
                <w:tcPr>
                  <w:tcW w:w="1594" w:type="pct"/>
                  <w:gridSpan w:val="2"/>
                  <w:shd w:val="clear" w:color="auto" w:fill="auto"/>
                  <w:tcMar>
                    <w:top w:w="28" w:type="dxa"/>
                    <w:bottom w:w="28" w:type="dxa"/>
                  </w:tcMar>
                  <w:vAlign w:val="center"/>
                </w:tcPr>
                <w:p w14:paraId="09C8B320" w14:textId="77777777" w:rsidR="00ED0075" w:rsidRDefault="000F0575">
                  <w:pPr>
                    <w:pStyle w:val="affa"/>
                    <w:rPr>
                      <w:color w:val="000000"/>
                    </w:rPr>
                  </w:pPr>
                  <w:r>
                    <w:rPr>
                      <w:rFonts w:hint="eastAsia"/>
                      <w:color w:val="000000"/>
                    </w:rPr>
                    <w:t>乙醇储存废气</w:t>
                  </w:r>
                </w:p>
              </w:tc>
              <w:tc>
                <w:tcPr>
                  <w:tcW w:w="954" w:type="pct"/>
                  <w:shd w:val="clear" w:color="auto" w:fill="auto"/>
                  <w:tcMar>
                    <w:top w:w="28" w:type="dxa"/>
                    <w:bottom w:w="28" w:type="dxa"/>
                  </w:tcMar>
                  <w:vAlign w:val="center"/>
                </w:tcPr>
                <w:p w14:paraId="09C8B321" w14:textId="77777777" w:rsidR="00ED0075" w:rsidRDefault="000F0575">
                  <w:pPr>
                    <w:pStyle w:val="affa"/>
                    <w:rPr>
                      <w:color w:val="000000"/>
                    </w:rPr>
                  </w:pPr>
                  <w:r>
                    <w:rPr>
                      <w:rFonts w:hint="eastAsia"/>
                      <w:color w:val="000000"/>
                    </w:rPr>
                    <w:t>乙醇（</w:t>
                  </w:r>
                  <w:r>
                    <w:rPr>
                      <w:rFonts w:hint="eastAsia"/>
                      <w:color w:val="000000"/>
                    </w:rPr>
                    <w:t>N</w:t>
                  </w:r>
                  <w:r>
                    <w:rPr>
                      <w:color w:val="000000"/>
                    </w:rPr>
                    <w:t>MHC</w:t>
                  </w:r>
                  <w:r>
                    <w:rPr>
                      <w:rFonts w:hint="eastAsia"/>
                      <w:color w:val="000000"/>
                    </w:rPr>
                    <w:t>）</w:t>
                  </w:r>
                </w:p>
              </w:tc>
              <w:tc>
                <w:tcPr>
                  <w:tcW w:w="903" w:type="pct"/>
                  <w:shd w:val="clear" w:color="auto" w:fill="auto"/>
                  <w:vAlign w:val="center"/>
                </w:tcPr>
                <w:p w14:paraId="09C8B322" w14:textId="77777777" w:rsidR="00ED0075" w:rsidRDefault="000F0575">
                  <w:pPr>
                    <w:pStyle w:val="affa"/>
                    <w:rPr>
                      <w:color w:val="000000"/>
                    </w:rPr>
                  </w:pPr>
                  <w:r>
                    <w:rPr>
                      <w:rFonts w:hint="eastAsia"/>
                      <w:color w:val="000000"/>
                    </w:rPr>
                    <w:t>呼吸口加集气套管</w:t>
                  </w:r>
                </w:p>
              </w:tc>
              <w:tc>
                <w:tcPr>
                  <w:tcW w:w="1042" w:type="pct"/>
                  <w:vMerge w:val="restart"/>
                  <w:shd w:val="clear" w:color="auto" w:fill="auto"/>
                  <w:vAlign w:val="center"/>
                </w:tcPr>
                <w:p w14:paraId="09C8B323" w14:textId="77777777" w:rsidR="00ED0075" w:rsidRDefault="000F0575">
                  <w:pPr>
                    <w:pStyle w:val="affa"/>
                    <w:rPr>
                      <w:color w:val="000000"/>
                    </w:rPr>
                  </w:pPr>
                  <w:r>
                    <w:rPr>
                      <w:rFonts w:hint="eastAsia"/>
                      <w:color w:val="000000"/>
                    </w:rPr>
                    <w:t>+</w:t>
                  </w:r>
                  <w:r>
                    <w:rPr>
                      <w:rFonts w:hint="eastAsia"/>
                      <w:color w:val="000000"/>
                    </w:rPr>
                    <w:t>水喷淋</w:t>
                  </w:r>
                  <w:r>
                    <w:rPr>
                      <w:rFonts w:hint="eastAsia"/>
                      <w:color w:val="000000"/>
                    </w:rPr>
                    <w:t>+</w:t>
                  </w:r>
                  <w:r>
                    <w:rPr>
                      <w:rFonts w:hint="eastAsia"/>
                      <w:color w:val="000000"/>
                    </w:rPr>
                    <w:t>除雾器</w:t>
                  </w:r>
                  <w:r>
                    <w:rPr>
                      <w:rFonts w:hint="eastAsia"/>
                      <w:color w:val="000000"/>
                    </w:rPr>
                    <w:t>+</w:t>
                  </w:r>
                  <w:r>
                    <w:rPr>
                      <w:rFonts w:hint="eastAsia"/>
                      <w:color w:val="000000"/>
                    </w:rPr>
                    <w:t>活性炭吸附处理后经</w:t>
                  </w:r>
                  <w:r>
                    <w:rPr>
                      <w:color w:val="000000"/>
                    </w:rPr>
                    <w:t>17</w:t>
                  </w:r>
                  <w:r>
                    <w:rPr>
                      <w:rFonts w:hint="eastAsia"/>
                      <w:color w:val="000000"/>
                    </w:rPr>
                    <w:t>m</w:t>
                  </w:r>
                  <w:r>
                    <w:rPr>
                      <w:rFonts w:hint="eastAsia"/>
                      <w:color w:val="000000"/>
                    </w:rPr>
                    <w:t>高排气筒</w:t>
                  </w:r>
                  <w:r>
                    <w:rPr>
                      <w:color w:val="000000"/>
                    </w:rPr>
                    <w:t>DA002</w:t>
                  </w:r>
                  <w:r>
                    <w:rPr>
                      <w:rFonts w:hint="eastAsia"/>
                      <w:color w:val="000000"/>
                    </w:rPr>
                    <w:t>排放</w:t>
                  </w:r>
                </w:p>
              </w:tc>
            </w:tr>
            <w:tr w:rsidR="0052470B" w:rsidRPr="0052470B" w14:paraId="09C8B32A" w14:textId="77777777">
              <w:trPr>
                <w:trHeight w:val="397"/>
                <w:jc w:val="center"/>
              </w:trPr>
              <w:tc>
                <w:tcPr>
                  <w:tcW w:w="507" w:type="pct"/>
                  <w:vMerge/>
                  <w:shd w:val="clear" w:color="auto" w:fill="auto"/>
                  <w:tcMar>
                    <w:top w:w="28" w:type="dxa"/>
                    <w:bottom w:w="28" w:type="dxa"/>
                  </w:tcMar>
                  <w:vAlign w:val="center"/>
                </w:tcPr>
                <w:p w14:paraId="09C8B325" w14:textId="77777777" w:rsidR="00ED0075" w:rsidRDefault="00ED0075">
                  <w:pPr>
                    <w:pStyle w:val="affa"/>
                    <w:rPr>
                      <w:color w:val="000000"/>
                    </w:rPr>
                  </w:pPr>
                </w:p>
              </w:tc>
              <w:tc>
                <w:tcPr>
                  <w:tcW w:w="1594" w:type="pct"/>
                  <w:gridSpan w:val="2"/>
                  <w:shd w:val="clear" w:color="auto" w:fill="auto"/>
                  <w:tcMar>
                    <w:top w:w="28" w:type="dxa"/>
                    <w:bottom w:w="28" w:type="dxa"/>
                  </w:tcMar>
                  <w:vAlign w:val="center"/>
                </w:tcPr>
                <w:p w14:paraId="09C8B326" w14:textId="77777777" w:rsidR="00ED0075" w:rsidRDefault="000F0575">
                  <w:pPr>
                    <w:pStyle w:val="affa"/>
                    <w:rPr>
                      <w:color w:val="000000"/>
                    </w:rPr>
                  </w:pPr>
                  <w:r>
                    <w:rPr>
                      <w:rFonts w:hint="eastAsia"/>
                      <w:color w:val="000000"/>
                    </w:rPr>
                    <w:t>乙醇回收废气</w:t>
                  </w:r>
                </w:p>
              </w:tc>
              <w:tc>
                <w:tcPr>
                  <w:tcW w:w="954" w:type="pct"/>
                  <w:shd w:val="clear" w:color="auto" w:fill="auto"/>
                  <w:tcMar>
                    <w:top w:w="28" w:type="dxa"/>
                    <w:bottom w:w="28" w:type="dxa"/>
                  </w:tcMar>
                  <w:vAlign w:val="center"/>
                </w:tcPr>
                <w:p w14:paraId="09C8B327" w14:textId="77777777" w:rsidR="00ED0075" w:rsidRDefault="000F0575">
                  <w:pPr>
                    <w:pStyle w:val="affa"/>
                    <w:rPr>
                      <w:color w:val="000000"/>
                    </w:rPr>
                  </w:pPr>
                  <w:r>
                    <w:rPr>
                      <w:rFonts w:hint="eastAsia"/>
                      <w:color w:val="000000"/>
                    </w:rPr>
                    <w:t>乙醇（</w:t>
                  </w:r>
                  <w:r>
                    <w:rPr>
                      <w:rFonts w:hint="eastAsia"/>
                      <w:color w:val="000000"/>
                    </w:rPr>
                    <w:t>N</w:t>
                  </w:r>
                  <w:r>
                    <w:rPr>
                      <w:color w:val="000000"/>
                    </w:rPr>
                    <w:t>MHC</w:t>
                  </w:r>
                  <w:r>
                    <w:rPr>
                      <w:rFonts w:hint="eastAsia"/>
                      <w:color w:val="000000"/>
                    </w:rPr>
                    <w:t>）</w:t>
                  </w:r>
                </w:p>
              </w:tc>
              <w:tc>
                <w:tcPr>
                  <w:tcW w:w="903" w:type="pct"/>
                  <w:shd w:val="clear" w:color="auto" w:fill="auto"/>
                  <w:vAlign w:val="center"/>
                </w:tcPr>
                <w:p w14:paraId="09C8B328" w14:textId="77777777" w:rsidR="00ED0075" w:rsidRDefault="000F0575">
                  <w:pPr>
                    <w:pStyle w:val="affa"/>
                    <w:rPr>
                      <w:color w:val="000000"/>
                    </w:rPr>
                  </w:pPr>
                  <w:r>
                    <w:rPr>
                      <w:rFonts w:hint="eastAsia"/>
                      <w:color w:val="000000"/>
                    </w:rPr>
                    <w:t>三级冷凝</w:t>
                  </w:r>
                  <w:r>
                    <w:rPr>
                      <w:rFonts w:hint="eastAsia"/>
                      <w:color w:val="000000"/>
                    </w:rPr>
                    <w:t>+</w:t>
                  </w:r>
                  <w:r>
                    <w:rPr>
                      <w:rFonts w:hint="eastAsia"/>
                      <w:color w:val="000000"/>
                    </w:rPr>
                    <w:t>排放口集气套管</w:t>
                  </w:r>
                </w:p>
              </w:tc>
              <w:tc>
                <w:tcPr>
                  <w:tcW w:w="1042" w:type="pct"/>
                  <w:vMerge/>
                  <w:shd w:val="clear" w:color="auto" w:fill="auto"/>
                  <w:vAlign w:val="center"/>
                </w:tcPr>
                <w:p w14:paraId="09C8B329" w14:textId="77777777" w:rsidR="00ED0075" w:rsidRDefault="00ED0075">
                  <w:pPr>
                    <w:pStyle w:val="affa"/>
                    <w:rPr>
                      <w:color w:val="000000"/>
                    </w:rPr>
                  </w:pPr>
                </w:p>
              </w:tc>
            </w:tr>
            <w:tr w:rsidR="0052470B" w:rsidRPr="0052470B" w14:paraId="09C8B32F" w14:textId="77777777">
              <w:trPr>
                <w:trHeight w:val="397"/>
                <w:jc w:val="center"/>
              </w:trPr>
              <w:tc>
                <w:tcPr>
                  <w:tcW w:w="507" w:type="pct"/>
                  <w:vMerge/>
                  <w:shd w:val="clear" w:color="auto" w:fill="auto"/>
                  <w:tcMar>
                    <w:top w:w="28" w:type="dxa"/>
                    <w:bottom w:w="28" w:type="dxa"/>
                  </w:tcMar>
                  <w:vAlign w:val="center"/>
                </w:tcPr>
                <w:p w14:paraId="09C8B32B" w14:textId="77777777" w:rsidR="00ED0075" w:rsidRDefault="00ED0075">
                  <w:pPr>
                    <w:pStyle w:val="affa"/>
                    <w:rPr>
                      <w:color w:val="000000"/>
                    </w:rPr>
                  </w:pPr>
                </w:p>
              </w:tc>
              <w:tc>
                <w:tcPr>
                  <w:tcW w:w="1594" w:type="pct"/>
                  <w:gridSpan w:val="2"/>
                  <w:shd w:val="clear" w:color="auto" w:fill="auto"/>
                  <w:tcMar>
                    <w:top w:w="28" w:type="dxa"/>
                    <w:bottom w:w="28" w:type="dxa"/>
                  </w:tcMar>
                  <w:vAlign w:val="center"/>
                </w:tcPr>
                <w:p w14:paraId="09C8B32C" w14:textId="77777777" w:rsidR="00ED0075" w:rsidRDefault="000F0575">
                  <w:pPr>
                    <w:pStyle w:val="affa"/>
                    <w:rPr>
                      <w:color w:val="000000"/>
                    </w:rPr>
                  </w:pPr>
                  <w:r>
                    <w:rPr>
                      <w:rFonts w:hint="eastAsia"/>
                      <w:color w:val="000000"/>
                    </w:rPr>
                    <w:t>污水处理站废气</w:t>
                  </w:r>
                </w:p>
              </w:tc>
              <w:tc>
                <w:tcPr>
                  <w:tcW w:w="954" w:type="pct"/>
                  <w:shd w:val="clear" w:color="auto" w:fill="auto"/>
                  <w:tcMar>
                    <w:top w:w="28" w:type="dxa"/>
                    <w:bottom w:w="28" w:type="dxa"/>
                  </w:tcMar>
                  <w:vAlign w:val="center"/>
                </w:tcPr>
                <w:p w14:paraId="09C8B32D" w14:textId="77777777" w:rsidR="00ED0075" w:rsidRDefault="000F0575">
                  <w:pPr>
                    <w:pStyle w:val="affa"/>
                    <w:rPr>
                      <w:color w:val="000000"/>
                    </w:rPr>
                  </w:pPr>
                  <w:r>
                    <w:rPr>
                      <w:rFonts w:hint="eastAsia"/>
                      <w:color w:val="000000"/>
                    </w:rPr>
                    <w:t>N</w:t>
                  </w:r>
                  <w:r>
                    <w:rPr>
                      <w:color w:val="000000"/>
                    </w:rPr>
                    <w:t>H</w:t>
                  </w:r>
                  <w:r>
                    <w:rPr>
                      <w:color w:val="000000"/>
                      <w:vertAlign w:val="subscript"/>
                    </w:rPr>
                    <w:t>3</w:t>
                  </w:r>
                  <w:r>
                    <w:rPr>
                      <w:rFonts w:hint="eastAsia"/>
                      <w:color w:val="000000"/>
                    </w:rPr>
                    <w:t>、</w:t>
                  </w:r>
                  <w:r>
                    <w:rPr>
                      <w:rFonts w:hint="eastAsia"/>
                      <w:color w:val="000000"/>
                    </w:rPr>
                    <w:t>H</w:t>
                  </w:r>
                  <w:r>
                    <w:rPr>
                      <w:color w:val="000000"/>
                      <w:vertAlign w:val="subscript"/>
                    </w:rPr>
                    <w:t>2</w:t>
                  </w:r>
                  <w:r>
                    <w:rPr>
                      <w:color w:val="000000"/>
                    </w:rPr>
                    <w:t>S</w:t>
                  </w:r>
                  <w:r>
                    <w:rPr>
                      <w:rFonts w:hint="eastAsia"/>
                      <w:color w:val="000000"/>
                    </w:rPr>
                    <w:t>、</w:t>
                  </w:r>
                  <w:r>
                    <w:rPr>
                      <w:rFonts w:hint="eastAsia"/>
                      <w:color w:val="000000"/>
                    </w:rPr>
                    <w:t>N</w:t>
                  </w:r>
                  <w:r>
                    <w:rPr>
                      <w:color w:val="000000"/>
                    </w:rPr>
                    <w:t>MHC</w:t>
                  </w:r>
                  <w:r>
                    <w:rPr>
                      <w:rFonts w:hint="eastAsia"/>
                      <w:color w:val="000000"/>
                    </w:rPr>
                    <w:t>、臭气浓度</w:t>
                  </w:r>
                </w:p>
              </w:tc>
              <w:tc>
                <w:tcPr>
                  <w:tcW w:w="1946" w:type="pct"/>
                  <w:gridSpan w:val="2"/>
                  <w:shd w:val="clear" w:color="auto" w:fill="auto"/>
                  <w:vAlign w:val="center"/>
                </w:tcPr>
                <w:p w14:paraId="09C8B32E" w14:textId="77777777" w:rsidR="00ED0075" w:rsidRDefault="000F0575">
                  <w:pPr>
                    <w:pStyle w:val="affa"/>
                    <w:rPr>
                      <w:color w:val="000000"/>
                    </w:rPr>
                  </w:pPr>
                  <w:r>
                    <w:rPr>
                      <w:rFonts w:hint="eastAsia"/>
                      <w:color w:val="000000"/>
                    </w:rPr>
                    <w:t>碱喷淋</w:t>
                  </w:r>
                  <w:r>
                    <w:rPr>
                      <w:rFonts w:hint="eastAsia"/>
                      <w:color w:val="000000"/>
                    </w:rPr>
                    <w:t>+</w:t>
                  </w:r>
                  <w:r>
                    <w:rPr>
                      <w:rFonts w:hint="eastAsia"/>
                      <w:color w:val="000000"/>
                    </w:rPr>
                    <w:t>水喷淋</w:t>
                  </w:r>
                  <w:r>
                    <w:rPr>
                      <w:rFonts w:hint="eastAsia"/>
                      <w:color w:val="000000"/>
                    </w:rPr>
                    <w:t>+</w:t>
                  </w:r>
                  <w:r>
                    <w:rPr>
                      <w:rFonts w:hint="eastAsia"/>
                      <w:color w:val="000000"/>
                    </w:rPr>
                    <w:t>除雾器</w:t>
                  </w:r>
                  <w:r>
                    <w:rPr>
                      <w:rFonts w:hint="eastAsia"/>
                      <w:color w:val="000000"/>
                    </w:rPr>
                    <w:t>+</w:t>
                  </w:r>
                  <w:r>
                    <w:rPr>
                      <w:rFonts w:hint="eastAsia"/>
                      <w:color w:val="000000"/>
                    </w:rPr>
                    <w:t>活性炭吸附处理后经</w:t>
                  </w:r>
                  <w:r>
                    <w:rPr>
                      <w:color w:val="000000"/>
                    </w:rPr>
                    <w:t>17</w:t>
                  </w:r>
                  <w:r>
                    <w:rPr>
                      <w:rFonts w:hint="eastAsia"/>
                      <w:color w:val="000000"/>
                    </w:rPr>
                    <w:t>m</w:t>
                  </w:r>
                  <w:r>
                    <w:rPr>
                      <w:rFonts w:hint="eastAsia"/>
                      <w:color w:val="000000"/>
                    </w:rPr>
                    <w:t>排气筒</w:t>
                  </w:r>
                  <w:r>
                    <w:rPr>
                      <w:color w:val="000000"/>
                    </w:rPr>
                    <w:t>DA003</w:t>
                  </w:r>
                  <w:r>
                    <w:rPr>
                      <w:rFonts w:hint="eastAsia"/>
                      <w:color w:val="000000"/>
                    </w:rPr>
                    <w:t>排放</w:t>
                  </w:r>
                </w:p>
              </w:tc>
            </w:tr>
            <w:tr w:rsidR="0052470B" w:rsidRPr="0052470B" w14:paraId="09C8B334" w14:textId="77777777">
              <w:trPr>
                <w:trHeight w:val="397"/>
                <w:jc w:val="center"/>
              </w:trPr>
              <w:tc>
                <w:tcPr>
                  <w:tcW w:w="507" w:type="pct"/>
                  <w:vMerge/>
                  <w:shd w:val="clear" w:color="auto" w:fill="auto"/>
                  <w:tcMar>
                    <w:top w:w="28" w:type="dxa"/>
                    <w:bottom w:w="28" w:type="dxa"/>
                  </w:tcMar>
                  <w:vAlign w:val="center"/>
                </w:tcPr>
                <w:p w14:paraId="09C8B330" w14:textId="77777777" w:rsidR="00ED0075" w:rsidRDefault="00ED0075">
                  <w:pPr>
                    <w:pStyle w:val="affa"/>
                    <w:rPr>
                      <w:color w:val="000000"/>
                    </w:rPr>
                  </w:pPr>
                </w:p>
              </w:tc>
              <w:tc>
                <w:tcPr>
                  <w:tcW w:w="1594" w:type="pct"/>
                  <w:gridSpan w:val="2"/>
                  <w:shd w:val="clear" w:color="auto" w:fill="auto"/>
                  <w:tcMar>
                    <w:top w:w="28" w:type="dxa"/>
                    <w:bottom w:w="28" w:type="dxa"/>
                  </w:tcMar>
                  <w:vAlign w:val="center"/>
                </w:tcPr>
                <w:p w14:paraId="09C8B331" w14:textId="77777777" w:rsidR="00ED0075" w:rsidRDefault="000F0575">
                  <w:pPr>
                    <w:pStyle w:val="affa"/>
                    <w:rPr>
                      <w:color w:val="000000"/>
                    </w:rPr>
                  </w:pPr>
                  <w:r>
                    <w:rPr>
                      <w:rFonts w:hint="eastAsia"/>
                      <w:color w:val="000000"/>
                    </w:rPr>
                    <w:t>配液间废气</w:t>
                  </w:r>
                </w:p>
              </w:tc>
              <w:tc>
                <w:tcPr>
                  <w:tcW w:w="954" w:type="pct"/>
                  <w:shd w:val="clear" w:color="auto" w:fill="auto"/>
                  <w:tcMar>
                    <w:top w:w="28" w:type="dxa"/>
                    <w:bottom w:w="28" w:type="dxa"/>
                  </w:tcMar>
                  <w:vAlign w:val="center"/>
                </w:tcPr>
                <w:p w14:paraId="09C8B332" w14:textId="77777777" w:rsidR="00ED0075" w:rsidRDefault="000F0575">
                  <w:pPr>
                    <w:pStyle w:val="affa"/>
                    <w:rPr>
                      <w:color w:val="000000"/>
                    </w:rPr>
                  </w:pPr>
                  <w:r>
                    <w:rPr>
                      <w:rFonts w:hint="eastAsia"/>
                      <w:color w:val="000000"/>
                    </w:rPr>
                    <w:t>H</w:t>
                  </w:r>
                  <w:r>
                    <w:rPr>
                      <w:color w:val="000000"/>
                    </w:rPr>
                    <w:t>AC</w:t>
                  </w:r>
                </w:p>
              </w:tc>
              <w:tc>
                <w:tcPr>
                  <w:tcW w:w="1946" w:type="pct"/>
                  <w:gridSpan w:val="2"/>
                  <w:shd w:val="clear" w:color="auto" w:fill="auto"/>
                  <w:vAlign w:val="center"/>
                </w:tcPr>
                <w:p w14:paraId="09C8B333" w14:textId="77777777" w:rsidR="00ED0075" w:rsidRDefault="000F0575">
                  <w:pPr>
                    <w:pStyle w:val="affa"/>
                    <w:rPr>
                      <w:color w:val="000000"/>
                    </w:rPr>
                  </w:pPr>
                  <w:r>
                    <w:rPr>
                      <w:rFonts w:hint="eastAsia"/>
                      <w:color w:val="000000"/>
                    </w:rPr>
                    <w:t>通风橱收集</w:t>
                  </w:r>
                  <w:r>
                    <w:rPr>
                      <w:rFonts w:hint="eastAsia"/>
                      <w:color w:val="000000"/>
                    </w:rPr>
                    <w:t>+</w:t>
                  </w:r>
                  <w:r>
                    <w:rPr>
                      <w:rFonts w:hint="eastAsia"/>
                      <w:color w:val="000000"/>
                    </w:rPr>
                    <w:t>水喷淋</w:t>
                  </w:r>
                  <w:r>
                    <w:rPr>
                      <w:rFonts w:hint="eastAsia"/>
                      <w:color w:val="000000"/>
                    </w:rPr>
                    <w:t>+</w:t>
                  </w:r>
                  <w:r>
                    <w:rPr>
                      <w:rFonts w:hint="eastAsia"/>
                      <w:color w:val="000000"/>
                    </w:rPr>
                    <w:t>除雾器</w:t>
                  </w:r>
                  <w:r>
                    <w:rPr>
                      <w:rFonts w:hint="eastAsia"/>
                      <w:color w:val="000000"/>
                    </w:rPr>
                    <w:t>+</w:t>
                  </w:r>
                  <w:r>
                    <w:rPr>
                      <w:rFonts w:hint="eastAsia"/>
                      <w:color w:val="000000"/>
                    </w:rPr>
                    <w:t>活性炭</w:t>
                  </w:r>
                  <w:r>
                    <w:rPr>
                      <w:rFonts w:hint="eastAsia"/>
                      <w:color w:val="000000"/>
                    </w:rPr>
                    <w:t>+2</w:t>
                  </w:r>
                  <w:r>
                    <w:rPr>
                      <w:color w:val="000000"/>
                    </w:rPr>
                    <w:t>7</w:t>
                  </w:r>
                  <w:r>
                    <w:rPr>
                      <w:rFonts w:hint="eastAsia"/>
                      <w:color w:val="000000"/>
                    </w:rPr>
                    <w:t>m</w:t>
                  </w:r>
                  <w:r>
                    <w:rPr>
                      <w:rFonts w:hint="eastAsia"/>
                      <w:color w:val="000000"/>
                    </w:rPr>
                    <w:t>高排气筒</w:t>
                  </w:r>
                  <w:r>
                    <w:rPr>
                      <w:color w:val="000000"/>
                    </w:rPr>
                    <w:t>DA004</w:t>
                  </w:r>
                  <w:r>
                    <w:rPr>
                      <w:rFonts w:hint="eastAsia"/>
                      <w:color w:val="000000"/>
                    </w:rPr>
                    <w:t>排放（车间高</w:t>
                  </w:r>
                  <w:r>
                    <w:rPr>
                      <w:rFonts w:hint="eastAsia"/>
                      <w:color w:val="000000"/>
                    </w:rPr>
                    <w:t>2</w:t>
                  </w:r>
                  <w:r>
                    <w:rPr>
                      <w:color w:val="000000"/>
                    </w:rPr>
                    <w:t>3.5</w:t>
                  </w:r>
                  <w:r>
                    <w:rPr>
                      <w:rFonts w:hint="eastAsia"/>
                      <w:color w:val="000000"/>
                    </w:rPr>
                    <w:t>m</w:t>
                  </w:r>
                  <w:r>
                    <w:rPr>
                      <w:rFonts w:hint="eastAsia"/>
                      <w:color w:val="000000"/>
                    </w:rPr>
                    <w:t>）</w:t>
                  </w:r>
                </w:p>
              </w:tc>
            </w:tr>
            <w:tr w:rsidR="0052470B" w:rsidRPr="0052470B" w14:paraId="09C8B33A" w14:textId="77777777">
              <w:trPr>
                <w:trHeight w:val="397"/>
                <w:jc w:val="center"/>
              </w:trPr>
              <w:tc>
                <w:tcPr>
                  <w:tcW w:w="507" w:type="pct"/>
                  <w:vMerge w:val="restart"/>
                  <w:shd w:val="clear" w:color="auto" w:fill="auto"/>
                  <w:tcMar>
                    <w:top w:w="28" w:type="dxa"/>
                    <w:bottom w:w="28" w:type="dxa"/>
                  </w:tcMar>
                  <w:vAlign w:val="center"/>
                </w:tcPr>
                <w:p w14:paraId="09C8B335" w14:textId="77777777" w:rsidR="00ED0075" w:rsidRDefault="000F0575">
                  <w:pPr>
                    <w:pStyle w:val="affa"/>
                    <w:rPr>
                      <w:color w:val="000000"/>
                    </w:rPr>
                  </w:pPr>
                  <w:r>
                    <w:rPr>
                      <w:color w:val="000000"/>
                    </w:rPr>
                    <w:t>废水</w:t>
                  </w:r>
                </w:p>
              </w:tc>
              <w:tc>
                <w:tcPr>
                  <w:tcW w:w="428" w:type="pct"/>
                  <w:vMerge w:val="restart"/>
                  <w:shd w:val="clear" w:color="auto" w:fill="auto"/>
                  <w:tcMar>
                    <w:top w:w="28" w:type="dxa"/>
                    <w:bottom w:w="28" w:type="dxa"/>
                  </w:tcMar>
                  <w:vAlign w:val="center"/>
                </w:tcPr>
                <w:p w14:paraId="09C8B336" w14:textId="77777777" w:rsidR="00ED0075" w:rsidRDefault="000F0575">
                  <w:pPr>
                    <w:pStyle w:val="affa"/>
                    <w:rPr>
                      <w:color w:val="000000"/>
                    </w:rPr>
                  </w:pPr>
                  <w:r>
                    <w:rPr>
                      <w:rFonts w:hint="eastAsia"/>
                      <w:color w:val="000000"/>
                    </w:rPr>
                    <w:t>无毒区废水</w:t>
                  </w:r>
                </w:p>
              </w:tc>
              <w:tc>
                <w:tcPr>
                  <w:tcW w:w="1166" w:type="pct"/>
                  <w:shd w:val="clear" w:color="auto" w:fill="auto"/>
                  <w:vAlign w:val="center"/>
                </w:tcPr>
                <w:p w14:paraId="09C8B337" w14:textId="77777777" w:rsidR="00ED0075" w:rsidRDefault="000F0575">
                  <w:pPr>
                    <w:pStyle w:val="affa"/>
                    <w:rPr>
                      <w:color w:val="000000"/>
                    </w:rPr>
                  </w:pPr>
                  <w:r>
                    <w:rPr>
                      <w:rFonts w:hint="eastAsia"/>
                      <w:color w:val="000000"/>
                    </w:rPr>
                    <w:t>亲和层析废水</w:t>
                  </w:r>
                </w:p>
              </w:tc>
              <w:tc>
                <w:tcPr>
                  <w:tcW w:w="954" w:type="pct"/>
                  <w:vMerge w:val="restart"/>
                  <w:shd w:val="clear" w:color="auto" w:fill="auto"/>
                  <w:tcMar>
                    <w:top w:w="28" w:type="dxa"/>
                    <w:bottom w:w="28" w:type="dxa"/>
                  </w:tcMar>
                  <w:vAlign w:val="center"/>
                </w:tcPr>
                <w:p w14:paraId="09C8B338" w14:textId="77777777" w:rsidR="00ED0075" w:rsidRDefault="000F0575">
                  <w:pPr>
                    <w:pStyle w:val="affa"/>
                    <w:rPr>
                      <w:color w:val="000000"/>
                    </w:rPr>
                  </w:pPr>
                  <w:r>
                    <w:rPr>
                      <w:rFonts w:hint="eastAsia"/>
                      <w:color w:val="000000"/>
                    </w:rPr>
                    <w:t>pH</w:t>
                  </w:r>
                  <w:r>
                    <w:rPr>
                      <w:rFonts w:hint="eastAsia"/>
                      <w:color w:val="000000"/>
                    </w:rPr>
                    <w:t>、</w:t>
                  </w:r>
                  <w:r>
                    <w:rPr>
                      <w:color w:val="000000"/>
                    </w:rPr>
                    <w:t>COD</w:t>
                  </w:r>
                  <w:r>
                    <w:rPr>
                      <w:color w:val="000000"/>
                    </w:rPr>
                    <w:t>、</w:t>
                  </w:r>
                  <w:r>
                    <w:rPr>
                      <w:color w:val="000000"/>
                    </w:rPr>
                    <w:t>BOD</w:t>
                  </w:r>
                  <w:r>
                    <w:rPr>
                      <w:rFonts w:hint="eastAsia"/>
                      <w:color w:val="000000"/>
                      <w:vertAlign w:val="subscript"/>
                    </w:rPr>
                    <w:t>5</w:t>
                  </w:r>
                  <w:r>
                    <w:rPr>
                      <w:color w:val="000000"/>
                    </w:rPr>
                    <w:t>、</w:t>
                  </w:r>
                  <w:r>
                    <w:rPr>
                      <w:color w:val="000000"/>
                    </w:rPr>
                    <w:t>SS</w:t>
                  </w:r>
                  <w:r>
                    <w:rPr>
                      <w:color w:val="000000"/>
                    </w:rPr>
                    <w:t>、</w:t>
                  </w:r>
                  <w:r>
                    <w:rPr>
                      <w:rFonts w:hint="eastAsia"/>
                      <w:color w:val="000000"/>
                    </w:rPr>
                    <w:t>N</w:t>
                  </w:r>
                  <w:r>
                    <w:rPr>
                      <w:color w:val="000000"/>
                    </w:rPr>
                    <w:t>H</w:t>
                  </w:r>
                  <w:r>
                    <w:rPr>
                      <w:color w:val="000000"/>
                      <w:vertAlign w:val="subscript"/>
                    </w:rPr>
                    <w:t>3</w:t>
                  </w:r>
                  <w:r>
                    <w:rPr>
                      <w:color w:val="000000"/>
                    </w:rPr>
                    <w:t>-N</w:t>
                  </w:r>
                  <w:r>
                    <w:rPr>
                      <w:rFonts w:hint="eastAsia"/>
                      <w:color w:val="000000"/>
                    </w:rPr>
                    <w:t>、</w:t>
                  </w:r>
                  <w:r>
                    <w:rPr>
                      <w:rFonts w:hint="eastAsia"/>
                      <w:color w:val="000000"/>
                    </w:rPr>
                    <w:t>T</w:t>
                  </w:r>
                  <w:r>
                    <w:rPr>
                      <w:color w:val="000000"/>
                    </w:rPr>
                    <w:t>N</w:t>
                  </w:r>
                  <w:r>
                    <w:rPr>
                      <w:rFonts w:hint="eastAsia"/>
                      <w:color w:val="000000"/>
                    </w:rPr>
                    <w:t>、</w:t>
                  </w:r>
                  <w:r>
                    <w:rPr>
                      <w:rFonts w:hint="eastAsia"/>
                      <w:color w:val="000000"/>
                    </w:rPr>
                    <w:t>TP</w:t>
                  </w:r>
                  <w:r>
                    <w:rPr>
                      <w:rFonts w:hint="eastAsia"/>
                      <w:color w:val="000000"/>
                    </w:rPr>
                    <w:t>、全盐量</w:t>
                  </w:r>
                </w:p>
              </w:tc>
              <w:tc>
                <w:tcPr>
                  <w:tcW w:w="1946" w:type="pct"/>
                  <w:gridSpan w:val="2"/>
                  <w:vMerge w:val="restart"/>
                  <w:shd w:val="clear" w:color="auto" w:fill="auto"/>
                  <w:vAlign w:val="center"/>
                </w:tcPr>
                <w:p w14:paraId="09C8B339" w14:textId="77777777" w:rsidR="00ED0075" w:rsidRDefault="000F0575">
                  <w:pPr>
                    <w:pStyle w:val="affa"/>
                    <w:rPr>
                      <w:color w:val="000000"/>
                    </w:rPr>
                  </w:pPr>
                  <w:r>
                    <w:rPr>
                      <w:rFonts w:hint="eastAsia"/>
                      <w:color w:val="000000"/>
                    </w:rPr>
                    <w:t>+</w:t>
                  </w:r>
                  <w:r>
                    <w:rPr>
                      <w:rFonts w:hint="eastAsia"/>
                      <w:color w:val="000000"/>
                    </w:rPr>
                    <w:t>厂区污水处理站“混凝沉淀</w:t>
                  </w:r>
                  <w:r>
                    <w:rPr>
                      <w:rFonts w:hint="eastAsia"/>
                      <w:color w:val="000000"/>
                    </w:rPr>
                    <w:t>+</w:t>
                  </w:r>
                  <w:r>
                    <w:rPr>
                      <w:rFonts w:hint="eastAsia"/>
                      <w:color w:val="000000"/>
                    </w:rPr>
                    <w:t>水解酸化</w:t>
                  </w:r>
                  <w:r>
                    <w:rPr>
                      <w:rFonts w:hint="eastAsia"/>
                      <w:color w:val="000000"/>
                    </w:rPr>
                    <w:t>+</w:t>
                  </w:r>
                  <w:r>
                    <w:rPr>
                      <w:rFonts w:hint="eastAsia"/>
                      <w:color w:val="000000"/>
                    </w:rPr>
                    <w:t>两级</w:t>
                  </w:r>
                  <w:r>
                    <w:rPr>
                      <w:rFonts w:hint="eastAsia"/>
                      <w:color w:val="000000"/>
                    </w:rPr>
                    <w:t>A/O+</w:t>
                  </w:r>
                  <w:r>
                    <w:rPr>
                      <w:rFonts w:hint="eastAsia"/>
                      <w:color w:val="000000"/>
                    </w:rPr>
                    <w:t>沉淀</w:t>
                  </w:r>
                  <w:r>
                    <w:rPr>
                      <w:rFonts w:hint="eastAsia"/>
                      <w:color w:val="000000"/>
                    </w:rPr>
                    <w:t>+</w:t>
                  </w:r>
                  <w:r>
                    <w:rPr>
                      <w:rFonts w:hint="eastAsia"/>
                      <w:color w:val="000000"/>
                    </w:rPr>
                    <w:t>消毒”工艺处理后经市政管网进入贾屯污水处理厂</w:t>
                  </w:r>
                </w:p>
              </w:tc>
            </w:tr>
            <w:tr w:rsidR="0052470B" w:rsidRPr="0052470B" w14:paraId="09C8B340" w14:textId="77777777">
              <w:trPr>
                <w:trHeight w:val="397"/>
                <w:jc w:val="center"/>
              </w:trPr>
              <w:tc>
                <w:tcPr>
                  <w:tcW w:w="507" w:type="pct"/>
                  <w:vMerge/>
                  <w:shd w:val="clear" w:color="auto" w:fill="auto"/>
                  <w:tcMar>
                    <w:top w:w="28" w:type="dxa"/>
                    <w:bottom w:w="28" w:type="dxa"/>
                  </w:tcMar>
                  <w:vAlign w:val="center"/>
                </w:tcPr>
                <w:p w14:paraId="09C8B33B" w14:textId="77777777" w:rsidR="00ED0075" w:rsidRDefault="00ED0075">
                  <w:pPr>
                    <w:pStyle w:val="affa"/>
                    <w:rPr>
                      <w:color w:val="000000"/>
                    </w:rPr>
                  </w:pPr>
                </w:p>
              </w:tc>
              <w:tc>
                <w:tcPr>
                  <w:tcW w:w="428" w:type="pct"/>
                  <w:vMerge/>
                  <w:shd w:val="clear" w:color="auto" w:fill="auto"/>
                  <w:tcMar>
                    <w:top w:w="28" w:type="dxa"/>
                    <w:bottom w:w="28" w:type="dxa"/>
                  </w:tcMar>
                  <w:vAlign w:val="center"/>
                </w:tcPr>
                <w:p w14:paraId="09C8B33C" w14:textId="77777777" w:rsidR="00ED0075" w:rsidRDefault="00ED0075">
                  <w:pPr>
                    <w:pStyle w:val="affa"/>
                    <w:rPr>
                      <w:color w:val="000000"/>
                    </w:rPr>
                  </w:pPr>
                </w:p>
              </w:tc>
              <w:tc>
                <w:tcPr>
                  <w:tcW w:w="1166" w:type="pct"/>
                  <w:shd w:val="clear" w:color="auto" w:fill="auto"/>
                  <w:vAlign w:val="center"/>
                </w:tcPr>
                <w:p w14:paraId="09C8B33D" w14:textId="77777777" w:rsidR="00ED0075" w:rsidRDefault="000F0575">
                  <w:pPr>
                    <w:pStyle w:val="affa"/>
                    <w:rPr>
                      <w:color w:val="000000"/>
                    </w:rPr>
                  </w:pPr>
                  <w:r>
                    <w:rPr>
                      <w:rFonts w:hint="eastAsia"/>
                      <w:color w:val="000000"/>
                    </w:rPr>
                    <w:t>层析后超滤废水</w:t>
                  </w:r>
                </w:p>
              </w:tc>
              <w:tc>
                <w:tcPr>
                  <w:tcW w:w="954" w:type="pct"/>
                  <w:vMerge/>
                  <w:shd w:val="clear" w:color="auto" w:fill="auto"/>
                  <w:tcMar>
                    <w:top w:w="28" w:type="dxa"/>
                    <w:bottom w:w="28" w:type="dxa"/>
                  </w:tcMar>
                  <w:vAlign w:val="center"/>
                </w:tcPr>
                <w:p w14:paraId="09C8B33E" w14:textId="77777777" w:rsidR="00ED0075" w:rsidRDefault="00ED0075">
                  <w:pPr>
                    <w:pStyle w:val="affa"/>
                    <w:rPr>
                      <w:color w:val="000000"/>
                    </w:rPr>
                  </w:pPr>
                </w:p>
              </w:tc>
              <w:tc>
                <w:tcPr>
                  <w:tcW w:w="1946" w:type="pct"/>
                  <w:gridSpan w:val="2"/>
                  <w:vMerge/>
                  <w:shd w:val="clear" w:color="auto" w:fill="auto"/>
                  <w:vAlign w:val="center"/>
                </w:tcPr>
                <w:p w14:paraId="09C8B33F" w14:textId="77777777" w:rsidR="00ED0075" w:rsidRDefault="00ED0075">
                  <w:pPr>
                    <w:pStyle w:val="affa"/>
                    <w:rPr>
                      <w:color w:val="000000"/>
                    </w:rPr>
                  </w:pPr>
                </w:p>
              </w:tc>
            </w:tr>
            <w:tr w:rsidR="0052470B" w:rsidRPr="0052470B" w14:paraId="09C8B346" w14:textId="77777777">
              <w:trPr>
                <w:trHeight w:val="397"/>
                <w:jc w:val="center"/>
              </w:trPr>
              <w:tc>
                <w:tcPr>
                  <w:tcW w:w="507" w:type="pct"/>
                  <w:vMerge/>
                  <w:shd w:val="clear" w:color="auto" w:fill="auto"/>
                  <w:tcMar>
                    <w:top w:w="28" w:type="dxa"/>
                    <w:bottom w:w="28" w:type="dxa"/>
                  </w:tcMar>
                  <w:vAlign w:val="center"/>
                </w:tcPr>
                <w:p w14:paraId="09C8B341" w14:textId="77777777" w:rsidR="00ED0075" w:rsidRDefault="00ED0075">
                  <w:pPr>
                    <w:pStyle w:val="affa"/>
                    <w:rPr>
                      <w:color w:val="000000"/>
                    </w:rPr>
                  </w:pPr>
                </w:p>
              </w:tc>
              <w:tc>
                <w:tcPr>
                  <w:tcW w:w="428" w:type="pct"/>
                  <w:vMerge/>
                  <w:shd w:val="clear" w:color="auto" w:fill="auto"/>
                  <w:tcMar>
                    <w:top w:w="28" w:type="dxa"/>
                    <w:bottom w:w="28" w:type="dxa"/>
                  </w:tcMar>
                  <w:vAlign w:val="center"/>
                </w:tcPr>
                <w:p w14:paraId="09C8B342" w14:textId="77777777" w:rsidR="00ED0075" w:rsidRDefault="00ED0075">
                  <w:pPr>
                    <w:pStyle w:val="affa"/>
                    <w:rPr>
                      <w:color w:val="000000"/>
                    </w:rPr>
                  </w:pPr>
                </w:p>
              </w:tc>
              <w:tc>
                <w:tcPr>
                  <w:tcW w:w="1166" w:type="pct"/>
                  <w:shd w:val="clear" w:color="auto" w:fill="auto"/>
                  <w:vAlign w:val="center"/>
                </w:tcPr>
                <w:p w14:paraId="09C8B343" w14:textId="77777777" w:rsidR="00ED0075" w:rsidRDefault="000F0575">
                  <w:pPr>
                    <w:pStyle w:val="affa"/>
                    <w:rPr>
                      <w:color w:val="000000"/>
                    </w:rPr>
                  </w:pPr>
                  <w:r>
                    <w:rPr>
                      <w:rFonts w:hint="eastAsia"/>
                      <w:color w:val="000000"/>
                    </w:rPr>
                    <w:t>皮下蛋白超滤废水</w:t>
                  </w:r>
                </w:p>
              </w:tc>
              <w:tc>
                <w:tcPr>
                  <w:tcW w:w="954" w:type="pct"/>
                  <w:vMerge/>
                  <w:shd w:val="clear" w:color="auto" w:fill="auto"/>
                  <w:tcMar>
                    <w:top w:w="28" w:type="dxa"/>
                    <w:bottom w:w="28" w:type="dxa"/>
                  </w:tcMar>
                  <w:vAlign w:val="center"/>
                </w:tcPr>
                <w:p w14:paraId="09C8B344" w14:textId="77777777" w:rsidR="00ED0075" w:rsidRDefault="00ED0075">
                  <w:pPr>
                    <w:pStyle w:val="affa"/>
                    <w:rPr>
                      <w:color w:val="000000"/>
                    </w:rPr>
                  </w:pPr>
                </w:p>
              </w:tc>
              <w:tc>
                <w:tcPr>
                  <w:tcW w:w="1946" w:type="pct"/>
                  <w:gridSpan w:val="2"/>
                  <w:vMerge/>
                  <w:shd w:val="clear" w:color="auto" w:fill="auto"/>
                  <w:vAlign w:val="center"/>
                </w:tcPr>
                <w:p w14:paraId="09C8B345" w14:textId="77777777" w:rsidR="00ED0075" w:rsidRDefault="00ED0075">
                  <w:pPr>
                    <w:pStyle w:val="affa"/>
                    <w:rPr>
                      <w:color w:val="000000"/>
                    </w:rPr>
                  </w:pPr>
                </w:p>
              </w:tc>
            </w:tr>
            <w:tr w:rsidR="0052470B" w:rsidRPr="0052470B" w14:paraId="09C8B34B" w14:textId="77777777">
              <w:trPr>
                <w:trHeight w:val="397"/>
                <w:jc w:val="center"/>
              </w:trPr>
              <w:tc>
                <w:tcPr>
                  <w:tcW w:w="507" w:type="pct"/>
                  <w:vMerge/>
                  <w:shd w:val="clear" w:color="auto" w:fill="auto"/>
                  <w:tcMar>
                    <w:top w:w="28" w:type="dxa"/>
                    <w:bottom w:w="28" w:type="dxa"/>
                  </w:tcMar>
                  <w:vAlign w:val="center"/>
                </w:tcPr>
                <w:p w14:paraId="09C8B347" w14:textId="77777777" w:rsidR="00ED0075" w:rsidRDefault="00ED0075">
                  <w:pPr>
                    <w:pStyle w:val="affa"/>
                    <w:rPr>
                      <w:color w:val="000000"/>
                    </w:rPr>
                  </w:pPr>
                </w:p>
              </w:tc>
              <w:tc>
                <w:tcPr>
                  <w:tcW w:w="1594" w:type="pct"/>
                  <w:gridSpan w:val="2"/>
                  <w:shd w:val="clear" w:color="auto" w:fill="auto"/>
                  <w:tcMar>
                    <w:top w:w="28" w:type="dxa"/>
                    <w:bottom w:w="28" w:type="dxa"/>
                  </w:tcMar>
                  <w:vAlign w:val="center"/>
                </w:tcPr>
                <w:p w14:paraId="09C8B348" w14:textId="77777777" w:rsidR="00ED0075" w:rsidRDefault="000F0575">
                  <w:pPr>
                    <w:pStyle w:val="affa"/>
                    <w:rPr>
                      <w:color w:val="000000"/>
                    </w:rPr>
                  </w:pPr>
                  <w:r>
                    <w:rPr>
                      <w:rFonts w:hint="eastAsia"/>
                      <w:color w:val="000000"/>
                    </w:rPr>
                    <w:t>乙醇回收废水</w:t>
                  </w:r>
                </w:p>
              </w:tc>
              <w:tc>
                <w:tcPr>
                  <w:tcW w:w="954" w:type="pct"/>
                  <w:shd w:val="clear" w:color="auto" w:fill="auto"/>
                  <w:tcMar>
                    <w:top w:w="28" w:type="dxa"/>
                    <w:bottom w:w="28" w:type="dxa"/>
                  </w:tcMar>
                  <w:vAlign w:val="center"/>
                </w:tcPr>
                <w:p w14:paraId="09C8B349" w14:textId="77777777" w:rsidR="00ED0075" w:rsidRDefault="000F0575">
                  <w:pPr>
                    <w:pStyle w:val="affa"/>
                    <w:rPr>
                      <w:color w:val="000000"/>
                      <w:highlight w:val="yellow"/>
                    </w:rPr>
                  </w:pPr>
                  <w:r>
                    <w:rPr>
                      <w:color w:val="000000"/>
                    </w:rPr>
                    <w:t>COD</w:t>
                  </w:r>
                  <w:r>
                    <w:rPr>
                      <w:color w:val="000000"/>
                    </w:rPr>
                    <w:t>、</w:t>
                  </w:r>
                  <w:r>
                    <w:rPr>
                      <w:color w:val="000000"/>
                    </w:rPr>
                    <w:t>BOD</w:t>
                  </w:r>
                  <w:r>
                    <w:rPr>
                      <w:rFonts w:hint="eastAsia"/>
                      <w:color w:val="000000"/>
                      <w:vertAlign w:val="subscript"/>
                    </w:rPr>
                    <w:t>5</w:t>
                  </w:r>
                  <w:r>
                    <w:rPr>
                      <w:color w:val="000000"/>
                    </w:rPr>
                    <w:t>、</w:t>
                  </w:r>
                  <w:r>
                    <w:rPr>
                      <w:color w:val="000000"/>
                    </w:rPr>
                    <w:t>SS</w:t>
                  </w:r>
                  <w:r>
                    <w:rPr>
                      <w:color w:val="000000"/>
                    </w:rPr>
                    <w:t>、</w:t>
                  </w:r>
                  <w:r>
                    <w:rPr>
                      <w:rFonts w:hint="eastAsia"/>
                      <w:color w:val="000000"/>
                    </w:rPr>
                    <w:t>N</w:t>
                  </w:r>
                  <w:r>
                    <w:rPr>
                      <w:color w:val="000000"/>
                    </w:rPr>
                    <w:t>H</w:t>
                  </w:r>
                  <w:r>
                    <w:rPr>
                      <w:color w:val="000000"/>
                      <w:vertAlign w:val="subscript"/>
                    </w:rPr>
                    <w:t>3</w:t>
                  </w:r>
                  <w:r>
                    <w:rPr>
                      <w:color w:val="000000"/>
                    </w:rPr>
                    <w:t>-N</w:t>
                  </w:r>
                  <w:r>
                    <w:rPr>
                      <w:rFonts w:hint="eastAsia"/>
                      <w:color w:val="000000"/>
                    </w:rPr>
                    <w:t>、</w:t>
                  </w:r>
                  <w:r>
                    <w:rPr>
                      <w:rFonts w:hint="eastAsia"/>
                      <w:color w:val="000000"/>
                    </w:rPr>
                    <w:t>T</w:t>
                  </w:r>
                  <w:r>
                    <w:rPr>
                      <w:color w:val="000000"/>
                    </w:rPr>
                    <w:t>N</w:t>
                  </w:r>
                  <w:r>
                    <w:rPr>
                      <w:rFonts w:hint="eastAsia"/>
                      <w:color w:val="000000"/>
                    </w:rPr>
                    <w:t>、</w:t>
                  </w:r>
                  <w:r>
                    <w:rPr>
                      <w:rFonts w:hint="eastAsia"/>
                      <w:color w:val="000000"/>
                    </w:rPr>
                    <w:t>TP</w:t>
                  </w:r>
                </w:p>
              </w:tc>
              <w:tc>
                <w:tcPr>
                  <w:tcW w:w="1946" w:type="pct"/>
                  <w:gridSpan w:val="2"/>
                  <w:vMerge/>
                  <w:shd w:val="clear" w:color="auto" w:fill="auto"/>
                  <w:vAlign w:val="center"/>
                </w:tcPr>
                <w:p w14:paraId="09C8B34A" w14:textId="77777777" w:rsidR="00ED0075" w:rsidRDefault="00ED0075">
                  <w:pPr>
                    <w:pStyle w:val="affa"/>
                    <w:rPr>
                      <w:color w:val="000000"/>
                    </w:rPr>
                  </w:pPr>
                </w:p>
              </w:tc>
            </w:tr>
            <w:tr w:rsidR="0052470B" w:rsidRPr="0052470B" w14:paraId="09C8B350" w14:textId="77777777">
              <w:trPr>
                <w:trHeight w:val="397"/>
                <w:jc w:val="center"/>
              </w:trPr>
              <w:tc>
                <w:tcPr>
                  <w:tcW w:w="507" w:type="pct"/>
                  <w:vMerge/>
                  <w:shd w:val="clear" w:color="auto" w:fill="auto"/>
                  <w:tcMar>
                    <w:top w:w="28" w:type="dxa"/>
                    <w:bottom w:w="28" w:type="dxa"/>
                  </w:tcMar>
                  <w:vAlign w:val="center"/>
                </w:tcPr>
                <w:p w14:paraId="09C8B34C" w14:textId="77777777" w:rsidR="00ED0075" w:rsidRDefault="00ED0075">
                  <w:pPr>
                    <w:pStyle w:val="affa"/>
                    <w:rPr>
                      <w:color w:val="000000"/>
                    </w:rPr>
                  </w:pPr>
                </w:p>
              </w:tc>
              <w:tc>
                <w:tcPr>
                  <w:tcW w:w="1594" w:type="pct"/>
                  <w:gridSpan w:val="2"/>
                  <w:shd w:val="clear" w:color="auto" w:fill="auto"/>
                  <w:tcMar>
                    <w:top w:w="28" w:type="dxa"/>
                    <w:bottom w:w="28" w:type="dxa"/>
                  </w:tcMar>
                  <w:vAlign w:val="center"/>
                </w:tcPr>
                <w:p w14:paraId="09C8B34D" w14:textId="77777777" w:rsidR="00ED0075" w:rsidRDefault="000F0575">
                  <w:pPr>
                    <w:pStyle w:val="affa"/>
                    <w:rPr>
                      <w:color w:val="000000"/>
                    </w:rPr>
                  </w:pPr>
                  <w:r>
                    <w:rPr>
                      <w:rFonts w:hint="eastAsia"/>
                      <w:color w:val="000000"/>
                    </w:rPr>
                    <w:t>纯化水及注射水制备浓水</w:t>
                  </w:r>
                </w:p>
              </w:tc>
              <w:tc>
                <w:tcPr>
                  <w:tcW w:w="954" w:type="pct"/>
                  <w:shd w:val="clear" w:color="auto" w:fill="auto"/>
                  <w:tcMar>
                    <w:top w:w="28" w:type="dxa"/>
                    <w:bottom w:w="28" w:type="dxa"/>
                  </w:tcMar>
                  <w:vAlign w:val="center"/>
                </w:tcPr>
                <w:p w14:paraId="09C8B34E" w14:textId="77777777" w:rsidR="00ED0075" w:rsidRDefault="000F0575">
                  <w:pPr>
                    <w:pStyle w:val="affa"/>
                    <w:rPr>
                      <w:color w:val="000000"/>
                    </w:rPr>
                  </w:pPr>
                  <w:r>
                    <w:rPr>
                      <w:color w:val="000000"/>
                    </w:rPr>
                    <w:t>COD</w:t>
                  </w:r>
                  <w:r>
                    <w:rPr>
                      <w:rFonts w:hint="eastAsia"/>
                      <w:color w:val="000000"/>
                    </w:rPr>
                    <w:t>、</w:t>
                  </w:r>
                  <w:r>
                    <w:rPr>
                      <w:rFonts w:hint="eastAsia"/>
                      <w:color w:val="000000"/>
                    </w:rPr>
                    <w:t>SS</w:t>
                  </w:r>
                </w:p>
              </w:tc>
              <w:tc>
                <w:tcPr>
                  <w:tcW w:w="1946" w:type="pct"/>
                  <w:gridSpan w:val="2"/>
                  <w:shd w:val="clear" w:color="auto" w:fill="auto"/>
                  <w:vAlign w:val="center"/>
                </w:tcPr>
                <w:p w14:paraId="09C8B34F" w14:textId="77777777" w:rsidR="00ED0075" w:rsidRDefault="000F0575">
                  <w:pPr>
                    <w:pStyle w:val="affa"/>
                    <w:rPr>
                      <w:color w:val="000000"/>
                    </w:rPr>
                  </w:pPr>
                  <w:r>
                    <w:rPr>
                      <w:rFonts w:hint="eastAsia"/>
                      <w:color w:val="000000"/>
                    </w:rPr>
                    <w:t>部分回用，部分厂区总排口排放</w:t>
                  </w:r>
                </w:p>
              </w:tc>
            </w:tr>
            <w:tr w:rsidR="0052470B" w:rsidRPr="0052470B" w14:paraId="09C8B356" w14:textId="77777777">
              <w:trPr>
                <w:trHeight w:val="397"/>
                <w:jc w:val="center"/>
              </w:trPr>
              <w:tc>
                <w:tcPr>
                  <w:tcW w:w="507" w:type="pct"/>
                  <w:vMerge w:val="restart"/>
                  <w:shd w:val="clear" w:color="auto" w:fill="auto"/>
                  <w:tcMar>
                    <w:top w:w="28" w:type="dxa"/>
                    <w:bottom w:w="28" w:type="dxa"/>
                  </w:tcMar>
                  <w:vAlign w:val="center"/>
                </w:tcPr>
                <w:p w14:paraId="09C8B351" w14:textId="77777777" w:rsidR="00ED0075" w:rsidRDefault="000F0575">
                  <w:pPr>
                    <w:pStyle w:val="affa"/>
                    <w:rPr>
                      <w:color w:val="000000"/>
                    </w:rPr>
                  </w:pPr>
                  <w:r>
                    <w:rPr>
                      <w:color w:val="000000"/>
                    </w:rPr>
                    <w:t>固体</w:t>
                  </w:r>
                </w:p>
                <w:p w14:paraId="09C8B352" w14:textId="77777777" w:rsidR="00ED0075" w:rsidRDefault="000F0575">
                  <w:pPr>
                    <w:pStyle w:val="affa"/>
                    <w:rPr>
                      <w:color w:val="000000"/>
                    </w:rPr>
                  </w:pPr>
                  <w:r>
                    <w:rPr>
                      <w:color w:val="000000"/>
                    </w:rPr>
                    <w:t>废物</w:t>
                  </w:r>
                </w:p>
              </w:tc>
              <w:tc>
                <w:tcPr>
                  <w:tcW w:w="1594" w:type="pct"/>
                  <w:gridSpan w:val="2"/>
                  <w:shd w:val="clear" w:color="auto" w:fill="auto"/>
                  <w:tcMar>
                    <w:top w:w="28" w:type="dxa"/>
                    <w:bottom w:w="28" w:type="dxa"/>
                  </w:tcMar>
                  <w:vAlign w:val="center"/>
                </w:tcPr>
                <w:p w14:paraId="09C8B353" w14:textId="77777777" w:rsidR="00ED0075" w:rsidRDefault="000F0575">
                  <w:pPr>
                    <w:pStyle w:val="affa"/>
                    <w:rPr>
                      <w:color w:val="000000"/>
                    </w:rPr>
                  </w:pPr>
                  <w:r>
                    <w:rPr>
                      <w:rFonts w:hint="eastAsia"/>
                      <w:color w:val="000000"/>
                    </w:rPr>
                    <w:t>废滤膜</w:t>
                  </w:r>
                </w:p>
              </w:tc>
              <w:tc>
                <w:tcPr>
                  <w:tcW w:w="954" w:type="pct"/>
                  <w:shd w:val="clear" w:color="auto" w:fill="auto"/>
                  <w:tcMar>
                    <w:top w:w="28" w:type="dxa"/>
                    <w:bottom w:w="28" w:type="dxa"/>
                  </w:tcMar>
                  <w:vAlign w:val="center"/>
                </w:tcPr>
                <w:p w14:paraId="09C8B354" w14:textId="77777777" w:rsidR="00ED0075" w:rsidRDefault="000F0575">
                  <w:pPr>
                    <w:pStyle w:val="affa"/>
                    <w:rPr>
                      <w:color w:val="000000"/>
                    </w:rPr>
                  </w:pPr>
                  <w:r>
                    <w:rPr>
                      <w:rFonts w:hint="eastAsia"/>
                      <w:color w:val="000000"/>
                    </w:rPr>
                    <w:t>危险废物</w:t>
                  </w:r>
                </w:p>
              </w:tc>
              <w:tc>
                <w:tcPr>
                  <w:tcW w:w="1946" w:type="pct"/>
                  <w:gridSpan w:val="2"/>
                  <w:vMerge w:val="restart"/>
                  <w:shd w:val="clear" w:color="auto" w:fill="auto"/>
                  <w:vAlign w:val="center"/>
                </w:tcPr>
                <w:p w14:paraId="09C8B355" w14:textId="77777777" w:rsidR="00ED0075" w:rsidRDefault="000F0575">
                  <w:pPr>
                    <w:pStyle w:val="affa"/>
                    <w:rPr>
                      <w:color w:val="000000"/>
                    </w:rPr>
                  </w:pPr>
                  <w:r>
                    <w:rPr>
                      <w:rFonts w:hint="eastAsia"/>
                      <w:color w:val="000000"/>
                    </w:rPr>
                    <w:t>按规范高压灭菌后分类密闭低温暂存于厂内危险废物储存区域，定期由具有危险废物处置资质的单位外运处置</w:t>
                  </w:r>
                </w:p>
              </w:tc>
            </w:tr>
            <w:tr w:rsidR="0052470B" w:rsidRPr="0052470B" w14:paraId="09C8B35B" w14:textId="77777777">
              <w:trPr>
                <w:trHeight w:val="397"/>
                <w:jc w:val="center"/>
              </w:trPr>
              <w:tc>
                <w:tcPr>
                  <w:tcW w:w="507" w:type="pct"/>
                  <w:vMerge/>
                  <w:shd w:val="clear" w:color="auto" w:fill="auto"/>
                  <w:tcMar>
                    <w:top w:w="28" w:type="dxa"/>
                    <w:bottom w:w="28" w:type="dxa"/>
                  </w:tcMar>
                  <w:vAlign w:val="center"/>
                </w:tcPr>
                <w:p w14:paraId="09C8B357" w14:textId="77777777" w:rsidR="00ED0075" w:rsidRDefault="00ED0075">
                  <w:pPr>
                    <w:pStyle w:val="affa"/>
                    <w:rPr>
                      <w:color w:val="000000"/>
                    </w:rPr>
                  </w:pPr>
                </w:p>
              </w:tc>
              <w:tc>
                <w:tcPr>
                  <w:tcW w:w="1594" w:type="pct"/>
                  <w:gridSpan w:val="2"/>
                  <w:shd w:val="clear" w:color="auto" w:fill="auto"/>
                  <w:tcMar>
                    <w:top w:w="28" w:type="dxa"/>
                    <w:bottom w:w="28" w:type="dxa"/>
                  </w:tcMar>
                  <w:vAlign w:val="center"/>
                </w:tcPr>
                <w:p w14:paraId="09C8B358" w14:textId="77777777" w:rsidR="00ED0075" w:rsidRDefault="000F0575">
                  <w:pPr>
                    <w:pStyle w:val="affa"/>
                    <w:rPr>
                      <w:bCs/>
                      <w:color w:val="000000"/>
                    </w:rPr>
                  </w:pPr>
                  <w:r>
                    <w:rPr>
                      <w:rFonts w:hint="eastAsia"/>
                      <w:color w:val="000000"/>
                    </w:rPr>
                    <w:t>层析废凝胶</w:t>
                  </w:r>
                </w:p>
              </w:tc>
              <w:tc>
                <w:tcPr>
                  <w:tcW w:w="954" w:type="pct"/>
                  <w:shd w:val="clear" w:color="auto" w:fill="auto"/>
                  <w:tcMar>
                    <w:top w:w="28" w:type="dxa"/>
                    <w:bottom w:w="28" w:type="dxa"/>
                  </w:tcMar>
                  <w:vAlign w:val="center"/>
                </w:tcPr>
                <w:p w14:paraId="09C8B359" w14:textId="77777777" w:rsidR="00ED0075" w:rsidRDefault="000F0575">
                  <w:pPr>
                    <w:pStyle w:val="affa"/>
                    <w:rPr>
                      <w:color w:val="000000"/>
                    </w:rPr>
                  </w:pPr>
                  <w:r>
                    <w:rPr>
                      <w:rFonts w:hint="eastAsia"/>
                      <w:color w:val="000000"/>
                    </w:rPr>
                    <w:t>危险废物</w:t>
                  </w:r>
                </w:p>
              </w:tc>
              <w:tc>
                <w:tcPr>
                  <w:tcW w:w="1946" w:type="pct"/>
                  <w:gridSpan w:val="2"/>
                  <w:vMerge/>
                  <w:shd w:val="clear" w:color="auto" w:fill="auto"/>
                  <w:vAlign w:val="center"/>
                </w:tcPr>
                <w:p w14:paraId="09C8B35A" w14:textId="77777777" w:rsidR="00ED0075" w:rsidRDefault="00ED0075">
                  <w:pPr>
                    <w:pStyle w:val="affa"/>
                    <w:rPr>
                      <w:color w:val="000000"/>
                    </w:rPr>
                  </w:pPr>
                </w:p>
              </w:tc>
            </w:tr>
            <w:tr w:rsidR="0052470B" w:rsidRPr="0052470B" w14:paraId="09C8B360" w14:textId="77777777">
              <w:trPr>
                <w:trHeight w:val="397"/>
                <w:jc w:val="center"/>
              </w:trPr>
              <w:tc>
                <w:tcPr>
                  <w:tcW w:w="507" w:type="pct"/>
                  <w:vMerge/>
                  <w:shd w:val="clear" w:color="auto" w:fill="auto"/>
                  <w:tcMar>
                    <w:top w:w="28" w:type="dxa"/>
                    <w:bottom w:w="28" w:type="dxa"/>
                  </w:tcMar>
                  <w:vAlign w:val="center"/>
                </w:tcPr>
                <w:p w14:paraId="09C8B35C" w14:textId="77777777" w:rsidR="00ED0075" w:rsidRDefault="00ED0075">
                  <w:pPr>
                    <w:pStyle w:val="affa"/>
                    <w:rPr>
                      <w:color w:val="000000"/>
                    </w:rPr>
                  </w:pPr>
                </w:p>
              </w:tc>
              <w:tc>
                <w:tcPr>
                  <w:tcW w:w="1594" w:type="pct"/>
                  <w:gridSpan w:val="2"/>
                  <w:shd w:val="clear" w:color="auto" w:fill="auto"/>
                  <w:tcMar>
                    <w:top w:w="28" w:type="dxa"/>
                    <w:bottom w:w="28" w:type="dxa"/>
                  </w:tcMar>
                  <w:vAlign w:val="center"/>
                </w:tcPr>
                <w:p w14:paraId="09C8B35D" w14:textId="77777777" w:rsidR="00ED0075" w:rsidRDefault="000F0575">
                  <w:pPr>
                    <w:pStyle w:val="affa"/>
                    <w:rPr>
                      <w:color w:val="000000"/>
                    </w:rPr>
                  </w:pPr>
                  <w:r>
                    <w:rPr>
                      <w:rFonts w:hint="eastAsia"/>
                      <w:color w:val="000000"/>
                    </w:rPr>
                    <w:t>不合格产品</w:t>
                  </w:r>
                </w:p>
              </w:tc>
              <w:tc>
                <w:tcPr>
                  <w:tcW w:w="954" w:type="pct"/>
                  <w:shd w:val="clear" w:color="auto" w:fill="auto"/>
                  <w:tcMar>
                    <w:top w:w="28" w:type="dxa"/>
                    <w:bottom w:w="28" w:type="dxa"/>
                  </w:tcMar>
                  <w:vAlign w:val="center"/>
                </w:tcPr>
                <w:p w14:paraId="09C8B35E" w14:textId="77777777" w:rsidR="00ED0075" w:rsidRDefault="000F0575">
                  <w:pPr>
                    <w:pStyle w:val="affa"/>
                    <w:rPr>
                      <w:color w:val="000000"/>
                    </w:rPr>
                  </w:pPr>
                  <w:r>
                    <w:rPr>
                      <w:rFonts w:hint="eastAsia"/>
                      <w:color w:val="000000"/>
                    </w:rPr>
                    <w:t>危险废物</w:t>
                  </w:r>
                </w:p>
              </w:tc>
              <w:tc>
                <w:tcPr>
                  <w:tcW w:w="1946" w:type="pct"/>
                  <w:gridSpan w:val="2"/>
                  <w:vMerge/>
                  <w:shd w:val="clear" w:color="auto" w:fill="auto"/>
                  <w:vAlign w:val="center"/>
                </w:tcPr>
                <w:p w14:paraId="09C8B35F" w14:textId="77777777" w:rsidR="00ED0075" w:rsidRDefault="00ED0075">
                  <w:pPr>
                    <w:pStyle w:val="affa"/>
                    <w:rPr>
                      <w:color w:val="000000"/>
                    </w:rPr>
                  </w:pPr>
                </w:p>
              </w:tc>
            </w:tr>
            <w:tr w:rsidR="0052470B" w:rsidRPr="0052470B" w14:paraId="09C8B365" w14:textId="77777777">
              <w:trPr>
                <w:trHeight w:val="397"/>
                <w:jc w:val="center"/>
              </w:trPr>
              <w:tc>
                <w:tcPr>
                  <w:tcW w:w="507" w:type="pct"/>
                  <w:vMerge/>
                  <w:shd w:val="clear" w:color="auto" w:fill="auto"/>
                  <w:tcMar>
                    <w:top w:w="28" w:type="dxa"/>
                    <w:bottom w:w="28" w:type="dxa"/>
                  </w:tcMar>
                  <w:vAlign w:val="center"/>
                </w:tcPr>
                <w:p w14:paraId="09C8B361" w14:textId="77777777" w:rsidR="00ED0075" w:rsidRDefault="00ED0075">
                  <w:pPr>
                    <w:pStyle w:val="affa"/>
                    <w:rPr>
                      <w:color w:val="000000"/>
                    </w:rPr>
                  </w:pPr>
                </w:p>
              </w:tc>
              <w:tc>
                <w:tcPr>
                  <w:tcW w:w="1594" w:type="pct"/>
                  <w:gridSpan w:val="2"/>
                  <w:shd w:val="clear" w:color="auto" w:fill="auto"/>
                  <w:tcMar>
                    <w:top w:w="28" w:type="dxa"/>
                    <w:bottom w:w="28" w:type="dxa"/>
                  </w:tcMar>
                  <w:vAlign w:val="center"/>
                </w:tcPr>
                <w:p w14:paraId="09C8B362" w14:textId="77777777" w:rsidR="00ED0075" w:rsidRDefault="000F0575">
                  <w:pPr>
                    <w:pStyle w:val="affa"/>
                    <w:rPr>
                      <w:color w:val="000000"/>
                    </w:rPr>
                  </w:pPr>
                  <w:r>
                    <w:rPr>
                      <w:rFonts w:hint="eastAsia"/>
                      <w:color w:val="000000"/>
                    </w:rPr>
                    <w:t>废气处理废活性炭</w:t>
                  </w:r>
                </w:p>
              </w:tc>
              <w:tc>
                <w:tcPr>
                  <w:tcW w:w="954" w:type="pct"/>
                  <w:shd w:val="clear" w:color="auto" w:fill="auto"/>
                  <w:tcMar>
                    <w:top w:w="28" w:type="dxa"/>
                    <w:bottom w:w="28" w:type="dxa"/>
                  </w:tcMar>
                  <w:vAlign w:val="center"/>
                </w:tcPr>
                <w:p w14:paraId="09C8B363" w14:textId="77777777" w:rsidR="00ED0075" w:rsidRDefault="000F0575">
                  <w:pPr>
                    <w:pStyle w:val="affa"/>
                    <w:rPr>
                      <w:color w:val="000000"/>
                    </w:rPr>
                  </w:pPr>
                  <w:r>
                    <w:rPr>
                      <w:rFonts w:hint="eastAsia"/>
                      <w:color w:val="000000"/>
                    </w:rPr>
                    <w:t>危险废物</w:t>
                  </w:r>
                </w:p>
              </w:tc>
              <w:tc>
                <w:tcPr>
                  <w:tcW w:w="1946" w:type="pct"/>
                  <w:gridSpan w:val="2"/>
                  <w:shd w:val="clear" w:color="auto" w:fill="auto"/>
                  <w:vAlign w:val="center"/>
                </w:tcPr>
                <w:p w14:paraId="09C8B364" w14:textId="77777777" w:rsidR="00ED0075" w:rsidRDefault="000F0575">
                  <w:pPr>
                    <w:pStyle w:val="affa"/>
                    <w:rPr>
                      <w:color w:val="000000"/>
                    </w:rPr>
                  </w:pPr>
                  <w:r>
                    <w:rPr>
                      <w:rFonts w:hint="eastAsia"/>
                      <w:color w:val="000000"/>
                    </w:rPr>
                    <w:t>分类密闭暂存于危险废物贮存库，定期由具有危险废物处置资质的单位外运处置</w:t>
                  </w:r>
                </w:p>
              </w:tc>
            </w:tr>
            <w:tr w:rsidR="0052470B" w:rsidRPr="0052470B" w14:paraId="09C8B36A" w14:textId="77777777">
              <w:trPr>
                <w:trHeight w:val="397"/>
                <w:jc w:val="center"/>
              </w:trPr>
              <w:tc>
                <w:tcPr>
                  <w:tcW w:w="507" w:type="pct"/>
                  <w:vMerge/>
                  <w:shd w:val="clear" w:color="auto" w:fill="auto"/>
                  <w:tcMar>
                    <w:top w:w="28" w:type="dxa"/>
                    <w:bottom w:w="28" w:type="dxa"/>
                  </w:tcMar>
                  <w:vAlign w:val="center"/>
                </w:tcPr>
                <w:p w14:paraId="09C8B366" w14:textId="77777777" w:rsidR="00ED0075" w:rsidRDefault="00ED0075">
                  <w:pPr>
                    <w:pStyle w:val="affa"/>
                    <w:rPr>
                      <w:color w:val="000000"/>
                    </w:rPr>
                  </w:pPr>
                </w:p>
              </w:tc>
              <w:tc>
                <w:tcPr>
                  <w:tcW w:w="1594" w:type="pct"/>
                  <w:gridSpan w:val="2"/>
                  <w:shd w:val="clear" w:color="auto" w:fill="auto"/>
                  <w:tcMar>
                    <w:top w:w="28" w:type="dxa"/>
                    <w:bottom w:w="28" w:type="dxa"/>
                  </w:tcMar>
                  <w:vAlign w:val="center"/>
                </w:tcPr>
                <w:p w14:paraId="09C8B367" w14:textId="77777777" w:rsidR="00ED0075" w:rsidRDefault="000F0575">
                  <w:pPr>
                    <w:pStyle w:val="affa"/>
                    <w:rPr>
                      <w:color w:val="000000"/>
                    </w:rPr>
                  </w:pPr>
                  <w:r>
                    <w:rPr>
                      <w:rFonts w:hint="eastAsia"/>
                      <w:color w:val="000000"/>
                    </w:rPr>
                    <w:t>污水处理站污泥</w:t>
                  </w:r>
                </w:p>
              </w:tc>
              <w:tc>
                <w:tcPr>
                  <w:tcW w:w="954" w:type="pct"/>
                  <w:shd w:val="clear" w:color="auto" w:fill="auto"/>
                  <w:tcMar>
                    <w:top w:w="28" w:type="dxa"/>
                    <w:bottom w:w="28" w:type="dxa"/>
                  </w:tcMar>
                  <w:vAlign w:val="center"/>
                </w:tcPr>
                <w:p w14:paraId="09C8B368" w14:textId="77777777" w:rsidR="00ED0075" w:rsidRDefault="000F0575">
                  <w:pPr>
                    <w:pStyle w:val="affa"/>
                    <w:rPr>
                      <w:color w:val="000000"/>
                    </w:rPr>
                  </w:pPr>
                  <w:r>
                    <w:rPr>
                      <w:rFonts w:hint="eastAsia"/>
                      <w:color w:val="000000"/>
                    </w:rPr>
                    <w:t>一般固废</w:t>
                  </w:r>
                </w:p>
              </w:tc>
              <w:tc>
                <w:tcPr>
                  <w:tcW w:w="1946" w:type="pct"/>
                  <w:gridSpan w:val="2"/>
                  <w:shd w:val="clear" w:color="auto" w:fill="auto"/>
                  <w:vAlign w:val="center"/>
                </w:tcPr>
                <w:p w14:paraId="09C8B369" w14:textId="77777777" w:rsidR="00ED0075" w:rsidRDefault="000F0575">
                  <w:pPr>
                    <w:pStyle w:val="affa"/>
                    <w:rPr>
                      <w:color w:val="000000"/>
                    </w:rPr>
                  </w:pPr>
                  <w:r>
                    <w:rPr>
                      <w:color w:val="000000"/>
                    </w:rPr>
                    <w:t>委托</w:t>
                  </w:r>
                  <w:r>
                    <w:rPr>
                      <w:rFonts w:hint="eastAsia"/>
                      <w:color w:val="000000"/>
                    </w:rPr>
                    <w:t>河南宸硕农业发展有限公司</w:t>
                  </w:r>
                  <w:r>
                    <w:rPr>
                      <w:color w:val="000000"/>
                    </w:rPr>
                    <w:t>外运处理</w:t>
                  </w:r>
                </w:p>
              </w:tc>
            </w:tr>
            <w:tr w:rsidR="0052470B" w:rsidRPr="0052470B" w14:paraId="09C8B36F" w14:textId="77777777">
              <w:trPr>
                <w:trHeight w:val="397"/>
                <w:jc w:val="center"/>
              </w:trPr>
              <w:tc>
                <w:tcPr>
                  <w:tcW w:w="507" w:type="pct"/>
                  <w:shd w:val="clear" w:color="auto" w:fill="auto"/>
                  <w:tcMar>
                    <w:top w:w="28" w:type="dxa"/>
                    <w:bottom w:w="28" w:type="dxa"/>
                  </w:tcMar>
                  <w:vAlign w:val="center"/>
                </w:tcPr>
                <w:p w14:paraId="09C8B36B" w14:textId="77777777" w:rsidR="00ED0075" w:rsidRDefault="000F0575">
                  <w:pPr>
                    <w:pStyle w:val="affa"/>
                    <w:rPr>
                      <w:color w:val="000000"/>
                    </w:rPr>
                  </w:pPr>
                  <w:r>
                    <w:rPr>
                      <w:color w:val="000000"/>
                    </w:rPr>
                    <w:t>噪声</w:t>
                  </w:r>
                </w:p>
              </w:tc>
              <w:tc>
                <w:tcPr>
                  <w:tcW w:w="1594" w:type="pct"/>
                  <w:gridSpan w:val="2"/>
                  <w:shd w:val="clear" w:color="auto" w:fill="auto"/>
                  <w:tcMar>
                    <w:top w:w="28" w:type="dxa"/>
                    <w:bottom w:w="28" w:type="dxa"/>
                  </w:tcMar>
                  <w:vAlign w:val="center"/>
                </w:tcPr>
                <w:p w14:paraId="09C8B36C" w14:textId="77777777" w:rsidR="00ED0075" w:rsidRDefault="000F0575">
                  <w:pPr>
                    <w:pStyle w:val="affa"/>
                    <w:rPr>
                      <w:color w:val="000000"/>
                    </w:rPr>
                  </w:pPr>
                  <w:r>
                    <w:rPr>
                      <w:color w:val="000000"/>
                    </w:rPr>
                    <w:t>皮下超滤机、配套泵类等新增设备</w:t>
                  </w:r>
                </w:p>
              </w:tc>
              <w:tc>
                <w:tcPr>
                  <w:tcW w:w="954" w:type="pct"/>
                  <w:shd w:val="clear" w:color="auto" w:fill="auto"/>
                  <w:tcMar>
                    <w:top w:w="28" w:type="dxa"/>
                    <w:bottom w:w="28" w:type="dxa"/>
                  </w:tcMar>
                  <w:vAlign w:val="center"/>
                </w:tcPr>
                <w:p w14:paraId="09C8B36D" w14:textId="77777777" w:rsidR="00ED0075" w:rsidRDefault="000F0575">
                  <w:pPr>
                    <w:pStyle w:val="affa"/>
                    <w:rPr>
                      <w:color w:val="000000"/>
                    </w:rPr>
                  </w:pPr>
                  <w:r>
                    <w:rPr>
                      <w:rFonts w:hint="eastAsia"/>
                      <w:color w:val="000000"/>
                    </w:rPr>
                    <w:t>噪声</w:t>
                  </w:r>
                </w:p>
              </w:tc>
              <w:tc>
                <w:tcPr>
                  <w:tcW w:w="1946" w:type="pct"/>
                  <w:gridSpan w:val="2"/>
                  <w:shd w:val="clear" w:color="auto" w:fill="auto"/>
                  <w:vAlign w:val="center"/>
                </w:tcPr>
                <w:p w14:paraId="09C8B36E" w14:textId="77777777" w:rsidR="00ED0075" w:rsidRDefault="000F0575">
                  <w:pPr>
                    <w:pStyle w:val="affa"/>
                    <w:rPr>
                      <w:color w:val="000000"/>
                    </w:rPr>
                  </w:pPr>
                  <w:r>
                    <w:rPr>
                      <w:rFonts w:hint="eastAsia"/>
                      <w:color w:val="000000"/>
                    </w:rPr>
                    <w:t>减振、隔音、消声</w:t>
                  </w:r>
                </w:p>
              </w:tc>
            </w:tr>
          </w:tbl>
          <w:p w14:paraId="09C8B370" w14:textId="6346A6A7" w:rsidR="00ED0075" w:rsidRDefault="000F0575">
            <w:pPr>
              <w:adjustRightInd w:val="0"/>
              <w:snapToGrid w:val="0"/>
              <w:spacing w:line="460" w:lineRule="exact"/>
              <w:ind w:firstLineChars="200" w:firstLine="480"/>
              <w:rPr>
                <w:bCs/>
                <w:color w:val="000000"/>
                <w:sz w:val="24"/>
              </w:rPr>
            </w:pPr>
            <w:r>
              <w:rPr>
                <w:rFonts w:hint="eastAsia"/>
                <w:bCs/>
                <w:color w:val="000000"/>
                <w:sz w:val="24"/>
              </w:rPr>
              <w:t>3</w:t>
            </w:r>
            <w:r>
              <w:rPr>
                <w:rFonts w:hint="eastAsia"/>
                <w:bCs/>
                <w:color w:val="000000"/>
                <w:sz w:val="24"/>
              </w:rPr>
              <w:t>、在建工程</w:t>
            </w:r>
            <w:r w:rsidR="00CB77CC">
              <w:rPr>
                <w:rFonts w:hint="eastAsia"/>
                <w:bCs/>
                <w:color w:val="000000"/>
                <w:sz w:val="24"/>
              </w:rPr>
              <w:t>2#</w:t>
            </w:r>
            <w:r>
              <w:rPr>
                <w:rFonts w:hint="eastAsia"/>
                <w:bCs/>
                <w:color w:val="000000"/>
                <w:sz w:val="24"/>
              </w:rPr>
              <w:t>污染物排放情况</w:t>
            </w:r>
          </w:p>
          <w:p w14:paraId="09C8B371" w14:textId="10FFEB2A" w:rsidR="00ED0075" w:rsidRDefault="000F0575">
            <w:pPr>
              <w:adjustRightInd w:val="0"/>
              <w:snapToGrid w:val="0"/>
              <w:spacing w:line="460" w:lineRule="exact"/>
              <w:ind w:firstLineChars="200" w:firstLine="480"/>
              <w:rPr>
                <w:bCs/>
                <w:color w:val="000000"/>
                <w:sz w:val="24"/>
              </w:rPr>
            </w:pPr>
            <w:r>
              <w:rPr>
                <w:rFonts w:hint="eastAsia"/>
                <w:bCs/>
                <w:color w:val="000000"/>
                <w:sz w:val="24"/>
              </w:rPr>
              <w:t>在建工程</w:t>
            </w:r>
            <w:r w:rsidR="00CB77CC">
              <w:rPr>
                <w:rFonts w:hint="eastAsia"/>
                <w:bCs/>
                <w:color w:val="000000"/>
                <w:sz w:val="24"/>
              </w:rPr>
              <w:t>2#</w:t>
            </w:r>
            <w:r>
              <w:rPr>
                <w:rFonts w:hint="eastAsia"/>
                <w:bCs/>
                <w:color w:val="000000"/>
                <w:sz w:val="24"/>
              </w:rPr>
              <w:t>未验收，污染物排放数据来源于环评预测数据。根据其环评报告，现有工程废水、废气、噪声、固废排放情况如下。</w:t>
            </w:r>
          </w:p>
          <w:p w14:paraId="09C8B372" w14:textId="77777777" w:rsidR="00ED0075" w:rsidRDefault="000F0575">
            <w:pPr>
              <w:adjustRightInd w:val="0"/>
              <w:snapToGrid w:val="0"/>
              <w:spacing w:line="460" w:lineRule="exact"/>
              <w:ind w:firstLineChars="200" w:firstLine="480"/>
              <w:rPr>
                <w:bCs/>
                <w:color w:val="000000"/>
                <w:sz w:val="24"/>
              </w:rPr>
            </w:pPr>
            <w:r>
              <w:rPr>
                <w:rFonts w:hint="eastAsia"/>
                <w:bCs/>
                <w:color w:val="000000"/>
                <w:sz w:val="24"/>
              </w:rPr>
              <w:lastRenderedPageBreak/>
              <w:t>（</w:t>
            </w:r>
            <w:r>
              <w:rPr>
                <w:rFonts w:hint="eastAsia"/>
                <w:bCs/>
                <w:color w:val="000000"/>
                <w:sz w:val="24"/>
              </w:rPr>
              <w:t>1</w:t>
            </w:r>
            <w:r>
              <w:rPr>
                <w:rFonts w:hint="eastAsia"/>
                <w:bCs/>
                <w:color w:val="000000"/>
                <w:sz w:val="24"/>
              </w:rPr>
              <w:t>）废水</w:t>
            </w:r>
          </w:p>
          <w:p w14:paraId="09C8B373" w14:textId="361FACF6" w:rsidR="00ED0075" w:rsidRDefault="000F0575">
            <w:pPr>
              <w:adjustRightInd w:val="0"/>
              <w:snapToGrid w:val="0"/>
              <w:spacing w:line="460" w:lineRule="exact"/>
              <w:ind w:firstLineChars="200" w:firstLine="480"/>
              <w:rPr>
                <w:bCs/>
                <w:color w:val="000000"/>
                <w:sz w:val="24"/>
              </w:rPr>
            </w:pPr>
            <w:r>
              <w:rPr>
                <w:rFonts w:hint="eastAsia"/>
                <w:bCs/>
                <w:color w:val="000000"/>
                <w:sz w:val="24"/>
              </w:rPr>
              <w:t>在建工程</w:t>
            </w:r>
            <w:r w:rsidR="00CB77CC">
              <w:rPr>
                <w:rFonts w:hint="eastAsia"/>
                <w:bCs/>
                <w:color w:val="000000"/>
                <w:sz w:val="24"/>
              </w:rPr>
              <w:t>2#</w:t>
            </w:r>
            <w:r>
              <w:rPr>
                <w:rFonts w:hint="eastAsia"/>
                <w:bCs/>
                <w:color w:val="000000"/>
                <w:sz w:val="24"/>
              </w:rPr>
              <w:t>废水主要为亲和层析产生的废水、层析后超滤废水、皮下人免疫球蛋白的超滤废水、乙醇回收废水、纯化水及注射水制备浓水，废水依托</w:t>
            </w:r>
            <w:r w:rsidR="00CB77CC">
              <w:rPr>
                <w:rFonts w:hint="eastAsia"/>
                <w:bCs/>
                <w:color w:val="000000"/>
                <w:sz w:val="24"/>
              </w:rPr>
              <w:t>在建</w:t>
            </w:r>
            <w:r>
              <w:rPr>
                <w:rFonts w:hint="eastAsia"/>
                <w:bCs/>
                <w:color w:val="000000"/>
                <w:sz w:val="24"/>
              </w:rPr>
              <w:t>工程</w:t>
            </w:r>
            <w:r w:rsidR="00CB77CC">
              <w:rPr>
                <w:rFonts w:hint="eastAsia"/>
                <w:bCs/>
                <w:color w:val="000000"/>
                <w:sz w:val="24"/>
              </w:rPr>
              <w:t>1#</w:t>
            </w:r>
            <w:r>
              <w:rPr>
                <w:rFonts w:hint="eastAsia"/>
                <w:bCs/>
                <w:color w:val="000000"/>
                <w:sz w:val="24"/>
              </w:rPr>
              <w:t>污水处理站进行处理，</w:t>
            </w:r>
            <w:r w:rsidR="00CB77CC">
              <w:rPr>
                <w:rFonts w:hint="eastAsia"/>
                <w:bCs/>
                <w:color w:val="000000"/>
                <w:sz w:val="24"/>
              </w:rPr>
              <w:t>处理后经市政管网进入新乡市排水工程有限公司（贾屯污水处理厂）进一步处理</w:t>
            </w:r>
            <w:r>
              <w:rPr>
                <w:rFonts w:hint="eastAsia"/>
                <w:bCs/>
                <w:color w:val="000000"/>
                <w:sz w:val="24"/>
              </w:rPr>
              <w:t>。根据环评预测数据可知，在建工程</w:t>
            </w:r>
            <w:r w:rsidR="00CB77CC">
              <w:rPr>
                <w:rFonts w:hint="eastAsia"/>
                <w:bCs/>
                <w:color w:val="000000"/>
                <w:sz w:val="24"/>
              </w:rPr>
              <w:t>2#</w:t>
            </w:r>
            <w:r>
              <w:rPr>
                <w:rFonts w:hint="eastAsia"/>
                <w:bCs/>
                <w:color w:val="000000"/>
                <w:sz w:val="24"/>
              </w:rPr>
              <w:t>建成后全厂废水总排口污染物排放浓度为</w:t>
            </w:r>
            <w:r>
              <w:rPr>
                <w:rFonts w:hint="eastAsia"/>
                <w:color w:val="000000"/>
                <w:sz w:val="24"/>
              </w:rPr>
              <w:t>pH</w:t>
            </w:r>
            <w:r>
              <w:rPr>
                <w:color w:val="000000"/>
                <w:sz w:val="24"/>
              </w:rPr>
              <w:t xml:space="preserve"> </w:t>
            </w:r>
            <w:r>
              <w:rPr>
                <w:rFonts w:hint="eastAsia"/>
                <w:color w:val="000000"/>
                <w:sz w:val="24"/>
              </w:rPr>
              <w:t>6~9</w:t>
            </w:r>
            <w:r>
              <w:rPr>
                <w:rFonts w:hint="eastAsia"/>
                <w:color w:val="000000"/>
                <w:sz w:val="24"/>
              </w:rPr>
              <w:t>、</w:t>
            </w:r>
            <w:r>
              <w:rPr>
                <w:color w:val="000000"/>
                <w:sz w:val="24"/>
              </w:rPr>
              <w:t xml:space="preserve">COD </w:t>
            </w:r>
            <w:r>
              <w:rPr>
                <w:rFonts w:hint="eastAsia"/>
                <w:color w:val="000000"/>
                <w:sz w:val="24"/>
              </w:rPr>
              <w:t>158.4</w:t>
            </w:r>
            <w:r>
              <w:rPr>
                <w:color w:val="000000"/>
                <w:sz w:val="24"/>
              </w:rPr>
              <w:t>mg/L</w:t>
            </w:r>
            <w:r>
              <w:rPr>
                <w:color w:val="000000"/>
                <w:sz w:val="24"/>
              </w:rPr>
              <w:t>、</w:t>
            </w:r>
            <w:r>
              <w:rPr>
                <w:rFonts w:hint="eastAsia"/>
                <w:color w:val="000000"/>
                <w:sz w:val="24"/>
              </w:rPr>
              <w:t>BOD</w:t>
            </w:r>
            <w:r>
              <w:rPr>
                <w:rFonts w:hint="eastAsia"/>
                <w:color w:val="000000"/>
                <w:sz w:val="24"/>
                <w:vertAlign w:val="subscript"/>
              </w:rPr>
              <w:t>5</w:t>
            </w:r>
            <w:r>
              <w:rPr>
                <w:color w:val="000000"/>
                <w:sz w:val="24"/>
                <w:vertAlign w:val="subscript"/>
              </w:rPr>
              <w:t xml:space="preserve"> </w:t>
            </w:r>
            <w:r>
              <w:rPr>
                <w:rFonts w:hint="eastAsia"/>
                <w:color w:val="000000"/>
                <w:sz w:val="24"/>
              </w:rPr>
              <w:t>43</w:t>
            </w:r>
            <w:r>
              <w:rPr>
                <w:color w:val="000000"/>
                <w:sz w:val="24"/>
              </w:rPr>
              <w:t>mg/L</w:t>
            </w:r>
            <w:r>
              <w:rPr>
                <w:color w:val="000000"/>
                <w:sz w:val="24"/>
              </w:rPr>
              <w:t>、</w:t>
            </w:r>
            <w:r>
              <w:rPr>
                <w:color w:val="000000"/>
                <w:sz w:val="24"/>
              </w:rPr>
              <w:t>NH</w:t>
            </w:r>
            <w:r>
              <w:rPr>
                <w:color w:val="000000"/>
                <w:sz w:val="24"/>
                <w:vertAlign w:val="subscript"/>
              </w:rPr>
              <w:t>3</w:t>
            </w:r>
            <w:r>
              <w:rPr>
                <w:color w:val="000000"/>
                <w:sz w:val="24"/>
              </w:rPr>
              <w:t xml:space="preserve">-N </w:t>
            </w:r>
            <w:r>
              <w:rPr>
                <w:rFonts w:hint="eastAsia"/>
                <w:color w:val="000000"/>
                <w:sz w:val="24"/>
              </w:rPr>
              <w:t>4.2</w:t>
            </w:r>
            <w:r>
              <w:rPr>
                <w:color w:val="000000"/>
                <w:sz w:val="24"/>
              </w:rPr>
              <w:t>mg/L</w:t>
            </w:r>
            <w:r>
              <w:rPr>
                <w:rFonts w:hint="eastAsia"/>
                <w:color w:val="000000"/>
                <w:sz w:val="24"/>
              </w:rPr>
              <w:t>、</w:t>
            </w:r>
            <w:r>
              <w:rPr>
                <w:color w:val="000000"/>
                <w:sz w:val="24"/>
              </w:rPr>
              <w:t xml:space="preserve">SS </w:t>
            </w:r>
            <w:r>
              <w:rPr>
                <w:rFonts w:hint="eastAsia"/>
                <w:color w:val="000000"/>
                <w:sz w:val="24"/>
              </w:rPr>
              <w:t>19.9</w:t>
            </w:r>
            <w:r>
              <w:rPr>
                <w:color w:val="000000"/>
                <w:sz w:val="24"/>
              </w:rPr>
              <w:t>mg/L</w:t>
            </w:r>
            <w:r>
              <w:rPr>
                <w:color w:val="000000"/>
                <w:sz w:val="24"/>
              </w:rPr>
              <w:t>、</w:t>
            </w:r>
            <w:r>
              <w:rPr>
                <w:color w:val="000000"/>
                <w:sz w:val="24"/>
              </w:rPr>
              <w:t xml:space="preserve">TP </w:t>
            </w:r>
            <w:r>
              <w:rPr>
                <w:rFonts w:hint="eastAsia"/>
                <w:color w:val="000000"/>
                <w:sz w:val="24"/>
              </w:rPr>
              <w:t>2.1</w:t>
            </w:r>
            <w:r>
              <w:rPr>
                <w:color w:val="000000"/>
                <w:sz w:val="24"/>
              </w:rPr>
              <w:t>mg/L</w:t>
            </w:r>
            <w:r>
              <w:rPr>
                <w:color w:val="000000"/>
                <w:sz w:val="24"/>
              </w:rPr>
              <w:t>、</w:t>
            </w:r>
            <w:r>
              <w:rPr>
                <w:color w:val="000000"/>
                <w:sz w:val="24"/>
              </w:rPr>
              <w:t xml:space="preserve">TN </w:t>
            </w:r>
            <w:r>
              <w:rPr>
                <w:rFonts w:hint="eastAsia"/>
                <w:color w:val="000000"/>
                <w:sz w:val="24"/>
              </w:rPr>
              <w:t>5</w:t>
            </w:r>
            <w:r>
              <w:rPr>
                <w:color w:val="000000"/>
                <w:sz w:val="24"/>
              </w:rPr>
              <w:t>mg/L</w:t>
            </w:r>
            <w:r>
              <w:rPr>
                <w:color w:val="000000"/>
                <w:sz w:val="24"/>
              </w:rPr>
              <w:t>、</w:t>
            </w:r>
            <w:r>
              <w:rPr>
                <w:rFonts w:hint="eastAsia"/>
                <w:color w:val="000000"/>
                <w:sz w:val="24"/>
              </w:rPr>
              <w:t>全盐量</w:t>
            </w:r>
            <w:r>
              <w:rPr>
                <w:rFonts w:hint="eastAsia"/>
                <w:color w:val="000000"/>
                <w:sz w:val="24"/>
              </w:rPr>
              <w:t>201.6</w:t>
            </w:r>
            <w:r>
              <w:rPr>
                <w:color w:val="000000"/>
                <w:sz w:val="24"/>
              </w:rPr>
              <w:t>mg/L</w:t>
            </w:r>
            <w:r>
              <w:rPr>
                <w:rFonts w:hint="eastAsia"/>
                <w:color w:val="000000"/>
                <w:sz w:val="24"/>
              </w:rPr>
              <w:t>，能够满足</w:t>
            </w:r>
            <w:r w:rsidR="00CB77CC">
              <w:rPr>
                <w:rFonts w:hint="eastAsia"/>
                <w:bCs/>
                <w:color w:val="000000"/>
                <w:sz w:val="24"/>
              </w:rPr>
              <w:t>新乡市排水工程有限公司（贾屯污水处理厂）</w:t>
            </w:r>
            <w:r>
              <w:rPr>
                <w:rFonts w:hint="eastAsia"/>
                <w:bCs/>
                <w:color w:val="000000"/>
                <w:sz w:val="24"/>
              </w:rPr>
              <w:t>收水标准</w:t>
            </w:r>
            <w:r>
              <w:rPr>
                <w:rFonts w:hint="eastAsia"/>
                <w:bCs/>
                <w:color w:val="000000"/>
                <w:sz w:val="24"/>
              </w:rPr>
              <w:t>COD</w:t>
            </w:r>
            <w:r>
              <w:rPr>
                <w:bCs/>
                <w:color w:val="000000"/>
                <w:sz w:val="24"/>
              </w:rPr>
              <w:t xml:space="preserve"> </w:t>
            </w:r>
            <w:r>
              <w:rPr>
                <w:rFonts w:hint="eastAsia"/>
                <w:bCs/>
                <w:color w:val="000000"/>
                <w:sz w:val="24"/>
              </w:rPr>
              <w:t>450mg/L</w:t>
            </w:r>
            <w:r>
              <w:rPr>
                <w:color w:val="000000"/>
                <w:sz w:val="24"/>
              </w:rPr>
              <w:t>、</w:t>
            </w:r>
            <w:r>
              <w:rPr>
                <w:rFonts w:hint="eastAsia"/>
                <w:color w:val="000000"/>
                <w:sz w:val="24"/>
              </w:rPr>
              <w:t>BOD</w:t>
            </w:r>
            <w:r>
              <w:rPr>
                <w:rFonts w:hint="eastAsia"/>
                <w:color w:val="000000"/>
                <w:sz w:val="24"/>
                <w:vertAlign w:val="subscript"/>
              </w:rPr>
              <w:t>5</w:t>
            </w:r>
            <w:r>
              <w:rPr>
                <w:color w:val="000000"/>
                <w:sz w:val="24"/>
                <w:vertAlign w:val="subscript"/>
              </w:rPr>
              <w:t xml:space="preserve"> </w:t>
            </w:r>
            <w:r>
              <w:rPr>
                <w:rFonts w:hint="eastAsia"/>
                <w:color w:val="000000"/>
                <w:sz w:val="24"/>
              </w:rPr>
              <w:t>180</w:t>
            </w:r>
            <w:r>
              <w:rPr>
                <w:color w:val="000000"/>
                <w:sz w:val="24"/>
              </w:rPr>
              <w:t>mg/L</w:t>
            </w:r>
            <w:r>
              <w:rPr>
                <w:rFonts w:hint="eastAsia"/>
                <w:bCs/>
                <w:color w:val="000000"/>
                <w:sz w:val="24"/>
              </w:rPr>
              <w:t>、</w:t>
            </w:r>
            <w:r>
              <w:rPr>
                <w:rFonts w:hint="eastAsia"/>
                <w:bCs/>
                <w:color w:val="000000"/>
                <w:sz w:val="24"/>
              </w:rPr>
              <w:t>SS 350mg/L</w:t>
            </w:r>
            <w:r>
              <w:rPr>
                <w:rFonts w:hint="eastAsia"/>
                <w:bCs/>
                <w:color w:val="000000"/>
                <w:sz w:val="24"/>
              </w:rPr>
              <w:t>、</w:t>
            </w:r>
            <w:r>
              <w:rPr>
                <w:rFonts w:hint="eastAsia"/>
                <w:bCs/>
                <w:color w:val="000000"/>
                <w:sz w:val="24"/>
              </w:rPr>
              <w:t>NH</w:t>
            </w:r>
            <w:r>
              <w:rPr>
                <w:rFonts w:hint="eastAsia"/>
                <w:bCs/>
                <w:color w:val="000000"/>
                <w:sz w:val="24"/>
                <w:vertAlign w:val="subscript"/>
              </w:rPr>
              <w:t>3</w:t>
            </w:r>
            <w:r>
              <w:rPr>
                <w:rFonts w:hint="eastAsia"/>
                <w:bCs/>
                <w:color w:val="000000"/>
                <w:sz w:val="24"/>
              </w:rPr>
              <w:t>-N</w:t>
            </w:r>
            <w:r>
              <w:rPr>
                <w:bCs/>
                <w:color w:val="000000"/>
                <w:sz w:val="24"/>
              </w:rPr>
              <w:t xml:space="preserve"> </w:t>
            </w:r>
            <w:r>
              <w:rPr>
                <w:rFonts w:hint="eastAsia"/>
                <w:bCs/>
                <w:color w:val="000000"/>
                <w:sz w:val="24"/>
              </w:rPr>
              <w:t>35mg/L</w:t>
            </w:r>
            <w:r>
              <w:rPr>
                <w:rFonts w:hint="eastAsia"/>
                <w:bCs/>
                <w:color w:val="000000"/>
                <w:sz w:val="24"/>
              </w:rPr>
              <w:t>、</w:t>
            </w:r>
            <w:r>
              <w:rPr>
                <w:rFonts w:hint="eastAsia"/>
                <w:bCs/>
                <w:color w:val="000000"/>
                <w:sz w:val="24"/>
              </w:rPr>
              <w:t>TP</w:t>
            </w:r>
            <w:r>
              <w:rPr>
                <w:bCs/>
                <w:color w:val="000000"/>
                <w:sz w:val="24"/>
              </w:rPr>
              <w:t xml:space="preserve"> </w:t>
            </w:r>
            <w:r>
              <w:rPr>
                <w:rFonts w:hint="eastAsia"/>
                <w:bCs/>
                <w:color w:val="000000"/>
                <w:sz w:val="24"/>
              </w:rPr>
              <w:t>6mg/L</w:t>
            </w:r>
            <w:r>
              <w:rPr>
                <w:rFonts w:hint="eastAsia"/>
                <w:bCs/>
                <w:color w:val="000000"/>
                <w:sz w:val="24"/>
              </w:rPr>
              <w:t>、</w:t>
            </w:r>
            <w:r>
              <w:rPr>
                <w:rFonts w:hint="eastAsia"/>
                <w:bCs/>
                <w:color w:val="000000"/>
                <w:sz w:val="24"/>
              </w:rPr>
              <w:t>TN</w:t>
            </w:r>
            <w:r>
              <w:rPr>
                <w:bCs/>
                <w:color w:val="000000"/>
                <w:sz w:val="24"/>
              </w:rPr>
              <w:t xml:space="preserve"> </w:t>
            </w:r>
            <w:r>
              <w:rPr>
                <w:rFonts w:hint="eastAsia"/>
                <w:bCs/>
                <w:color w:val="000000"/>
                <w:sz w:val="24"/>
              </w:rPr>
              <w:t>45mg/L</w:t>
            </w:r>
            <w:r>
              <w:rPr>
                <w:rFonts w:hint="eastAsia"/>
                <w:bCs/>
                <w:color w:val="000000"/>
                <w:sz w:val="24"/>
              </w:rPr>
              <w:t>的</w:t>
            </w:r>
            <w:r>
              <w:rPr>
                <w:rFonts w:hint="eastAsia"/>
                <w:color w:val="000000"/>
                <w:sz w:val="24"/>
              </w:rPr>
              <w:t>标准</w:t>
            </w:r>
            <w:r>
              <w:rPr>
                <w:rFonts w:hint="eastAsia"/>
                <w:bCs/>
                <w:color w:val="000000"/>
                <w:sz w:val="24"/>
              </w:rPr>
              <w:t>要求和《污水综合排放标准》（</w:t>
            </w:r>
            <w:r>
              <w:rPr>
                <w:rFonts w:hint="eastAsia"/>
                <w:bCs/>
                <w:color w:val="000000"/>
                <w:sz w:val="24"/>
              </w:rPr>
              <w:t>GB8978-1996</w:t>
            </w:r>
            <w:r>
              <w:rPr>
                <w:rFonts w:hint="eastAsia"/>
                <w:bCs/>
                <w:color w:val="000000"/>
                <w:sz w:val="24"/>
              </w:rPr>
              <w:t>）三级</w:t>
            </w:r>
            <w:r>
              <w:rPr>
                <w:rFonts w:hint="eastAsia"/>
                <w:color w:val="000000"/>
                <w:sz w:val="24"/>
              </w:rPr>
              <w:t>pH</w:t>
            </w:r>
            <w:r>
              <w:rPr>
                <w:color w:val="000000"/>
                <w:sz w:val="24"/>
              </w:rPr>
              <w:t xml:space="preserve"> </w:t>
            </w:r>
            <w:r>
              <w:rPr>
                <w:rFonts w:hint="eastAsia"/>
                <w:color w:val="000000"/>
                <w:sz w:val="24"/>
              </w:rPr>
              <w:t>6~9</w:t>
            </w:r>
            <w:r>
              <w:rPr>
                <w:rFonts w:hint="eastAsia"/>
                <w:color w:val="000000"/>
                <w:sz w:val="24"/>
              </w:rPr>
              <w:t>、</w:t>
            </w:r>
            <w:r>
              <w:rPr>
                <w:color w:val="000000"/>
                <w:sz w:val="24"/>
              </w:rPr>
              <w:t xml:space="preserve">COD </w:t>
            </w:r>
            <w:r>
              <w:rPr>
                <w:rFonts w:hint="eastAsia"/>
                <w:color w:val="000000"/>
                <w:sz w:val="24"/>
              </w:rPr>
              <w:t>500</w:t>
            </w:r>
            <w:r>
              <w:rPr>
                <w:color w:val="000000"/>
                <w:sz w:val="24"/>
              </w:rPr>
              <w:t>mg/L</w:t>
            </w:r>
            <w:r>
              <w:rPr>
                <w:color w:val="000000"/>
                <w:sz w:val="24"/>
              </w:rPr>
              <w:t>、</w:t>
            </w:r>
            <w:r>
              <w:rPr>
                <w:rFonts w:hint="eastAsia"/>
                <w:color w:val="000000"/>
                <w:sz w:val="24"/>
              </w:rPr>
              <w:t>BOD</w:t>
            </w:r>
            <w:r>
              <w:rPr>
                <w:rFonts w:hint="eastAsia"/>
                <w:color w:val="000000"/>
                <w:sz w:val="24"/>
                <w:vertAlign w:val="subscript"/>
              </w:rPr>
              <w:t>5</w:t>
            </w:r>
            <w:r>
              <w:rPr>
                <w:color w:val="000000"/>
                <w:sz w:val="24"/>
                <w:vertAlign w:val="subscript"/>
              </w:rPr>
              <w:t xml:space="preserve"> </w:t>
            </w:r>
            <w:r>
              <w:rPr>
                <w:rFonts w:hint="eastAsia"/>
                <w:color w:val="000000"/>
                <w:sz w:val="24"/>
              </w:rPr>
              <w:t>300</w:t>
            </w:r>
            <w:r>
              <w:rPr>
                <w:color w:val="000000"/>
                <w:sz w:val="24"/>
              </w:rPr>
              <w:t>mg/L</w:t>
            </w:r>
            <w:r>
              <w:rPr>
                <w:color w:val="000000"/>
                <w:sz w:val="24"/>
              </w:rPr>
              <w:t>、</w:t>
            </w:r>
            <w:r>
              <w:rPr>
                <w:color w:val="000000"/>
                <w:sz w:val="24"/>
              </w:rPr>
              <w:t xml:space="preserve">SS </w:t>
            </w:r>
            <w:r>
              <w:rPr>
                <w:rFonts w:hint="eastAsia"/>
                <w:color w:val="000000"/>
                <w:sz w:val="24"/>
              </w:rPr>
              <w:t>400</w:t>
            </w:r>
            <w:r>
              <w:rPr>
                <w:color w:val="000000"/>
                <w:sz w:val="24"/>
              </w:rPr>
              <w:t>mg/L</w:t>
            </w:r>
            <w:r>
              <w:rPr>
                <w:rFonts w:hint="eastAsia"/>
                <w:bCs/>
                <w:color w:val="000000"/>
                <w:sz w:val="24"/>
              </w:rPr>
              <w:t>的</w:t>
            </w:r>
            <w:r>
              <w:rPr>
                <w:rFonts w:hint="eastAsia"/>
                <w:color w:val="000000"/>
                <w:sz w:val="24"/>
              </w:rPr>
              <w:t>标准</w:t>
            </w:r>
            <w:r>
              <w:rPr>
                <w:rFonts w:hint="eastAsia"/>
                <w:bCs/>
                <w:color w:val="000000"/>
                <w:sz w:val="24"/>
              </w:rPr>
              <w:t>要求。</w:t>
            </w:r>
            <w:r w:rsidR="00CB77CC">
              <w:rPr>
                <w:rFonts w:hint="eastAsia"/>
                <w:bCs/>
                <w:color w:val="000000"/>
                <w:sz w:val="24"/>
              </w:rPr>
              <w:t>新乡市排水工程有限公司（贾屯污水处理厂）</w:t>
            </w:r>
            <w:r>
              <w:rPr>
                <w:rFonts w:hint="eastAsia"/>
                <w:color w:val="000000"/>
                <w:sz w:val="24"/>
              </w:rPr>
              <w:t>出水水质</w:t>
            </w:r>
            <w:r>
              <w:rPr>
                <w:rFonts w:hint="eastAsia"/>
                <w:color w:val="000000"/>
                <w:sz w:val="24"/>
              </w:rPr>
              <w:t>COD</w:t>
            </w:r>
            <w:r>
              <w:rPr>
                <w:rFonts w:hint="eastAsia"/>
                <w:color w:val="000000"/>
                <w:sz w:val="24"/>
              </w:rPr>
              <w:t>、氨氮、</w:t>
            </w:r>
            <w:r>
              <w:rPr>
                <w:rFonts w:hint="eastAsia"/>
                <w:color w:val="000000"/>
                <w:sz w:val="24"/>
              </w:rPr>
              <w:t>TP</w:t>
            </w:r>
            <w:r>
              <w:rPr>
                <w:rFonts w:hint="eastAsia"/>
                <w:color w:val="000000"/>
                <w:sz w:val="24"/>
              </w:rPr>
              <w:t>执行《地表水环境质量标准》（</w:t>
            </w:r>
            <w:r>
              <w:rPr>
                <w:rFonts w:hint="eastAsia"/>
                <w:color w:val="000000"/>
                <w:sz w:val="24"/>
              </w:rPr>
              <w:t>GB3838-2002</w:t>
            </w:r>
            <w:r>
              <w:rPr>
                <w:rFonts w:hint="eastAsia"/>
                <w:color w:val="000000"/>
                <w:sz w:val="24"/>
              </w:rPr>
              <w:t>）</w:t>
            </w:r>
            <w:r>
              <w:rPr>
                <w:rFonts w:hint="eastAsia"/>
                <w:color w:val="000000"/>
                <w:sz w:val="24"/>
              </w:rPr>
              <w:t>V</w:t>
            </w:r>
            <w:r>
              <w:rPr>
                <w:rFonts w:hint="eastAsia"/>
                <w:color w:val="000000"/>
                <w:sz w:val="24"/>
              </w:rPr>
              <w:t>类标准，其他因子执行《城镇污水处理厂污染物排放标准》（</w:t>
            </w:r>
            <w:r>
              <w:rPr>
                <w:rFonts w:hint="eastAsia"/>
                <w:color w:val="000000"/>
                <w:sz w:val="24"/>
              </w:rPr>
              <w:t>GB18918-2002</w:t>
            </w:r>
            <w:r>
              <w:rPr>
                <w:rFonts w:hint="eastAsia"/>
                <w:color w:val="000000"/>
                <w:sz w:val="24"/>
              </w:rPr>
              <w:t>）一级</w:t>
            </w:r>
            <w:r>
              <w:rPr>
                <w:rFonts w:hint="eastAsia"/>
                <w:color w:val="000000"/>
                <w:sz w:val="24"/>
              </w:rPr>
              <w:t>A</w:t>
            </w:r>
            <w:r>
              <w:rPr>
                <w:rFonts w:hint="eastAsia"/>
                <w:color w:val="000000"/>
                <w:sz w:val="24"/>
              </w:rPr>
              <w:t>的要求：</w:t>
            </w:r>
            <w:r>
              <w:rPr>
                <w:rFonts w:hint="eastAsia"/>
                <w:color w:val="000000"/>
                <w:sz w:val="24"/>
              </w:rPr>
              <w:t>COD 40mg/L</w:t>
            </w:r>
            <w:r>
              <w:rPr>
                <w:rFonts w:hint="eastAsia"/>
                <w:color w:val="000000"/>
                <w:sz w:val="24"/>
              </w:rPr>
              <w:t>、</w:t>
            </w:r>
            <w:r>
              <w:rPr>
                <w:rFonts w:hint="eastAsia"/>
                <w:color w:val="000000"/>
                <w:sz w:val="24"/>
              </w:rPr>
              <w:t>NH</w:t>
            </w:r>
            <w:r>
              <w:rPr>
                <w:rFonts w:hint="eastAsia"/>
                <w:color w:val="000000"/>
                <w:sz w:val="24"/>
                <w:vertAlign w:val="subscript"/>
              </w:rPr>
              <w:t>3</w:t>
            </w:r>
            <w:r>
              <w:rPr>
                <w:rFonts w:hint="eastAsia"/>
                <w:color w:val="000000"/>
                <w:sz w:val="24"/>
              </w:rPr>
              <w:t>-N 2mg/L</w:t>
            </w:r>
            <w:r>
              <w:rPr>
                <w:rFonts w:hint="eastAsia"/>
                <w:color w:val="000000"/>
                <w:sz w:val="24"/>
              </w:rPr>
              <w:t>、</w:t>
            </w:r>
            <w:r>
              <w:rPr>
                <w:rFonts w:hint="eastAsia"/>
                <w:color w:val="000000"/>
                <w:sz w:val="24"/>
              </w:rPr>
              <w:t>TP 0.4mg/L</w:t>
            </w:r>
            <w:r>
              <w:rPr>
                <w:rFonts w:hint="eastAsia"/>
                <w:color w:val="000000"/>
                <w:sz w:val="24"/>
              </w:rPr>
              <w:t>、</w:t>
            </w:r>
            <w:r>
              <w:rPr>
                <w:rFonts w:hint="eastAsia"/>
                <w:color w:val="000000"/>
                <w:sz w:val="24"/>
              </w:rPr>
              <w:t>TN 15mg/L</w:t>
            </w:r>
            <w:r>
              <w:rPr>
                <w:rFonts w:hint="eastAsia"/>
                <w:color w:val="000000"/>
                <w:sz w:val="24"/>
              </w:rPr>
              <w:t>。</w:t>
            </w:r>
          </w:p>
          <w:p w14:paraId="09C8B374" w14:textId="5DEF8F17" w:rsidR="00ED0075" w:rsidRDefault="000F0575">
            <w:pPr>
              <w:adjustRightInd w:val="0"/>
              <w:snapToGrid w:val="0"/>
              <w:spacing w:line="460" w:lineRule="exact"/>
              <w:ind w:firstLineChars="200" w:firstLine="480"/>
              <w:rPr>
                <w:bCs/>
                <w:color w:val="000000"/>
                <w:sz w:val="24"/>
              </w:rPr>
            </w:pPr>
            <w:r>
              <w:rPr>
                <w:rFonts w:hint="eastAsia"/>
                <w:bCs/>
                <w:color w:val="000000"/>
                <w:sz w:val="24"/>
              </w:rPr>
              <w:t>根据环评预测数据可知，在建工程</w:t>
            </w:r>
            <w:r w:rsidR="00CB77CC">
              <w:rPr>
                <w:rFonts w:hint="eastAsia"/>
                <w:bCs/>
                <w:color w:val="000000"/>
                <w:sz w:val="24"/>
              </w:rPr>
              <w:t>2#</w:t>
            </w:r>
            <w:r w:rsidR="00CB77CC">
              <w:rPr>
                <w:rFonts w:hint="eastAsia"/>
                <w:bCs/>
                <w:color w:val="000000"/>
                <w:sz w:val="24"/>
              </w:rPr>
              <w:t>工作时间</w:t>
            </w:r>
            <w:r w:rsidR="00CB77CC">
              <w:rPr>
                <w:rFonts w:hint="eastAsia"/>
                <w:bCs/>
                <w:color w:val="000000"/>
                <w:sz w:val="24"/>
              </w:rPr>
              <w:t>340</w:t>
            </w:r>
            <w:r w:rsidR="00CB77CC">
              <w:rPr>
                <w:bCs/>
                <w:color w:val="000000"/>
                <w:sz w:val="24"/>
              </w:rPr>
              <w:t>d/a</w:t>
            </w:r>
            <w:r w:rsidR="00CB77CC">
              <w:rPr>
                <w:rFonts w:hint="eastAsia"/>
                <w:bCs/>
                <w:color w:val="000000"/>
                <w:sz w:val="24"/>
              </w:rPr>
              <w:t>，</w:t>
            </w:r>
            <w:r>
              <w:rPr>
                <w:rFonts w:hint="eastAsia"/>
                <w:bCs/>
                <w:color w:val="000000"/>
                <w:sz w:val="24"/>
              </w:rPr>
              <w:t>废水排放量为</w:t>
            </w:r>
            <w:r>
              <w:rPr>
                <w:rFonts w:hint="eastAsia"/>
                <w:bCs/>
                <w:color w:val="000000"/>
                <w:sz w:val="24"/>
              </w:rPr>
              <w:t>21.4m</w:t>
            </w:r>
            <w:r>
              <w:rPr>
                <w:rFonts w:hint="eastAsia"/>
                <w:bCs/>
                <w:color w:val="000000"/>
                <w:sz w:val="24"/>
                <w:vertAlign w:val="superscript"/>
              </w:rPr>
              <w:t>3</w:t>
            </w:r>
            <w:r>
              <w:rPr>
                <w:rFonts w:hint="eastAsia"/>
                <w:bCs/>
                <w:color w:val="000000"/>
                <w:sz w:val="24"/>
              </w:rPr>
              <w:t>/</w:t>
            </w:r>
            <w:r>
              <w:rPr>
                <w:bCs/>
                <w:color w:val="000000"/>
                <w:sz w:val="24"/>
              </w:rPr>
              <w:t>d</w:t>
            </w:r>
            <w:r>
              <w:rPr>
                <w:rFonts w:hint="eastAsia"/>
                <w:bCs/>
                <w:color w:val="000000"/>
                <w:sz w:val="24"/>
              </w:rPr>
              <w:t>（</w:t>
            </w:r>
            <w:r>
              <w:rPr>
                <w:rFonts w:hint="eastAsia"/>
                <w:bCs/>
                <w:color w:val="000000"/>
                <w:sz w:val="24"/>
              </w:rPr>
              <w:t>7276</w:t>
            </w:r>
            <w:r>
              <w:rPr>
                <w:bCs/>
                <w:color w:val="000000"/>
                <w:sz w:val="24"/>
              </w:rPr>
              <w:t>m</w:t>
            </w:r>
            <w:r>
              <w:rPr>
                <w:bCs/>
                <w:color w:val="000000"/>
                <w:sz w:val="24"/>
                <w:vertAlign w:val="superscript"/>
              </w:rPr>
              <w:t>3</w:t>
            </w:r>
            <w:r>
              <w:rPr>
                <w:bCs/>
                <w:color w:val="000000"/>
                <w:sz w:val="24"/>
              </w:rPr>
              <w:t>/a</w:t>
            </w:r>
            <w:r>
              <w:rPr>
                <w:rFonts w:hint="eastAsia"/>
                <w:bCs/>
                <w:color w:val="000000"/>
                <w:sz w:val="24"/>
              </w:rPr>
              <w:t>），则在建工程</w:t>
            </w:r>
            <w:r w:rsidR="006A6BAA">
              <w:rPr>
                <w:rFonts w:hint="eastAsia"/>
                <w:bCs/>
                <w:color w:val="000000"/>
                <w:sz w:val="24"/>
              </w:rPr>
              <w:t>2#</w:t>
            </w:r>
            <w:r>
              <w:rPr>
                <w:rFonts w:hint="eastAsia"/>
                <w:bCs/>
                <w:color w:val="000000"/>
                <w:sz w:val="24"/>
              </w:rPr>
              <w:t>废水污染物排放总量见下表。</w:t>
            </w:r>
          </w:p>
          <w:p w14:paraId="09C8B375" w14:textId="2E05A3E4" w:rsidR="00ED0075" w:rsidRDefault="000F0575">
            <w:pPr>
              <w:adjustRightInd w:val="0"/>
              <w:snapToGrid w:val="0"/>
              <w:spacing w:line="440" w:lineRule="exact"/>
              <w:ind w:firstLineChars="200" w:firstLine="482"/>
              <w:rPr>
                <w:b/>
                <w:color w:val="000000"/>
                <w:sz w:val="24"/>
              </w:rPr>
            </w:pPr>
            <w:r>
              <w:rPr>
                <w:rFonts w:hint="eastAsia"/>
                <w:b/>
                <w:color w:val="000000"/>
                <w:sz w:val="24"/>
              </w:rPr>
              <w:t>表</w:t>
            </w:r>
            <w:r>
              <w:rPr>
                <w:rFonts w:hint="eastAsia"/>
                <w:b/>
                <w:color w:val="000000"/>
                <w:sz w:val="24"/>
              </w:rPr>
              <w:t>32</w:t>
            </w:r>
            <w:r>
              <w:rPr>
                <w:b/>
                <w:color w:val="000000"/>
                <w:sz w:val="24"/>
              </w:rPr>
              <w:t xml:space="preserve">            </w:t>
            </w:r>
            <w:r>
              <w:rPr>
                <w:rFonts w:hint="eastAsia"/>
                <w:b/>
                <w:color w:val="000000"/>
                <w:sz w:val="24"/>
              </w:rPr>
              <w:t>在建工程</w:t>
            </w:r>
            <w:r w:rsidR="006A6BAA">
              <w:rPr>
                <w:rFonts w:hint="eastAsia"/>
                <w:b/>
                <w:color w:val="000000"/>
                <w:sz w:val="24"/>
              </w:rPr>
              <w:t>2#</w:t>
            </w:r>
            <w:r>
              <w:rPr>
                <w:rFonts w:hint="eastAsia"/>
                <w:b/>
                <w:color w:val="000000"/>
                <w:sz w:val="24"/>
              </w:rPr>
              <w:t>废水污染物排放量一览表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34"/>
              <w:gridCol w:w="2160"/>
              <w:gridCol w:w="2423"/>
              <w:gridCol w:w="2453"/>
            </w:tblGrid>
            <w:tr w:rsidR="0052470B" w:rsidRPr="0052470B" w14:paraId="09C8B379" w14:textId="77777777">
              <w:trPr>
                <w:trHeight w:val="397"/>
                <w:tblHeader/>
                <w:jc w:val="center"/>
              </w:trPr>
              <w:tc>
                <w:tcPr>
                  <w:tcW w:w="2016" w:type="pct"/>
                  <w:gridSpan w:val="2"/>
                  <w:vAlign w:val="center"/>
                </w:tcPr>
                <w:p w14:paraId="09C8B376" w14:textId="77777777" w:rsidR="00ED0075" w:rsidRDefault="000F0575">
                  <w:pPr>
                    <w:pStyle w:val="affa"/>
                    <w:rPr>
                      <w:b/>
                      <w:bCs/>
                      <w:color w:val="000000"/>
                      <w:lang w:val="en-US"/>
                    </w:rPr>
                  </w:pPr>
                  <w:r>
                    <w:rPr>
                      <w:b/>
                      <w:bCs/>
                      <w:color w:val="000000"/>
                    </w:rPr>
                    <w:t>污染物</w:t>
                  </w:r>
                </w:p>
              </w:tc>
              <w:tc>
                <w:tcPr>
                  <w:tcW w:w="1483" w:type="pct"/>
                  <w:vAlign w:val="center"/>
                </w:tcPr>
                <w:p w14:paraId="09C8B377" w14:textId="77777777" w:rsidR="00ED0075" w:rsidRDefault="000F0575">
                  <w:pPr>
                    <w:pStyle w:val="affa"/>
                    <w:rPr>
                      <w:b/>
                      <w:bCs/>
                      <w:color w:val="000000"/>
                      <w:lang w:val="en-US"/>
                    </w:rPr>
                  </w:pPr>
                  <w:r>
                    <w:rPr>
                      <w:rFonts w:hint="eastAsia"/>
                      <w:b/>
                      <w:bCs/>
                      <w:color w:val="000000"/>
                    </w:rPr>
                    <w:t>出厂</w:t>
                  </w:r>
                  <w:r>
                    <w:rPr>
                      <w:b/>
                      <w:bCs/>
                      <w:color w:val="000000"/>
                    </w:rPr>
                    <w:t>排放量</w:t>
                  </w:r>
                </w:p>
              </w:tc>
              <w:tc>
                <w:tcPr>
                  <w:tcW w:w="1501" w:type="pct"/>
                  <w:vAlign w:val="center"/>
                </w:tcPr>
                <w:p w14:paraId="09C8B378" w14:textId="77777777" w:rsidR="00ED0075" w:rsidRDefault="000F0575">
                  <w:pPr>
                    <w:pStyle w:val="affa"/>
                    <w:rPr>
                      <w:b/>
                      <w:bCs/>
                      <w:color w:val="000000"/>
                      <w:lang w:val="en-US"/>
                    </w:rPr>
                  </w:pPr>
                  <w:r>
                    <w:rPr>
                      <w:rFonts w:hint="eastAsia"/>
                      <w:b/>
                      <w:bCs/>
                      <w:color w:val="000000"/>
                    </w:rPr>
                    <w:t>入环境</w:t>
                  </w:r>
                  <w:r>
                    <w:rPr>
                      <w:b/>
                      <w:bCs/>
                      <w:color w:val="000000"/>
                    </w:rPr>
                    <w:t>排放量</w:t>
                  </w:r>
                </w:p>
              </w:tc>
            </w:tr>
            <w:tr w:rsidR="0052470B" w:rsidRPr="0052470B" w14:paraId="09C8B37E" w14:textId="77777777">
              <w:trPr>
                <w:trHeight w:val="397"/>
                <w:jc w:val="center"/>
              </w:trPr>
              <w:tc>
                <w:tcPr>
                  <w:tcW w:w="694" w:type="pct"/>
                  <w:vMerge w:val="restart"/>
                  <w:vAlign w:val="center"/>
                </w:tcPr>
                <w:p w14:paraId="09C8B37A" w14:textId="77777777" w:rsidR="00ED0075" w:rsidRDefault="000F0575">
                  <w:pPr>
                    <w:pStyle w:val="affa"/>
                    <w:rPr>
                      <w:color w:val="000000"/>
                      <w:lang w:val="en-US"/>
                    </w:rPr>
                  </w:pPr>
                  <w:r>
                    <w:rPr>
                      <w:rFonts w:hint="eastAsia"/>
                      <w:color w:val="000000"/>
                    </w:rPr>
                    <w:t>废水</w:t>
                  </w:r>
                </w:p>
              </w:tc>
              <w:tc>
                <w:tcPr>
                  <w:tcW w:w="1322" w:type="pct"/>
                  <w:vAlign w:val="center"/>
                </w:tcPr>
                <w:p w14:paraId="09C8B37B" w14:textId="77777777" w:rsidR="00ED0075" w:rsidRDefault="000F0575">
                  <w:pPr>
                    <w:pStyle w:val="affa"/>
                    <w:rPr>
                      <w:color w:val="000000"/>
                      <w:lang w:val="en-US"/>
                    </w:rPr>
                  </w:pPr>
                  <w:r>
                    <w:rPr>
                      <w:rFonts w:hint="eastAsia"/>
                      <w:color w:val="000000"/>
                    </w:rPr>
                    <w:t>水量</w:t>
                  </w:r>
                  <w:r>
                    <w:rPr>
                      <w:rFonts w:hint="eastAsia"/>
                      <w:color w:val="000000"/>
                      <w:lang w:val="en-US"/>
                    </w:rPr>
                    <w:t>(</w:t>
                  </w:r>
                  <w:r>
                    <w:rPr>
                      <w:rFonts w:hint="eastAsia"/>
                      <w:color w:val="000000"/>
                    </w:rPr>
                    <w:t>万</w:t>
                  </w:r>
                  <w:r>
                    <w:rPr>
                      <w:rFonts w:hint="eastAsia"/>
                      <w:color w:val="000000"/>
                      <w:lang w:val="en-US"/>
                    </w:rPr>
                    <w:t>t/a</w:t>
                  </w:r>
                  <w:r>
                    <w:rPr>
                      <w:color w:val="000000"/>
                      <w:lang w:val="en-US"/>
                    </w:rPr>
                    <w:t>)</w:t>
                  </w:r>
                </w:p>
              </w:tc>
              <w:tc>
                <w:tcPr>
                  <w:tcW w:w="1483" w:type="pct"/>
                  <w:vAlign w:val="center"/>
                </w:tcPr>
                <w:p w14:paraId="09C8B37C" w14:textId="77777777" w:rsidR="00ED0075" w:rsidRDefault="000F0575">
                  <w:pPr>
                    <w:pStyle w:val="affa"/>
                    <w:rPr>
                      <w:color w:val="000000"/>
                      <w:lang w:val="en-US"/>
                    </w:rPr>
                  </w:pPr>
                  <w:r>
                    <w:rPr>
                      <w:color w:val="000000"/>
                      <w:lang w:val="en-US"/>
                    </w:rPr>
                    <w:t>0.</w:t>
                  </w:r>
                  <w:r>
                    <w:rPr>
                      <w:rFonts w:hint="eastAsia"/>
                      <w:color w:val="000000"/>
                      <w:lang w:val="en-US"/>
                    </w:rPr>
                    <w:t>7</w:t>
                  </w:r>
                  <w:r>
                    <w:rPr>
                      <w:color w:val="000000"/>
                      <w:lang w:val="en-US"/>
                    </w:rPr>
                    <w:t>276</w:t>
                  </w:r>
                </w:p>
              </w:tc>
              <w:tc>
                <w:tcPr>
                  <w:tcW w:w="1501" w:type="pct"/>
                  <w:vAlign w:val="center"/>
                </w:tcPr>
                <w:p w14:paraId="09C8B37D" w14:textId="77777777" w:rsidR="00ED0075" w:rsidRDefault="000F0575">
                  <w:pPr>
                    <w:pStyle w:val="affa"/>
                    <w:rPr>
                      <w:color w:val="000000"/>
                      <w:lang w:val="en-US"/>
                    </w:rPr>
                  </w:pPr>
                  <w:r>
                    <w:rPr>
                      <w:color w:val="000000"/>
                      <w:lang w:val="en-US"/>
                    </w:rPr>
                    <w:t>0.</w:t>
                  </w:r>
                  <w:r>
                    <w:rPr>
                      <w:rFonts w:hint="eastAsia"/>
                      <w:color w:val="000000"/>
                      <w:lang w:val="en-US"/>
                    </w:rPr>
                    <w:t>7</w:t>
                  </w:r>
                  <w:r>
                    <w:rPr>
                      <w:color w:val="000000"/>
                      <w:lang w:val="en-US"/>
                    </w:rPr>
                    <w:t>276</w:t>
                  </w:r>
                </w:p>
              </w:tc>
            </w:tr>
            <w:tr w:rsidR="0052470B" w:rsidRPr="0052470B" w14:paraId="09C8B383" w14:textId="77777777">
              <w:trPr>
                <w:trHeight w:val="397"/>
                <w:jc w:val="center"/>
              </w:trPr>
              <w:tc>
                <w:tcPr>
                  <w:tcW w:w="694" w:type="pct"/>
                  <w:vMerge/>
                  <w:vAlign w:val="center"/>
                </w:tcPr>
                <w:p w14:paraId="09C8B37F" w14:textId="77777777" w:rsidR="00ED0075" w:rsidRDefault="00ED0075">
                  <w:pPr>
                    <w:pStyle w:val="affa"/>
                    <w:rPr>
                      <w:color w:val="000000"/>
                      <w:lang w:val="en-US"/>
                    </w:rPr>
                  </w:pPr>
                </w:p>
              </w:tc>
              <w:tc>
                <w:tcPr>
                  <w:tcW w:w="1322" w:type="pct"/>
                  <w:vAlign w:val="center"/>
                </w:tcPr>
                <w:p w14:paraId="09C8B380" w14:textId="77777777" w:rsidR="00ED0075" w:rsidRDefault="000F0575">
                  <w:pPr>
                    <w:pStyle w:val="affa"/>
                    <w:rPr>
                      <w:color w:val="000000"/>
                      <w:lang w:val="en-US"/>
                    </w:rPr>
                  </w:pPr>
                  <w:r>
                    <w:rPr>
                      <w:rFonts w:hint="eastAsia"/>
                      <w:color w:val="000000"/>
                      <w:lang w:val="en-US"/>
                    </w:rPr>
                    <w:t>COD</w:t>
                  </w:r>
                </w:p>
              </w:tc>
              <w:tc>
                <w:tcPr>
                  <w:tcW w:w="1483" w:type="pct"/>
                  <w:vAlign w:val="center"/>
                </w:tcPr>
                <w:p w14:paraId="09C8B381" w14:textId="77777777" w:rsidR="00ED0075" w:rsidRDefault="000F0575">
                  <w:pPr>
                    <w:pStyle w:val="affa"/>
                    <w:rPr>
                      <w:color w:val="000000"/>
                      <w:lang w:val="en-US"/>
                    </w:rPr>
                  </w:pPr>
                  <w:r>
                    <w:rPr>
                      <w:rFonts w:hint="eastAsia"/>
                      <w:color w:val="000000"/>
                      <w:lang w:val="en-US"/>
                    </w:rPr>
                    <w:t>1</w:t>
                  </w:r>
                  <w:r>
                    <w:rPr>
                      <w:color w:val="000000"/>
                      <w:lang w:val="en-US"/>
                    </w:rPr>
                    <w:t>.1523</w:t>
                  </w:r>
                </w:p>
              </w:tc>
              <w:tc>
                <w:tcPr>
                  <w:tcW w:w="1501" w:type="pct"/>
                  <w:vAlign w:val="center"/>
                </w:tcPr>
                <w:p w14:paraId="09C8B382" w14:textId="77777777" w:rsidR="00ED0075" w:rsidRDefault="000F0575">
                  <w:pPr>
                    <w:pStyle w:val="affa"/>
                    <w:rPr>
                      <w:color w:val="000000"/>
                      <w:lang w:val="en-US"/>
                    </w:rPr>
                  </w:pPr>
                  <w:r>
                    <w:rPr>
                      <w:rFonts w:hint="eastAsia"/>
                      <w:color w:val="000000"/>
                      <w:lang w:val="en-US"/>
                    </w:rPr>
                    <w:t>0</w:t>
                  </w:r>
                  <w:r>
                    <w:rPr>
                      <w:color w:val="000000"/>
                      <w:lang w:val="en-US"/>
                    </w:rPr>
                    <w:t>.2910</w:t>
                  </w:r>
                </w:p>
              </w:tc>
            </w:tr>
            <w:tr w:rsidR="0052470B" w:rsidRPr="0052470B" w14:paraId="09C8B388" w14:textId="77777777">
              <w:trPr>
                <w:trHeight w:val="397"/>
                <w:jc w:val="center"/>
              </w:trPr>
              <w:tc>
                <w:tcPr>
                  <w:tcW w:w="694" w:type="pct"/>
                  <w:vMerge/>
                  <w:vAlign w:val="center"/>
                </w:tcPr>
                <w:p w14:paraId="09C8B384" w14:textId="77777777" w:rsidR="00ED0075" w:rsidRDefault="00ED0075">
                  <w:pPr>
                    <w:pStyle w:val="affa"/>
                    <w:rPr>
                      <w:color w:val="000000"/>
                      <w:lang w:val="en-US"/>
                    </w:rPr>
                  </w:pPr>
                </w:p>
              </w:tc>
              <w:tc>
                <w:tcPr>
                  <w:tcW w:w="1322" w:type="pct"/>
                  <w:vAlign w:val="center"/>
                </w:tcPr>
                <w:p w14:paraId="09C8B385" w14:textId="77777777" w:rsidR="00ED0075" w:rsidRDefault="000F0575">
                  <w:pPr>
                    <w:pStyle w:val="affa"/>
                    <w:rPr>
                      <w:color w:val="000000"/>
                      <w:lang w:val="en-US"/>
                    </w:rPr>
                  </w:pPr>
                  <w:r>
                    <w:rPr>
                      <w:rFonts w:hint="eastAsia"/>
                      <w:color w:val="000000"/>
                      <w:lang w:val="en-US"/>
                    </w:rPr>
                    <w:t>N</w:t>
                  </w:r>
                  <w:r>
                    <w:rPr>
                      <w:color w:val="000000"/>
                      <w:lang w:val="en-US"/>
                    </w:rPr>
                    <w:t>H</w:t>
                  </w:r>
                  <w:r>
                    <w:rPr>
                      <w:color w:val="000000"/>
                      <w:vertAlign w:val="subscript"/>
                      <w:lang w:val="en-US"/>
                    </w:rPr>
                    <w:t>3</w:t>
                  </w:r>
                  <w:r>
                    <w:rPr>
                      <w:color w:val="000000"/>
                      <w:lang w:val="en-US"/>
                    </w:rPr>
                    <w:t>-N</w:t>
                  </w:r>
                </w:p>
              </w:tc>
              <w:tc>
                <w:tcPr>
                  <w:tcW w:w="1483" w:type="pct"/>
                  <w:vAlign w:val="center"/>
                </w:tcPr>
                <w:p w14:paraId="09C8B386" w14:textId="77777777" w:rsidR="00ED0075" w:rsidRDefault="000F0575">
                  <w:pPr>
                    <w:pStyle w:val="affa"/>
                    <w:rPr>
                      <w:color w:val="000000"/>
                      <w:lang w:val="en-US"/>
                    </w:rPr>
                  </w:pPr>
                  <w:r>
                    <w:rPr>
                      <w:rFonts w:hint="eastAsia"/>
                      <w:color w:val="000000"/>
                      <w:lang w:val="en-US"/>
                    </w:rPr>
                    <w:t>0</w:t>
                  </w:r>
                  <w:r>
                    <w:rPr>
                      <w:color w:val="000000"/>
                      <w:lang w:val="en-US"/>
                    </w:rPr>
                    <w:t>.0308</w:t>
                  </w:r>
                </w:p>
              </w:tc>
              <w:tc>
                <w:tcPr>
                  <w:tcW w:w="1501" w:type="pct"/>
                  <w:vAlign w:val="center"/>
                </w:tcPr>
                <w:p w14:paraId="09C8B387" w14:textId="77777777" w:rsidR="00ED0075" w:rsidRDefault="000F0575">
                  <w:pPr>
                    <w:pStyle w:val="affa"/>
                    <w:rPr>
                      <w:color w:val="000000"/>
                      <w:lang w:val="en-US"/>
                    </w:rPr>
                  </w:pPr>
                  <w:r>
                    <w:rPr>
                      <w:rFonts w:hint="eastAsia"/>
                      <w:color w:val="000000"/>
                      <w:lang w:val="en-US"/>
                    </w:rPr>
                    <w:t>0</w:t>
                  </w:r>
                  <w:r>
                    <w:rPr>
                      <w:color w:val="000000"/>
                      <w:lang w:val="en-US"/>
                    </w:rPr>
                    <w:t>.0146</w:t>
                  </w:r>
                </w:p>
              </w:tc>
            </w:tr>
            <w:tr w:rsidR="0052470B" w:rsidRPr="0052470B" w14:paraId="09C8B38D" w14:textId="77777777">
              <w:trPr>
                <w:trHeight w:val="397"/>
                <w:jc w:val="center"/>
              </w:trPr>
              <w:tc>
                <w:tcPr>
                  <w:tcW w:w="694" w:type="pct"/>
                  <w:vMerge/>
                  <w:vAlign w:val="center"/>
                </w:tcPr>
                <w:p w14:paraId="09C8B389" w14:textId="77777777" w:rsidR="00ED0075" w:rsidRDefault="00ED0075">
                  <w:pPr>
                    <w:pStyle w:val="affa"/>
                    <w:rPr>
                      <w:color w:val="000000"/>
                      <w:lang w:val="en-US"/>
                    </w:rPr>
                  </w:pPr>
                </w:p>
              </w:tc>
              <w:tc>
                <w:tcPr>
                  <w:tcW w:w="1322" w:type="pct"/>
                  <w:vAlign w:val="center"/>
                </w:tcPr>
                <w:p w14:paraId="09C8B38A" w14:textId="77777777" w:rsidR="00ED0075" w:rsidRDefault="000F0575">
                  <w:pPr>
                    <w:pStyle w:val="affa"/>
                    <w:rPr>
                      <w:color w:val="000000"/>
                      <w:lang w:val="en-US"/>
                    </w:rPr>
                  </w:pPr>
                  <w:r>
                    <w:rPr>
                      <w:rFonts w:hint="eastAsia"/>
                      <w:color w:val="000000"/>
                      <w:lang w:val="en-US"/>
                    </w:rPr>
                    <w:t>TP</w:t>
                  </w:r>
                </w:p>
              </w:tc>
              <w:tc>
                <w:tcPr>
                  <w:tcW w:w="1483" w:type="pct"/>
                  <w:vAlign w:val="center"/>
                </w:tcPr>
                <w:p w14:paraId="09C8B38B" w14:textId="77777777" w:rsidR="00ED0075" w:rsidRDefault="000F0575">
                  <w:pPr>
                    <w:pStyle w:val="affa"/>
                    <w:rPr>
                      <w:color w:val="000000"/>
                      <w:lang w:val="en-US"/>
                    </w:rPr>
                  </w:pPr>
                  <w:r>
                    <w:rPr>
                      <w:rFonts w:hint="eastAsia"/>
                      <w:color w:val="000000"/>
                      <w:lang w:val="en-US"/>
                    </w:rPr>
                    <w:t>0</w:t>
                  </w:r>
                  <w:r>
                    <w:rPr>
                      <w:color w:val="000000"/>
                      <w:lang w:val="en-US"/>
                    </w:rPr>
                    <w:t>.0152</w:t>
                  </w:r>
                </w:p>
              </w:tc>
              <w:tc>
                <w:tcPr>
                  <w:tcW w:w="1501" w:type="pct"/>
                  <w:vAlign w:val="center"/>
                </w:tcPr>
                <w:p w14:paraId="09C8B38C" w14:textId="77777777" w:rsidR="00ED0075" w:rsidRDefault="000F0575">
                  <w:pPr>
                    <w:pStyle w:val="affa"/>
                    <w:rPr>
                      <w:color w:val="000000"/>
                      <w:lang w:val="en-US"/>
                    </w:rPr>
                  </w:pPr>
                  <w:r>
                    <w:rPr>
                      <w:rFonts w:hint="eastAsia"/>
                      <w:color w:val="000000"/>
                      <w:lang w:val="en-US"/>
                    </w:rPr>
                    <w:t>0</w:t>
                  </w:r>
                  <w:r>
                    <w:rPr>
                      <w:color w:val="000000"/>
                      <w:lang w:val="en-US"/>
                    </w:rPr>
                    <w:t>.0029</w:t>
                  </w:r>
                </w:p>
              </w:tc>
            </w:tr>
            <w:tr w:rsidR="0052470B" w:rsidRPr="0052470B" w14:paraId="09C8B392" w14:textId="77777777">
              <w:trPr>
                <w:trHeight w:val="397"/>
                <w:jc w:val="center"/>
              </w:trPr>
              <w:tc>
                <w:tcPr>
                  <w:tcW w:w="694" w:type="pct"/>
                  <w:vMerge/>
                  <w:vAlign w:val="center"/>
                </w:tcPr>
                <w:p w14:paraId="09C8B38E" w14:textId="77777777" w:rsidR="00ED0075" w:rsidRDefault="00ED0075">
                  <w:pPr>
                    <w:pStyle w:val="affa"/>
                    <w:rPr>
                      <w:color w:val="000000"/>
                      <w:lang w:val="en-US"/>
                    </w:rPr>
                  </w:pPr>
                </w:p>
              </w:tc>
              <w:tc>
                <w:tcPr>
                  <w:tcW w:w="1322" w:type="pct"/>
                  <w:vAlign w:val="center"/>
                </w:tcPr>
                <w:p w14:paraId="09C8B38F" w14:textId="77777777" w:rsidR="00ED0075" w:rsidRDefault="000F0575">
                  <w:pPr>
                    <w:pStyle w:val="affa"/>
                    <w:rPr>
                      <w:color w:val="000000"/>
                      <w:lang w:val="en-US"/>
                    </w:rPr>
                  </w:pPr>
                  <w:r>
                    <w:rPr>
                      <w:rFonts w:hint="eastAsia"/>
                      <w:color w:val="000000"/>
                      <w:lang w:val="en-US"/>
                    </w:rPr>
                    <w:t>TN</w:t>
                  </w:r>
                </w:p>
              </w:tc>
              <w:tc>
                <w:tcPr>
                  <w:tcW w:w="1483" w:type="pct"/>
                  <w:vAlign w:val="center"/>
                </w:tcPr>
                <w:p w14:paraId="09C8B390" w14:textId="77777777" w:rsidR="00ED0075" w:rsidRDefault="000F0575">
                  <w:pPr>
                    <w:pStyle w:val="affa"/>
                    <w:rPr>
                      <w:color w:val="000000"/>
                      <w:lang w:val="en-US"/>
                    </w:rPr>
                  </w:pPr>
                  <w:r>
                    <w:rPr>
                      <w:rFonts w:hint="eastAsia"/>
                      <w:color w:val="000000"/>
                      <w:lang w:val="en-US"/>
                    </w:rPr>
                    <w:t>0</w:t>
                  </w:r>
                  <w:r>
                    <w:rPr>
                      <w:color w:val="000000"/>
                      <w:lang w:val="en-US"/>
                    </w:rPr>
                    <w:t>.0365</w:t>
                  </w:r>
                </w:p>
              </w:tc>
              <w:tc>
                <w:tcPr>
                  <w:tcW w:w="1501" w:type="pct"/>
                  <w:vAlign w:val="center"/>
                </w:tcPr>
                <w:p w14:paraId="09C8B391" w14:textId="3D77223A" w:rsidR="00ED0075" w:rsidRDefault="001A0F35">
                  <w:pPr>
                    <w:pStyle w:val="affa"/>
                    <w:rPr>
                      <w:color w:val="000000"/>
                      <w:lang w:val="en-US"/>
                    </w:rPr>
                  </w:pPr>
                  <w:r>
                    <w:rPr>
                      <w:rFonts w:hint="eastAsia"/>
                      <w:color w:val="000000"/>
                      <w:lang w:val="en-US"/>
                    </w:rPr>
                    <w:t>0.1091</w:t>
                  </w:r>
                </w:p>
              </w:tc>
            </w:tr>
          </w:tbl>
          <w:p w14:paraId="09C8B393" w14:textId="77777777" w:rsidR="00ED0075" w:rsidRDefault="000F0575">
            <w:pPr>
              <w:adjustRightInd w:val="0"/>
              <w:snapToGrid w:val="0"/>
              <w:spacing w:line="460" w:lineRule="exact"/>
              <w:ind w:firstLineChars="200"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）废气</w:t>
            </w:r>
          </w:p>
          <w:p w14:paraId="09C8B394" w14:textId="77777777" w:rsidR="00ED0075" w:rsidRDefault="000F0575">
            <w:pPr>
              <w:adjustRightInd w:val="0"/>
              <w:snapToGrid w:val="0"/>
              <w:spacing w:line="460" w:lineRule="exact"/>
              <w:ind w:firstLineChars="200" w:firstLine="480"/>
              <w:rPr>
                <w:bCs/>
                <w:color w:val="000000"/>
                <w:sz w:val="24"/>
              </w:rPr>
            </w:pPr>
            <w:r>
              <w:rPr>
                <w:rFonts w:ascii="宋体" w:hAnsi="宋体" w:hint="eastAsia"/>
                <w:bCs/>
                <w:color w:val="000000"/>
                <w:sz w:val="24"/>
              </w:rPr>
              <w:t>①</w:t>
            </w:r>
            <w:r>
              <w:rPr>
                <w:rFonts w:hint="eastAsia"/>
                <w:bCs/>
                <w:color w:val="000000"/>
                <w:sz w:val="24"/>
              </w:rPr>
              <w:t>有组织废气</w:t>
            </w:r>
          </w:p>
          <w:p w14:paraId="09C8B395" w14:textId="24FFDE09" w:rsidR="00ED0075" w:rsidRDefault="000F0575">
            <w:pPr>
              <w:adjustRightInd w:val="0"/>
              <w:snapToGrid w:val="0"/>
              <w:spacing w:line="460" w:lineRule="exact"/>
              <w:ind w:firstLineChars="200" w:firstLine="480"/>
              <w:rPr>
                <w:bCs/>
                <w:color w:val="000000"/>
                <w:sz w:val="24"/>
              </w:rPr>
            </w:pPr>
            <w:r>
              <w:rPr>
                <w:rFonts w:hint="eastAsia"/>
                <w:bCs/>
                <w:color w:val="000000"/>
                <w:sz w:val="24"/>
              </w:rPr>
              <w:t>在建工程</w:t>
            </w:r>
            <w:r w:rsidR="006A6BAA">
              <w:rPr>
                <w:rFonts w:hint="eastAsia"/>
                <w:bCs/>
                <w:color w:val="000000"/>
                <w:sz w:val="24"/>
              </w:rPr>
              <w:t>2#</w:t>
            </w:r>
            <w:r>
              <w:rPr>
                <w:rFonts w:hint="eastAsia"/>
                <w:bCs/>
                <w:color w:val="000000"/>
                <w:sz w:val="24"/>
              </w:rPr>
              <w:t>废气主要为乙醇储存、乙醇回收、配液间产生的非甲烷总烃，污水处理站产生的非甲烷总烃、</w:t>
            </w:r>
            <w:r>
              <w:rPr>
                <w:rFonts w:hint="eastAsia"/>
                <w:bCs/>
                <w:color w:val="000000"/>
                <w:sz w:val="24"/>
              </w:rPr>
              <w:t>N</w:t>
            </w:r>
            <w:r>
              <w:rPr>
                <w:bCs/>
                <w:color w:val="000000"/>
                <w:sz w:val="24"/>
              </w:rPr>
              <w:t>H</w:t>
            </w:r>
            <w:r>
              <w:rPr>
                <w:bCs/>
                <w:color w:val="000000"/>
                <w:sz w:val="24"/>
                <w:vertAlign w:val="subscript"/>
              </w:rPr>
              <w:t>3</w:t>
            </w:r>
            <w:r>
              <w:rPr>
                <w:rFonts w:hint="eastAsia"/>
                <w:bCs/>
                <w:color w:val="000000"/>
                <w:sz w:val="24"/>
              </w:rPr>
              <w:t>、</w:t>
            </w:r>
            <w:r>
              <w:rPr>
                <w:rFonts w:hint="eastAsia"/>
                <w:bCs/>
                <w:color w:val="000000"/>
                <w:sz w:val="24"/>
              </w:rPr>
              <w:t>H</w:t>
            </w:r>
            <w:r>
              <w:rPr>
                <w:bCs/>
                <w:color w:val="000000"/>
                <w:sz w:val="24"/>
                <w:vertAlign w:val="subscript"/>
              </w:rPr>
              <w:t>2</w:t>
            </w:r>
            <w:r>
              <w:rPr>
                <w:bCs/>
                <w:color w:val="000000"/>
                <w:sz w:val="24"/>
              </w:rPr>
              <w:t>S</w:t>
            </w:r>
            <w:r>
              <w:rPr>
                <w:rFonts w:hint="eastAsia"/>
                <w:bCs/>
                <w:color w:val="000000"/>
                <w:sz w:val="24"/>
              </w:rPr>
              <w:t>、臭气浓度，乙醇储存、乙醇回收废气经收集后引入</w:t>
            </w:r>
            <w:r w:rsidR="00751939">
              <w:rPr>
                <w:rFonts w:hint="eastAsia"/>
                <w:bCs/>
                <w:color w:val="000000"/>
                <w:sz w:val="24"/>
              </w:rPr>
              <w:t>在建工程</w:t>
            </w:r>
            <w:r w:rsidR="00751939">
              <w:rPr>
                <w:rFonts w:hint="eastAsia"/>
                <w:bCs/>
                <w:color w:val="000000"/>
                <w:sz w:val="24"/>
              </w:rPr>
              <w:t>1#</w:t>
            </w:r>
            <w:r>
              <w:rPr>
                <w:rFonts w:hint="eastAsia"/>
                <w:bCs/>
                <w:color w:val="000000"/>
                <w:sz w:val="24"/>
              </w:rPr>
              <w:t>“两级水喷淋</w:t>
            </w:r>
            <w:r>
              <w:rPr>
                <w:rFonts w:hint="eastAsia"/>
                <w:bCs/>
                <w:color w:val="000000"/>
                <w:sz w:val="24"/>
              </w:rPr>
              <w:t>+</w:t>
            </w:r>
            <w:r>
              <w:rPr>
                <w:rFonts w:hint="eastAsia"/>
                <w:bCs/>
                <w:color w:val="000000"/>
                <w:sz w:val="24"/>
              </w:rPr>
              <w:t>除雾器</w:t>
            </w:r>
            <w:r>
              <w:rPr>
                <w:rFonts w:hint="eastAsia"/>
                <w:bCs/>
                <w:color w:val="000000"/>
                <w:sz w:val="24"/>
              </w:rPr>
              <w:t>+</w:t>
            </w:r>
            <w:r>
              <w:rPr>
                <w:rFonts w:hint="eastAsia"/>
                <w:bCs/>
                <w:color w:val="000000"/>
                <w:sz w:val="24"/>
              </w:rPr>
              <w:t>活性炭吸附”装置处理后由</w:t>
            </w:r>
            <w:r>
              <w:rPr>
                <w:rFonts w:hint="eastAsia"/>
                <w:bCs/>
                <w:color w:val="000000"/>
                <w:sz w:val="24"/>
              </w:rPr>
              <w:lastRenderedPageBreak/>
              <w:t>1</w:t>
            </w:r>
            <w:r>
              <w:rPr>
                <w:rFonts w:hint="eastAsia"/>
                <w:bCs/>
                <w:color w:val="000000"/>
                <w:sz w:val="24"/>
              </w:rPr>
              <w:t>根</w:t>
            </w:r>
            <w:r>
              <w:rPr>
                <w:rFonts w:hint="eastAsia"/>
                <w:bCs/>
                <w:color w:val="000000"/>
                <w:sz w:val="24"/>
              </w:rPr>
              <w:t>17m</w:t>
            </w:r>
            <w:r>
              <w:rPr>
                <w:rFonts w:hint="eastAsia"/>
                <w:bCs/>
                <w:color w:val="000000"/>
                <w:sz w:val="24"/>
              </w:rPr>
              <w:t>高排气筒</w:t>
            </w:r>
            <w:r>
              <w:rPr>
                <w:rFonts w:hint="eastAsia"/>
                <w:bCs/>
                <w:color w:val="000000"/>
                <w:sz w:val="24"/>
              </w:rPr>
              <w:t>D</w:t>
            </w:r>
            <w:r>
              <w:rPr>
                <w:bCs/>
                <w:color w:val="000000"/>
                <w:sz w:val="24"/>
              </w:rPr>
              <w:t>A00</w:t>
            </w:r>
            <w:r>
              <w:rPr>
                <w:rFonts w:hint="eastAsia"/>
                <w:bCs/>
                <w:color w:val="000000"/>
                <w:sz w:val="24"/>
              </w:rPr>
              <w:t>2</w:t>
            </w:r>
            <w:r>
              <w:rPr>
                <w:rFonts w:hint="eastAsia"/>
                <w:bCs/>
                <w:color w:val="000000"/>
                <w:sz w:val="24"/>
              </w:rPr>
              <w:t>排放，配液间废气经收集后引入</w:t>
            </w:r>
            <w:r w:rsidR="00751939">
              <w:rPr>
                <w:rFonts w:hint="eastAsia"/>
                <w:bCs/>
                <w:color w:val="000000"/>
                <w:sz w:val="24"/>
              </w:rPr>
              <w:t>在建工程</w:t>
            </w:r>
            <w:r w:rsidR="00751939">
              <w:rPr>
                <w:rFonts w:hint="eastAsia"/>
                <w:bCs/>
                <w:color w:val="000000"/>
                <w:sz w:val="24"/>
              </w:rPr>
              <w:t xml:space="preserve">1# </w:t>
            </w:r>
            <w:r>
              <w:rPr>
                <w:rFonts w:hint="eastAsia"/>
                <w:bCs/>
                <w:color w:val="000000"/>
                <w:sz w:val="24"/>
              </w:rPr>
              <w:t>“碱喷淋</w:t>
            </w:r>
            <w:r>
              <w:rPr>
                <w:rFonts w:hint="eastAsia"/>
                <w:bCs/>
                <w:color w:val="000000"/>
                <w:sz w:val="24"/>
              </w:rPr>
              <w:t>+</w:t>
            </w:r>
            <w:r>
              <w:rPr>
                <w:rFonts w:hint="eastAsia"/>
                <w:bCs/>
                <w:color w:val="000000"/>
                <w:sz w:val="24"/>
              </w:rPr>
              <w:t>水喷淋</w:t>
            </w:r>
            <w:r>
              <w:rPr>
                <w:rFonts w:hint="eastAsia"/>
                <w:bCs/>
                <w:color w:val="000000"/>
                <w:sz w:val="24"/>
              </w:rPr>
              <w:t>+</w:t>
            </w:r>
            <w:r>
              <w:rPr>
                <w:rFonts w:hint="eastAsia"/>
                <w:bCs/>
                <w:color w:val="000000"/>
                <w:sz w:val="24"/>
              </w:rPr>
              <w:t>除雾器</w:t>
            </w:r>
            <w:r>
              <w:rPr>
                <w:rFonts w:hint="eastAsia"/>
                <w:bCs/>
                <w:color w:val="000000"/>
                <w:sz w:val="24"/>
              </w:rPr>
              <w:t>+</w:t>
            </w:r>
            <w:r>
              <w:rPr>
                <w:rFonts w:hint="eastAsia"/>
                <w:bCs/>
                <w:color w:val="000000"/>
                <w:sz w:val="24"/>
              </w:rPr>
              <w:t>活性炭吸附”装置处理后由</w:t>
            </w:r>
            <w:r>
              <w:rPr>
                <w:rFonts w:hint="eastAsia"/>
                <w:bCs/>
                <w:color w:val="000000"/>
                <w:sz w:val="24"/>
              </w:rPr>
              <w:t>1</w:t>
            </w:r>
            <w:r>
              <w:rPr>
                <w:rFonts w:hint="eastAsia"/>
                <w:bCs/>
                <w:color w:val="000000"/>
                <w:sz w:val="24"/>
              </w:rPr>
              <w:t>根</w:t>
            </w:r>
            <w:r>
              <w:rPr>
                <w:rFonts w:hint="eastAsia"/>
                <w:bCs/>
                <w:color w:val="000000"/>
                <w:sz w:val="24"/>
              </w:rPr>
              <w:t>17m</w:t>
            </w:r>
            <w:r>
              <w:rPr>
                <w:rFonts w:hint="eastAsia"/>
                <w:bCs/>
                <w:color w:val="000000"/>
                <w:sz w:val="24"/>
              </w:rPr>
              <w:t>高排气筒</w:t>
            </w:r>
            <w:r>
              <w:rPr>
                <w:rFonts w:hint="eastAsia"/>
                <w:bCs/>
                <w:color w:val="000000"/>
                <w:sz w:val="24"/>
              </w:rPr>
              <w:t>D</w:t>
            </w:r>
            <w:r>
              <w:rPr>
                <w:bCs/>
                <w:color w:val="000000"/>
                <w:sz w:val="24"/>
              </w:rPr>
              <w:t>A00</w:t>
            </w:r>
            <w:r>
              <w:rPr>
                <w:rFonts w:hint="eastAsia"/>
                <w:bCs/>
                <w:color w:val="000000"/>
                <w:sz w:val="24"/>
              </w:rPr>
              <w:t>4</w:t>
            </w:r>
            <w:r>
              <w:rPr>
                <w:rFonts w:hint="eastAsia"/>
                <w:bCs/>
                <w:color w:val="000000"/>
                <w:sz w:val="24"/>
              </w:rPr>
              <w:t>排放，污水处理站废气经收集后引入</w:t>
            </w:r>
            <w:r w:rsidR="00751939">
              <w:rPr>
                <w:rFonts w:hint="eastAsia"/>
                <w:bCs/>
                <w:color w:val="000000"/>
                <w:sz w:val="24"/>
              </w:rPr>
              <w:t>在建工程</w:t>
            </w:r>
            <w:r w:rsidR="00751939">
              <w:rPr>
                <w:rFonts w:hint="eastAsia"/>
                <w:bCs/>
                <w:color w:val="000000"/>
                <w:sz w:val="24"/>
              </w:rPr>
              <w:t xml:space="preserve">1# </w:t>
            </w:r>
            <w:r>
              <w:rPr>
                <w:rFonts w:hint="eastAsia"/>
                <w:bCs/>
                <w:color w:val="000000"/>
                <w:sz w:val="24"/>
              </w:rPr>
              <w:t>“碱喷淋</w:t>
            </w:r>
            <w:r>
              <w:rPr>
                <w:rFonts w:hint="eastAsia"/>
                <w:bCs/>
                <w:color w:val="000000"/>
                <w:sz w:val="24"/>
              </w:rPr>
              <w:t>+</w:t>
            </w:r>
            <w:r>
              <w:rPr>
                <w:rFonts w:hint="eastAsia"/>
                <w:bCs/>
                <w:color w:val="000000"/>
                <w:sz w:val="24"/>
              </w:rPr>
              <w:t>水喷淋</w:t>
            </w:r>
            <w:r>
              <w:rPr>
                <w:rFonts w:hint="eastAsia"/>
                <w:bCs/>
                <w:color w:val="000000"/>
                <w:sz w:val="24"/>
              </w:rPr>
              <w:t>+</w:t>
            </w:r>
            <w:r>
              <w:rPr>
                <w:rFonts w:hint="eastAsia"/>
                <w:bCs/>
                <w:color w:val="000000"/>
                <w:sz w:val="24"/>
              </w:rPr>
              <w:t>除雾器</w:t>
            </w:r>
            <w:r>
              <w:rPr>
                <w:rFonts w:hint="eastAsia"/>
                <w:bCs/>
                <w:color w:val="000000"/>
                <w:sz w:val="24"/>
              </w:rPr>
              <w:t>+</w:t>
            </w:r>
            <w:r>
              <w:rPr>
                <w:rFonts w:hint="eastAsia"/>
                <w:bCs/>
                <w:color w:val="000000"/>
                <w:sz w:val="24"/>
              </w:rPr>
              <w:t>活性炭吸附”装置处理后由</w:t>
            </w:r>
            <w:r>
              <w:rPr>
                <w:rFonts w:hint="eastAsia"/>
                <w:bCs/>
                <w:color w:val="000000"/>
                <w:sz w:val="24"/>
              </w:rPr>
              <w:t>1</w:t>
            </w:r>
            <w:r>
              <w:rPr>
                <w:rFonts w:hint="eastAsia"/>
                <w:bCs/>
                <w:color w:val="000000"/>
                <w:sz w:val="24"/>
              </w:rPr>
              <w:t>根</w:t>
            </w:r>
            <w:r>
              <w:rPr>
                <w:rFonts w:hint="eastAsia"/>
                <w:bCs/>
                <w:color w:val="000000"/>
                <w:sz w:val="24"/>
              </w:rPr>
              <w:t>17m</w:t>
            </w:r>
            <w:r>
              <w:rPr>
                <w:rFonts w:hint="eastAsia"/>
                <w:bCs/>
                <w:color w:val="000000"/>
                <w:sz w:val="24"/>
              </w:rPr>
              <w:t>高排气筒</w:t>
            </w:r>
            <w:r>
              <w:rPr>
                <w:rFonts w:hint="eastAsia"/>
                <w:bCs/>
                <w:color w:val="000000"/>
                <w:sz w:val="24"/>
              </w:rPr>
              <w:t>D</w:t>
            </w:r>
            <w:r>
              <w:rPr>
                <w:bCs/>
                <w:color w:val="000000"/>
                <w:sz w:val="24"/>
              </w:rPr>
              <w:t>A003</w:t>
            </w:r>
            <w:r>
              <w:rPr>
                <w:rFonts w:hint="eastAsia"/>
                <w:bCs/>
                <w:color w:val="000000"/>
                <w:sz w:val="24"/>
              </w:rPr>
              <w:t>排放。</w:t>
            </w:r>
          </w:p>
          <w:p w14:paraId="09C8B396" w14:textId="25E0A52D" w:rsidR="00ED0075" w:rsidRDefault="000F0575">
            <w:pPr>
              <w:adjustRightInd w:val="0"/>
              <w:snapToGrid w:val="0"/>
              <w:spacing w:line="460" w:lineRule="exact"/>
              <w:ind w:firstLineChars="200" w:firstLine="480"/>
              <w:rPr>
                <w:bCs/>
                <w:color w:val="000000"/>
                <w:sz w:val="24"/>
              </w:rPr>
            </w:pPr>
            <w:r>
              <w:rPr>
                <w:rFonts w:hint="eastAsia"/>
                <w:bCs/>
                <w:color w:val="000000"/>
                <w:sz w:val="24"/>
              </w:rPr>
              <w:t>根据环评预测数据可知，</w:t>
            </w:r>
            <w:r w:rsidR="006A6BAA">
              <w:rPr>
                <w:rFonts w:hint="eastAsia"/>
                <w:bCs/>
                <w:color w:val="000000"/>
                <w:sz w:val="24"/>
              </w:rPr>
              <w:t>在建工程</w:t>
            </w:r>
            <w:r w:rsidR="006A6BAA">
              <w:rPr>
                <w:rFonts w:hint="eastAsia"/>
                <w:bCs/>
                <w:color w:val="000000"/>
                <w:sz w:val="24"/>
              </w:rPr>
              <w:t>2#</w:t>
            </w:r>
            <w:r w:rsidR="006A6BAA">
              <w:rPr>
                <w:rFonts w:hint="eastAsia"/>
                <w:bCs/>
                <w:color w:val="000000"/>
                <w:sz w:val="24"/>
              </w:rPr>
              <w:t>中</w:t>
            </w:r>
            <w:r>
              <w:rPr>
                <w:rFonts w:hint="eastAsia"/>
                <w:bCs/>
                <w:color w:val="000000"/>
                <w:sz w:val="24"/>
              </w:rPr>
              <w:t>D</w:t>
            </w:r>
            <w:r>
              <w:rPr>
                <w:bCs/>
                <w:color w:val="000000"/>
                <w:sz w:val="24"/>
              </w:rPr>
              <w:t>A00</w:t>
            </w:r>
            <w:r>
              <w:rPr>
                <w:rFonts w:hint="eastAsia"/>
                <w:bCs/>
                <w:color w:val="000000"/>
                <w:sz w:val="24"/>
              </w:rPr>
              <w:t>2</w:t>
            </w:r>
            <w:r>
              <w:rPr>
                <w:rFonts w:hint="eastAsia"/>
                <w:bCs/>
                <w:color w:val="000000"/>
                <w:sz w:val="24"/>
              </w:rPr>
              <w:t>排放口非甲烷总烃排放浓度</w:t>
            </w:r>
            <w:r>
              <w:rPr>
                <w:rFonts w:hint="eastAsia"/>
                <w:bCs/>
                <w:color w:val="000000"/>
                <w:sz w:val="24"/>
              </w:rPr>
              <w:t>26.33mg/m</w:t>
            </w:r>
            <w:r>
              <w:rPr>
                <w:rFonts w:hint="eastAsia"/>
                <w:bCs/>
                <w:color w:val="000000"/>
                <w:sz w:val="24"/>
                <w:vertAlign w:val="superscript"/>
              </w:rPr>
              <w:t>3</w:t>
            </w:r>
            <w:r>
              <w:rPr>
                <w:rFonts w:hint="eastAsia"/>
                <w:bCs/>
                <w:color w:val="000000"/>
                <w:sz w:val="24"/>
              </w:rPr>
              <w:t>，</w:t>
            </w:r>
            <w:r>
              <w:rPr>
                <w:rFonts w:hint="eastAsia"/>
                <w:bCs/>
                <w:color w:val="000000"/>
                <w:sz w:val="24"/>
              </w:rPr>
              <w:t>D</w:t>
            </w:r>
            <w:r>
              <w:rPr>
                <w:bCs/>
                <w:color w:val="000000"/>
                <w:sz w:val="24"/>
              </w:rPr>
              <w:t>A00</w:t>
            </w:r>
            <w:r>
              <w:rPr>
                <w:rFonts w:hint="eastAsia"/>
                <w:bCs/>
                <w:color w:val="000000"/>
                <w:sz w:val="24"/>
              </w:rPr>
              <w:t>4</w:t>
            </w:r>
            <w:r>
              <w:rPr>
                <w:rFonts w:hint="eastAsia"/>
                <w:bCs/>
                <w:color w:val="000000"/>
                <w:sz w:val="24"/>
              </w:rPr>
              <w:t>排放口非甲烷总烃排放浓度</w:t>
            </w:r>
            <w:r>
              <w:rPr>
                <w:rFonts w:hint="eastAsia"/>
                <w:bCs/>
                <w:color w:val="000000"/>
                <w:sz w:val="24"/>
              </w:rPr>
              <w:t>16.47mg/m</w:t>
            </w:r>
            <w:r>
              <w:rPr>
                <w:rFonts w:hint="eastAsia"/>
                <w:bCs/>
                <w:color w:val="000000"/>
                <w:sz w:val="24"/>
                <w:vertAlign w:val="superscript"/>
              </w:rPr>
              <w:t>3</w:t>
            </w:r>
            <w:r>
              <w:rPr>
                <w:rFonts w:hint="eastAsia"/>
                <w:bCs/>
                <w:color w:val="000000"/>
                <w:sz w:val="24"/>
              </w:rPr>
              <w:t>，能够满足《制药工业大气污染物排放标准》（</w:t>
            </w:r>
            <w:r>
              <w:rPr>
                <w:rFonts w:hint="eastAsia"/>
                <w:bCs/>
                <w:color w:val="000000"/>
                <w:sz w:val="24"/>
              </w:rPr>
              <w:t>GB37823-2019</w:t>
            </w:r>
            <w:r>
              <w:rPr>
                <w:rFonts w:hint="eastAsia"/>
                <w:bCs/>
                <w:color w:val="000000"/>
                <w:sz w:val="24"/>
              </w:rPr>
              <w:t>）表</w:t>
            </w:r>
            <w:r>
              <w:rPr>
                <w:rFonts w:hint="eastAsia"/>
                <w:bCs/>
                <w:color w:val="000000"/>
                <w:sz w:val="24"/>
              </w:rPr>
              <w:t>2</w:t>
            </w:r>
            <w:r>
              <w:rPr>
                <w:rFonts w:hint="eastAsia"/>
                <w:bCs/>
                <w:color w:val="000000"/>
                <w:sz w:val="24"/>
              </w:rPr>
              <w:t>中</w:t>
            </w:r>
            <w:r>
              <w:rPr>
                <w:rFonts w:hint="eastAsia"/>
                <w:bCs/>
                <w:color w:val="000000"/>
                <w:sz w:val="24"/>
              </w:rPr>
              <w:t>NMHC</w:t>
            </w:r>
            <w:r>
              <w:rPr>
                <w:bCs/>
                <w:color w:val="000000"/>
                <w:sz w:val="24"/>
              </w:rPr>
              <w:t xml:space="preserve"> </w:t>
            </w:r>
            <w:r>
              <w:rPr>
                <w:rFonts w:hint="eastAsia"/>
                <w:bCs/>
                <w:color w:val="000000"/>
                <w:sz w:val="24"/>
              </w:rPr>
              <w:t>60mg/m</w:t>
            </w:r>
            <w:r>
              <w:rPr>
                <w:rFonts w:hint="eastAsia"/>
                <w:bCs/>
                <w:color w:val="000000"/>
                <w:sz w:val="24"/>
                <w:vertAlign w:val="superscript"/>
              </w:rPr>
              <w:t>3</w:t>
            </w:r>
            <w:r>
              <w:rPr>
                <w:rFonts w:hint="eastAsia"/>
                <w:bCs/>
                <w:color w:val="000000"/>
                <w:sz w:val="24"/>
              </w:rPr>
              <w:t>的标准要求；环评预测在建工程</w:t>
            </w:r>
            <w:r w:rsidR="002C2F54">
              <w:rPr>
                <w:rFonts w:hint="eastAsia"/>
                <w:bCs/>
                <w:color w:val="000000"/>
                <w:sz w:val="24"/>
              </w:rPr>
              <w:t>2#</w:t>
            </w:r>
            <w:r>
              <w:rPr>
                <w:rFonts w:hint="eastAsia"/>
                <w:bCs/>
                <w:color w:val="000000"/>
                <w:sz w:val="24"/>
              </w:rPr>
              <w:t>污水处理站新增废气非甲烷总烃、</w:t>
            </w:r>
            <w:r>
              <w:rPr>
                <w:rFonts w:hint="eastAsia"/>
                <w:bCs/>
                <w:color w:val="000000"/>
                <w:sz w:val="24"/>
              </w:rPr>
              <w:t>N</w:t>
            </w:r>
            <w:r>
              <w:rPr>
                <w:bCs/>
                <w:color w:val="000000"/>
                <w:sz w:val="24"/>
              </w:rPr>
              <w:t>H</w:t>
            </w:r>
            <w:r>
              <w:rPr>
                <w:bCs/>
                <w:color w:val="000000"/>
                <w:sz w:val="24"/>
                <w:vertAlign w:val="subscript"/>
              </w:rPr>
              <w:t>3</w:t>
            </w:r>
            <w:r>
              <w:rPr>
                <w:rFonts w:hint="eastAsia"/>
                <w:bCs/>
                <w:color w:val="000000"/>
                <w:sz w:val="24"/>
              </w:rPr>
              <w:t>、</w:t>
            </w:r>
            <w:r>
              <w:rPr>
                <w:rFonts w:hint="eastAsia"/>
                <w:bCs/>
                <w:color w:val="000000"/>
                <w:sz w:val="24"/>
              </w:rPr>
              <w:t>H</w:t>
            </w:r>
            <w:r>
              <w:rPr>
                <w:bCs/>
                <w:color w:val="000000"/>
                <w:sz w:val="24"/>
                <w:vertAlign w:val="subscript"/>
              </w:rPr>
              <w:t>2</w:t>
            </w:r>
            <w:r>
              <w:rPr>
                <w:bCs/>
                <w:color w:val="000000"/>
                <w:sz w:val="24"/>
              </w:rPr>
              <w:t>S</w:t>
            </w:r>
            <w:r>
              <w:rPr>
                <w:rFonts w:hint="eastAsia"/>
                <w:bCs/>
                <w:color w:val="000000"/>
                <w:sz w:val="24"/>
              </w:rPr>
              <w:t>、臭气浓度均极小，对外界环境的影响极小，故不再对污水处理站新增的污染物进行定量核算，</w:t>
            </w:r>
            <w:r>
              <w:rPr>
                <w:rFonts w:hint="eastAsia"/>
                <w:bCs/>
                <w:color w:val="000000"/>
                <w:sz w:val="24"/>
              </w:rPr>
              <w:t>D</w:t>
            </w:r>
            <w:r>
              <w:rPr>
                <w:bCs/>
                <w:color w:val="000000"/>
                <w:sz w:val="24"/>
              </w:rPr>
              <w:t>A00</w:t>
            </w:r>
            <w:r>
              <w:rPr>
                <w:rFonts w:hint="eastAsia"/>
                <w:bCs/>
                <w:color w:val="000000"/>
                <w:sz w:val="24"/>
              </w:rPr>
              <w:t>4</w:t>
            </w:r>
            <w:r>
              <w:rPr>
                <w:rFonts w:hint="eastAsia"/>
                <w:bCs/>
                <w:color w:val="000000"/>
                <w:sz w:val="24"/>
              </w:rPr>
              <w:t>排放口非甲烷总烃、</w:t>
            </w:r>
            <w:r>
              <w:rPr>
                <w:rFonts w:hint="eastAsia"/>
                <w:bCs/>
                <w:color w:val="000000"/>
                <w:sz w:val="24"/>
              </w:rPr>
              <w:t>N</w:t>
            </w:r>
            <w:r>
              <w:rPr>
                <w:bCs/>
                <w:color w:val="000000"/>
                <w:sz w:val="24"/>
              </w:rPr>
              <w:t>H</w:t>
            </w:r>
            <w:r>
              <w:rPr>
                <w:bCs/>
                <w:color w:val="000000"/>
                <w:sz w:val="24"/>
                <w:vertAlign w:val="subscript"/>
              </w:rPr>
              <w:t>3</w:t>
            </w:r>
            <w:r>
              <w:rPr>
                <w:rFonts w:hint="eastAsia"/>
                <w:bCs/>
                <w:color w:val="000000"/>
                <w:sz w:val="24"/>
              </w:rPr>
              <w:t>、</w:t>
            </w:r>
            <w:r>
              <w:rPr>
                <w:rFonts w:hint="eastAsia"/>
                <w:bCs/>
                <w:color w:val="000000"/>
                <w:sz w:val="24"/>
              </w:rPr>
              <w:t>H</w:t>
            </w:r>
            <w:r>
              <w:rPr>
                <w:bCs/>
                <w:color w:val="000000"/>
                <w:sz w:val="24"/>
                <w:vertAlign w:val="subscript"/>
              </w:rPr>
              <w:t>2</w:t>
            </w:r>
            <w:r>
              <w:rPr>
                <w:bCs/>
                <w:color w:val="000000"/>
                <w:sz w:val="24"/>
              </w:rPr>
              <w:t>S</w:t>
            </w:r>
            <w:r>
              <w:rPr>
                <w:rFonts w:hint="eastAsia"/>
                <w:bCs/>
                <w:color w:val="000000"/>
                <w:sz w:val="24"/>
              </w:rPr>
              <w:t>排放浓度均能够满足《制药工业大气污染物排放标准》（</w:t>
            </w:r>
            <w:r>
              <w:rPr>
                <w:rFonts w:hint="eastAsia"/>
                <w:bCs/>
                <w:color w:val="000000"/>
                <w:sz w:val="24"/>
              </w:rPr>
              <w:t>GB37823-2019</w:t>
            </w:r>
            <w:r>
              <w:rPr>
                <w:rFonts w:hint="eastAsia"/>
                <w:bCs/>
                <w:color w:val="000000"/>
                <w:sz w:val="24"/>
              </w:rPr>
              <w:t>）表</w:t>
            </w:r>
            <w:r>
              <w:rPr>
                <w:rFonts w:hint="eastAsia"/>
                <w:bCs/>
                <w:color w:val="000000"/>
                <w:sz w:val="24"/>
              </w:rPr>
              <w:t>2</w:t>
            </w:r>
            <w:r>
              <w:rPr>
                <w:rFonts w:hint="eastAsia"/>
                <w:bCs/>
                <w:color w:val="000000"/>
                <w:sz w:val="24"/>
              </w:rPr>
              <w:t>中</w:t>
            </w:r>
            <w:r>
              <w:rPr>
                <w:rFonts w:hint="eastAsia"/>
                <w:bCs/>
                <w:color w:val="000000"/>
                <w:sz w:val="24"/>
              </w:rPr>
              <w:t>NMHC</w:t>
            </w:r>
            <w:r>
              <w:rPr>
                <w:bCs/>
                <w:color w:val="000000"/>
                <w:sz w:val="24"/>
              </w:rPr>
              <w:t xml:space="preserve"> </w:t>
            </w:r>
            <w:r>
              <w:rPr>
                <w:rFonts w:hint="eastAsia"/>
                <w:bCs/>
                <w:color w:val="000000"/>
                <w:sz w:val="24"/>
              </w:rPr>
              <w:t>60mg/m</w:t>
            </w:r>
            <w:r>
              <w:rPr>
                <w:rFonts w:hint="eastAsia"/>
                <w:bCs/>
                <w:color w:val="000000"/>
                <w:sz w:val="24"/>
                <w:vertAlign w:val="superscript"/>
              </w:rPr>
              <w:t>3</w:t>
            </w:r>
            <w:r>
              <w:rPr>
                <w:rFonts w:hint="eastAsia"/>
                <w:bCs/>
                <w:color w:val="000000"/>
                <w:sz w:val="24"/>
              </w:rPr>
              <w:t>、</w:t>
            </w:r>
            <w:r>
              <w:rPr>
                <w:rFonts w:hint="eastAsia"/>
                <w:bCs/>
                <w:color w:val="000000"/>
                <w:sz w:val="24"/>
              </w:rPr>
              <w:t>H</w:t>
            </w:r>
            <w:r>
              <w:rPr>
                <w:rFonts w:hint="eastAsia"/>
                <w:bCs/>
                <w:color w:val="000000"/>
                <w:sz w:val="24"/>
                <w:vertAlign w:val="subscript"/>
              </w:rPr>
              <w:t>2</w:t>
            </w:r>
            <w:r>
              <w:rPr>
                <w:rFonts w:hint="eastAsia"/>
                <w:bCs/>
                <w:color w:val="000000"/>
                <w:sz w:val="24"/>
              </w:rPr>
              <w:t>S 5mg/m</w:t>
            </w:r>
            <w:r>
              <w:rPr>
                <w:rFonts w:hint="eastAsia"/>
                <w:bCs/>
                <w:color w:val="000000"/>
                <w:sz w:val="24"/>
                <w:vertAlign w:val="superscript"/>
              </w:rPr>
              <w:t>3</w:t>
            </w:r>
            <w:r>
              <w:rPr>
                <w:rFonts w:hint="eastAsia"/>
                <w:bCs/>
                <w:color w:val="000000"/>
                <w:sz w:val="24"/>
              </w:rPr>
              <w:t>、</w:t>
            </w:r>
            <w:r>
              <w:rPr>
                <w:rFonts w:hint="eastAsia"/>
                <w:bCs/>
                <w:color w:val="000000"/>
                <w:sz w:val="24"/>
              </w:rPr>
              <w:t>NH</w:t>
            </w:r>
            <w:r>
              <w:rPr>
                <w:rFonts w:hint="eastAsia"/>
                <w:bCs/>
                <w:color w:val="000000"/>
                <w:sz w:val="24"/>
                <w:vertAlign w:val="subscript"/>
              </w:rPr>
              <w:t>3</w:t>
            </w:r>
            <w:r>
              <w:rPr>
                <w:bCs/>
                <w:color w:val="000000"/>
                <w:sz w:val="24"/>
              </w:rPr>
              <w:t xml:space="preserve"> </w:t>
            </w:r>
            <w:r>
              <w:rPr>
                <w:rFonts w:hint="eastAsia"/>
                <w:bCs/>
                <w:color w:val="000000"/>
                <w:sz w:val="24"/>
              </w:rPr>
              <w:t>20mg/m</w:t>
            </w:r>
            <w:r>
              <w:rPr>
                <w:rFonts w:hint="eastAsia"/>
                <w:bCs/>
                <w:color w:val="000000"/>
                <w:sz w:val="24"/>
                <w:vertAlign w:val="superscript"/>
              </w:rPr>
              <w:t>3</w:t>
            </w:r>
            <w:r>
              <w:rPr>
                <w:rFonts w:hint="eastAsia"/>
                <w:bCs/>
                <w:color w:val="000000"/>
                <w:sz w:val="24"/>
              </w:rPr>
              <w:t>的标准要求，</w:t>
            </w:r>
            <w:r>
              <w:rPr>
                <w:rFonts w:hint="eastAsia"/>
                <w:bCs/>
                <w:color w:val="000000"/>
                <w:sz w:val="24"/>
              </w:rPr>
              <w:t>N</w:t>
            </w:r>
            <w:r>
              <w:rPr>
                <w:bCs/>
                <w:color w:val="000000"/>
                <w:sz w:val="24"/>
              </w:rPr>
              <w:t>H</w:t>
            </w:r>
            <w:r>
              <w:rPr>
                <w:bCs/>
                <w:color w:val="000000"/>
                <w:sz w:val="24"/>
                <w:vertAlign w:val="subscript"/>
              </w:rPr>
              <w:t>3</w:t>
            </w:r>
            <w:r>
              <w:rPr>
                <w:rFonts w:hint="eastAsia"/>
                <w:bCs/>
                <w:color w:val="000000"/>
                <w:sz w:val="24"/>
              </w:rPr>
              <w:t>、</w:t>
            </w:r>
            <w:r>
              <w:rPr>
                <w:rFonts w:hint="eastAsia"/>
                <w:bCs/>
                <w:color w:val="000000"/>
                <w:sz w:val="24"/>
              </w:rPr>
              <w:t>H</w:t>
            </w:r>
            <w:r>
              <w:rPr>
                <w:bCs/>
                <w:color w:val="000000"/>
                <w:sz w:val="24"/>
                <w:vertAlign w:val="subscript"/>
              </w:rPr>
              <w:t>2</w:t>
            </w:r>
            <w:r>
              <w:rPr>
                <w:bCs/>
                <w:color w:val="000000"/>
                <w:sz w:val="24"/>
              </w:rPr>
              <w:t>S</w:t>
            </w:r>
            <w:r>
              <w:rPr>
                <w:rFonts w:hint="eastAsia"/>
                <w:bCs/>
                <w:color w:val="000000"/>
                <w:sz w:val="24"/>
              </w:rPr>
              <w:t>排放速率和臭气浓度均能够满足《恶臭污染物排放标准》（</w:t>
            </w:r>
            <w:r>
              <w:rPr>
                <w:rFonts w:hint="eastAsia"/>
                <w:bCs/>
                <w:color w:val="000000"/>
                <w:sz w:val="24"/>
              </w:rPr>
              <w:t>GB14554-93</w:t>
            </w:r>
            <w:r>
              <w:rPr>
                <w:rFonts w:hint="eastAsia"/>
                <w:bCs/>
                <w:color w:val="000000"/>
                <w:sz w:val="24"/>
              </w:rPr>
              <w:t>）表</w:t>
            </w:r>
            <w:r>
              <w:rPr>
                <w:rFonts w:hint="eastAsia"/>
                <w:bCs/>
                <w:color w:val="000000"/>
                <w:sz w:val="24"/>
              </w:rPr>
              <w:t>2</w:t>
            </w:r>
            <w:r>
              <w:rPr>
                <w:rFonts w:hint="eastAsia"/>
                <w:bCs/>
                <w:color w:val="000000"/>
                <w:sz w:val="24"/>
              </w:rPr>
              <w:t>中</w:t>
            </w:r>
            <w:r>
              <w:rPr>
                <w:rFonts w:hint="eastAsia"/>
                <w:bCs/>
                <w:color w:val="000000"/>
                <w:sz w:val="24"/>
              </w:rPr>
              <w:t>H</w:t>
            </w:r>
            <w:r>
              <w:rPr>
                <w:rFonts w:hint="eastAsia"/>
                <w:bCs/>
                <w:color w:val="000000"/>
                <w:sz w:val="24"/>
                <w:vertAlign w:val="subscript"/>
              </w:rPr>
              <w:t>2</w:t>
            </w:r>
            <w:r>
              <w:rPr>
                <w:rFonts w:hint="eastAsia"/>
                <w:bCs/>
                <w:color w:val="000000"/>
                <w:sz w:val="24"/>
              </w:rPr>
              <w:t>S 0.33kg/h</w:t>
            </w:r>
            <w:r>
              <w:rPr>
                <w:rFonts w:hint="eastAsia"/>
                <w:bCs/>
                <w:color w:val="000000"/>
                <w:sz w:val="24"/>
              </w:rPr>
              <w:t>、</w:t>
            </w:r>
            <w:r>
              <w:rPr>
                <w:rFonts w:hint="eastAsia"/>
                <w:bCs/>
                <w:color w:val="000000"/>
                <w:sz w:val="24"/>
              </w:rPr>
              <w:t>NH</w:t>
            </w:r>
            <w:r>
              <w:rPr>
                <w:rFonts w:hint="eastAsia"/>
                <w:bCs/>
                <w:color w:val="000000"/>
                <w:sz w:val="24"/>
                <w:vertAlign w:val="subscript"/>
              </w:rPr>
              <w:t>3</w:t>
            </w:r>
            <w:r>
              <w:rPr>
                <w:rFonts w:hint="eastAsia"/>
                <w:bCs/>
                <w:color w:val="000000"/>
                <w:sz w:val="24"/>
              </w:rPr>
              <w:t xml:space="preserve"> 4.9kg/h</w:t>
            </w:r>
            <w:r>
              <w:rPr>
                <w:rFonts w:hint="eastAsia"/>
                <w:bCs/>
                <w:color w:val="000000"/>
                <w:sz w:val="24"/>
              </w:rPr>
              <w:t>、臭气浓度</w:t>
            </w:r>
            <w:r>
              <w:rPr>
                <w:rFonts w:hint="eastAsia"/>
                <w:bCs/>
                <w:color w:val="000000"/>
                <w:sz w:val="24"/>
              </w:rPr>
              <w:t>2000</w:t>
            </w:r>
            <w:r>
              <w:rPr>
                <w:rFonts w:hint="eastAsia"/>
                <w:bCs/>
                <w:color w:val="000000"/>
                <w:sz w:val="24"/>
              </w:rPr>
              <w:t>的标准要求。</w:t>
            </w:r>
          </w:p>
          <w:p w14:paraId="2BD1F050" w14:textId="77777777" w:rsidR="004F23CA" w:rsidRDefault="004F23CA" w:rsidP="004F23CA">
            <w:pPr>
              <w:adjustRightInd w:val="0"/>
              <w:snapToGrid w:val="0"/>
              <w:spacing w:line="460" w:lineRule="exact"/>
              <w:ind w:firstLineChars="200" w:firstLine="480"/>
              <w:rPr>
                <w:b/>
                <w:color w:val="000000"/>
                <w:sz w:val="24"/>
              </w:rPr>
            </w:pPr>
            <w:r>
              <w:rPr>
                <w:rFonts w:ascii="宋体" w:hAnsi="宋体" w:hint="eastAsia"/>
                <w:bCs/>
                <w:color w:val="000000"/>
                <w:sz w:val="24"/>
              </w:rPr>
              <w:t>②</w:t>
            </w:r>
            <w:r>
              <w:rPr>
                <w:rFonts w:hint="eastAsia"/>
                <w:bCs/>
                <w:color w:val="000000"/>
                <w:sz w:val="24"/>
              </w:rPr>
              <w:t>无组织废气</w:t>
            </w:r>
          </w:p>
          <w:p w14:paraId="2A8D0143" w14:textId="2FFCFC0A" w:rsidR="004F23CA" w:rsidRDefault="004F23CA" w:rsidP="004F23CA">
            <w:pPr>
              <w:adjustRightInd w:val="0"/>
              <w:snapToGrid w:val="0"/>
              <w:spacing w:line="460" w:lineRule="exact"/>
              <w:ind w:firstLineChars="200" w:firstLine="480"/>
              <w:rPr>
                <w:bCs/>
                <w:color w:val="000000"/>
                <w:sz w:val="24"/>
              </w:rPr>
            </w:pPr>
            <w:r>
              <w:rPr>
                <w:rFonts w:hint="eastAsia"/>
                <w:bCs/>
                <w:color w:val="000000"/>
                <w:sz w:val="24"/>
              </w:rPr>
              <w:t>根据环评预测数据可知，在建工程</w:t>
            </w:r>
            <w:r>
              <w:rPr>
                <w:rFonts w:hint="eastAsia"/>
                <w:bCs/>
                <w:color w:val="000000"/>
                <w:sz w:val="24"/>
              </w:rPr>
              <w:t>2#</w:t>
            </w:r>
            <w:r>
              <w:rPr>
                <w:rFonts w:hint="eastAsia"/>
                <w:bCs/>
                <w:color w:val="000000"/>
                <w:sz w:val="24"/>
              </w:rPr>
              <w:t>无组织废气非甲烷总烃排放量为</w:t>
            </w:r>
            <w:r>
              <w:rPr>
                <w:rFonts w:hint="eastAsia"/>
                <w:bCs/>
                <w:color w:val="000000"/>
                <w:sz w:val="24"/>
              </w:rPr>
              <w:t>0.0026</w:t>
            </w:r>
            <w:r>
              <w:rPr>
                <w:bCs/>
                <w:color w:val="000000"/>
                <w:sz w:val="24"/>
              </w:rPr>
              <w:t>t/a</w:t>
            </w:r>
            <w:r>
              <w:rPr>
                <w:rFonts w:hint="eastAsia"/>
                <w:bCs/>
                <w:color w:val="000000"/>
                <w:sz w:val="24"/>
              </w:rPr>
              <w:t>，能够满足《关于全省开展工业企业挥发性有机物专项治理工作中排放建议值的通知》（豫环攻坚办〔</w:t>
            </w:r>
            <w:r>
              <w:rPr>
                <w:rFonts w:hint="eastAsia"/>
                <w:bCs/>
                <w:color w:val="000000"/>
                <w:sz w:val="24"/>
              </w:rPr>
              <w:t>2017</w:t>
            </w:r>
            <w:r>
              <w:rPr>
                <w:rFonts w:hint="eastAsia"/>
                <w:bCs/>
                <w:color w:val="000000"/>
                <w:sz w:val="24"/>
              </w:rPr>
              <w:t>〕</w:t>
            </w:r>
            <w:r>
              <w:rPr>
                <w:rFonts w:hint="eastAsia"/>
                <w:bCs/>
                <w:color w:val="000000"/>
                <w:sz w:val="24"/>
              </w:rPr>
              <w:t>162</w:t>
            </w:r>
            <w:r>
              <w:rPr>
                <w:rFonts w:hint="eastAsia"/>
                <w:bCs/>
                <w:color w:val="000000"/>
                <w:sz w:val="24"/>
              </w:rPr>
              <w:t>号）其他企业非甲烷总烃</w:t>
            </w:r>
            <w:r>
              <w:rPr>
                <w:rFonts w:hint="eastAsia"/>
                <w:bCs/>
                <w:color w:val="000000"/>
                <w:sz w:val="24"/>
              </w:rPr>
              <w:t>2.0mg/m</w:t>
            </w:r>
            <w:r>
              <w:rPr>
                <w:rFonts w:hint="eastAsia"/>
                <w:bCs/>
                <w:color w:val="000000"/>
                <w:sz w:val="24"/>
                <w:vertAlign w:val="superscript"/>
              </w:rPr>
              <w:t>3</w:t>
            </w:r>
            <w:r>
              <w:rPr>
                <w:rFonts w:hint="eastAsia"/>
                <w:bCs/>
                <w:color w:val="000000"/>
                <w:sz w:val="24"/>
              </w:rPr>
              <w:t>的标准要求。</w:t>
            </w:r>
          </w:p>
          <w:p w14:paraId="09C8B397" w14:textId="7E764380" w:rsidR="00ED0075" w:rsidRDefault="000F0575">
            <w:pPr>
              <w:adjustRightInd w:val="0"/>
              <w:snapToGrid w:val="0"/>
              <w:spacing w:line="460" w:lineRule="exact"/>
              <w:ind w:firstLineChars="200" w:firstLine="480"/>
              <w:rPr>
                <w:bCs/>
                <w:color w:val="000000"/>
                <w:sz w:val="24"/>
              </w:rPr>
            </w:pPr>
            <w:r>
              <w:rPr>
                <w:rFonts w:hint="eastAsia"/>
                <w:bCs/>
                <w:color w:val="000000"/>
                <w:sz w:val="24"/>
              </w:rPr>
              <w:t>在建工程</w:t>
            </w:r>
            <w:r w:rsidR="002C2F54">
              <w:rPr>
                <w:rFonts w:hint="eastAsia"/>
                <w:bCs/>
                <w:color w:val="000000"/>
                <w:sz w:val="24"/>
              </w:rPr>
              <w:t>2#</w:t>
            </w:r>
            <w:r>
              <w:rPr>
                <w:rFonts w:hint="eastAsia"/>
                <w:bCs/>
                <w:color w:val="000000"/>
                <w:sz w:val="24"/>
              </w:rPr>
              <w:t>废气污染物排放量见下表。</w:t>
            </w:r>
          </w:p>
          <w:p w14:paraId="09C8B398" w14:textId="73F90D1C" w:rsidR="00ED0075" w:rsidRDefault="000F0575">
            <w:pPr>
              <w:adjustRightInd w:val="0"/>
              <w:snapToGrid w:val="0"/>
              <w:spacing w:line="460" w:lineRule="exact"/>
              <w:ind w:firstLineChars="200" w:firstLine="482"/>
              <w:rPr>
                <w:bCs/>
                <w:color w:val="000000"/>
                <w:sz w:val="24"/>
              </w:rPr>
            </w:pPr>
            <w:r>
              <w:rPr>
                <w:rFonts w:hint="eastAsia"/>
                <w:b/>
                <w:color w:val="000000"/>
                <w:sz w:val="24"/>
              </w:rPr>
              <w:t>表</w:t>
            </w:r>
            <w:r>
              <w:rPr>
                <w:rFonts w:hint="eastAsia"/>
                <w:b/>
                <w:color w:val="000000"/>
                <w:sz w:val="24"/>
              </w:rPr>
              <w:t xml:space="preserve">33 </w:t>
            </w:r>
            <w:r>
              <w:rPr>
                <w:b/>
                <w:color w:val="000000"/>
                <w:sz w:val="24"/>
              </w:rPr>
              <w:t xml:space="preserve">            </w:t>
            </w:r>
            <w:r>
              <w:rPr>
                <w:rFonts w:hint="eastAsia"/>
                <w:b/>
                <w:color w:val="000000"/>
                <w:sz w:val="24"/>
              </w:rPr>
              <w:t>在建工程</w:t>
            </w:r>
            <w:r w:rsidR="002C2F54">
              <w:rPr>
                <w:rFonts w:hint="eastAsia"/>
                <w:b/>
                <w:color w:val="000000"/>
                <w:sz w:val="24"/>
              </w:rPr>
              <w:t>2#</w:t>
            </w:r>
            <w:r>
              <w:rPr>
                <w:rFonts w:hint="eastAsia"/>
                <w:b/>
                <w:color w:val="000000"/>
                <w:sz w:val="24"/>
              </w:rPr>
              <w:t>废气污染物排放量一览表</w:t>
            </w:r>
          </w:p>
          <w:tbl>
            <w:tblPr>
              <w:tblW w:w="5000" w:type="pct"/>
              <w:jc w:val="center"/>
              <w:tblBorders>
                <w:top w:val="single" w:sz="8" w:space="0" w:color="000000"/>
                <w:bottom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40"/>
              <w:gridCol w:w="1418"/>
              <w:gridCol w:w="1918"/>
              <w:gridCol w:w="2394"/>
            </w:tblGrid>
            <w:tr w:rsidR="0052470B" w:rsidRPr="0052470B" w14:paraId="09C8B39D" w14:textId="77777777">
              <w:trPr>
                <w:trHeight w:val="397"/>
                <w:jc w:val="center"/>
              </w:trPr>
              <w:tc>
                <w:tcPr>
                  <w:tcW w:w="1493" w:type="pct"/>
                  <w:vAlign w:val="center"/>
                </w:tcPr>
                <w:p w14:paraId="09C8B399" w14:textId="77777777" w:rsidR="00ED0075" w:rsidRDefault="000F0575">
                  <w:pPr>
                    <w:pStyle w:val="affa"/>
                    <w:rPr>
                      <w:b/>
                      <w:bCs/>
                      <w:color w:val="000000"/>
                    </w:rPr>
                  </w:pPr>
                  <w:r>
                    <w:rPr>
                      <w:b/>
                      <w:bCs/>
                      <w:color w:val="000000"/>
                    </w:rPr>
                    <w:t>废气类型</w:t>
                  </w:r>
                </w:p>
              </w:tc>
              <w:tc>
                <w:tcPr>
                  <w:tcW w:w="868" w:type="pct"/>
                  <w:vAlign w:val="center"/>
                </w:tcPr>
                <w:p w14:paraId="09C8B39A" w14:textId="77777777" w:rsidR="00ED0075" w:rsidRDefault="000F0575">
                  <w:pPr>
                    <w:pStyle w:val="affa"/>
                    <w:rPr>
                      <w:b/>
                      <w:bCs/>
                      <w:color w:val="000000"/>
                    </w:rPr>
                  </w:pPr>
                  <w:r>
                    <w:rPr>
                      <w:b/>
                      <w:bCs/>
                      <w:color w:val="000000"/>
                    </w:rPr>
                    <w:t>排气筒</w:t>
                  </w:r>
                </w:p>
              </w:tc>
              <w:tc>
                <w:tcPr>
                  <w:tcW w:w="1174" w:type="pct"/>
                  <w:vAlign w:val="center"/>
                </w:tcPr>
                <w:p w14:paraId="09C8B39B" w14:textId="77777777" w:rsidR="00ED0075" w:rsidRDefault="000F0575">
                  <w:pPr>
                    <w:pStyle w:val="affa"/>
                    <w:rPr>
                      <w:b/>
                      <w:bCs/>
                      <w:color w:val="000000"/>
                    </w:rPr>
                  </w:pPr>
                  <w:r>
                    <w:rPr>
                      <w:b/>
                      <w:bCs/>
                      <w:color w:val="000000"/>
                    </w:rPr>
                    <w:t>污染物</w:t>
                  </w:r>
                </w:p>
              </w:tc>
              <w:tc>
                <w:tcPr>
                  <w:tcW w:w="1465" w:type="pct"/>
                  <w:vAlign w:val="center"/>
                </w:tcPr>
                <w:p w14:paraId="09C8B39C" w14:textId="77777777" w:rsidR="00ED0075" w:rsidRDefault="000F0575">
                  <w:pPr>
                    <w:pStyle w:val="affa"/>
                    <w:rPr>
                      <w:b/>
                      <w:bCs/>
                      <w:color w:val="000000"/>
                    </w:rPr>
                  </w:pPr>
                  <w:r>
                    <w:rPr>
                      <w:b/>
                      <w:bCs/>
                      <w:color w:val="000000"/>
                    </w:rPr>
                    <w:t>排放量</w:t>
                  </w:r>
                  <w:r>
                    <w:rPr>
                      <w:rFonts w:hint="eastAsia"/>
                      <w:b/>
                      <w:bCs/>
                      <w:color w:val="000000"/>
                    </w:rPr>
                    <w:t>(</w:t>
                  </w:r>
                  <w:r>
                    <w:rPr>
                      <w:b/>
                      <w:bCs/>
                      <w:color w:val="000000"/>
                    </w:rPr>
                    <w:t>t/a)</w:t>
                  </w:r>
                </w:p>
              </w:tc>
            </w:tr>
            <w:tr w:rsidR="0052470B" w:rsidRPr="0052470B" w14:paraId="09C8B3A2" w14:textId="77777777">
              <w:trPr>
                <w:trHeight w:val="397"/>
                <w:jc w:val="center"/>
              </w:trPr>
              <w:tc>
                <w:tcPr>
                  <w:tcW w:w="1493" w:type="pct"/>
                  <w:vAlign w:val="center"/>
                </w:tcPr>
                <w:p w14:paraId="09C8B39E" w14:textId="77777777" w:rsidR="00ED0075" w:rsidRDefault="000F0575">
                  <w:pPr>
                    <w:pStyle w:val="affa"/>
                    <w:rPr>
                      <w:color w:val="000000"/>
                    </w:rPr>
                  </w:pPr>
                  <w:r>
                    <w:rPr>
                      <w:color w:val="000000"/>
                    </w:rPr>
                    <w:t>乙醇回收及乙醇储存废气</w:t>
                  </w:r>
                </w:p>
              </w:tc>
              <w:tc>
                <w:tcPr>
                  <w:tcW w:w="868" w:type="pct"/>
                  <w:vAlign w:val="center"/>
                </w:tcPr>
                <w:p w14:paraId="09C8B39F" w14:textId="77777777" w:rsidR="00ED0075" w:rsidRDefault="000F0575">
                  <w:pPr>
                    <w:pStyle w:val="affa"/>
                    <w:rPr>
                      <w:color w:val="000000"/>
                    </w:rPr>
                  </w:pPr>
                  <w:r>
                    <w:rPr>
                      <w:color w:val="000000"/>
                    </w:rPr>
                    <w:t>DA002</w:t>
                  </w:r>
                </w:p>
              </w:tc>
              <w:tc>
                <w:tcPr>
                  <w:tcW w:w="1174" w:type="pct"/>
                  <w:vAlign w:val="center"/>
                </w:tcPr>
                <w:p w14:paraId="09C8B3A0" w14:textId="77777777" w:rsidR="00ED0075" w:rsidRDefault="000F0575">
                  <w:pPr>
                    <w:pStyle w:val="affa"/>
                    <w:rPr>
                      <w:color w:val="000000"/>
                    </w:rPr>
                  </w:pPr>
                  <w:r>
                    <w:rPr>
                      <w:color w:val="000000"/>
                    </w:rPr>
                    <w:t>非甲烷总烃</w:t>
                  </w:r>
                </w:p>
              </w:tc>
              <w:tc>
                <w:tcPr>
                  <w:tcW w:w="1465" w:type="pct"/>
                  <w:vAlign w:val="center"/>
                </w:tcPr>
                <w:p w14:paraId="09C8B3A1" w14:textId="77777777" w:rsidR="00ED0075" w:rsidRDefault="000F0575">
                  <w:pPr>
                    <w:pStyle w:val="affa"/>
                    <w:rPr>
                      <w:color w:val="000000"/>
                    </w:rPr>
                  </w:pPr>
                  <w:r>
                    <w:rPr>
                      <w:rFonts w:hint="eastAsia"/>
                      <w:color w:val="000000"/>
                    </w:rPr>
                    <w:t>0.0075</w:t>
                  </w:r>
                </w:p>
              </w:tc>
            </w:tr>
            <w:tr w:rsidR="0052470B" w:rsidRPr="0052470B" w14:paraId="09C8B3A7" w14:textId="77777777">
              <w:trPr>
                <w:trHeight w:val="397"/>
                <w:jc w:val="center"/>
              </w:trPr>
              <w:tc>
                <w:tcPr>
                  <w:tcW w:w="1493" w:type="pct"/>
                  <w:vAlign w:val="center"/>
                </w:tcPr>
                <w:p w14:paraId="09C8B3A3" w14:textId="77777777" w:rsidR="00ED0075" w:rsidRDefault="000F0575">
                  <w:pPr>
                    <w:pStyle w:val="affa"/>
                    <w:rPr>
                      <w:color w:val="000000"/>
                    </w:rPr>
                  </w:pPr>
                  <w:r>
                    <w:rPr>
                      <w:color w:val="000000"/>
                    </w:rPr>
                    <w:t>配液间</w:t>
                  </w:r>
                  <w:r>
                    <w:rPr>
                      <w:rFonts w:hint="eastAsia"/>
                      <w:color w:val="000000"/>
                    </w:rPr>
                    <w:t>废气</w:t>
                  </w:r>
                </w:p>
              </w:tc>
              <w:tc>
                <w:tcPr>
                  <w:tcW w:w="868" w:type="pct"/>
                  <w:vAlign w:val="center"/>
                </w:tcPr>
                <w:p w14:paraId="09C8B3A4" w14:textId="77777777" w:rsidR="00ED0075" w:rsidRDefault="000F0575">
                  <w:pPr>
                    <w:pStyle w:val="affa"/>
                    <w:rPr>
                      <w:color w:val="000000"/>
                    </w:rPr>
                  </w:pPr>
                  <w:r>
                    <w:rPr>
                      <w:color w:val="000000"/>
                    </w:rPr>
                    <w:t>DA004</w:t>
                  </w:r>
                </w:p>
              </w:tc>
              <w:tc>
                <w:tcPr>
                  <w:tcW w:w="1174" w:type="pct"/>
                  <w:vAlign w:val="center"/>
                </w:tcPr>
                <w:p w14:paraId="09C8B3A5" w14:textId="77777777" w:rsidR="00ED0075" w:rsidRDefault="000F0575">
                  <w:pPr>
                    <w:pStyle w:val="affa"/>
                    <w:rPr>
                      <w:color w:val="000000"/>
                    </w:rPr>
                  </w:pPr>
                  <w:r>
                    <w:rPr>
                      <w:color w:val="000000"/>
                    </w:rPr>
                    <w:t>非甲烷总烃</w:t>
                  </w:r>
                </w:p>
              </w:tc>
              <w:tc>
                <w:tcPr>
                  <w:tcW w:w="1465" w:type="pct"/>
                  <w:vAlign w:val="center"/>
                </w:tcPr>
                <w:p w14:paraId="09C8B3A6" w14:textId="77777777" w:rsidR="00ED0075" w:rsidRDefault="000F0575">
                  <w:pPr>
                    <w:pStyle w:val="affa"/>
                    <w:rPr>
                      <w:color w:val="000000"/>
                    </w:rPr>
                  </w:pPr>
                  <w:r>
                    <w:rPr>
                      <w:rFonts w:hint="eastAsia"/>
                      <w:color w:val="000000"/>
                    </w:rPr>
                    <w:t>0.0024</w:t>
                  </w:r>
                </w:p>
              </w:tc>
            </w:tr>
            <w:tr w:rsidR="0052470B" w:rsidRPr="0052470B" w14:paraId="09C8B3AB" w14:textId="77777777">
              <w:trPr>
                <w:trHeight w:val="397"/>
                <w:jc w:val="center"/>
              </w:trPr>
              <w:tc>
                <w:tcPr>
                  <w:tcW w:w="2361" w:type="pct"/>
                  <w:gridSpan w:val="2"/>
                  <w:vAlign w:val="center"/>
                </w:tcPr>
                <w:p w14:paraId="09C8B3A8" w14:textId="77777777" w:rsidR="00ED0075" w:rsidRDefault="000F0575">
                  <w:pPr>
                    <w:pStyle w:val="affa"/>
                    <w:rPr>
                      <w:color w:val="000000"/>
                    </w:rPr>
                  </w:pPr>
                  <w:r>
                    <w:rPr>
                      <w:rFonts w:hint="eastAsia"/>
                      <w:color w:val="000000"/>
                    </w:rPr>
                    <w:t>无组织</w:t>
                  </w:r>
                </w:p>
              </w:tc>
              <w:tc>
                <w:tcPr>
                  <w:tcW w:w="1174" w:type="pct"/>
                  <w:vAlign w:val="center"/>
                </w:tcPr>
                <w:p w14:paraId="09C8B3A9" w14:textId="77777777" w:rsidR="00ED0075" w:rsidRDefault="000F0575">
                  <w:pPr>
                    <w:pStyle w:val="affa"/>
                    <w:rPr>
                      <w:color w:val="000000"/>
                    </w:rPr>
                  </w:pPr>
                  <w:r>
                    <w:rPr>
                      <w:color w:val="000000"/>
                    </w:rPr>
                    <w:t>非甲烷总烃</w:t>
                  </w:r>
                </w:p>
              </w:tc>
              <w:tc>
                <w:tcPr>
                  <w:tcW w:w="1465" w:type="pct"/>
                  <w:vAlign w:val="center"/>
                </w:tcPr>
                <w:p w14:paraId="09C8B3AA" w14:textId="77777777" w:rsidR="00ED0075" w:rsidRDefault="000F0575">
                  <w:pPr>
                    <w:pStyle w:val="affa"/>
                    <w:rPr>
                      <w:color w:val="000000"/>
                    </w:rPr>
                  </w:pPr>
                  <w:r>
                    <w:rPr>
                      <w:rFonts w:hint="eastAsia"/>
                      <w:color w:val="000000"/>
                    </w:rPr>
                    <w:t>0.0026</w:t>
                  </w:r>
                </w:p>
              </w:tc>
            </w:tr>
            <w:tr w:rsidR="0052470B" w:rsidRPr="0052470B" w14:paraId="09C8B3AF" w14:textId="77777777">
              <w:trPr>
                <w:trHeight w:val="397"/>
                <w:jc w:val="center"/>
              </w:trPr>
              <w:tc>
                <w:tcPr>
                  <w:tcW w:w="2361" w:type="pct"/>
                  <w:gridSpan w:val="2"/>
                  <w:vAlign w:val="center"/>
                </w:tcPr>
                <w:p w14:paraId="09C8B3AC" w14:textId="77777777" w:rsidR="00ED0075" w:rsidRDefault="000F0575">
                  <w:pPr>
                    <w:pStyle w:val="affa"/>
                    <w:rPr>
                      <w:color w:val="000000"/>
                    </w:rPr>
                  </w:pPr>
                  <w:r>
                    <w:rPr>
                      <w:rFonts w:hint="eastAsia"/>
                      <w:color w:val="000000"/>
                    </w:rPr>
                    <w:t>合计</w:t>
                  </w:r>
                </w:p>
              </w:tc>
              <w:tc>
                <w:tcPr>
                  <w:tcW w:w="1174" w:type="pct"/>
                  <w:vAlign w:val="center"/>
                </w:tcPr>
                <w:p w14:paraId="09C8B3AD" w14:textId="77777777" w:rsidR="00ED0075" w:rsidRDefault="000F0575">
                  <w:pPr>
                    <w:pStyle w:val="affa"/>
                    <w:rPr>
                      <w:color w:val="000000"/>
                    </w:rPr>
                  </w:pPr>
                  <w:r>
                    <w:rPr>
                      <w:color w:val="000000"/>
                    </w:rPr>
                    <w:t>非甲烷总烃</w:t>
                  </w:r>
                </w:p>
              </w:tc>
              <w:tc>
                <w:tcPr>
                  <w:tcW w:w="1465" w:type="pct"/>
                  <w:vAlign w:val="center"/>
                </w:tcPr>
                <w:p w14:paraId="09C8B3AE" w14:textId="77777777" w:rsidR="00ED0075" w:rsidRDefault="000F0575">
                  <w:pPr>
                    <w:pStyle w:val="affa"/>
                    <w:rPr>
                      <w:color w:val="000000"/>
                    </w:rPr>
                  </w:pPr>
                  <w:r>
                    <w:rPr>
                      <w:rFonts w:hint="eastAsia"/>
                      <w:color w:val="000000"/>
                    </w:rPr>
                    <w:t>0.0125</w:t>
                  </w:r>
                </w:p>
              </w:tc>
            </w:tr>
          </w:tbl>
          <w:p w14:paraId="09C8B3B2" w14:textId="77777777" w:rsidR="00ED0075" w:rsidRDefault="000F0575">
            <w:pPr>
              <w:adjustRightInd w:val="0"/>
              <w:snapToGrid w:val="0"/>
              <w:spacing w:line="460" w:lineRule="exact"/>
              <w:ind w:firstLineChars="200" w:firstLine="480"/>
              <w:rPr>
                <w:b/>
                <w:color w:val="000000"/>
                <w:sz w:val="24"/>
              </w:rPr>
            </w:pPr>
            <w:r>
              <w:rPr>
                <w:rFonts w:hint="eastAsia"/>
                <w:bCs/>
                <w:color w:val="000000"/>
                <w:sz w:val="24"/>
              </w:rPr>
              <w:t>（</w:t>
            </w:r>
            <w:r>
              <w:rPr>
                <w:rFonts w:hint="eastAsia"/>
                <w:bCs/>
                <w:color w:val="000000"/>
                <w:sz w:val="24"/>
              </w:rPr>
              <w:t>3</w:t>
            </w:r>
            <w:r>
              <w:rPr>
                <w:rFonts w:hint="eastAsia"/>
                <w:bCs/>
                <w:color w:val="000000"/>
                <w:sz w:val="24"/>
              </w:rPr>
              <w:t>）噪声</w:t>
            </w:r>
          </w:p>
          <w:p w14:paraId="09C8B3B3" w14:textId="6278E954" w:rsidR="00ED0075" w:rsidRDefault="000F0575">
            <w:pPr>
              <w:adjustRightInd w:val="0"/>
              <w:snapToGrid w:val="0"/>
              <w:spacing w:line="460" w:lineRule="exact"/>
              <w:ind w:firstLineChars="200" w:firstLine="480"/>
              <w:rPr>
                <w:b/>
                <w:color w:val="000000"/>
                <w:sz w:val="24"/>
              </w:rPr>
            </w:pPr>
            <w:r>
              <w:rPr>
                <w:rFonts w:hint="eastAsia"/>
                <w:bCs/>
                <w:color w:val="000000"/>
                <w:sz w:val="24"/>
              </w:rPr>
              <w:t>在建工程</w:t>
            </w:r>
            <w:r w:rsidR="002C2F54">
              <w:rPr>
                <w:rFonts w:hint="eastAsia"/>
                <w:bCs/>
                <w:color w:val="000000"/>
                <w:sz w:val="24"/>
              </w:rPr>
              <w:t>2#</w:t>
            </w:r>
            <w:r>
              <w:rPr>
                <w:rFonts w:hint="eastAsia"/>
                <w:bCs/>
                <w:color w:val="000000"/>
                <w:sz w:val="24"/>
              </w:rPr>
              <w:t>噪声源主要为皮下超滤机、配套泵类等，采取设备减振、厂房</w:t>
            </w:r>
            <w:r>
              <w:rPr>
                <w:rFonts w:hint="eastAsia"/>
                <w:bCs/>
                <w:color w:val="000000"/>
                <w:sz w:val="24"/>
              </w:rPr>
              <w:lastRenderedPageBreak/>
              <w:t>隔声等措施后能够达标排放。根据环评预测数据可知，</w:t>
            </w:r>
            <w:r w:rsidR="002C2F54">
              <w:rPr>
                <w:rFonts w:hint="eastAsia"/>
                <w:bCs/>
                <w:color w:val="000000"/>
                <w:sz w:val="24"/>
              </w:rPr>
              <w:t>在建工程</w:t>
            </w:r>
            <w:r w:rsidR="002C2F54">
              <w:rPr>
                <w:rFonts w:hint="eastAsia"/>
                <w:bCs/>
                <w:color w:val="000000"/>
                <w:sz w:val="24"/>
              </w:rPr>
              <w:t>2#</w:t>
            </w:r>
            <w:r>
              <w:rPr>
                <w:rFonts w:hint="eastAsia"/>
                <w:bCs/>
                <w:color w:val="000000"/>
                <w:sz w:val="24"/>
              </w:rPr>
              <w:t>各厂界噪声能够满足《工业企业厂界环境噪声排放标准》（</w:t>
            </w:r>
            <w:r>
              <w:rPr>
                <w:rFonts w:hint="eastAsia"/>
                <w:bCs/>
                <w:color w:val="000000"/>
                <w:sz w:val="24"/>
              </w:rPr>
              <w:t>GB12348-2008</w:t>
            </w:r>
            <w:r>
              <w:rPr>
                <w:rFonts w:hint="eastAsia"/>
                <w:bCs/>
                <w:color w:val="000000"/>
                <w:sz w:val="24"/>
              </w:rPr>
              <w:t>）</w:t>
            </w:r>
            <w:r>
              <w:rPr>
                <w:rFonts w:hint="eastAsia"/>
                <w:bCs/>
                <w:color w:val="000000"/>
                <w:sz w:val="24"/>
              </w:rPr>
              <w:t>3</w:t>
            </w:r>
            <w:r>
              <w:rPr>
                <w:rFonts w:hint="eastAsia"/>
                <w:bCs/>
                <w:color w:val="000000"/>
                <w:sz w:val="24"/>
              </w:rPr>
              <w:t>类区昼间</w:t>
            </w:r>
            <w:r>
              <w:rPr>
                <w:rFonts w:hint="eastAsia"/>
                <w:bCs/>
                <w:color w:val="000000"/>
                <w:sz w:val="24"/>
              </w:rPr>
              <w:t>65dB(A)</w:t>
            </w:r>
            <w:r>
              <w:rPr>
                <w:rFonts w:hint="eastAsia"/>
                <w:bCs/>
                <w:color w:val="000000"/>
                <w:sz w:val="24"/>
              </w:rPr>
              <w:t>、夜间</w:t>
            </w:r>
            <w:r>
              <w:rPr>
                <w:rFonts w:hint="eastAsia"/>
                <w:bCs/>
                <w:color w:val="000000"/>
                <w:sz w:val="24"/>
              </w:rPr>
              <w:t>55dB(A)</w:t>
            </w:r>
            <w:r>
              <w:rPr>
                <w:rFonts w:hint="eastAsia"/>
                <w:bCs/>
                <w:color w:val="000000"/>
                <w:sz w:val="24"/>
              </w:rPr>
              <w:t>的标准限值要求。</w:t>
            </w:r>
          </w:p>
          <w:p w14:paraId="09C8B3B4" w14:textId="77777777" w:rsidR="00ED0075" w:rsidRDefault="000F0575">
            <w:pPr>
              <w:adjustRightInd w:val="0"/>
              <w:snapToGrid w:val="0"/>
              <w:spacing w:line="460" w:lineRule="exact"/>
              <w:ind w:firstLineChars="200"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）固废</w:t>
            </w:r>
          </w:p>
          <w:p w14:paraId="09C8B3B5" w14:textId="6B31309B" w:rsidR="00ED0075" w:rsidRDefault="000F0575">
            <w:pPr>
              <w:adjustRightInd w:val="0"/>
              <w:snapToGrid w:val="0"/>
              <w:spacing w:line="460" w:lineRule="exact"/>
              <w:ind w:firstLineChars="200" w:firstLine="480"/>
              <w:rPr>
                <w:bCs/>
                <w:color w:val="000000"/>
                <w:sz w:val="24"/>
              </w:rPr>
            </w:pPr>
            <w:r>
              <w:rPr>
                <w:rFonts w:hint="eastAsia"/>
                <w:bCs/>
                <w:color w:val="000000"/>
                <w:sz w:val="24"/>
              </w:rPr>
              <w:t>在建工程</w:t>
            </w:r>
            <w:r w:rsidR="002C2F54">
              <w:rPr>
                <w:rFonts w:hint="eastAsia"/>
                <w:bCs/>
                <w:color w:val="000000"/>
                <w:sz w:val="24"/>
              </w:rPr>
              <w:t>2#</w:t>
            </w:r>
            <w:r>
              <w:rPr>
                <w:rFonts w:hint="eastAsia"/>
                <w:bCs/>
                <w:color w:val="000000"/>
                <w:sz w:val="24"/>
              </w:rPr>
              <w:t>一般固废主要为污水处理污泥，危险废物主要为废滤膜、层析废凝胶、不合格产品、废气处理废活性炭。各固废产生及处置情况见下表。</w:t>
            </w:r>
          </w:p>
          <w:p w14:paraId="09C8B3B6" w14:textId="1FC96E60" w:rsidR="00ED0075" w:rsidRDefault="000F0575">
            <w:pPr>
              <w:adjustRightInd w:val="0"/>
              <w:snapToGrid w:val="0"/>
              <w:spacing w:line="460" w:lineRule="exact"/>
              <w:ind w:firstLineChars="200" w:firstLine="482"/>
              <w:rPr>
                <w:b/>
                <w:color w:val="000000"/>
                <w:sz w:val="24"/>
              </w:rPr>
            </w:pPr>
            <w:r>
              <w:rPr>
                <w:rFonts w:hint="eastAsia"/>
                <w:b/>
                <w:color w:val="000000"/>
                <w:sz w:val="24"/>
              </w:rPr>
              <w:t>表</w:t>
            </w:r>
            <w:r>
              <w:rPr>
                <w:rFonts w:hint="eastAsia"/>
                <w:b/>
                <w:color w:val="000000"/>
                <w:sz w:val="24"/>
              </w:rPr>
              <w:t xml:space="preserve">34  </w:t>
            </w:r>
            <w:r>
              <w:rPr>
                <w:b/>
                <w:color w:val="000000"/>
                <w:sz w:val="24"/>
              </w:rPr>
              <w:t xml:space="preserve"> </w:t>
            </w:r>
            <w:r>
              <w:rPr>
                <w:rFonts w:hint="eastAsia"/>
                <w:b/>
                <w:color w:val="000000"/>
                <w:sz w:val="24"/>
              </w:rPr>
              <w:t xml:space="preserve">  </w:t>
            </w:r>
            <w:r>
              <w:rPr>
                <w:b/>
                <w:color w:val="000000"/>
                <w:sz w:val="24"/>
              </w:rPr>
              <w:t xml:space="preserve">     </w:t>
            </w:r>
            <w:r>
              <w:rPr>
                <w:rFonts w:hint="eastAsia"/>
                <w:b/>
                <w:color w:val="000000"/>
                <w:sz w:val="24"/>
              </w:rPr>
              <w:t>在建工程</w:t>
            </w:r>
            <w:r w:rsidR="002C2F54">
              <w:rPr>
                <w:rFonts w:hint="eastAsia"/>
                <w:b/>
                <w:color w:val="000000"/>
                <w:sz w:val="24"/>
              </w:rPr>
              <w:t>2#</w:t>
            </w:r>
            <w:r>
              <w:rPr>
                <w:rFonts w:hint="eastAsia"/>
                <w:b/>
                <w:color w:val="000000"/>
                <w:sz w:val="24"/>
              </w:rPr>
              <w:t>固废产生及处置情况一览表</w:t>
            </w:r>
          </w:p>
          <w:tbl>
            <w:tblPr>
              <w:tblW w:w="5000" w:type="pct"/>
              <w:jc w:val="center"/>
              <w:tblBorders>
                <w:top w:val="single" w:sz="8" w:space="0" w:color="000000"/>
                <w:bottom w:val="single" w:sz="8" w:space="0" w:color="000000"/>
                <w:insideH w:val="single" w:sz="4" w:space="0" w:color="000000"/>
                <w:insideV w:val="single" w:sz="4" w:space="0" w:color="000000"/>
              </w:tblBorders>
              <w:tblLayout w:type="fixed"/>
              <w:tblLook w:val="04A0" w:firstRow="1" w:lastRow="0" w:firstColumn="1" w:lastColumn="0" w:noHBand="0" w:noVBand="1"/>
            </w:tblPr>
            <w:tblGrid>
              <w:gridCol w:w="691"/>
              <w:gridCol w:w="2034"/>
              <w:gridCol w:w="1275"/>
              <w:gridCol w:w="1417"/>
              <w:gridCol w:w="2753"/>
            </w:tblGrid>
            <w:tr w:rsidR="0052470B" w:rsidRPr="0052470B" w14:paraId="09C8B3BC" w14:textId="77777777">
              <w:trPr>
                <w:trHeight w:val="397"/>
                <w:tblHeader/>
                <w:jc w:val="center"/>
              </w:trPr>
              <w:tc>
                <w:tcPr>
                  <w:tcW w:w="423" w:type="pct"/>
                  <w:shd w:val="clear" w:color="auto" w:fill="auto"/>
                  <w:tcMar>
                    <w:top w:w="28" w:type="dxa"/>
                    <w:bottom w:w="28" w:type="dxa"/>
                  </w:tcMar>
                  <w:vAlign w:val="center"/>
                </w:tcPr>
                <w:p w14:paraId="09C8B3B7" w14:textId="77777777" w:rsidR="00ED0075" w:rsidRDefault="000F0575">
                  <w:pPr>
                    <w:pStyle w:val="afff0"/>
                  </w:pPr>
                  <w:r>
                    <w:t>项目</w:t>
                  </w:r>
                </w:p>
              </w:tc>
              <w:tc>
                <w:tcPr>
                  <w:tcW w:w="1245" w:type="pct"/>
                  <w:shd w:val="clear" w:color="auto" w:fill="auto"/>
                  <w:tcMar>
                    <w:top w:w="28" w:type="dxa"/>
                    <w:bottom w:w="28" w:type="dxa"/>
                  </w:tcMar>
                  <w:vAlign w:val="center"/>
                </w:tcPr>
                <w:p w14:paraId="09C8B3B8" w14:textId="77777777" w:rsidR="00ED0075" w:rsidRDefault="000F0575">
                  <w:pPr>
                    <w:pStyle w:val="afff0"/>
                  </w:pPr>
                  <w:r>
                    <w:t>产污环节</w:t>
                  </w:r>
                </w:p>
              </w:tc>
              <w:tc>
                <w:tcPr>
                  <w:tcW w:w="780" w:type="pct"/>
                  <w:shd w:val="clear" w:color="auto" w:fill="auto"/>
                  <w:tcMar>
                    <w:top w:w="28" w:type="dxa"/>
                    <w:bottom w:w="28" w:type="dxa"/>
                  </w:tcMar>
                  <w:vAlign w:val="center"/>
                </w:tcPr>
                <w:p w14:paraId="09C8B3B9" w14:textId="77777777" w:rsidR="00ED0075" w:rsidRDefault="000F0575">
                  <w:pPr>
                    <w:pStyle w:val="afff0"/>
                  </w:pPr>
                  <w:r>
                    <w:rPr>
                      <w:rFonts w:hint="eastAsia"/>
                    </w:rPr>
                    <w:t>废物特性</w:t>
                  </w:r>
                </w:p>
              </w:tc>
              <w:tc>
                <w:tcPr>
                  <w:tcW w:w="867" w:type="pct"/>
                  <w:shd w:val="clear" w:color="auto" w:fill="auto"/>
                  <w:vAlign w:val="center"/>
                </w:tcPr>
                <w:p w14:paraId="09C8B3BA" w14:textId="77777777" w:rsidR="00ED0075" w:rsidRDefault="000F0575">
                  <w:pPr>
                    <w:pStyle w:val="afff0"/>
                  </w:pPr>
                  <w:r>
                    <w:rPr>
                      <w:rFonts w:hint="eastAsia"/>
                    </w:rPr>
                    <w:t>产生量（</w:t>
                  </w:r>
                  <w:r>
                    <w:rPr>
                      <w:rFonts w:hint="eastAsia"/>
                    </w:rPr>
                    <w:t>t/a</w:t>
                  </w:r>
                  <w:r>
                    <w:rPr>
                      <w:rFonts w:hint="eastAsia"/>
                    </w:rPr>
                    <w:t>）</w:t>
                  </w:r>
                </w:p>
              </w:tc>
              <w:tc>
                <w:tcPr>
                  <w:tcW w:w="1685" w:type="pct"/>
                  <w:shd w:val="clear" w:color="auto" w:fill="auto"/>
                  <w:vAlign w:val="center"/>
                </w:tcPr>
                <w:p w14:paraId="09C8B3BB" w14:textId="77777777" w:rsidR="00ED0075" w:rsidRDefault="000F0575">
                  <w:pPr>
                    <w:pStyle w:val="afff0"/>
                  </w:pPr>
                  <w:r>
                    <w:rPr>
                      <w:rFonts w:hint="eastAsia"/>
                    </w:rPr>
                    <w:t>治理措施</w:t>
                  </w:r>
                </w:p>
              </w:tc>
            </w:tr>
            <w:tr w:rsidR="0052470B" w:rsidRPr="0052470B" w14:paraId="09C8B3C2" w14:textId="77777777">
              <w:trPr>
                <w:trHeight w:val="397"/>
                <w:jc w:val="center"/>
              </w:trPr>
              <w:tc>
                <w:tcPr>
                  <w:tcW w:w="423" w:type="pct"/>
                  <w:vMerge w:val="restart"/>
                  <w:shd w:val="clear" w:color="auto" w:fill="auto"/>
                  <w:tcMar>
                    <w:top w:w="28" w:type="dxa"/>
                    <w:bottom w:w="28" w:type="dxa"/>
                  </w:tcMar>
                  <w:vAlign w:val="center"/>
                </w:tcPr>
                <w:p w14:paraId="09C8B3BD" w14:textId="77777777" w:rsidR="00ED0075" w:rsidRDefault="000F0575">
                  <w:pPr>
                    <w:pStyle w:val="affa"/>
                    <w:rPr>
                      <w:color w:val="000000"/>
                    </w:rPr>
                  </w:pPr>
                  <w:r>
                    <w:rPr>
                      <w:color w:val="000000"/>
                    </w:rPr>
                    <w:t>固体废物</w:t>
                  </w:r>
                </w:p>
              </w:tc>
              <w:tc>
                <w:tcPr>
                  <w:tcW w:w="1245" w:type="pct"/>
                  <w:shd w:val="clear" w:color="auto" w:fill="auto"/>
                  <w:tcMar>
                    <w:top w:w="28" w:type="dxa"/>
                    <w:bottom w:w="28" w:type="dxa"/>
                  </w:tcMar>
                  <w:vAlign w:val="center"/>
                </w:tcPr>
                <w:p w14:paraId="09C8B3BE" w14:textId="77777777" w:rsidR="00ED0075" w:rsidRDefault="000F0575">
                  <w:pPr>
                    <w:pStyle w:val="affa"/>
                    <w:rPr>
                      <w:color w:val="000000"/>
                    </w:rPr>
                  </w:pPr>
                  <w:r>
                    <w:rPr>
                      <w:rFonts w:hint="eastAsia"/>
                      <w:color w:val="000000"/>
                    </w:rPr>
                    <w:t>废滤膜</w:t>
                  </w:r>
                </w:p>
              </w:tc>
              <w:tc>
                <w:tcPr>
                  <w:tcW w:w="780" w:type="pct"/>
                  <w:shd w:val="clear" w:color="auto" w:fill="auto"/>
                  <w:tcMar>
                    <w:top w:w="28" w:type="dxa"/>
                    <w:bottom w:w="28" w:type="dxa"/>
                  </w:tcMar>
                  <w:vAlign w:val="center"/>
                </w:tcPr>
                <w:p w14:paraId="09C8B3BF" w14:textId="77777777" w:rsidR="00ED0075" w:rsidRDefault="000F0575">
                  <w:pPr>
                    <w:pStyle w:val="affa"/>
                    <w:rPr>
                      <w:color w:val="000000"/>
                    </w:rPr>
                  </w:pPr>
                  <w:r>
                    <w:rPr>
                      <w:rFonts w:hint="eastAsia"/>
                      <w:color w:val="000000"/>
                    </w:rPr>
                    <w:t>危险废物</w:t>
                  </w:r>
                </w:p>
              </w:tc>
              <w:tc>
                <w:tcPr>
                  <w:tcW w:w="867" w:type="pct"/>
                  <w:shd w:val="clear" w:color="auto" w:fill="auto"/>
                  <w:vAlign w:val="center"/>
                </w:tcPr>
                <w:p w14:paraId="09C8B3C0" w14:textId="77777777" w:rsidR="00ED0075" w:rsidRDefault="000F0575">
                  <w:pPr>
                    <w:pStyle w:val="affa"/>
                    <w:rPr>
                      <w:color w:val="000000"/>
                    </w:rPr>
                  </w:pPr>
                  <w:r>
                    <w:rPr>
                      <w:rFonts w:hint="eastAsia"/>
                      <w:color w:val="000000"/>
                    </w:rPr>
                    <w:t>0</w:t>
                  </w:r>
                  <w:r>
                    <w:rPr>
                      <w:color w:val="000000"/>
                    </w:rPr>
                    <w:t>.5</w:t>
                  </w:r>
                  <w:r>
                    <w:rPr>
                      <w:rFonts w:hint="eastAsia"/>
                      <w:color w:val="000000"/>
                    </w:rPr>
                    <w:t>t/5a</w:t>
                  </w:r>
                </w:p>
              </w:tc>
              <w:tc>
                <w:tcPr>
                  <w:tcW w:w="1685" w:type="pct"/>
                  <w:vMerge w:val="restart"/>
                  <w:shd w:val="clear" w:color="auto" w:fill="auto"/>
                  <w:vAlign w:val="center"/>
                </w:tcPr>
                <w:p w14:paraId="09C8B3C1" w14:textId="77777777" w:rsidR="00ED0075" w:rsidRDefault="000F0575">
                  <w:pPr>
                    <w:pStyle w:val="affa"/>
                    <w:rPr>
                      <w:color w:val="000000"/>
                    </w:rPr>
                  </w:pPr>
                  <w:r>
                    <w:rPr>
                      <w:rFonts w:hint="eastAsia"/>
                      <w:color w:val="000000"/>
                    </w:rPr>
                    <w:t>按规范高压灭菌后分类密闭低温暂存于厂内危险废物储存区域，定期由具有危险废物处置资质的单位外运处置</w:t>
                  </w:r>
                </w:p>
              </w:tc>
            </w:tr>
            <w:tr w:rsidR="0052470B" w:rsidRPr="0052470B" w14:paraId="09C8B3C8" w14:textId="77777777">
              <w:trPr>
                <w:trHeight w:val="397"/>
                <w:jc w:val="center"/>
              </w:trPr>
              <w:tc>
                <w:tcPr>
                  <w:tcW w:w="423" w:type="pct"/>
                  <w:vMerge/>
                  <w:shd w:val="clear" w:color="auto" w:fill="auto"/>
                  <w:tcMar>
                    <w:top w:w="28" w:type="dxa"/>
                    <w:bottom w:w="28" w:type="dxa"/>
                  </w:tcMar>
                  <w:vAlign w:val="center"/>
                </w:tcPr>
                <w:p w14:paraId="09C8B3C3" w14:textId="77777777" w:rsidR="00ED0075" w:rsidRDefault="00ED0075">
                  <w:pPr>
                    <w:pStyle w:val="affa"/>
                    <w:rPr>
                      <w:color w:val="000000"/>
                    </w:rPr>
                  </w:pPr>
                </w:p>
              </w:tc>
              <w:tc>
                <w:tcPr>
                  <w:tcW w:w="1245" w:type="pct"/>
                  <w:shd w:val="clear" w:color="auto" w:fill="auto"/>
                  <w:tcMar>
                    <w:top w:w="28" w:type="dxa"/>
                    <w:bottom w:w="28" w:type="dxa"/>
                  </w:tcMar>
                  <w:vAlign w:val="center"/>
                </w:tcPr>
                <w:p w14:paraId="09C8B3C4" w14:textId="77777777" w:rsidR="00ED0075" w:rsidRDefault="000F0575">
                  <w:pPr>
                    <w:pStyle w:val="affa"/>
                    <w:rPr>
                      <w:color w:val="000000"/>
                    </w:rPr>
                  </w:pPr>
                  <w:r>
                    <w:rPr>
                      <w:rFonts w:hint="eastAsia"/>
                      <w:color w:val="000000"/>
                    </w:rPr>
                    <w:t>层析废凝胶</w:t>
                  </w:r>
                </w:p>
              </w:tc>
              <w:tc>
                <w:tcPr>
                  <w:tcW w:w="780" w:type="pct"/>
                  <w:shd w:val="clear" w:color="auto" w:fill="auto"/>
                  <w:tcMar>
                    <w:top w:w="28" w:type="dxa"/>
                    <w:bottom w:w="28" w:type="dxa"/>
                  </w:tcMar>
                  <w:vAlign w:val="center"/>
                </w:tcPr>
                <w:p w14:paraId="09C8B3C5" w14:textId="77777777" w:rsidR="00ED0075" w:rsidRDefault="000F0575">
                  <w:pPr>
                    <w:pStyle w:val="affa"/>
                    <w:rPr>
                      <w:color w:val="000000"/>
                    </w:rPr>
                  </w:pPr>
                  <w:r>
                    <w:rPr>
                      <w:rFonts w:hint="eastAsia"/>
                      <w:color w:val="000000"/>
                    </w:rPr>
                    <w:t>危险废物</w:t>
                  </w:r>
                </w:p>
              </w:tc>
              <w:tc>
                <w:tcPr>
                  <w:tcW w:w="867" w:type="pct"/>
                  <w:shd w:val="clear" w:color="auto" w:fill="auto"/>
                  <w:vAlign w:val="center"/>
                </w:tcPr>
                <w:p w14:paraId="09C8B3C6" w14:textId="77777777" w:rsidR="00ED0075" w:rsidRDefault="000F0575">
                  <w:pPr>
                    <w:pStyle w:val="affa"/>
                    <w:rPr>
                      <w:color w:val="000000"/>
                    </w:rPr>
                  </w:pPr>
                  <w:r>
                    <w:rPr>
                      <w:rFonts w:hint="eastAsia"/>
                      <w:color w:val="000000"/>
                    </w:rPr>
                    <w:t>0</w:t>
                  </w:r>
                  <w:r>
                    <w:rPr>
                      <w:color w:val="000000"/>
                    </w:rPr>
                    <w:t>.3</w:t>
                  </w:r>
                </w:p>
              </w:tc>
              <w:tc>
                <w:tcPr>
                  <w:tcW w:w="1685" w:type="pct"/>
                  <w:vMerge/>
                  <w:shd w:val="clear" w:color="auto" w:fill="auto"/>
                  <w:vAlign w:val="center"/>
                </w:tcPr>
                <w:p w14:paraId="09C8B3C7" w14:textId="77777777" w:rsidR="00ED0075" w:rsidRDefault="00ED0075">
                  <w:pPr>
                    <w:pStyle w:val="affa"/>
                    <w:rPr>
                      <w:color w:val="000000"/>
                    </w:rPr>
                  </w:pPr>
                </w:p>
              </w:tc>
            </w:tr>
            <w:tr w:rsidR="0052470B" w:rsidRPr="0052470B" w14:paraId="09C8B3CE" w14:textId="77777777">
              <w:trPr>
                <w:trHeight w:val="397"/>
                <w:jc w:val="center"/>
              </w:trPr>
              <w:tc>
                <w:tcPr>
                  <w:tcW w:w="423" w:type="pct"/>
                  <w:vMerge/>
                  <w:shd w:val="clear" w:color="auto" w:fill="auto"/>
                  <w:tcMar>
                    <w:top w:w="28" w:type="dxa"/>
                    <w:bottom w:w="28" w:type="dxa"/>
                  </w:tcMar>
                  <w:vAlign w:val="center"/>
                </w:tcPr>
                <w:p w14:paraId="09C8B3C9" w14:textId="77777777" w:rsidR="00ED0075" w:rsidRDefault="00ED0075">
                  <w:pPr>
                    <w:pStyle w:val="affa"/>
                    <w:rPr>
                      <w:color w:val="000000"/>
                    </w:rPr>
                  </w:pPr>
                </w:p>
              </w:tc>
              <w:tc>
                <w:tcPr>
                  <w:tcW w:w="1245" w:type="pct"/>
                  <w:shd w:val="clear" w:color="auto" w:fill="auto"/>
                  <w:tcMar>
                    <w:top w:w="28" w:type="dxa"/>
                    <w:bottom w:w="28" w:type="dxa"/>
                  </w:tcMar>
                  <w:vAlign w:val="center"/>
                </w:tcPr>
                <w:p w14:paraId="09C8B3CA" w14:textId="77777777" w:rsidR="00ED0075" w:rsidRDefault="000F0575">
                  <w:pPr>
                    <w:pStyle w:val="affa"/>
                    <w:rPr>
                      <w:color w:val="000000"/>
                    </w:rPr>
                  </w:pPr>
                  <w:r>
                    <w:rPr>
                      <w:rFonts w:hint="eastAsia"/>
                      <w:color w:val="000000"/>
                    </w:rPr>
                    <w:t>不合格产品</w:t>
                  </w:r>
                </w:p>
              </w:tc>
              <w:tc>
                <w:tcPr>
                  <w:tcW w:w="780" w:type="pct"/>
                  <w:shd w:val="clear" w:color="auto" w:fill="auto"/>
                  <w:tcMar>
                    <w:top w:w="28" w:type="dxa"/>
                    <w:bottom w:w="28" w:type="dxa"/>
                  </w:tcMar>
                  <w:vAlign w:val="center"/>
                </w:tcPr>
                <w:p w14:paraId="09C8B3CB" w14:textId="77777777" w:rsidR="00ED0075" w:rsidRDefault="000F0575">
                  <w:pPr>
                    <w:pStyle w:val="affa"/>
                    <w:rPr>
                      <w:color w:val="000000"/>
                    </w:rPr>
                  </w:pPr>
                  <w:r>
                    <w:rPr>
                      <w:rFonts w:hint="eastAsia"/>
                      <w:color w:val="000000"/>
                    </w:rPr>
                    <w:t>危险废物</w:t>
                  </w:r>
                </w:p>
              </w:tc>
              <w:tc>
                <w:tcPr>
                  <w:tcW w:w="867" w:type="pct"/>
                  <w:shd w:val="clear" w:color="auto" w:fill="auto"/>
                  <w:vAlign w:val="center"/>
                </w:tcPr>
                <w:p w14:paraId="09C8B3CC" w14:textId="77777777" w:rsidR="00ED0075" w:rsidRDefault="000F0575">
                  <w:pPr>
                    <w:pStyle w:val="affa"/>
                    <w:rPr>
                      <w:color w:val="000000"/>
                    </w:rPr>
                  </w:pPr>
                  <w:r>
                    <w:rPr>
                      <w:rFonts w:hint="eastAsia"/>
                      <w:color w:val="000000"/>
                    </w:rPr>
                    <w:t>0</w:t>
                  </w:r>
                  <w:r>
                    <w:rPr>
                      <w:color w:val="000000"/>
                    </w:rPr>
                    <w:t>.05</w:t>
                  </w:r>
                </w:p>
              </w:tc>
              <w:tc>
                <w:tcPr>
                  <w:tcW w:w="1685" w:type="pct"/>
                  <w:vMerge/>
                  <w:shd w:val="clear" w:color="auto" w:fill="auto"/>
                  <w:vAlign w:val="center"/>
                </w:tcPr>
                <w:p w14:paraId="09C8B3CD" w14:textId="77777777" w:rsidR="00ED0075" w:rsidRDefault="00ED0075">
                  <w:pPr>
                    <w:pStyle w:val="affa"/>
                    <w:rPr>
                      <w:color w:val="000000"/>
                    </w:rPr>
                  </w:pPr>
                </w:p>
              </w:tc>
            </w:tr>
            <w:tr w:rsidR="0052470B" w:rsidRPr="0052470B" w14:paraId="09C8B3D4" w14:textId="77777777">
              <w:trPr>
                <w:trHeight w:val="397"/>
                <w:jc w:val="center"/>
              </w:trPr>
              <w:tc>
                <w:tcPr>
                  <w:tcW w:w="423" w:type="pct"/>
                  <w:vMerge/>
                  <w:shd w:val="clear" w:color="auto" w:fill="auto"/>
                  <w:tcMar>
                    <w:top w:w="28" w:type="dxa"/>
                    <w:bottom w:w="28" w:type="dxa"/>
                  </w:tcMar>
                  <w:vAlign w:val="center"/>
                </w:tcPr>
                <w:p w14:paraId="09C8B3CF" w14:textId="77777777" w:rsidR="00ED0075" w:rsidRDefault="00ED0075">
                  <w:pPr>
                    <w:pStyle w:val="affa"/>
                    <w:rPr>
                      <w:color w:val="000000"/>
                    </w:rPr>
                  </w:pPr>
                </w:p>
              </w:tc>
              <w:tc>
                <w:tcPr>
                  <w:tcW w:w="1245" w:type="pct"/>
                  <w:shd w:val="clear" w:color="auto" w:fill="auto"/>
                  <w:tcMar>
                    <w:top w:w="28" w:type="dxa"/>
                    <w:bottom w:w="28" w:type="dxa"/>
                  </w:tcMar>
                  <w:vAlign w:val="center"/>
                </w:tcPr>
                <w:p w14:paraId="09C8B3D0" w14:textId="77777777" w:rsidR="00ED0075" w:rsidRDefault="000F0575">
                  <w:pPr>
                    <w:pStyle w:val="affa"/>
                    <w:rPr>
                      <w:color w:val="000000"/>
                    </w:rPr>
                  </w:pPr>
                  <w:r>
                    <w:rPr>
                      <w:rFonts w:hint="eastAsia"/>
                      <w:color w:val="000000"/>
                    </w:rPr>
                    <w:t>废气处理废活性炭</w:t>
                  </w:r>
                </w:p>
              </w:tc>
              <w:tc>
                <w:tcPr>
                  <w:tcW w:w="780" w:type="pct"/>
                  <w:shd w:val="clear" w:color="auto" w:fill="auto"/>
                  <w:tcMar>
                    <w:top w:w="28" w:type="dxa"/>
                    <w:bottom w:w="28" w:type="dxa"/>
                  </w:tcMar>
                  <w:vAlign w:val="center"/>
                </w:tcPr>
                <w:p w14:paraId="09C8B3D1" w14:textId="77777777" w:rsidR="00ED0075" w:rsidRDefault="000F0575">
                  <w:pPr>
                    <w:pStyle w:val="affa"/>
                    <w:rPr>
                      <w:color w:val="000000"/>
                    </w:rPr>
                  </w:pPr>
                  <w:r>
                    <w:rPr>
                      <w:rFonts w:hint="eastAsia"/>
                      <w:color w:val="000000"/>
                    </w:rPr>
                    <w:t>危险废物</w:t>
                  </w:r>
                </w:p>
              </w:tc>
              <w:tc>
                <w:tcPr>
                  <w:tcW w:w="867" w:type="pct"/>
                  <w:shd w:val="clear" w:color="auto" w:fill="auto"/>
                  <w:vAlign w:val="center"/>
                </w:tcPr>
                <w:p w14:paraId="09C8B3D2" w14:textId="77777777" w:rsidR="00ED0075" w:rsidRDefault="000F0575">
                  <w:pPr>
                    <w:pStyle w:val="affa"/>
                    <w:rPr>
                      <w:color w:val="000000"/>
                    </w:rPr>
                  </w:pPr>
                  <w:r>
                    <w:rPr>
                      <w:rFonts w:hint="eastAsia"/>
                      <w:color w:val="000000"/>
                    </w:rPr>
                    <w:t>0</w:t>
                  </w:r>
                  <w:r>
                    <w:rPr>
                      <w:color w:val="000000"/>
                    </w:rPr>
                    <w:t>.08</w:t>
                  </w:r>
                </w:p>
              </w:tc>
              <w:tc>
                <w:tcPr>
                  <w:tcW w:w="1685" w:type="pct"/>
                  <w:shd w:val="clear" w:color="auto" w:fill="auto"/>
                  <w:vAlign w:val="center"/>
                </w:tcPr>
                <w:p w14:paraId="09C8B3D3" w14:textId="77777777" w:rsidR="00ED0075" w:rsidRDefault="000F0575">
                  <w:pPr>
                    <w:pStyle w:val="affa"/>
                    <w:rPr>
                      <w:color w:val="000000"/>
                    </w:rPr>
                  </w:pPr>
                  <w:r>
                    <w:rPr>
                      <w:rFonts w:hint="eastAsia"/>
                      <w:color w:val="000000"/>
                    </w:rPr>
                    <w:t>分类密闭暂存于危险废物贮存库，定期由具有危险废物处置资质的单位外运处置</w:t>
                  </w:r>
                </w:p>
              </w:tc>
            </w:tr>
            <w:tr w:rsidR="0052470B" w:rsidRPr="0052470B" w14:paraId="09C8B3DA" w14:textId="77777777">
              <w:trPr>
                <w:trHeight w:val="397"/>
                <w:jc w:val="center"/>
              </w:trPr>
              <w:tc>
                <w:tcPr>
                  <w:tcW w:w="423" w:type="pct"/>
                  <w:vMerge/>
                  <w:shd w:val="clear" w:color="auto" w:fill="auto"/>
                  <w:tcMar>
                    <w:top w:w="28" w:type="dxa"/>
                    <w:bottom w:w="28" w:type="dxa"/>
                  </w:tcMar>
                  <w:vAlign w:val="center"/>
                </w:tcPr>
                <w:p w14:paraId="09C8B3D5" w14:textId="77777777" w:rsidR="00ED0075" w:rsidRDefault="00ED0075">
                  <w:pPr>
                    <w:pStyle w:val="affa"/>
                    <w:rPr>
                      <w:color w:val="000000"/>
                    </w:rPr>
                  </w:pPr>
                </w:p>
              </w:tc>
              <w:tc>
                <w:tcPr>
                  <w:tcW w:w="1245" w:type="pct"/>
                  <w:shd w:val="clear" w:color="auto" w:fill="auto"/>
                  <w:tcMar>
                    <w:top w:w="28" w:type="dxa"/>
                    <w:bottom w:w="28" w:type="dxa"/>
                  </w:tcMar>
                  <w:vAlign w:val="center"/>
                </w:tcPr>
                <w:p w14:paraId="09C8B3D6" w14:textId="77777777" w:rsidR="00ED0075" w:rsidRDefault="000F0575">
                  <w:pPr>
                    <w:pStyle w:val="affa"/>
                    <w:rPr>
                      <w:color w:val="000000"/>
                    </w:rPr>
                  </w:pPr>
                  <w:r>
                    <w:rPr>
                      <w:rFonts w:hint="eastAsia"/>
                      <w:color w:val="000000"/>
                    </w:rPr>
                    <w:t>污水处理站污泥</w:t>
                  </w:r>
                </w:p>
              </w:tc>
              <w:tc>
                <w:tcPr>
                  <w:tcW w:w="780" w:type="pct"/>
                  <w:shd w:val="clear" w:color="auto" w:fill="auto"/>
                  <w:tcMar>
                    <w:top w:w="28" w:type="dxa"/>
                    <w:bottom w:w="28" w:type="dxa"/>
                  </w:tcMar>
                  <w:vAlign w:val="center"/>
                </w:tcPr>
                <w:p w14:paraId="09C8B3D7" w14:textId="77777777" w:rsidR="00ED0075" w:rsidRDefault="000F0575">
                  <w:pPr>
                    <w:pStyle w:val="affa"/>
                    <w:rPr>
                      <w:color w:val="000000"/>
                    </w:rPr>
                  </w:pPr>
                  <w:r>
                    <w:rPr>
                      <w:rFonts w:hint="eastAsia"/>
                      <w:color w:val="000000"/>
                    </w:rPr>
                    <w:t>一般固废</w:t>
                  </w:r>
                </w:p>
              </w:tc>
              <w:tc>
                <w:tcPr>
                  <w:tcW w:w="867" w:type="pct"/>
                  <w:shd w:val="clear" w:color="auto" w:fill="auto"/>
                  <w:vAlign w:val="center"/>
                </w:tcPr>
                <w:p w14:paraId="09C8B3D8" w14:textId="77777777" w:rsidR="00ED0075" w:rsidRDefault="000F0575">
                  <w:pPr>
                    <w:pStyle w:val="affa"/>
                    <w:rPr>
                      <w:color w:val="000000"/>
                    </w:rPr>
                  </w:pPr>
                  <w:r>
                    <w:rPr>
                      <w:rFonts w:hint="eastAsia"/>
                      <w:color w:val="000000"/>
                    </w:rPr>
                    <w:t>2.4141</w:t>
                  </w:r>
                </w:p>
              </w:tc>
              <w:tc>
                <w:tcPr>
                  <w:tcW w:w="1685" w:type="pct"/>
                  <w:shd w:val="clear" w:color="auto" w:fill="auto"/>
                  <w:vAlign w:val="center"/>
                </w:tcPr>
                <w:p w14:paraId="09C8B3D9" w14:textId="77777777" w:rsidR="00ED0075" w:rsidRDefault="000F0575">
                  <w:pPr>
                    <w:pStyle w:val="affa"/>
                    <w:rPr>
                      <w:color w:val="000000"/>
                    </w:rPr>
                  </w:pPr>
                  <w:r>
                    <w:rPr>
                      <w:color w:val="000000"/>
                    </w:rPr>
                    <w:t>委托河南宸硕农业发展有限公司外运处理</w:t>
                  </w:r>
                </w:p>
              </w:tc>
            </w:tr>
          </w:tbl>
          <w:p w14:paraId="09C8B3DB" w14:textId="0AE49581" w:rsidR="00ED0075" w:rsidRDefault="000F0575">
            <w:pPr>
              <w:adjustRightInd w:val="0"/>
              <w:snapToGrid w:val="0"/>
              <w:spacing w:line="460" w:lineRule="exact"/>
              <w:ind w:firstLineChars="200" w:firstLine="480"/>
              <w:rPr>
                <w:b/>
                <w:color w:val="000000"/>
                <w:sz w:val="24"/>
              </w:rPr>
            </w:pPr>
            <w:r>
              <w:rPr>
                <w:rFonts w:hint="eastAsia"/>
                <w:bCs/>
                <w:color w:val="000000"/>
                <w:sz w:val="24"/>
              </w:rPr>
              <w:t>在建工程</w:t>
            </w:r>
            <w:r w:rsidR="002C2F54">
              <w:rPr>
                <w:rFonts w:hint="eastAsia"/>
                <w:bCs/>
                <w:color w:val="000000"/>
                <w:sz w:val="24"/>
              </w:rPr>
              <w:t>2#</w:t>
            </w:r>
            <w:r>
              <w:rPr>
                <w:rFonts w:hint="eastAsia"/>
                <w:bCs/>
                <w:color w:val="000000"/>
                <w:sz w:val="24"/>
              </w:rPr>
              <w:t>依托</w:t>
            </w:r>
            <w:r w:rsidR="002C2F54">
              <w:rPr>
                <w:rFonts w:hint="eastAsia"/>
                <w:bCs/>
                <w:color w:val="000000"/>
                <w:sz w:val="24"/>
              </w:rPr>
              <w:t>在建</w:t>
            </w:r>
            <w:r>
              <w:rPr>
                <w:rFonts w:hint="eastAsia"/>
                <w:bCs/>
                <w:color w:val="000000"/>
                <w:sz w:val="24"/>
              </w:rPr>
              <w:t>工程</w:t>
            </w:r>
            <w:r w:rsidR="002C2F54">
              <w:rPr>
                <w:rFonts w:hint="eastAsia"/>
                <w:bCs/>
                <w:color w:val="000000"/>
                <w:sz w:val="24"/>
              </w:rPr>
              <w:t>1#</w:t>
            </w:r>
            <w:r w:rsidR="002C2F54">
              <w:rPr>
                <w:rFonts w:hint="eastAsia"/>
                <w:bCs/>
                <w:color w:val="000000"/>
                <w:sz w:val="24"/>
              </w:rPr>
              <w:t>设置</w:t>
            </w:r>
            <w:r>
              <w:rPr>
                <w:rFonts w:hint="eastAsia"/>
                <w:bCs/>
                <w:color w:val="000000"/>
                <w:sz w:val="24"/>
              </w:rPr>
              <w:t>的一般固废暂存间</w:t>
            </w:r>
            <w:r>
              <w:rPr>
                <w:rFonts w:hint="eastAsia"/>
                <w:bCs/>
                <w:color w:val="000000"/>
                <w:sz w:val="24"/>
              </w:rPr>
              <w:t>2</w:t>
            </w:r>
            <w:r>
              <w:rPr>
                <w:rFonts w:hint="eastAsia"/>
                <w:bCs/>
                <w:color w:val="000000"/>
                <w:sz w:val="24"/>
              </w:rPr>
              <w:t>间总面积</w:t>
            </w:r>
            <w:r>
              <w:rPr>
                <w:rFonts w:hint="eastAsia"/>
                <w:bCs/>
                <w:color w:val="000000"/>
                <w:sz w:val="24"/>
              </w:rPr>
              <w:t>44m</w:t>
            </w:r>
            <w:r>
              <w:rPr>
                <w:rFonts w:hint="eastAsia"/>
                <w:bCs/>
                <w:color w:val="000000"/>
                <w:sz w:val="24"/>
                <w:vertAlign w:val="superscript"/>
              </w:rPr>
              <w:t>2</w:t>
            </w:r>
            <w:r>
              <w:rPr>
                <w:rFonts w:hint="eastAsia"/>
                <w:bCs/>
                <w:color w:val="000000"/>
                <w:sz w:val="24"/>
              </w:rPr>
              <w:t>和危险废物暂存间</w:t>
            </w:r>
            <w:r>
              <w:rPr>
                <w:rFonts w:hint="eastAsia"/>
                <w:bCs/>
                <w:color w:val="000000"/>
                <w:sz w:val="24"/>
              </w:rPr>
              <w:t>1</w:t>
            </w:r>
            <w:r>
              <w:rPr>
                <w:rFonts w:hint="eastAsia"/>
                <w:bCs/>
                <w:color w:val="000000"/>
                <w:sz w:val="24"/>
              </w:rPr>
              <w:t>间</w:t>
            </w:r>
            <w:r>
              <w:rPr>
                <w:rFonts w:hint="eastAsia"/>
                <w:bCs/>
                <w:color w:val="000000"/>
                <w:sz w:val="24"/>
              </w:rPr>
              <w:t>140m</w:t>
            </w:r>
            <w:r>
              <w:rPr>
                <w:rFonts w:hint="eastAsia"/>
                <w:bCs/>
                <w:color w:val="000000"/>
                <w:sz w:val="24"/>
                <w:vertAlign w:val="superscript"/>
              </w:rPr>
              <w:t>2</w:t>
            </w:r>
            <w:r>
              <w:rPr>
                <w:rFonts w:hint="eastAsia"/>
                <w:bCs/>
                <w:color w:val="000000"/>
                <w:sz w:val="24"/>
              </w:rPr>
              <w:t>，灭菌后合格血浆袋暂存间</w:t>
            </w:r>
            <w:r>
              <w:rPr>
                <w:rFonts w:hint="eastAsia"/>
                <w:bCs/>
                <w:color w:val="000000"/>
                <w:sz w:val="24"/>
              </w:rPr>
              <w:t>1</w:t>
            </w:r>
            <w:r>
              <w:rPr>
                <w:rFonts w:hint="eastAsia"/>
                <w:bCs/>
                <w:color w:val="000000"/>
                <w:sz w:val="24"/>
              </w:rPr>
              <w:t>间</w:t>
            </w:r>
            <w:r>
              <w:rPr>
                <w:rFonts w:hint="eastAsia"/>
                <w:bCs/>
                <w:color w:val="000000"/>
                <w:sz w:val="24"/>
              </w:rPr>
              <w:t>40m</w:t>
            </w:r>
            <w:r>
              <w:rPr>
                <w:rFonts w:hint="eastAsia"/>
                <w:bCs/>
                <w:color w:val="000000"/>
                <w:sz w:val="24"/>
                <w:vertAlign w:val="superscript"/>
              </w:rPr>
              <w:t>2</w:t>
            </w:r>
            <w:r>
              <w:rPr>
                <w:rFonts w:hint="eastAsia"/>
                <w:bCs/>
                <w:color w:val="000000"/>
                <w:sz w:val="24"/>
              </w:rPr>
              <w:t>，污泥暂存间</w:t>
            </w:r>
            <w:r>
              <w:rPr>
                <w:rFonts w:hint="eastAsia"/>
                <w:bCs/>
                <w:color w:val="000000"/>
                <w:sz w:val="24"/>
              </w:rPr>
              <w:t>1</w:t>
            </w:r>
            <w:r>
              <w:rPr>
                <w:rFonts w:hint="eastAsia"/>
                <w:bCs/>
                <w:color w:val="000000"/>
                <w:sz w:val="24"/>
              </w:rPr>
              <w:t>间</w:t>
            </w:r>
            <w:r>
              <w:rPr>
                <w:rFonts w:hint="eastAsia"/>
                <w:bCs/>
                <w:color w:val="000000"/>
                <w:sz w:val="24"/>
              </w:rPr>
              <w:t>20m</w:t>
            </w:r>
            <w:r>
              <w:rPr>
                <w:rFonts w:hint="eastAsia"/>
                <w:bCs/>
                <w:color w:val="000000"/>
                <w:sz w:val="24"/>
                <w:vertAlign w:val="superscript"/>
              </w:rPr>
              <w:t>2</w:t>
            </w:r>
            <w:r>
              <w:rPr>
                <w:rFonts w:hint="eastAsia"/>
                <w:bCs/>
                <w:color w:val="000000"/>
                <w:sz w:val="24"/>
              </w:rPr>
              <w:t>，对项目固废分类分区存放。一般固废暂存间可以满足《一般工业固体废物贮存和填埋污染控制标准》（</w:t>
            </w:r>
            <w:r>
              <w:rPr>
                <w:rFonts w:hint="eastAsia"/>
                <w:bCs/>
                <w:color w:val="000000"/>
                <w:sz w:val="24"/>
              </w:rPr>
              <w:t>GB18599-2020</w:t>
            </w:r>
            <w:r>
              <w:rPr>
                <w:rFonts w:hint="eastAsia"/>
                <w:bCs/>
                <w:color w:val="000000"/>
                <w:sz w:val="24"/>
              </w:rPr>
              <w:t>）中防渗漏、防雨淋、防扬尘等环境保护要求；危险废物暂存间可以满足《危险废物贮存污染控制标准》（</w:t>
            </w:r>
            <w:r>
              <w:rPr>
                <w:rFonts w:hint="eastAsia"/>
                <w:bCs/>
                <w:color w:val="000000"/>
                <w:sz w:val="24"/>
              </w:rPr>
              <w:t>GB18597-2023</w:t>
            </w:r>
            <w:r>
              <w:rPr>
                <w:rFonts w:hint="eastAsia"/>
                <w:bCs/>
                <w:color w:val="000000"/>
                <w:sz w:val="24"/>
              </w:rPr>
              <w:t>）的相关要求。</w:t>
            </w:r>
          </w:p>
          <w:p w14:paraId="09C8B3DC" w14:textId="4C92B96A" w:rsidR="00ED0075" w:rsidRDefault="000F0575">
            <w:pPr>
              <w:adjustRightInd w:val="0"/>
              <w:snapToGrid w:val="0"/>
              <w:spacing w:line="460" w:lineRule="exact"/>
              <w:ind w:firstLineChars="200" w:firstLine="480"/>
              <w:rPr>
                <w:b/>
                <w:color w:val="000000"/>
                <w:sz w:val="24"/>
              </w:rPr>
            </w:pPr>
            <w:r>
              <w:rPr>
                <w:rFonts w:hint="eastAsia"/>
                <w:bCs/>
                <w:color w:val="000000"/>
                <w:sz w:val="24"/>
              </w:rPr>
              <w:t>4</w:t>
            </w:r>
            <w:r>
              <w:rPr>
                <w:rFonts w:hint="eastAsia"/>
                <w:bCs/>
                <w:color w:val="000000"/>
                <w:sz w:val="24"/>
              </w:rPr>
              <w:t>、在建工程</w:t>
            </w:r>
            <w:r w:rsidR="002C2F54">
              <w:rPr>
                <w:rFonts w:hint="eastAsia"/>
                <w:bCs/>
                <w:color w:val="000000"/>
                <w:sz w:val="24"/>
              </w:rPr>
              <w:t>2#</w:t>
            </w:r>
            <w:r>
              <w:rPr>
                <w:rFonts w:hint="eastAsia"/>
                <w:bCs/>
                <w:color w:val="000000"/>
                <w:sz w:val="24"/>
              </w:rPr>
              <w:t>污染物排放量</w:t>
            </w:r>
          </w:p>
          <w:p w14:paraId="09C8B3DD" w14:textId="3FE6535A" w:rsidR="00ED0075" w:rsidRDefault="000F0575">
            <w:pPr>
              <w:adjustRightInd w:val="0"/>
              <w:snapToGrid w:val="0"/>
              <w:spacing w:line="460" w:lineRule="exact"/>
              <w:ind w:firstLineChars="200" w:firstLine="480"/>
              <w:rPr>
                <w:b/>
                <w:color w:val="000000"/>
                <w:sz w:val="24"/>
              </w:rPr>
            </w:pPr>
            <w:r>
              <w:rPr>
                <w:rFonts w:hint="eastAsia"/>
                <w:bCs/>
                <w:color w:val="000000"/>
                <w:sz w:val="24"/>
              </w:rPr>
              <w:t>根据环评预测数据可知，在建工程</w:t>
            </w:r>
            <w:r w:rsidR="002C2F54">
              <w:rPr>
                <w:rFonts w:hint="eastAsia"/>
                <w:bCs/>
                <w:color w:val="000000"/>
                <w:sz w:val="24"/>
              </w:rPr>
              <w:t>2#</w:t>
            </w:r>
            <w:r>
              <w:rPr>
                <w:rFonts w:hint="eastAsia"/>
                <w:bCs/>
                <w:color w:val="000000"/>
                <w:sz w:val="24"/>
              </w:rPr>
              <w:t>污染物排放量见下表。</w:t>
            </w:r>
          </w:p>
          <w:p w14:paraId="09C8B3DE" w14:textId="7DEB8117" w:rsidR="00ED0075" w:rsidRDefault="000F0575">
            <w:pPr>
              <w:adjustRightInd w:val="0"/>
              <w:snapToGrid w:val="0"/>
              <w:spacing w:line="460" w:lineRule="exact"/>
              <w:ind w:firstLineChars="200" w:firstLine="482"/>
              <w:rPr>
                <w:b/>
                <w:color w:val="000000"/>
                <w:sz w:val="24"/>
              </w:rPr>
            </w:pPr>
            <w:r>
              <w:rPr>
                <w:b/>
                <w:color w:val="000000"/>
                <w:sz w:val="24"/>
              </w:rPr>
              <w:t>表</w:t>
            </w:r>
            <w:r>
              <w:rPr>
                <w:rFonts w:hint="eastAsia"/>
                <w:b/>
                <w:color w:val="000000"/>
                <w:sz w:val="24"/>
              </w:rPr>
              <w:t>35</w:t>
            </w:r>
            <w:r>
              <w:rPr>
                <w:b/>
                <w:color w:val="000000"/>
                <w:sz w:val="24"/>
              </w:rPr>
              <w:t xml:space="preserve">           </w:t>
            </w:r>
            <w:r>
              <w:rPr>
                <w:rFonts w:hint="eastAsia"/>
                <w:b/>
                <w:color w:val="000000"/>
                <w:sz w:val="24"/>
              </w:rPr>
              <w:t>在建</w:t>
            </w:r>
            <w:r>
              <w:rPr>
                <w:b/>
                <w:color w:val="000000"/>
                <w:sz w:val="24"/>
              </w:rPr>
              <w:t>工程</w:t>
            </w:r>
            <w:r w:rsidR="002C2F54">
              <w:rPr>
                <w:rFonts w:hint="eastAsia"/>
                <w:b/>
                <w:color w:val="000000"/>
                <w:sz w:val="24"/>
              </w:rPr>
              <w:t>2#</w:t>
            </w:r>
            <w:r>
              <w:rPr>
                <w:b/>
                <w:color w:val="000000"/>
                <w:sz w:val="24"/>
              </w:rPr>
              <w:t>污染物排放情况一览表</w:t>
            </w:r>
            <w:r>
              <w:rPr>
                <w:b/>
                <w:color w:val="000000"/>
                <w:sz w:val="24"/>
              </w:rPr>
              <w:t xml:space="preserve">        </w:t>
            </w:r>
            <w:r>
              <w:rPr>
                <w:b/>
                <w:color w:val="000000"/>
                <w:sz w:val="24"/>
              </w:rPr>
              <w:t>单位：</w:t>
            </w:r>
            <w:r>
              <w:rPr>
                <w:b/>
                <w:color w:val="000000"/>
                <w:sz w:val="24"/>
              </w:rPr>
              <w:t>t/a</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1197"/>
              <w:gridCol w:w="2227"/>
              <w:gridCol w:w="2357"/>
              <w:gridCol w:w="2389"/>
            </w:tblGrid>
            <w:tr w:rsidR="0052470B" w:rsidRPr="0052470B" w14:paraId="09C8B3E1" w14:textId="77777777">
              <w:trPr>
                <w:trHeight w:val="397"/>
                <w:jc w:val="center"/>
              </w:trPr>
              <w:tc>
                <w:tcPr>
                  <w:tcW w:w="3424" w:type="dxa"/>
                  <w:gridSpan w:val="2"/>
                  <w:vMerge w:val="restart"/>
                  <w:shd w:val="clear" w:color="auto" w:fill="auto"/>
                  <w:vAlign w:val="center"/>
                </w:tcPr>
                <w:p w14:paraId="09C8B3DF" w14:textId="77777777" w:rsidR="00ED0075" w:rsidRDefault="000F0575">
                  <w:pPr>
                    <w:adjustRightInd w:val="0"/>
                    <w:snapToGrid w:val="0"/>
                    <w:jc w:val="center"/>
                    <w:rPr>
                      <w:b/>
                      <w:color w:val="000000"/>
                      <w:szCs w:val="21"/>
                    </w:rPr>
                  </w:pPr>
                  <w:r>
                    <w:rPr>
                      <w:b/>
                      <w:color w:val="000000"/>
                      <w:szCs w:val="21"/>
                    </w:rPr>
                    <w:t>项目</w:t>
                  </w:r>
                </w:p>
              </w:tc>
              <w:tc>
                <w:tcPr>
                  <w:tcW w:w="4746" w:type="dxa"/>
                  <w:gridSpan w:val="2"/>
                  <w:shd w:val="clear" w:color="auto" w:fill="auto"/>
                  <w:vAlign w:val="center"/>
                </w:tcPr>
                <w:p w14:paraId="09C8B3E0" w14:textId="77777777" w:rsidR="00ED0075" w:rsidRDefault="000F0575">
                  <w:pPr>
                    <w:adjustRightInd w:val="0"/>
                    <w:snapToGrid w:val="0"/>
                    <w:jc w:val="center"/>
                    <w:rPr>
                      <w:b/>
                      <w:color w:val="000000"/>
                      <w:szCs w:val="21"/>
                    </w:rPr>
                  </w:pPr>
                  <w:r>
                    <w:rPr>
                      <w:b/>
                      <w:color w:val="000000"/>
                      <w:szCs w:val="21"/>
                    </w:rPr>
                    <w:t>实际排放量</w:t>
                  </w:r>
                </w:p>
              </w:tc>
            </w:tr>
            <w:tr w:rsidR="0052470B" w:rsidRPr="0052470B" w14:paraId="09C8B3E5" w14:textId="77777777">
              <w:trPr>
                <w:trHeight w:val="397"/>
                <w:jc w:val="center"/>
              </w:trPr>
              <w:tc>
                <w:tcPr>
                  <w:tcW w:w="3424" w:type="dxa"/>
                  <w:gridSpan w:val="2"/>
                  <w:vMerge/>
                  <w:shd w:val="clear" w:color="auto" w:fill="auto"/>
                  <w:vAlign w:val="center"/>
                </w:tcPr>
                <w:p w14:paraId="09C8B3E2" w14:textId="77777777" w:rsidR="00ED0075" w:rsidRDefault="00ED0075">
                  <w:pPr>
                    <w:adjustRightInd w:val="0"/>
                    <w:snapToGrid w:val="0"/>
                    <w:jc w:val="center"/>
                    <w:rPr>
                      <w:b/>
                      <w:color w:val="000000"/>
                      <w:szCs w:val="21"/>
                    </w:rPr>
                  </w:pPr>
                </w:p>
              </w:tc>
              <w:tc>
                <w:tcPr>
                  <w:tcW w:w="2357" w:type="dxa"/>
                  <w:shd w:val="clear" w:color="auto" w:fill="auto"/>
                  <w:vAlign w:val="center"/>
                </w:tcPr>
                <w:p w14:paraId="09C8B3E3" w14:textId="77777777" w:rsidR="00ED0075" w:rsidRDefault="000F0575">
                  <w:pPr>
                    <w:adjustRightInd w:val="0"/>
                    <w:snapToGrid w:val="0"/>
                    <w:jc w:val="center"/>
                    <w:rPr>
                      <w:b/>
                      <w:color w:val="000000"/>
                      <w:szCs w:val="21"/>
                    </w:rPr>
                  </w:pPr>
                  <w:r>
                    <w:rPr>
                      <w:rFonts w:hint="eastAsia"/>
                      <w:b/>
                      <w:color w:val="000000"/>
                      <w:szCs w:val="21"/>
                    </w:rPr>
                    <w:t>出厂量</w:t>
                  </w:r>
                </w:p>
              </w:tc>
              <w:tc>
                <w:tcPr>
                  <w:tcW w:w="2389" w:type="dxa"/>
                  <w:shd w:val="clear" w:color="auto" w:fill="auto"/>
                  <w:vAlign w:val="center"/>
                </w:tcPr>
                <w:p w14:paraId="09C8B3E4" w14:textId="77777777" w:rsidR="00ED0075" w:rsidRDefault="000F0575">
                  <w:pPr>
                    <w:adjustRightInd w:val="0"/>
                    <w:snapToGrid w:val="0"/>
                    <w:jc w:val="center"/>
                    <w:rPr>
                      <w:b/>
                      <w:color w:val="000000"/>
                      <w:szCs w:val="21"/>
                    </w:rPr>
                  </w:pPr>
                  <w:r>
                    <w:rPr>
                      <w:rFonts w:hint="eastAsia"/>
                      <w:b/>
                      <w:color w:val="000000"/>
                      <w:szCs w:val="21"/>
                    </w:rPr>
                    <w:t>入环境量</w:t>
                  </w:r>
                </w:p>
              </w:tc>
            </w:tr>
            <w:tr w:rsidR="00142A48" w:rsidRPr="0052470B" w14:paraId="09C8B3EA" w14:textId="77777777">
              <w:trPr>
                <w:trHeight w:val="397"/>
                <w:jc w:val="center"/>
              </w:trPr>
              <w:tc>
                <w:tcPr>
                  <w:tcW w:w="1197" w:type="dxa"/>
                  <w:vMerge w:val="restart"/>
                  <w:shd w:val="clear" w:color="auto" w:fill="auto"/>
                  <w:vAlign w:val="center"/>
                </w:tcPr>
                <w:p w14:paraId="09C8B3E6" w14:textId="77777777" w:rsidR="00142A48" w:rsidRDefault="00142A48" w:rsidP="00142A48">
                  <w:pPr>
                    <w:adjustRightInd w:val="0"/>
                    <w:snapToGrid w:val="0"/>
                    <w:jc w:val="center"/>
                    <w:rPr>
                      <w:bCs/>
                      <w:color w:val="000000"/>
                      <w:szCs w:val="21"/>
                    </w:rPr>
                  </w:pPr>
                  <w:r>
                    <w:rPr>
                      <w:bCs/>
                      <w:color w:val="000000"/>
                      <w:szCs w:val="21"/>
                    </w:rPr>
                    <w:t>废水</w:t>
                  </w:r>
                </w:p>
              </w:tc>
              <w:tc>
                <w:tcPr>
                  <w:tcW w:w="2227" w:type="dxa"/>
                  <w:shd w:val="clear" w:color="auto" w:fill="auto"/>
                  <w:vAlign w:val="center"/>
                </w:tcPr>
                <w:p w14:paraId="09C8B3E7" w14:textId="520C44DB" w:rsidR="00142A48" w:rsidRDefault="00142A48" w:rsidP="00142A48">
                  <w:pPr>
                    <w:adjustRightInd w:val="0"/>
                    <w:snapToGrid w:val="0"/>
                    <w:jc w:val="center"/>
                    <w:rPr>
                      <w:bCs/>
                      <w:color w:val="000000"/>
                      <w:szCs w:val="21"/>
                    </w:rPr>
                  </w:pPr>
                  <w:r>
                    <w:rPr>
                      <w:rFonts w:hint="eastAsia"/>
                      <w:color w:val="000000"/>
                    </w:rPr>
                    <w:t>水量</w:t>
                  </w:r>
                  <w:r>
                    <w:rPr>
                      <w:rFonts w:hint="eastAsia"/>
                      <w:color w:val="000000"/>
                    </w:rPr>
                    <w:t>(</w:t>
                  </w:r>
                  <w:r>
                    <w:rPr>
                      <w:rFonts w:hint="eastAsia"/>
                      <w:color w:val="000000"/>
                    </w:rPr>
                    <w:t>万</w:t>
                  </w:r>
                  <w:r>
                    <w:rPr>
                      <w:rFonts w:hint="eastAsia"/>
                      <w:color w:val="000000"/>
                    </w:rPr>
                    <w:t>t/a</w:t>
                  </w:r>
                  <w:r>
                    <w:rPr>
                      <w:color w:val="000000"/>
                    </w:rPr>
                    <w:t>)</w:t>
                  </w:r>
                </w:p>
              </w:tc>
              <w:tc>
                <w:tcPr>
                  <w:tcW w:w="2357" w:type="dxa"/>
                  <w:shd w:val="clear" w:color="auto" w:fill="auto"/>
                  <w:vAlign w:val="center"/>
                </w:tcPr>
                <w:p w14:paraId="09C8B3E8" w14:textId="3BBA7294" w:rsidR="00142A48" w:rsidRDefault="00142A48" w:rsidP="00142A48">
                  <w:pPr>
                    <w:adjustRightInd w:val="0"/>
                    <w:snapToGrid w:val="0"/>
                    <w:jc w:val="center"/>
                    <w:rPr>
                      <w:bCs/>
                      <w:color w:val="000000"/>
                      <w:szCs w:val="21"/>
                    </w:rPr>
                  </w:pPr>
                  <w:r>
                    <w:rPr>
                      <w:color w:val="000000"/>
                    </w:rPr>
                    <w:t>0.</w:t>
                  </w:r>
                  <w:r>
                    <w:rPr>
                      <w:rFonts w:hint="eastAsia"/>
                      <w:color w:val="000000"/>
                    </w:rPr>
                    <w:t>7</w:t>
                  </w:r>
                  <w:r>
                    <w:rPr>
                      <w:color w:val="000000"/>
                    </w:rPr>
                    <w:t>276</w:t>
                  </w:r>
                </w:p>
              </w:tc>
              <w:tc>
                <w:tcPr>
                  <w:tcW w:w="2389" w:type="dxa"/>
                  <w:shd w:val="clear" w:color="auto" w:fill="auto"/>
                  <w:vAlign w:val="center"/>
                </w:tcPr>
                <w:p w14:paraId="09C8B3E9" w14:textId="7ACA7C9E" w:rsidR="00142A48" w:rsidRDefault="00142A48" w:rsidP="00142A48">
                  <w:pPr>
                    <w:adjustRightInd w:val="0"/>
                    <w:snapToGrid w:val="0"/>
                    <w:jc w:val="center"/>
                    <w:rPr>
                      <w:bCs/>
                      <w:color w:val="000000"/>
                      <w:szCs w:val="21"/>
                    </w:rPr>
                  </w:pPr>
                  <w:r>
                    <w:rPr>
                      <w:color w:val="000000"/>
                    </w:rPr>
                    <w:t>0.</w:t>
                  </w:r>
                  <w:r>
                    <w:rPr>
                      <w:rFonts w:hint="eastAsia"/>
                      <w:color w:val="000000"/>
                    </w:rPr>
                    <w:t>7</w:t>
                  </w:r>
                  <w:r>
                    <w:rPr>
                      <w:color w:val="000000"/>
                    </w:rPr>
                    <w:t>276</w:t>
                  </w:r>
                </w:p>
              </w:tc>
            </w:tr>
            <w:tr w:rsidR="00142A48" w:rsidRPr="0052470B" w14:paraId="064E4E7A" w14:textId="77777777">
              <w:trPr>
                <w:trHeight w:val="397"/>
                <w:jc w:val="center"/>
              </w:trPr>
              <w:tc>
                <w:tcPr>
                  <w:tcW w:w="1197" w:type="dxa"/>
                  <w:vMerge/>
                  <w:shd w:val="clear" w:color="auto" w:fill="auto"/>
                  <w:vAlign w:val="center"/>
                </w:tcPr>
                <w:p w14:paraId="79B8A3B0" w14:textId="77777777" w:rsidR="00142A48" w:rsidRDefault="00142A48" w:rsidP="00142A48">
                  <w:pPr>
                    <w:adjustRightInd w:val="0"/>
                    <w:snapToGrid w:val="0"/>
                    <w:jc w:val="center"/>
                    <w:rPr>
                      <w:bCs/>
                      <w:color w:val="000000"/>
                      <w:szCs w:val="21"/>
                    </w:rPr>
                  </w:pPr>
                </w:p>
              </w:tc>
              <w:tc>
                <w:tcPr>
                  <w:tcW w:w="2227" w:type="dxa"/>
                  <w:shd w:val="clear" w:color="auto" w:fill="auto"/>
                  <w:vAlign w:val="center"/>
                </w:tcPr>
                <w:p w14:paraId="3B6C90EC" w14:textId="31C5C5D8" w:rsidR="00142A48" w:rsidRDefault="00142A48" w:rsidP="00142A48">
                  <w:pPr>
                    <w:adjustRightInd w:val="0"/>
                    <w:snapToGrid w:val="0"/>
                    <w:jc w:val="center"/>
                    <w:rPr>
                      <w:bCs/>
                      <w:color w:val="000000"/>
                      <w:szCs w:val="21"/>
                    </w:rPr>
                  </w:pPr>
                  <w:r>
                    <w:rPr>
                      <w:bCs/>
                      <w:color w:val="000000"/>
                      <w:szCs w:val="21"/>
                    </w:rPr>
                    <w:t>COD</w:t>
                  </w:r>
                </w:p>
              </w:tc>
              <w:tc>
                <w:tcPr>
                  <w:tcW w:w="2357" w:type="dxa"/>
                  <w:shd w:val="clear" w:color="auto" w:fill="auto"/>
                  <w:vAlign w:val="center"/>
                </w:tcPr>
                <w:p w14:paraId="4F007C7C" w14:textId="0B43B4A2" w:rsidR="00142A48" w:rsidRDefault="00142A48" w:rsidP="00142A48">
                  <w:pPr>
                    <w:adjustRightInd w:val="0"/>
                    <w:snapToGrid w:val="0"/>
                    <w:jc w:val="center"/>
                    <w:rPr>
                      <w:color w:val="000000"/>
                    </w:rPr>
                  </w:pPr>
                  <w:r>
                    <w:rPr>
                      <w:rFonts w:hint="eastAsia"/>
                      <w:color w:val="000000"/>
                    </w:rPr>
                    <w:t>1</w:t>
                  </w:r>
                  <w:r>
                    <w:rPr>
                      <w:color w:val="000000"/>
                    </w:rPr>
                    <w:t>.1523</w:t>
                  </w:r>
                </w:p>
              </w:tc>
              <w:tc>
                <w:tcPr>
                  <w:tcW w:w="2389" w:type="dxa"/>
                  <w:shd w:val="clear" w:color="auto" w:fill="auto"/>
                  <w:vAlign w:val="center"/>
                </w:tcPr>
                <w:p w14:paraId="60B47736" w14:textId="3F755111" w:rsidR="00142A48" w:rsidRDefault="00142A48" w:rsidP="00142A48">
                  <w:pPr>
                    <w:adjustRightInd w:val="0"/>
                    <w:snapToGrid w:val="0"/>
                    <w:jc w:val="center"/>
                    <w:rPr>
                      <w:color w:val="000000"/>
                    </w:rPr>
                  </w:pPr>
                  <w:r>
                    <w:rPr>
                      <w:rFonts w:hint="eastAsia"/>
                      <w:color w:val="000000"/>
                    </w:rPr>
                    <w:t>0</w:t>
                  </w:r>
                  <w:r>
                    <w:rPr>
                      <w:color w:val="000000"/>
                    </w:rPr>
                    <w:t>.2910</w:t>
                  </w:r>
                </w:p>
              </w:tc>
            </w:tr>
            <w:tr w:rsidR="00142A48" w:rsidRPr="0052470B" w14:paraId="09C8B3EF" w14:textId="77777777">
              <w:trPr>
                <w:trHeight w:val="397"/>
                <w:jc w:val="center"/>
              </w:trPr>
              <w:tc>
                <w:tcPr>
                  <w:tcW w:w="1197" w:type="dxa"/>
                  <w:vMerge/>
                  <w:shd w:val="clear" w:color="auto" w:fill="auto"/>
                  <w:vAlign w:val="center"/>
                </w:tcPr>
                <w:p w14:paraId="09C8B3EB" w14:textId="77777777" w:rsidR="00142A48" w:rsidRDefault="00142A48" w:rsidP="00142A48">
                  <w:pPr>
                    <w:adjustRightInd w:val="0"/>
                    <w:snapToGrid w:val="0"/>
                    <w:jc w:val="center"/>
                    <w:rPr>
                      <w:bCs/>
                      <w:color w:val="000000"/>
                      <w:szCs w:val="21"/>
                    </w:rPr>
                  </w:pPr>
                </w:p>
              </w:tc>
              <w:tc>
                <w:tcPr>
                  <w:tcW w:w="2227" w:type="dxa"/>
                  <w:shd w:val="clear" w:color="auto" w:fill="auto"/>
                  <w:vAlign w:val="center"/>
                </w:tcPr>
                <w:p w14:paraId="09C8B3EC" w14:textId="77777777" w:rsidR="00142A48" w:rsidRDefault="00142A48" w:rsidP="00142A48">
                  <w:pPr>
                    <w:adjustRightInd w:val="0"/>
                    <w:snapToGrid w:val="0"/>
                    <w:jc w:val="center"/>
                    <w:rPr>
                      <w:bCs/>
                      <w:color w:val="000000"/>
                      <w:szCs w:val="21"/>
                    </w:rPr>
                  </w:pPr>
                  <w:r>
                    <w:rPr>
                      <w:bCs/>
                      <w:color w:val="000000"/>
                      <w:szCs w:val="21"/>
                    </w:rPr>
                    <w:t>NH</w:t>
                  </w:r>
                  <w:r>
                    <w:rPr>
                      <w:bCs/>
                      <w:color w:val="000000"/>
                      <w:szCs w:val="21"/>
                      <w:vertAlign w:val="subscript"/>
                    </w:rPr>
                    <w:t>3</w:t>
                  </w:r>
                  <w:r>
                    <w:rPr>
                      <w:bCs/>
                      <w:color w:val="000000"/>
                      <w:szCs w:val="21"/>
                    </w:rPr>
                    <w:t>-N</w:t>
                  </w:r>
                </w:p>
              </w:tc>
              <w:tc>
                <w:tcPr>
                  <w:tcW w:w="2357" w:type="dxa"/>
                  <w:shd w:val="clear" w:color="auto" w:fill="auto"/>
                  <w:vAlign w:val="center"/>
                </w:tcPr>
                <w:p w14:paraId="09C8B3ED" w14:textId="77777777" w:rsidR="00142A48" w:rsidRDefault="00142A48" w:rsidP="00142A48">
                  <w:pPr>
                    <w:adjustRightInd w:val="0"/>
                    <w:snapToGrid w:val="0"/>
                    <w:jc w:val="center"/>
                    <w:rPr>
                      <w:bCs/>
                      <w:color w:val="000000"/>
                      <w:szCs w:val="21"/>
                    </w:rPr>
                  </w:pPr>
                  <w:r>
                    <w:rPr>
                      <w:rFonts w:hint="eastAsia"/>
                      <w:color w:val="000000"/>
                    </w:rPr>
                    <w:t>0</w:t>
                  </w:r>
                  <w:r>
                    <w:rPr>
                      <w:color w:val="000000"/>
                    </w:rPr>
                    <w:t>.0308</w:t>
                  </w:r>
                </w:p>
              </w:tc>
              <w:tc>
                <w:tcPr>
                  <w:tcW w:w="2389" w:type="dxa"/>
                  <w:shd w:val="clear" w:color="auto" w:fill="auto"/>
                  <w:vAlign w:val="center"/>
                </w:tcPr>
                <w:p w14:paraId="09C8B3EE" w14:textId="77777777" w:rsidR="00142A48" w:rsidRDefault="00142A48" w:rsidP="00142A48">
                  <w:pPr>
                    <w:adjustRightInd w:val="0"/>
                    <w:snapToGrid w:val="0"/>
                    <w:jc w:val="center"/>
                    <w:rPr>
                      <w:bCs/>
                      <w:color w:val="000000"/>
                      <w:szCs w:val="21"/>
                    </w:rPr>
                  </w:pPr>
                  <w:r>
                    <w:rPr>
                      <w:rFonts w:hint="eastAsia"/>
                      <w:color w:val="000000"/>
                    </w:rPr>
                    <w:t>0</w:t>
                  </w:r>
                  <w:r>
                    <w:rPr>
                      <w:color w:val="000000"/>
                    </w:rPr>
                    <w:t>.0146</w:t>
                  </w:r>
                </w:p>
              </w:tc>
            </w:tr>
            <w:tr w:rsidR="00142A48" w:rsidRPr="0052470B" w14:paraId="09C8B3F4" w14:textId="77777777">
              <w:trPr>
                <w:trHeight w:val="397"/>
                <w:jc w:val="center"/>
              </w:trPr>
              <w:tc>
                <w:tcPr>
                  <w:tcW w:w="1197" w:type="dxa"/>
                  <w:vMerge/>
                  <w:shd w:val="clear" w:color="auto" w:fill="auto"/>
                  <w:vAlign w:val="center"/>
                </w:tcPr>
                <w:p w14:paraId="09C8B3F0" w14:textId="77777777" w:rsidR="00142A48" w:rsidRDefault="00142A48" w:rsidP="00142A48">
                  <w:pPr>
                    <w:adjustRightInd w:val="0"/>
                    <w:snapToGrid w:val="0"/>
                    <w:jc w:val="center"/>
                    <w:rPr>
                      <w:bCs/>
                      <w:color w:val="000000"/>
                      <w:szCs w:val="21"/>
                    </w:rPr>
                  </w:pPr>
                </w:p>
              </w:tc>
              <w:tc>
                <w:tcPr>
                  <w:tcW w:w="2227" w:type="dxa"/>
                  <w:shd w:val="clear" w:color="auto" w:fill="auto"/>
                  <w:vAlign w:val="center"/>
                </w:tcPr>
                <w:p w14:paraId="09C8B3F1" w14:textId="77777777" w:rsidR="00142A48" w:rsidRDefault="00142A48" w:rsidP="00142A48">
                  <w:pPr>
                    <w:adjustRightInd w:val="0"/>
                    <w:snapToGrid w:val="0"/>
                    <w:jc w:val="center"/>
                    <w:rPr>
                      <w:bCs/>
                      <w:color w:val="000000"/>
                      <w:szCs w:val="21"/>
                    </w:rPr>
                  </w:pPr>
                  <w:r>
                    <w:rPr>
                      <w:bCs/>
                      <w:color w:val="000000"/>
                      <w:szCs w:val="21"/>
                    </w:rPr>
                    <w:t>TP</w:t>
                  </w:r>
                </w:p>
              </w:tc>
              <w:tc>
                <w:tcPr>
                  <w:tcW w:w="2357" w:type="dxa"/>
                  <w:shd w:val="clear" w:color="auto" w:fill="auto"/>
                  <w:vAlign w:val="center"/>
                </w:tcPr>
                <w:p w14:paraId="09C8B3F2" w14:textId="77777777" w:rsidR="00142A48" w:rsidRDefault="00142A48" w:rsidP="00142A48">
                  <w:pPr>
                    <w:adjustRightInd w:val="0"/>
                    <w:snapToGrid w:val="0"/>
                    <w:jc w:val="center"/>
                    <w:rPr>
                      <w:bCs/>
                      <w:color w:val="000000"/>
                      <w:szCs w:val="21"/>
                    </w:rPr>
                  </w:pPr>
                  <w:r>
                    <w:rPr>
                      <w:rFonts w:hint="eastAsia"/>
                      <w:color w:val="000000"/>
                    </w:rPr>
                    <w:t>0</w:t>
                  </w:r>
                  <w:r>
                    <w:rPr>
                      <w:color w:val="000000"/>
                    </w:rPr>
                    <w:t>.0152</w:t>
                  </w:r>
                </w:p>
              </w:tc>
              <w:tc>
                <w:tcPr>
                  <w:tcW w:w="2389" w:type="dxa"/>
                  <w:shd w:val="clear" w:color="auto" w:fill="auto"/>
                  <w:vAlign w:val="center"/>
                </w:tcPr>
                <w:p w14:paraId="09C8B3F3" w14:textId="77777777" w:rsidR="00142A48" w:rsidRDefault="00142A48" w:rsidP="00142A48">
                  <w:pPr>
                    <w:adjustRightInd w:val="0"/>
                    <w:snapToGrid w:val="0"/>
                    <w:jc w:val="center"/>
                    <w:rPr>
                      <w:bCs/>
                      <w:color w:val="000000"/>
                      <w:szCs w:val="21"/>
                    </w:rPr>
                  </w:pPr>
                  <w:r>
                    <w:rPr>
                      <w:rFonts w:hint="eastAsia"/>
                      <w:color w:val="000000"/>
                    </w:rPr>
                    <w:t>0</w:t>
                  </w:r>
                  <w:r>
                    <w:rPr>
                      <w:color w:val="000000"/>
                    </w:rPr>
                    <w:t>.0029</w:t>
                  </w:r>
                </w:p>
              </w:tc>
            </w:tr>
            <w:tr w:rsidR="00142A48" w:rsidRPr="0052470B" w14:paraId="09C8B3F9" w14:textId="77777777">
              <w:trPr>
                <w:trHeight w:val="397"/>
                <w:jc w:val="center"/>
              </w:trPr>
              <w:tc>
                <w:tcPr>
                  <w:tcW w:w="1197" w:type="dxa"/>
                  <w:vMerge/>
                  <w:shd w:val="clear" w:color="auto" w:fill="auto"/>
                  <w:vAlign w:val="center"/>
                </w:tcPr>
                <w:p w14:paraId="09C8B3F5" w14:textId="77777777" w:rsidR="00142A48" w:rsidRDefault="00142A48" w:rsidP="00142A48">
                  <w:pPr>
                    <w:adjustRightInd w:val="0"/>
                    <w:snapToGrid w:val="0"/>
                    <w:jc w:val="center"/>
                    <w:rPr>
                      <w:bCs/>
                      <w:color w:val="000000"/>
                      <w:szCs w:val="21"/>
                    </w:rPr>
                  </w:pPr>
                </w:p>
              </w:tc>
              <w:tc>
                <w:tcPr>
                  <w:tcW w:w="2227" w:type="dxa"/>
                  <w:shd w:val="clear" w:color="auto" w:fill="auto"/>
                  <w:vAlign w:val="center"/>
                </w:tcPr>
                <w:p w14:paraId="09C8B3F6" w14:textId="77777777" w:rsidR="00142A48" w:rsidRDefault="00142A48" w:rsidP="00142A48">
                  <w:pPr>
                    <w:adjustRightInd w:val="0"/>
                    <w:snapToGrid w:val="0"/>
                    <w:jc w:val="center"/>
                    <w:rPr>
                      <w:bCs/>
                      <w:color w:val="000000"/>
                      <w:szCs w:val="21"/>
                    </w:rPr>
                  </w:pPr>
                  <w:r>
                    <w:rPr>
                      <w:bCs/>
                      <w:color w:val="000000"/>
                      <w:szCs w:val="21"/>
                    </w:rPr>
                    <w:t>TN</w:t>
                  </w:r>
                </w:p>
              </w:tc>
              <w:tc>
                <w:tcPr>
                  <w:tcW w:w="2357" w:type="dxa"/>
                  <w:shd w:val="clear" w:color="auto" w:fill="auto"/>
                  <w:vAlign w:val="center"/>
                </w:tcPr>
                <w:p w14:paraId="09C8B3F7" w14:textId="77777777" w:rsidR="00142A48" w:rsidRDefault="00142A48" w:rsidP="00142A48">
                  <w:pPr>
                    <w:adjustRightInd w:val="0"/>
                    <w:snapToGrid w:val="0"/>
                    <w:jc w:val="center"/>
                    <w:rPr>
                      <w:bCs/>
                      <w:color w:val="000000"/>
                      <w:szCs w:val="21"/>
                    </w:rPr>
                  </w:pPr>
                  <w:r>
                    <w:rPr>
                      <w:rFonts w:hint="eastAsia"/>
                      <w:color w:val="000000"/>
                    </w:rPr>
                    <w:t>0</w:t>
                  </w:r>
                  <w:r>
                    <w:rPr>
                      <w:color w:val="000000"/>
                    </w:rPr>
                    <w:t>.0365</w:t>
                  </w:r>
                </w:p>
              </w:tc>
              <w:tc>
                <w:tcPr>
                  <w:tcW w:w="2389" w:type="dxa"/>
                  <w:shd w:val="clear" w:color="auto" w:fill="auto"/>
                  <w:vAlign w:val="center"/>
                </w:tcPr>
                <w:p w14:paraId="09C8B3F8" w14:textId="6074A726" w:rsidR="00142A48" w:rsidRDefault="00142A48" w:rsidP="00142A48">
                  <w:pPr>
                    <w:adjustRightInd w:val="0"/>
                    <w:snapToGrid w:val="0"/>
                    <w:jc w:val="center"/>
                    <w:rPr>
                      <w:bCs/>
                      <w:color w:val="000000"/>
                      <w:szCs w:val="21"/>
                    </w:rPr>
                  </w:pPr>
                  <w:r>
                    <w:rPr>
                      <w:rFonts w:hint="eastAsia"/>
                      <w:color w:val="000000"/>
                    </w:rPr>
                    <w:t>0.1091</w:t>
                  </w:r>
                </w:p>
              </w:tc>
            </w:tr>
            <w:tr w:rsidR="00142A48" w:rsidRPr="0052470B" w14:paraId="09C8B3FD" w14:textId="77777777">
              <w:trPr>
                <w:trHeight w:val="397"/>
                <w:jc w:val="center"/>
              </w:trPr>
              <w:tc>
                <w:tcPr>
                  <w:tcW w:w="1197" w:type="dxa"/>
                  <w:shd w:val="clear" w:color="auto" w:fill="auto"/>
                  <w:vAlign w:val="center"/>
                </w:tcPr>
                <w:p w14:paraId="09C8B3FA" w14:textId="77777777" w:rsidR="00142A48" w:rsidRDefault="00142A48" w:rsidP="00142A48">
                  <w:pPr>
                    <w:adjustRightInd w:val="0"/>
                    <w:snapToGrid w:val="0"/>
                    <w:jc w:val="center"/>
                    <w:rPr>
                      <w:bCs/>
                      <w:color w:val="000000"/>
                      <w:szCs w:val="21"/>
                    </w:rPr>
                  </w:pPr>
                  <w:r>
                    <w:rPr>
                      <w:bCs/>
                      <w:color w:val="000000"/>
                      <w:szCs w:val="21"/>
                    </w:rPr>
                    <w:t>废气</w:t>
                  </w:r>
                </w:p>
              </w:tc>
              <w:tc>
                <w:tcPr>
                  <w:tcW w:w="2227" w:type="dxa"/>
                  <w:shd w:val="clear" w:color="auto" w:fill="auto"/>
                  <w:vAlign w:val="center"/>
                </w:tcPr>
                <w:p w14:paraId="09C8B3FB" w14:textId="77777777" w:rsidR="00142A48" w:rsidRDefault="00142A48" w:rsidP="00142A48">
                  <w:pPr>
                    <w:adjustRightInd w:val="0"/>
                    <w:snapToGrid w:val="0"/>
                    <w:jc w:val="center"/>
                    <w:rPr>
                      <w:bCs/>
                      <w:color w:val="000000"/>
                      <w:szCs w:val="21"/>
                    </w:rPr>
                  </w:pPr>
                  <w:r>
                    <w:rPr>
                      <w:color w:val="000000"/>
                      <w:szCs w:val="21"/>
                    </w:rPr>
                    <w:t>非甲烷总烃</w:t>
                  </w:r>
                </w:p>
              </w:tc>
              <w:tc>
                <w:tcPr>
                  <w:tcW w:w="4746" w:type="dxa"/>
                  <w:gridSpan w:val="2"/>
                  <w:shd w:val="clear" w:color="auto" w:fill="auto"/>
                  <w:vAlign w:val="center"/>
                </w:tcPr>
                <w:p w14:paraId="09C8B3FC" w14:textId="77777777" w:rsidR="00142A48" w:rsidRDefault="00142A48" w:rsidP="00142A48">
                  <w:pPr>
                    <w:adjustRightInd w:val="0"/>
                    <w:snapToGrid w:val="0"/>
                    <w:jc w:val="center"/>
                    <w:rPr>
                      <w:bCs/>
                      <w:color w:val="000000"/>
                      <w:szCs w:val="21"/>
                    </w:rPr>
                  </w:pPr>
                  <w:r>
                    <w:rPr>
                      <w:rFonts w:hint="eastAsia"/>
                      <w:color w:val="000000"/>
                    </w:rPr>
                    <w:t>0.0125</w:t>
                  </w:r>
                </w:p>
              </w:tc>
            </w:tr>
          </w:tbl>
          <w:p w14:paraId="09C8B3FE" w14:textId="58FF8E4C" w:rsidR="00ED0075" w:rsidRDefault="000F0575">
            <w:pPr>
              <w:adjustRightInd w:val="0"/>
              <w:snapToGrid w:val="0"/>
              <w:spacing w:line="460" w:lineRule="exact"/>
              <w:ind w:firstLineChars="200" w:firstLine="480"/>
              <w:rPr>
                <w:bCs/>
                <w:color w:val="000000"/>
                <w:sz w:val="24"/>
              </w:rPr>
            </w:pPr>
            <w:r>
              <w:rPr>
                <w:rFonts w:hint="eastAsia"/>
                <w:bCs/>
                <w:color w:val="000000"/>
                <w:sz w:val="24"/>
              </w:rPr>
              <w:t>5</w:t>
            </w:r>
            <w:r>
              <w:rPr>
                <w:rFonts w:hint="eastAsia"/>
                <w:bCs/>
                <w:color w:val="000000"/>
                <w:sz w:val="24"/>
              </w:rPr>
              <w:t>、在建工程</w:t>
            </w:r>
            <w:r w:rsidR="002C2F54">
              <w:rPr>
                <w:rFonts w:hint="eastAsia"/>
                <w:bCs/>
                <w:color w:val="000000"/>
                <w:sz w:val="24"/>
              </w:rPr>
              <w:t>2#</w:t>
            </w:r>
            <w:r>
              <w:rPr>
                <w:rFonts w:hint="eastAsia"/>
                <w:bCs/>
                <w:color w:val="000000"/>
                <w:sz w:val="24"/>
              </w:rPr>
              <w:t>以新带老削减量</w:t>
            </w:r>
          </w:p>
          <w:p w14:paraId="09C8B3FF" w14:textId="7C13E755" w:rsidR="00ED0075" w:rsidRDefault="000F0575">
            <w:pPr>
              <w:adjustRightInd w:val="0"/>
              <w:snapToGrid w:val="0"/>
              <w:spacing w:line="460" w:lineRule="exact"/>
              <w:ind w:firstLineChars="200" w:firstLine="480"/>
              <w:rPr>
                <w:b/>
                <w:color w:val="000000"/>
                <w:sz w:val="24"/>
              </w:rPr>
            </w:pPr>
            <w:r>
              <w:rPr>
                <w:rFonts w:hint="eastAsia"/>
                <w:bCs/>
                <w:color w:val="000000"/>
                <w:sz w:val="24"/>
              </w:rPr>
              <w:t>根据环评预测数据可知，在建工程</w:t>
            </w:r>
            <w:r w:rsidR="002C2F54">
              <w:rPr>
                <w:rFonts w:hint="eastAsia"/>
                <w:bCs/>
                <w:color w:val="000000"/>
                <w:sz w:val="24"/>
              </w:rPr>
              <w:t>2#</w:t>
            </w:r>
            <w:r>
              <w:rPr>
                <w:rFonts w:hint="eastAsia"/>
                <w:bCs/>
                <w:color w:val="000000"/>
                <w:sz w:val="24"/>
              </w:rPr>
              <w:t>以新带老削减量（入环境量）为废水排放量</w:t>
            </w:r>
            <w:r>
              <w:rPr>
                <w:rFonts w:hint="eastAsia"/>
                <w:bCs/>
                <w:color w:val="000000"/>
                <w:sz w:val="24"/>
              </w:rPr>
              <w:t>4603.29</w:t>
            </w:r>
            <w:r>
              <w:rPr>
                <w:bCs/>
                <w:color w:val="000000"/>
                <w:sz w:val="24"/>
              </w:rPr>
              <w:t>m</w:t>
            </w:r>
            <w:r>
              <w:rPr>
                <w:bCs/>
                <w:color w:val="000000"/>
                <w:sz w:val="24"/>
                <w:vertAlign w:val="superscript"/>
              </w:rPr>
              <w:t>3</w:t>
            </w:r>
            <w:r>
              <w:rPr>
                <w:bCs/>
                <w:color w:val="000000"/>
                <w:sz w:val="24"/>
              </w:rPr>
              <w:t>/a</w:t>
            </w:r>
            <w:r>
              <w:rPr>
                <w:rFonts w:hint="eastAsia"/>
                <w:bCs/>
                <w:color w:val="000000"/>
                <w:sz w:val="24"/>
              </w:rPr>
              <w:t>、</w:t>
            </w:r>
            <w:r>
              <w:rPr>
                <w:rFonts w:hint="eastAsia"/>
                <w:bCs/>
                <w:color w:val="000000"/>
                <w:sz w:val="24"/>
              </w:rPr>
              <w:t>COD</w:t>
            </w:r>
            <w:r>
              <w:rPr>
                <w:bCs/>
                <w:color w:val="000000"/>
                <w:sz w:val="24"/>
              </w:rPr>
              <w:t xml:space="preserve"> </w:t>
            </w:r>
            <w:r>
              <w:rPr>
                <w:rFonts w:hint="eastAsia"/>
                <w:bCs/>
                <w:color w:val="000000"/>
                <w:sz w:val="24"/>
              </w:rPr>
              <w:t>0.1841t</w:t>
            </w:r>
            <w:r>
              <w:rPr>
                <w:bCs/>
                <w:color w:val="000000"/>
                <w:sz w:val="24"/>
              </w:rPr>
              <w:t>/a</w:t>
            </w:r>
            <w:r>
              <w:rPr>
                <w:rFonts w:hint="eastAsia"/>
                <w:bCs/>
                <w:color w:val="000000"/>
                <w:sz w:val="24"/>
              </w:rPr>
              <w:t>、</w:t>
            </w:r>
            <w:r>
              <w:rPr>
                <w:rFonts w:hint="eastAsia"/>
                <w:bCs/>
                <w:color w:val="000000"/>
                <w:sz w:val="24"/>
              </w:rPr>
              <w:t>NH</w:t>
            </w:r>
            <w:r>
              <w:rPr>
                <w:rFonts w:hint="eastAsia"/>
                <w:bCs/>
                <w:color w:val="000000"/>
                <w:sz w:val="24"/>
                <w:vertAlign w:val="subscript"/>
              </w:rPr>
              <w:t>3</w:t>
            </w:r>
            <w:r>
              <w:rPr>
                <w:rFonts w:hint="eastAsia"/>
                <w:bCs/>
                <w:color w:val="000000"/>
                <w:sz w:val="24"/>
              </w:rPr>
              <w:t>-N 0.0092t</w:t>
            </w:r>
            <w:r>
              <w:rPr>
                <w:bCs/>
                <w:color w:val="000000"/>
                <w:sz w:val="24"/>
              </w:rPr>
              <w:t>/a</w:t>
            </w:r>
            <w:r>
              <w:rPr>
                <w:rFonts w:hint="eastAsia"/>
                <w:bCs/>
                <w:color w:val="000000"/>
                <w:sz w:val="24"/>
              </w:rPr>
              <w:t>、</w:t>
            </w:r>
            <w:r>
              <w:rPr>
                <w:rFonts w:hint="eastAsia"/>
                <w:bCs/>
                <w:color w:val="000000"/>
                <w:sz w:val="24"/>
              </w:rPr>
              <w:t>TP 0.0018t</w:t>
            </w:r>
            <w:r>
              <w:rPr>
                <w:bCs/>
                <w:color w:val="000000"/>
                <w:sz w:val="24"/>
              </w:rPr>
              <w:t>/a</w:t>
            </w:r>
            <w:r>
              <w:rPr>
                <w:rFonts w:hint="eastAsia"/>
                <w:bCs/>
                <w:color w:val="000000"/>
                <w:sz w:val="24"/>
              </w:rPr>
              <w:t>、</w:t>
            </w:r>
            <w:r>
              <w:rPr>
                <w:rFonts w:hint="eastAsia"/>
                <w:bCs/>
                <w:color w:val="000000"/>
                <w:sz w:val="24"/>
              </w:rPr>
              <w:t xml:space="preserve">TN </w:t>
            </w:r>
            <w:r w:rsidR="003D1911">
              <w:rPr>
                <w:rFonts w:hint="eastAsia"/>
                <w:bCs/>
                <w:color w:val="000000"/>
                <w:sz w:val="24"/>
              </w:rPr>
              <w:t>0.069</w:t>
            </w:r>
            <w:r>
              <w:rPr>
                <w:rFonts w:hint="eastAsia"/>
                <w:bCs/>
                <w:color w:val="000000"/>
                <w:sz w:val="24"/>
              </w:rPr>
              <w:t>t</w:t>
            </w:r>
            <w:r>
              <w:rPr>
                <w:bCs/>
                <w:color w:val="000000"/>
                <w:sz w:val="24"/>
              </w:rPr>
              <w:t>/a</w:t>
            </w:r>
            <w:r>
              <w:rPr>
                <w:rFonts w:hint="eastAsia"/>
                <w:bCs/>
                <w:color w:val="000000"/>
                <w:sz w:val="24"/>
              </w:rPr>
              <w:t>。由于在建工程以新带老削减量未核算出厂量，故本次根据</w:t>
            </w:r>
            <w:r w:rsidR="000E22B9">
              <w:rPr>
                <w:rFonts w:hint="eastAsia"/>
                <w:bCs/>
                <w:color w:val="000000"/>
                <w:sz w:val="24"/>
              </w:rPr>
              <w:t>环评预测数据</w:t>
            </w:r>
            <w:r>
              <w:rPr>
                <w:rFonts w:hint="eastAsia"/>
                <w:bCs/>
                <w:color w:val="000000"/>
                <w:sz w:val="24"/>
              </w:rPr>
              <w:t>进行核算，</w:t>
            </w:r>
            <w:r w:rsidR="00DE2237">
              <w:rPr>
                <w:rFonts w:hint="eastAsia"/>
                <w:bCs/>
                <w:color w:val="000000"/>
                <w:sz w:val="24"/>
              </w:rPr>
              <w:t>在建工程</w:t>
            </w:r>
            <w:r w:rsidR="00DE2237">
              <w:rPr>
                <w:rFonts w:hint="eastAsia"/>
                <w:bCs/>
                <w:color w:val="000000"/>
                <w:sz w:val="24"/>
              </w:rPr>
              <w:t>2#</w:t>
            </w:r>
            <w:r w:rsidR="00DE2237">
              <w:rPr>
                <w:rFonts w:hint="eastAsia"/>
                <w:bCs/>
                <w:color w:val="000000"/>
                <w:sz w:val="24"/>
              </w:rPr>
              <w:t>建成后全厂废水总排口污染物排放浓度为</w:t>
            </w:r>
            <w:r w:rsidR="00DE2237">
              <w:rPr>
                <w:color w:val="000000"/>
                <w:sz w:val="24"/>
              </w:rPr>
              <w:t xml:space="preserve">COD </w:t>
            </w:r>
            <w:r w:rsidR="00DE2237">
              <w:rPr>
                <w:rFonts w:hint="eastAsia"/>
                <w:color w:val="000000"/>
                <w:sz w:val="24"/>
              </w:rPr>
              <w:t>158.4</w:t>
            </w:r>
            <w:r w:rsidR="00DE2237">
              <w:rPr>
                <w:color w:val="000000"/>
                <w:sz w:val="24"/>
              </w:rPr>
              <w:t>mg/L</w:t>
            </w:r>
            <w:r w:rsidR="00DE2237">
              <w:rPr>
                <w:color w:val="000000"/>
                <w:sz w:val="24"/>
              </w:rPr>
              <w:t>、</w:t>
            </w:r>
            <w:r w:rsidR="00DE2237">
              <w:rPr>
                <w:color w:val="000000"/>
                <w:sz w:val="24"/>
              </w:rPr>
              <w:t>NH</w:t>
            </w:r>
            <w:r w:rsidR="00DE2237">
              <w:rPr>
                <w:color w:val="000000"/>
                <w:sz w:val="24"/>
                <w:vertAlign w:val="subscript"/>
              </w:rPr>
              <w:t>3</w:t>
            </w:r>
            <w:r w:rsidR="00DE2237">
              <w:rPr>
                <w:color w:val="000000"/>
                <w:sz w:val="24"/>
              </w:rPr>
              <w:t xml:space="preserve">-N </w:t>
            </w:r>
            <w:r w:rsidR="00DE2237">
              <w:rPr>
                <w:rFonts w:hint="eastAsia"/>
                <w:color w:val="000000"/>
                <w:sz w:val="24"/>
              </w:rPr>
              <w:t>4.2</w:t>
            </w:r>
            <w:r w:rsidR="00DE2237">
              <w:rPr>
                <w:color w:val="000000"/>
                <w:sz w:val="24"/>
              </w:rPr>
              <w:t>mg/L</w:t>
            </w:r>
            <w:r w:rsidR="00DE2237">
              <w:rPr>
                <w:rFonts w:hint="eastAsia"/>
                <w:color w:val="000000"/>
                <w:sz w:val="24"/>
              </w:rPr>
              <w:t>、</w:t>
            </w:r>
            <w:r w:rsidR="00DE2237">
              <w:rPr>
                <w:color w:val="000000"/>
                <w:sz w:val="24"/>
              </w:rPr>
              <w:t xml:space="preserve">TP </w:t>
            </w:r>
            <w:r w:rsidR="00DE2237">
              <w:rPr>
                <w:rFonts w:hint="eastAsia"/>
                <w:color w:val="000000"/>
                <w:sz w:val="24"/>
              </w:rPr>
              <w:t>2.1</w:t>
            </w:r>
            <w:r w:rsidR="00DE2237">
              <w:rPr>
                <w:color w:val="000000"/>
                <w:sz w:val="24"/>
              </w:rPr>
              <w:t>mg/L</w:t>
            </w:r>
            <w:r w:rsidR="00DE2237">
              <w:rPr>
                <w:color w:val="000000"/>
                <w:sz w:val="24"/>
              </w:rPr>
              <w:t>、</w:t>
            </w:r>
            <w:r w:rsidR="00DE2237">
              <w:rPr>
                <w:color w:val="000000"/>
                <w:sz w:val="24"/>
              </w:rPr>
              <w:t xml:space="preserve">TN </w:t>
            </w:r>
            <w:r w:rsidR="00DE2237">
              <w:rPr>
                <w:rFonts w:hint="eastAsia"/>
                <w:color w:val="000000"/>
                <w:sz w:val="24"/>
              </w:rPr>
              <w:t>5</w:t>
            </w:r>
            <w:r w:rsidR="00DE2237">
              <w:rPr>
                <w:color w:val="000000"/>
                <w:sz w:val="24"/>
              </w:rPr>
              <w:t>mg/L</w:t>
            </w:r>
            <w:r>
              <w:rPr>
                <w:rFonts w:hint="eastAsia"/>
                <w:color w:val="000000"/>
                <w:sz w:val="24"/>
              </w:rPr>
              <w:t>，则</w:t>
            </w:r>
            <w:r>
              <w:rPr>
                <w:rFonts w:hint="eastAsia"/>
                <w:bCs/>
                <w:color w:val="000000"/>
                <w:sz w:val="24"/>
              </w:rPr>
              <w:t>以新带老削减量（出厂量）为废水排放量</w:t>
            </w:r>
            <w:r>
              <w:rPr>
                <w:rFonts w:hint="eastAsia"/>
                <w:bCs/>
                <w:color w:val="000000"/>
                <w:sz w:val="24"/>
              </w:rPr>
              <w:t>4603.29</w:t>
            </w:r>
            <w:r>
              <w:rPr>
                <w:bCs/>
                <w:color w:val="000000"/>
                <w:sz w:val="24"/>
              </w:rPr>
              <w:t>m</w:t>
            </w:r>
            <w:r>
              <w:rPr>
                <w:bCs/>
                <w:color w:val="000000"/>
                <w:sz w:val="24"/>
                <w:vertAlign w:val="superscript"/>
              </w:rPr>
              <w:t>3</w:t>
            </w:r>
            <w:r>
              <w:rPr>
                <w:bCs/>
                <w:color w:val="000000"/>
                <w:sz w:val="24"/>
              </w:rPr>
              <w:t>/a</w:t>
            </w:r>
            <w:r>
              <w:rPr>
                <w:rFonts w:hint="eastAsia"/>
                <w:bCs/>
                <w:color w:val="000000"/>
                <w:sz w:val="24"/>
              </w:rPr>
              <w:t>、</w:t>
            </w:r>
            <w:r>
              <w:rPr>
                <w:rFonts w:hint="eastAsia"/>
                <w:bCs/>
                <w:color w:val="000000"/>
                <w:sz w:val="24"/>
              </w:rPr>
              <w:t>COD</w:t>
            </w:r>
            <w:r>
              <w:rPr>
                <w:bCs/>
                <w:color w:val="000000"/>
                <w:sz w:val="24"/>
              </w:rPr>
              <w:t xml:space="preserve"> </w:t>
            </w:r>
            <w:r w:rsidR="009343DA">
              <w:rPr>
                <w:rFonts w:hint="eastAsia"/>
                <w:bCs/>
                <w:color w:val="000000"/>
                <w:sz w:val="24"/>
              </w:rPr>
              <w:t>0.7292</w:t>
            </w:r>
            <w:r>
              <w:rPr>
                <w:rFonts w:hint="eastAsia"/>
                <w:bCs/>
                <w:color w:val="000000"/>
                <w:sz w:val="24"/>
              </w:rPr>
              <w:t>t</w:t>
            </w:r>
            <w:r>
              <w:rPr>
                <w:bCs/>
                <w:color w:val="000000"/>
                <w:sz w:val="24"/>
              </w:rPr>
              <w:t>/a</w:t>
            </w:r>
            <w:r>
              <w:rPr>
                <w:rFonts w:hint="eastAsia"/>
                <w:bCs/>
                <w:color w:val="000000"/>
                <w:sz w:val="24"/>
              </w:rPr>
              <w:t>、</w:t>
            </w:r>
            <w:r>
              <w:rPr>
                <w:rFonts w:hint="eastAsia"/>
                <w:bCs/>
                <w:color w:val="000000"/>
                <w:sz w:val="24"/>
              </w:rPr>
              <w:t>NH</w:t>
            </w:r>
            <w:r>
              <w:rPr>
                <w:rFonts w:hint="eastAsia"/>
                <w:bCs/>
                <w:color w:val="000000"/>
                <w:sz w:val="24"/>
                <w:vertAlign w:val="subscript"/>
              </w:rPr>
              <w:t>3</w:t>
            </w:r>
            <w:r>
              <w:rPr>
                <w:rFonts w:hint="eastAsia"/>
                <w:bCs/>
                <w:color w:val="000000"/>
                <w:sz w:val="24"/>
              </w:rPr>
              <w:t xml:space="preserve">-N </w:t>
            </w:r>
            <w:r w:rsidR="009343DA">
              <w:rPr>
                <w:rFonts w:hint="eastAsia"/>
                <w:bCs/>
                <w:color w:val="000000"/>
                <w:sz w:val="24"/>
              </w:rPr>
              <w:t>0.0193</w:t>
            </w:r>
            <w:r>
              <w:rPr>
                <w:rFonts w:hint="eastAsia"/>
                <w:bCs/>
                <w:color w:val="000000"/>
                <w:sz w:val="24"/>
              </w:rPr>
              <w:t>t</w:t>
            </w:r>
            <w:r>
              <w:rPr>
                <w:bCs/>
                <w:color w:val="000000"/>
                <w:sz w:val="24"/>
              </w:rPr>
              <w:t>/a</w:t>
            </w:r>
            <w:r>
              <w:rPr>
                <w:rFonts w:hint="eastAsia"/>
                <w:bCs/>
                <w:color w:val="000000"/>
                <w:sz w:val="24"/>
              </w:rPr>
              <w:t>、</w:t>
            </w:r>
            <w:r>
              <w:rPr>
                <w:rFonts w:hint="eastAsia"/>
                <w:bCs/>
                <w:color w:val="000000"/>
                <w:sz w:val="24"/>
              </w:rPr>
              <w:t xml:space="preserve">TP </w:t>
            </w:r>
            <w:r w:rsidR="009343DA">
              <w:rPr>
                <w:rFonts w:hint="eastAsia"/>
                <w:bCs/>
                <w:color w:val="000000"/>
                <w:sz w:val="24"/>
              </w:rPr>
              <w:t>0.0097</w:t>
            </w:r>
            <w:r>
              <w:rPr>
                <w:rFonts w:hint="eastAsia"/>
                <w:bCs/>
                <w:color w:val="000000"/>
                <w:sz w:val="24"/>
              </w:rPr>
              <w:t>t</w:t>
            </w:r>
            <w:r>
              <w:rPr>
                <w:bCs/>
                <w:color w:val="000000"/>
                <w:sz w:val="24"/>
              </w:rPr>
              <w:t>/a</w:t>
            </w:r>
            <w:r>
              <w:rPr>
                <w:rFonts w:hint="eastAsia"/>
                <w:bCs/>
                <w:color w:val="000000"/>
                <w:sz w:val="24"/>
              </w:rPr>
              <w:t>、</w:t>
            </w:r>
            <w:r>
              <w:rPr>
                <w:rFonts w:hint="eastAsia"/>
                <w:bCs/>
                <w:color w:val="000000"/>
                <w:sz w:val="24"/>
              </w:rPr>
              <w:t xml:space="preserve">TN </w:t>
            </w:r>
            <w:r w:rsidR="009343DA">
              <w:rPr>
                <w:rFonts w:hint="eastAsia"/>
                <w:bCs/>
                <w:color w:val="000000"/>
                <w:sz w:val="24"/>
              </w:rPr>
              <w:t>0.023</w:t>
            </w:r>
            <w:r>
              <w:rPr>
                <w:rFonts w:hint="eastAsia"/>
                <w:bCs/>
                <w:color w:val="000000"/>
                <w:sz w:val="24"/>
              </w:rPr>
              <w:t>t</w:t>
            </w:r>
            <w:r>
              <w:rPr>
                <w:bCs/>
                <w:color w:val="000000"/>
                <w:sz w:val="24"/>
              </w:rPr>
              <w:t>/a</w:t>
            </w:r>
            <w:r>
              <w:rPr>
                <w:rFonts w:hint="eastAsia"/>
                <w:bCs/>
                <w:color w:val="000000"/>
                <w:sz w:val="24"/>
              </w:rPr>
              <w:t>。</w:t>
            </w:r>
          </w:p>
          <w:p w14:paraId="09C8B400" w14:textId="77777777" w:rsidR="00ED0075" w:rsidRDefault="000F0575">
            <w:pPr>
              <w:adjustRightInd w:val="0"/>
              <w:snapToGrid w:val="0"/>
              <w:spacing w:line="460" w:lineRule="exact"/>
              <w:ind w:firstLineChars="200" w:firstLine="482"/>
              <w:rPr>
                <w:b/>
                <w:color w:val="000000"/>
                <w:sz w:val="24"/>
              </w:rPr>
            </w:pPr>
            <w:r>
              <w:rPr>
                <w:rFonts w:hint="eastAsia"/>
                <w:b/>
                <w:color w:val="000000"/>
                <w:sz w:val="24"/>
              </w:rPr>
              <w:t>二、现有工程污染物排放总量</w:t>
            </w:r>
          </w:p>
          <w:p w14:paraId="09C8B401" w14:textId="77777777" w:rsidR="00ED0075" w:rsidRDefault="000F0575">
            <w:pPr>
              <w:adjustRightInd w:val="0"/>
              <w:snapToGrid w:val="0"/>
              <w:spacing w:line="460" w:lineRule="exact"/>
              <w:ind w:firstLineChars="200" w:firstLine="480"/>
              <w:rPr>
                <w:bCs/>
                <w:color w:val="000000"/>
                <w:sz w:val="24"/>
              </w:rPr>
            </w:pPr>
            <w:r>
              <w:rPr>
                <w:rFonts w:hint="eastAsia"/>
                <w:bCs/>
                <w:color w:val="000000"/>
                <w:sz w:val="24"/>
              </w:rPr>
              <w:t>现有工程污染物排放总量见下表。</w:t>
            </w:r>
          </w:p>
          <w:p w14:paraId="09C8B402" w14:textId="77777777" w:rsidR="00ED0075" w:rsidRDefault="00ED0075">
            <w:pPr>
              <w:adjustRightInd w:val="0"/>
              <w:snapToGrid w:val="0"/>
              <w:spacing w:line="460" w:lineRule="exact"/>
              <w:ind w:firstLineChars="200" w:firstLine="482"/>
              <w:rPr>
                <w:b/>
                <w:color w:val="000000"/>
                <w:sz w:val="24"/>
              </w:rPr>
            </w:pPr>
          </w:p>
          <w:p w14:paraId="09C8B403" w14:textId="77777777" w:rsidR="00ED0075" w:rsidRDefault="00ED0075">
            <w:pPr>
              <w:adjustRightInd w:val="0"/>
              <w:snapToGrid w:val="0"/>
              <w:spacing w:line="460" w:lineRule="atLeast"/>
              <w:rPr>
                <w:color w:val="000000"/>
                <w:sz w:val="24"/>
              </w:rPr>
            </w:pPr>
          </w:p>
        </w:tc>
      </w:tr>
    </w:tbl>
    <w:p w14:paraId="09C8B405" w14:textId="77777777" w:rsidR="00ED0075" w:rsidRDefault="00ED0075">
      <w:pPr>
        <w:pStyle w:val="af9"/>
        <w:adjustRightInd w:val="0"/>
        <w:snapToGrid w:val="0"/>
        <w:spacing w:before="0" w:beforeAutospacing="0" w:after="0" w:afterAutospacing="0" w:line="14" w:lineRule="auto"/>
        <w:jc w:val="center"/>
        <w:outlineLvl w:val="0"/>
        <w:rPr>
          <w:rFonts w:ascii="黑体" w:eastAsia="黑体" w:hAnsi="黑体"/>
          <w:snapToGrid w:val="0"/>
          <w:color w:val="000000"/>
          <w:sz w:val="30"/>
          <w:szCs w:val="30"/>
        </w:rPr>
      </w:pPr>
    </w:p>
    <w:p w14:paraId="09C8B406" w14:textId="77777777" w:rsidR="00ED0075" w:rsidRDefault="00ED0075">
      <w:pPr>
        <w:pStyle w:val="af9"/>
        <w:jc w:val="center"/>
        <w:outlineLvl w:val="0"/>
        <w:rPr>
          <w:rFonts w:ascii="黑体" w:eastAsia="黑体" w:hAnsi="黑体"/>
          <w:snapToGrid w:val="0"/>
          <w:color w:val="000000"/>
          <w:sz w:val="30"/>
          <w:szCs w:val="30"/>
        </w:rPr>
        <w:sectPr w:rsidR="00ED0075">
          <w:pgSz w:w="11907" w:h="16840"/>
          <w:pgMar w:top="1701" w:right="1531" w:bottom="2127" w:left="1531" w:header="851" w:footer="851" w:gutter="0"/>
          <w:cols w:space="720"/>
          <w:docGrid w:linePitch="312"/>
        </w:sectPr>
      </w:pP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675"/>
        <w:gridCol w:w="12553"/>
      </w:tblGrid>
      <w:tr w:rsidR="00ED0075" w:rsidRPr="0052470B" w14:paraId="09C8B495" w14:textId="77777777">
        <w:trPr>
          <w:trHeight w:val="547"/>
          <w:jc w:val="center"/>
        </w:trPr>
        <w:tc>
          <w:tcPr>
            <w:tcW w:w="675" w:type="dxa"/>
            <w:vAlign w:val="center"/>
          </w:tcPr>
          <w:p w14:paraId="09C8B407" w14:textId="77777777" w:rsidR="00ED0075" w:rsidRDefault="000F0575">
            <w:pPr>
              <w:adjustRightInd w:val="0"/>
              <w:snapToGrid w:val="0"/>
              <w:jc w:val="center"/>
              <w:rPr>
                <w:rFonts w:ascii="宋体" w:hAnsi="宋体" w:cs="宋体"/>
                <w:color w:val="000000"/>
                <w:kern w:val="0"/>
                <w:szCs w:val="21"/>
              </w:rPr>
            </w:pPr>
            <w:r>
              <w:rPr>
                <w:rFonts w:cs="宋体" w:hint="eastAsia"/>
                <w:bCs/>
                <w:color w:val="000000"/>
                <w:szCs w:val="21"/>
              </w:rPr>
              <w:lastRenderedPageBreak/>
              <w:t>与项目有关的原有环境污染问题</w:t>
            </w:r>
          </w:p>
        </w:tc>
        <w:tc>
          <w:tcPr>
            <w:tcW w:w="12553" w:type="dxa"/>
            <w:vAlign w:val="center"/>
          </w:tcPr>
          <w:p w14:paraId="09C8B408" w14:textId="77777777" w:rsidR="00ED0075" w:rsidRDefault="000F0575">
            <w:pPr>
              <w:adjustRightInd w:val="0"/>
              <w:snapToGrid w:val="0"/>
              <w:spacing w:line="460" w:lineRule="exact"/>
              <w:ind w:firstLineChars="200" w:firstLine="482"/>
              <w:rPr>
                <w:color w:val="000000"/>
                <w:sz w:val="24"/>
              </w:rPr>
            </w:pPr>
            <w:r>
              <w:rPr>
                <w:b/>
                <w:color w:val="000000"/>
                <w:sz w:val="24"/>
              </w:rPr>
              <w:t>表</w:t>
            </w:r>
            <w:r>
              <w:rPr>
                <w:rFonts w:hint="eastAsia"/>
                <w:b/>
                <w:color w:val="000000"/>
                <w:sz w:val="24"/>
              </w:rPr>
              <w:t>36</w:t>
            </w:r>
            <w:r>
              <w:rPr>
                <w:b/>
                <w:color w:val="000000"/>
                <w:sz w:val="24"/>
              </w:rPr>
              <w:t xml:space="preserve">                           </w:t>
            </w:r>
            <w:r>
              <w:rPr>
                <w:rFonts w:hint="eastAsia"/>
                <w:b/>
                <w:color w:val="000000"/>
                <w:sz w:val="24"/>
              </w:rPr>
              <w:t>现有</w:t>
            </w:r>
            <w:r>
              <w:rPr>
                <w:b/>
                <w:color w:val="000000"/>
                <w:sz w:val="24"/>
              </w:rPr>
              <w:t>工程污染物排放情况一览表</w:t>
            </w:r>
            <w:r>
              <w:rPr>
                <w:b/>
                <w:color w:val="000000"/>
                <w:sz w:val="24"/>
              </w:rPr>
              <w:t xml:space="preserve">                          </w:t>
            </w:r>
            <w:r>
              <w:rPr>
                <w:b/>
                <w:color w:val="000000"/>
                <w:sz w:val="24"/>
              </w:rPr>
              <w:t>单位：</w:t>
            </w:r>
            <w:r>
              <w:rPr>
                <w:b/>
                <w:color w:val="000000"/>
                <w:sz w:val="24"/>
              </w:rPr>
              <w:t>t/a</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55"/>
              <w:gridCol w:w="1138"/>
              <w:gridCol w:w="1130"/>
              <w:gridCol w:w="1134"/>
              <w:gridCol w:w="1134"/>
              <w:gridCol w:w="1134"/>
              <w:gridCol w:w="1134"/>
              <w:gridCol w:w="1134"/>
              <w:gridCol w:w="860"/>
              <w:gridCol w:w="1090"/>
              <w:gridCol w:w="997"/>
              <w:gridCol w:w="997"/>
            </w:tblGrid>
            <w:tr w:rsidR="0052470B" w:rsidRPr="0052470B" w14:paraId="09C8B40F" w14:textId="77777777" w:rsidTr="002F284E">
              <w:trPr>
                <w:cantSplit/>
                <w:trHeight w:val="397"/>
                <w:tblHeader/>
                <w:jc w:val="center"/>
              </w:trPr>
              <w:tc>
                <w:tcPr>
                  <w:tcW w:w="1593" w:type="dxa"/>
                  <w:gridSpan w:val="2"/>
                  <w:vMerge w:val="restart"/>
                  <w:vAlign w:val="center"/>
                </w:tcPr>
                <w:p w14:paraId="09C8B409" w14:textId="77777777" w:rsidR="00ED0075" w:rsidRDefault="000F0575">
                  <w:pPr>
                    <w:pStyle w:val="afff0"/>
                  </w:pPr>
                  <w:r>
                    <w:t>污染物名称</w:t>
                  </w:r>
                </w:p>
              </w:tc>
              <w:tc>
                <w:tcPr>
                  <w:tcW w:w="2264" w:type="dxa"/>
                  <w:gridSpan w:val="2"/>
                  <w:vAlign w:val="center"/>
                </w:tcPr>
                <w:p w14:paraId="09C8B40A" w14:textId="58F4DA9F" w:rsidR="00ED0075" w:rsidRDefault="00DC52F4">
                  <w:pPr>
                    <w:pStyle w:val="afff0"/>
                  </w:pPr>
                  <w:r>
                    <w:rPr>
                      <w:rFonts w:hint="eastAsia"/>
                    </w:rPr>
                    <w:t>在建工程</w:t>
                  </w:r>
                  <w:r>
                    <w:rPr>
                      <w:rFonts w:hint="eastAsia"/>
                    </w:rPr>
                    <w:t>1#</w:t>
                  </w:r>
                  <w:r w:rsidR="000F0575">
                    <w:rPr>
                      <w:rFonts w:hint="eastAsia"/>
                    </w:rPr>
                    <w:t>排放量</w:t>
                  </w:r>
                  <w:r w:rsidR="000F0575">
                    <w:rPr>
                      <w:rFonts w:hint="eastAsia"/>
                    </w:rPr>
                    <w:t>(t/a</w:t>
                  </w:r>
                  <w:r w:rsidR="000F0575">
                    <w:t>)</w:t>
                  </w:r>
                </w:p>
              </w:tc>
              <w:tc>
                <w:tcPr>
                  <w:tcW w:w="2268" w:type="dxa"/>
                  <w:gridSpan w:val="2"/>
                  <w:vAlign w:val="center"/>
                </w:tcPr>
                <w:p w14:paraId="09C8B40B" w14:textId="00044D93" w:rsidR="00ED0075" w:rsidRDefault="000F0575">
                  <w:pPr>
                    <w:pStyle w:val="afff0"/>
                  </w:pPr>
                  <w:r>
                    <w:rPr>
                      <w:rFonts w:hint="eastAsia"/>
                    </w:rPr>
                    <w:t>在建工程</w:t>
                  </w:r>
                  <w:r w:rsidR="00DC52F4">
                    <w:rPr>
                      <w:rFonts w:hint="eastAsia"/>
                    </w:rPr>
                    <w:t>2#</w:t>
                  </w:r>
                  <w:r>
                    <w:rPr>
                      <w:rFonts w:hint="eastAsia"/>
                    </w:rPr>
                    <w:t>排放量</w:t>
                  </w:r>
                  <w:r>
                    <w:rPr>
                      <w:rFonts w:hint="eastAsia"/>
                    </w:rPr>
                    <w:t>(t/a</w:t>
                  </w:r>
                  <w:r>
                    <w:t>)</w:t>
                  </w:r>
                </w:p>
              </w:tc>
              <w:tc>
                <w:tcPr>
                  <w:tcW w:w="2268" w:type="dxa"/>
                  <w:gridSpan w:val="2"/>
                  <w:vAlign w:val="center"/>
                </w:tcPr>
                <w:p w14:paraId="09C8B40C" w14:textId="77777777" w:rsidR="00ED0075" w:rsidRDefault="000F0575">
                  <w:pPr>
                    <w:pStyle w:val="afff0"/>
                  </w:pPr>
                  <w:r>
                    <w:rPr>
                      <w:rFonts w:hint="eastAsia"/>
                    </w:rPr>
                    <w:t>现有工程排放总量</w:t>
                  </w:r>
                  <w:r>
                    <w:rPr>
                      <w:rFonts w:hint="eastAsia"/>
                    </w:rPr>
                    <w:t>(t/a</w:t>
                  </w:r>
                  <w:r>
                    <w:t>)</w:t>
                  </w:r>
                </w:p>
              </w:tc>
              <w:tc>
                <w:tcPr>
                  <w:tcW w:w="1950" w:type="dxa"/>
                  <w:gridSpan w:val="2"/>
                  <w:vAlign w:val="center"/>
                </w:tcPr>
                <w:p w14:paraId="09C8B40D" w14:textId="77777777" w:rsidR="00ED0075" w:rsidRDefault="000F0575">
                  <w:pPr>
                    <w:pStyle w:val="afff0"/>
                  </w:pPr>
                  <w:r>
                    <w:t>以新带老削减量</w:t>
                  </w:r>
                  <w:r>
                    <w:rPr>
                      <w:rFonts w:hint="eastAsia"/>
                    </w:rPr>
                    <w:t>(t/a</w:t>
                  </w:r>
                  <w:r>
                    <w:t>)</w:t>
                  </w:r>
                </w:p>
              </w:tc>
              <w:tc>
                <w:tcPr>
                  <w:tcW w:w="1994" w:type="dxa"/>
                  <w:gridSpan w:val="2"/>
                  <w:vAlign w:val="center"/>
                </w:tcPr>
                <w:p w14:paraId="09C8B40E" w14:textId="77777777" w:rsidR="00ED0075" w:rsidRDefault="000F0575">
                  <w:pPr>
                    <w:pStyle w:val="afff0"/>
                  </w:pPr>
                  <w:r>
                    <w:rPr>
                      <w:rFonts w:hint="eastAsia"/>
                    </w:rPr>
                    <w:t>全厂排放总量</w:t>
                  </w:r>
                  <w:r>
                    <w:rPr>
                      <w:rFonts w:hint="eastAsia"/>
                    </w:rPr>
                    <w:t>(t/a</w:t>
                  </w:r>
                  <w:r>
                    <w:t>)</w:t>
                  </w:r>
                </w:p>
              </w:tc>
            </w:tr>
            <w:tr w:rsidR="0052470B" w:rsidRPr="0052470B" w14:paraId="09C8B41B" w14:textId="77777777" w:rsidTr="002F284E">
              <w:trPr>
                <w:cantSplit/>
                <w:trHeight w:val="397"/>
                <w:tblHeader/>
                <w:jc w:val="center"/>
              </w:trPr>
              <w:tc>
                <w:tcPr>
                  <w:tcW w:w="1593" w:type="dxa"/>
                  <w:gridSpan w:val="2"/>
                  <w:vMerge/>
                  <w:vAlign w:val="center"/>
                </w:tcPr>
                <w:p w14:paraId="09C8B410" w14:textId="77777777" w:rsidR="00ED0075" w:rsidRDefault="00ED0075">
                  <w:pPr>
                    <w:pStyle w:val="afff0"/>
                  </w:pPr>
                </w:p>
              </w:tc>
              <w:tc>
                <w:tcPr>
                  <w:tcW w:w="1130" w:type="dxa"/>
                  <w:vAlign w:val="center"/>
                </w:tcPr>
                <w:p w14:paraId="09C8B411" w14:textId="77777777" w:rsidR="00ED0075" w:rsidRDefault="000F0575">
                  <w:pPr>
                    <w:pStyle w:val="afff0"/>
                  </w:pPr>
                  <w:r>
                    <w:rPr>
                      <w:rFonts w:hint="eastAsia"/>
                      <w:szCs w:val="21"/>
                    </w:rPr>
                    <w:t>出厂量</w:t>
                  </w:r>
                </w:p>
              </w:tc>
              <w:tc>
                <w:tcPr>
                  <w:tcW w:w="1134" w:type="dxa"/>
                  <w:vAlign w:val="center"/>
                </w:tcPr>
                <w:p w14:paraId="09C8B412" w14:textId="77777777" w:rsidR="00ED0075" w:rsidRDefault="000F0575">
                  <w:pPr>
                    <w:pStyle w:val="afff0"/>
                  </w:pPr>
                  <w:r>
                    <w:rPr>
                      <w:rFonts w:hint="eastAsia"/>
                      <w:szCs w:val="21"/>
                    </w:rPr>
                    <w:t>入环境量</w:t>
                  </w:r>
                </w:p>
              </w:tc>
              <w:tc>
                <w:tcPr>
                  <w:tcW w:w="1134" w:type="dxa"/>
                  <w:vAlign w:val="center"/>
                </w:tcPr>
                <w:p w14:paraId="09C8B413" w14:textId="77777777" w:rsidR="00ED0075" w:rsidRDefault="000F0575">
                  <w:pPr>
                    <w:pStyle w:val="afff0"/>
                  </w:pPr>
                  <w:r>
                    <w:rPr>
                      <w:rFonts w:hint="eastAsia"/>
                      <w:szCs w:val="21"/>
                    </w:rPr>
                    <w:t>出厂量</w:t>
                  </w:r>
                </w:p>
              </w:tc>
              <w:tc>
                <w:tcPr>
                  <w:tcW w:w="1134" w:type="dxa"/>
                  <w:vAlign w:val="center"/>
                </w:tcPr>
                <w:p w14:paraId="09C8B414" w14:textId="77777777" w:rsidR="00ED0075" w:rsidRDefault="000F0575">
                  <w:pPr>
                    <w:pStyle w:val="afff0"/>
                  </w:pPr>
                  <w:r>
                    <w:rPr>
                      <w:rFonts w:hint="eastAsia"/>
                      <w:szCs w:val="21"/>
                    </w:rPr>
                    <w:t>入环境量</w:t>
                  </w:r>
                </w:p>
              </w:tc>
              <w:tc>
                <w:tcPr>
                  <w:tcW w:w="1134" w:type="dxa"/>
                  <w:vAlign w:val="center"/>
                </w:tcPr>
                <w:p w14:paraId="09C8B415" w14:textId="77777777" w:rsidR="00ED0075" w:rsidRDefault="000F0575">
                  <w:pPr>
                    <w:pStyle w:val="afff0"/>
                  </w:pPr>
                  <w:r>
                    <w:rPr>
                      <w:rFonts w:hint="eastAsia"/>
                      <w:szCs w:val="21"/>
                    </w:rPr>
                    <w:t>出厂量</w:t>
                  </w:r>
                </w:p>
              </w:tc>
              <w:tc>
                <w:tcPr>
                  <w:tcW w:w="1134" w:type="dxa"/>
                  <w:vAlign w:val="center"/>
                </w:tcPr>
                <w:p w14:paraId="09C8B416" w14:textId="77777777" w:rsidR="00ED0075" w:rsidRDefault="000F0575">
                  <w:pPr>
                    <w:pStyle w:val="afff0"/>
                  </w:pPr>
                  <w:r>
                    <w:rPr>
                      <w:rFonts w:hint="eastAsia"/>
                      <w:szCs w:val="21"/>
                    </w:rPr>
                    <w:t>入环境量</w:t>
                  </w:r>
                </w:p>
              </w:tc>
              <w:tc>
                <w:tcPr>
                  <w:tcW w:w="860" w:type="dxa"/>
                  <w:vAlign w:val="center"/>
                </w:tcPr>
                <w:p w14:paraId="09C8B417" w14:textId="77777777" w:rsidR="00ED0075" w:rsidRDefault="000F0575">
                  <w:pPr>
                    <w:pStyle w:val="afff0"/>
                  </w:pPr>
                  <w:r>
                    <w:rPr>
                      <w:rFonts w:hint="eastAsia"/>
                    </w:rPr>
                    <w:t>出厂量</w:t>
                  </w:r>
                </w:p>
              </w:tc>
              <w:tc>
                <w:tcPr>
                  <w:tcW w:w="1090" w:type="dxa"/>
                  <w:vAlign w:val="center"/>
                </w:tcPr>
                <w:p w14:paraId="09C8B418" w14:textId="77777777" w:rsidR="00ED0075" w:rsidRDefault="000F0575">
                  <w:pPr>
                    <w:pStyle w:val="afff0"/>
                  </w:pPr>
                  <w:r>
                    <w:rPr>
                      <w:rFonts w:hint="eastAsia"/>
                    </w:rPr>
                    <w:t>入环境量</w:t>
                  </w:r>
                </w:p>
              </w:tc>
              <w:tc>
                <w:tcPr>
                  <w:tcW w:w="997" w:type="dxa"/>
                  <w:vAlign w:val="center"/>
                </w:tcPr>
                <w:p w14:paraId="09C8B419" w14:textId="77777777" w:rsidR="00ED0075" w:rsidRDefault="000F0575">
                  <w:pPr>
                    <w:pStyle w:val="afff0"/>
                  </w:pPr>
                  <w:r>
                    <w:rPr>
                      <w:rFonts w:hint="eastAsia"/>
                    </w:rPr>
                    <w:t>出厂量</w:t>
                  </w:r>
                </w:p>
              </w:tc>
              <w:tc>
                <w:tcPr>
                  <w:tcW w:w="997" w:type="dxa"/>
                  <w:vAlign w:val="center"/>
                </w:tcPr>
                <w:p w14:paraId="09C8B41A" w14:textId="77777777" w:rsidR="00ED0075" w:rsidRDefault="000F0575">
                  <w:pPr>
                    <w:pStyle w:val="afff0"/>
                  </w:pPr>
                  <w:r>
                    <w:rPr>
                      <w:rFonts w:hint="eastAsia"/>
                    </w:rPr>
                    <w:t>入环境量</w:t>
                  </w:r>
                </w:p>
              </w:tc>
            </w:tr>
            <w:tr w:rsidR="0052470B" w:rsidRPr="0052470B" w14:paraId="09C8B428" w14:textId="77777777" w:rsidTr="002F284E">
              <w:trPr>
                <w:cantSplit/>
                <w:trHeight w:val="397"/>
                <w:jc w:val="center"/>
              </w:trPr>
              <w:tc>
                <w:tcPr>
                  <w:tcW w:w="455" w:type="dxa"/>
                  <w:vMerge w:val="restart"/>
                  <w:vAlign w:val="center"/>
                </w:tcPr>
                <w:p w14:paraId="09C8B41C" w14:textId="77777777" w:rsidR="00E7317A" w:rsidRDefault="00E7317A" w:rsidP="00E7317A">
                  <w:pPr>
                    <w:pStyle w:val="affa"/>
                    <w:rPr>
                      <w:color w:val="000000"/>
                      <w:lang w:val="en-US"/>
                    </w:rPr>
                  </w:pPr>
                  <w:r>
                    <w:rPr>
                      <w:rFonts w:hint="eastAsia"/>
                      <w:color w:val="000000"/>
                    </w:rPr>
                    <w:t>废水</w:t>
                  </w:r>
                </w:p>
              </w:tc>
              <w:tc>
                <w:tcPr>
                  <w:tcW w:w="1138" w:type="dxa"/>
                  <w:vAlign w:val="center"/>
                </w:tcPr>
                <w:p w14:paraId="09C8B41D" w14:textId="77777777" w:rsidR="00E7317A" w:rsidRDefault="00E7317A" w:rsidP="00E7317A">
                  <w:pPr>
                    <w:pStyle w:val="affa"/>
                    <w:rPr>
                      <w:color w:val="000000"/>
                      <w:lang w:val="en-US"/>
                    </w:rPr>
                  </w:pPr>
                  <w:r>
                    <w:rPr>
                      <w:rFonts w:hint="eastAsia"/>
                      <w:color w:val="000000"/>
                    </w:rPr>
                    <w:t>废水量</w:t>
                  </w:r>
                  <w:r>
                    <w:rPr>
                      <w:rFonts w:hint="eastAsia"/>
                      <w:color w:val="000000"/>
                      <w:lang w:val="en-US"/>
                    </w:rPr>
                    <w:t>(</w:t>
                  </w:r>
                  <w:r>
                    <w:rPr>
                      <w:rFonts w:hint="eastAsia"/>
                      <w:color w:val="000000"/>
                    </w:rPr>
                    <w:t>万</w:t>
                  </w:r>
                  <w:r>
                    <w:rPr>
                      <w:color w:val="000000"/>
                      <w:lang w:val="en-US"/>
                    </w:rPr>
                    <w:t>m</w:t>
                  </w:r>
                  <w:r>
                    <w:rPr>
                      <w:color w:val="000000"/>
                      <w:vertAlign w:val="superscript"/>
                      <w:lang w:val="en-US"/>
                    </w:rPr>
                    <w:t>3</w:t>
                  </w:r>
                  <w:r>
                    <w:rPr>
                      <w:color w:val="000000"/>
                      <w:lang w:val="en-US"/>
                    </w:rPr>
                    <w:t>/a)</w:t>
                  </w:r>
                </w:p>
              </w:tc>
              <w:tc>
                <w:tcPr>
                  <w:tcW w:w="1130" w:type="dxa"/>
                  <w:vAlign w:val="center"/>
                </w:tcPr>
                <w:p w14:paraId="09C8B41E" w14:textId="14DDC2CA" w:rsidR="00E7317A" w:rsidRDefault="00E7317A" w:rsidP="00E7317A">
                  <w:pPr>
                    <w:pStyle w:val="affa"/>
                    <w:rPr>
                      <w:color w:val="000000"/>
                      <w:lang w:val="en-US"/>
                    </w:rPr>
                  </w:pPr>
                  <w:r>
                    <w:rPr>
                      <w:color w:val="000000"/>
                      <w:lang w:val="en-US"/>
                    </w:rPr>
                    <w:t>40.0936</w:t>
                  </w:r>
                </w:p>
              </w:tc>
              <w:tc>
                <w:tcPr>
                  <w:tcW w:w="1134" w:type="dxa"/>
                  <w:vAlign w:val="center"/>
                </w:tcPr>
                <w:p w14:paraId="09C8B41F" w14:textId="338C6C9C" w:rsidR="00E7317A" w:rsidRDefault="00E7317A" w:rsidP="00E7317A">
                  <w:pPr>
                    <w:pStyle w:val="affa"/>
                    <w:rPr>
                      <w:color w:val="000000"/>
                      <w:lang w:val="en-US"/>
                    </w:rPr>
                  </w:pPr>
                  <w:r>
                    <w:rPr>
                      <w:color w:val="000000"/>
                      <w:lang w:val="en-US"/>
                    </w:rPr>
                    <w:t>40.0936</w:t>
                  </w:r>
                </w:p>
              </w:tc>
              <w:tc>
                <w:tcPr>
                  <w:tcW w:w="1134" w:type="dxa"/>
                  <w:vAlign w:val="center"/>
                </w:tcPr>
                <w:p w14:paraId="09C8B420" w14:textId="77777777" w:rsidR="00E7317A" w:rsidRDefault="00E7317A" w:rsidP="00E7317A">
                  <w:pPr>
                    <w:pStyle w:val="affa"/>
                    <w:rPr>
                      <w:color w:val="000000"/>
                      <w:lang w:val="en-US"/>
                    </w:rPr>
                  </w:pPr>
                  <w:r>
                    <w:rPr>
                      <w:color w:val="000000"/>
                      <w:lang w:val="en-US"/>
                    </w:rPr>
                    <w:t>0.</w:t>
                  </w:r>
                  <w:r>
                    <w:rPr>
                      <w:rFonts w:hint="eastAsia"/>
                      <w:color w:val="000000"/>
                      <w:lang w:val="en-US"/>
                    </w:rPr>
                    <w:t>7</w:t>
                  </w:r>
                  <w:r>
                    <w:rPr>
                      <w:color w:val="000000"/>
                      <w:lang w:val="en-US"/>
                    </w:rPr>
                    <w:t>276</w:t>
                  </w:r>
                </w:p>
              </w:tc>
              <w:tc>
                <w:tcPr>
                  <w:tcW w:w="1134" w:type="dxa"/>
                  <w:vAlign w:val="center"/>
                </w:tcPr>
                <w:p w14:paraId="09C8B421" w14:textId="77777777" w:rsidR="00E7317A" w:rsidRDefault="00E7317A" w:rsidP="00E7317A">
                  <w:pPr>
                    <w:pStyle w:val="affa"/>
                    <w:rPr>
                      <w:color w:val="000000"/>
                      <w:lang w:val="en-US"/>
                    </w:rPr>
                  </w:pPr>
                  <w:r>
                    <w:rPr>
                      <w:color w:val="000000"/>
                      <w:lang w:val="en-US"/>
                    </w:rPr>
                    <w:t>0.</w:t>
                  </w:r>
                  <w:r>
                    <w:rPr>
                      <w:rFonts w:hint="eastAsia"/>
                      <w:color w:val="000000"/>
                      <w:lang w:val="en-US"/>
                    </w:rPr>
                    <w:t>7</w:t>
                  </w:r>
                  <w:r>
                    <w:rPr>
                      <w:color w:val="000000"/>
                      <w:lang w:val="en-US"/>
                    </w:rPr>
                    <w:t>276</w:t>
                  </w:r>
                </w:p>
              </w:tc>
              <w:tc>
                <w:tcPr>
                  <w:tcW w:w="1134" w:type="dxa"/>
                  <w:vAlign w:val="center"/>
                </w:tcPr>
                <w:p w14:paraId="09C8B422" w14:textId="3BB3D942" w:rsidR="00E7317A" w:rsidRDefault="00E7317A" w:rsidP="00E7317A">
                  <w:pPr>
                    <w:pStyle w:val="affa"/>
                    <w:rPr>
                      <w:color w:val="000000"/>
                      <w:lang w:val="en-US"/>
                    </w:rPr>
                  </w:pPr>
                  <w:r>
                    <w:rPr>
                      <w:color w:val="000000"/>
                      <w:lang w:val="en-US"/>
                    </w:rPr>
                    <w:t>40.8212</w:t>
                  </w:r>
                </w:p>
              </w:tc>
              <w:tc>
                <w:tcPr>
                  <w:tcW w:w="1134" w:type="dxa"/>
                  <w:vAlign w:val="center"/>
                </w:tcPr>
                <w:p w14:paraId="09C8B423" w14:textId="6131EA3C" w:rsidR="00E7317A" w:rsidRDefault="00E7317A" w:rsidP="00E7317A">
                  <w:pPr>
                    <w:pStyle w:val="affa"/>
                    <w:rPr>
                      <w:color w:val="000000"/>
                      <w:lang w:val="en-US"/>
                    </w:rPr>
                  </w:pPr>
                  <w:r>
                    <w:rPr>
                      <w:color w:val="000000"/>
                      <w:lang w:val="en-US"/>
                    </w:rPr>
                    <w:t>40.8212</w:t>
                  </w:r>
                </w:p>
              </w:tc>
              <w:tc>
                <w:tcPr>
                  <w:tcW w:w="860" w:type="dxa"/>
                  <w:vAlign w:val="center"/>
                </w:tcPr>
                <w:p w14:paraId="09C8B424" w14:textId="388198B1" w:rsidR="00E7317A" w:rsidRDefault="00E7317A" w:rsidP="00E7317A">
                  <w:pPr>
                    <w:pStyle w:val="affa"/>
                    <w:rPr>
                      <w:color w:val="000000"/>
                      <w:lang w:val="en-US"/>
                    </w:rPr>
                  </w:pPr>
                  <w:r>
                    <w:rPr>
                      <w:color w:val="000000"/>
                      <w:lang w:val="en-US"/>
                    </w:rPr>
                    <w:t>0.4603</w:t>
                  </w:r>
                </w:p>
              </w:tc>
              <w:tc>
                <w:tcPr>
                  <w:tcW w:w="1090" w:type="dxa"/>
                  <w:vAlign w:val="center"/>
                </w:tcPr>
                <w:p w14:paraId="09C8B425" w14:textId="40B88FDC" w:rsidR="00E7317A" w:rsidRDefault="00E7317A" w:rsidP="00E7317A">
                  <w:pPr>
                    <w:pStyle w:val="affa"/>
                    <w:rPr>
                      <w:color w:val="000000"/>
                      <w:lang w:val="en-US"/>
                    </w:rPr>
                  </w:pPr>
                  <w:r>
                    <w:rPr>
                      <w:color w:val="000000"/>
                      <w:lang w:val="en-US"/>
                    </w:rPr>
                    <w:t>0.4603</w:t>
                  </w:r>
                </w:p>
              </w:tc>
              <w:tc>
                <w:tcPr>
                  <w:tcW w:w="997" w:type="dxa"/>
                  <w:vAlign w:val="center"/>
                </w:tcPr>
                <w:p w14:paraId="09C8B426" w14:textId="03FF4A30" w:rsidR="00E7317A" w:rsidRDefault="00E7317A" w:rsidP="00E7317A">
                  <w:pPr>
                    <w:pStyle w:val="affa"/>
                    <w:rPr>
                      <w:color w:val="000000"/>
                      <w:lang w:val="en-US"/>
                    </w:rPr>
                  </w:pPr>
                  <w:r>
                    <w:rPr>
                      <w:color w:val="000000"/>
                      <w:lang w:val="en-US"/>
                    </w:rPr>
                    <w:t>40.3609</w:t>
                  </w:r>
                </w:p>
              </w:tc>
              <w:tc>
                <w:tcPr>
                  <w:tcW w:w="997" w:type="dxa"/>
                  <w:vAlign w:val="center"/>
                </w:tcPr>
                <w:p w14:paraId="09C8B427" w14:textId="3788B9DD" w:rsidR="00E7317A" w:rsidRDefault="00E7317A" w:rsidP="00E7317A">
                  <w:pPr>
                    <w:pStyle w:val="affa"/>
                    <w:rPr>
                      <w:color w:val="000000"/>
                      <w:lang w:val="en-US"/>
                    </w:rPr>
                  </w:pPr>
                  <w:r>
                    <w:rPr>
                      <w:color w:val="000000"/>
                      <w:lang w:val="en-US"/>
                    </w:rPr>
                    <w:t>40.3609</w:t>
                  </w:r>
                </w:p>
              </w:tc>
            </w:tr>
            <w:tr w:rsidR="0052470B" w:rsidRPr="0052470B" w14:paraId="09C8B435" w14:textId="77777777" w:rsidTr="002F284E">
              <w:trPr>
                <w:cantSplit/>
                <w:trHeight w:val="397"/>
                <w:jc w:val="center"/>
              </w:trPr>
              <w:tc>
                <w:tcPr>
                  <w:tcW w:w="455" w:type="dxa"/>
                  <w:vMerge/>
                  <w:vAlign w:val="center"/>
                </w:tcPr>
                <w:p w14:paraId="09C8B429" w14:textId="77777777" w:rsidR="00E7317A" w:rsidRDefault="00E7317A" w:rsidP="00E7317A">
                  <w:pPr>
                    <w:pStyle w:val="affa"/>
                    <w:rPr>
                      <w:color w:val="000000"/>
                      <w:lang w:val="en-US"/>
                    </w:rPr>
                  </w:pPr>
                </w:p>
              </w:tc>
              <w:tc>
                <w:tcPr>
                  <w:tcW w:w="1138" w:type="dxa"/>
                  <w:vAlign w:val="center"/>
                </w:tcPr>
                <w:p w14:paraId="09C8B42A" w14:textId="77777777" w:rsidR="00E7317A" w:rsidRDefault="00E7317A" w:rsidP="00E7317A">
                  <w:pPr>
                    <w:pStyle w:val="affa"/>
                    <w:rPr>
                      <w:color w:val="000000"/>
                      <w:lang w:val="en-US"/>
                    </w:rPr>
                  </w:pPr>
                  <w:r>
                    <w:rPr>
                      <w:color w:val="000000"/>
                      <w:lang w:val="en-US"/>
                    </w:rPr>
                    <w:t>COD</w:t>
                  </w:r>
                </w:p>
              </w:tc>
              <w:tc>
                <w:tcPr>
                  <w:tcW w:w="1130" w:type="dxa"/>
                  <w:vAlign w:val="center"/>
                </w:tcPr>
                <w:p w14:paraId="09C8B42B" w14:textId="11F644D9" w:rsidR="00E7317A" w:rsidRDefault="00E7317A" w:rsidP="00E7317A">
                  <w:pPr>
                    <w:pStyle w:val="affa"/>
                    <w:rPr>
                      <w:color w:val="000000"/>
                      <w:lang w:val="en-US"/>
                    </w:rPr>
                  </w:pPr>
                  <w:r>
                    <w:rPr>
                      <w:color w:val="000000"/>
                      <w:lang w:val="en-US"/>
                    </w:rPr>
                    <w:t>64.5479</w:t>
                  </w:r>
                </w:p>
              </w:tc>
              <w:tc>
                <w:tcPr>
                  <w:tcW w:w="1134" w:type="dxa"/>
                  <w:vAlign w:val="center"/>
                </w:tcPr>
                <w:p w14:paraId="09C8B42C" w14:textId="5B47F79F" w:rsidR="00E7317A" w:rsidRDefault="00E7317A" w:rsidP="00E7317A">
                  <w:pPr>
                    <w:pStyle w:val="affa"/>
                    <w:rPr>
                      <w:color w:val="000000"/>
                      <w:lang w:val="en-US"/>
                    </w:rPr>
                  </w:pPr>
                  <w:r>
                    <w:rPr>
                      <w:color w:val="000000"/>
                      <w:lang w:val="en-US"/>
                    </w:rPr>
                    <w:t>16.0374</w:t>
                  </w:r>
                </w:p>
              </w:tc>
              <w:tc>
                <w:tcPr>
                  <w:tcW w:w="1134" w:type="dxa"/>
                  <w:vAlign w:val="center"/>
                </w:tcPr>
                <w:p w14:paraId="09C8B42D" w14:textId="77777777" w:rsidR="00E7317A" w:rsidRDefault="00E7317A" w:rsidP="00E7317A">
                  <w:pPr>
                    <w:pStyle w:val="affa"/>
                    <w:rPr>
                      <w:color w:val="000000"/>
                      <w:lang w:val="en-US"/>
                    </w:rPr>
                  </w:pPr>
                  <w:r>
                    <w:rPr>
                      <w:rFonts w:hint="eastAsia"/>
                      <w:color w:val="000000"/>
                      <w:lang w:val="en-US"/>
                    </w:rPr>
                    <w:t>1</w:t>
                  </w:r>
                  <w:r>
                    <w:rPr>
                      <w:color w:val="000000"/>
                      <w:lang w:val="en-US"/>
                    </w:rPr>
                    <w:t>.1523</w:t>
                  </w:r>
                </w:p>
              </w:tc>
              <w:tc>
                <w:tcPr>
                  <w:tcW w:w="1134" w:type="dxa"/>
                  <w:vAlign w:val="center"/>
                </w:tcPr>
                <w:p w14:paraId="09C8B42E" w14:textId="77777777" w:rsidR="00E7317A" w:rsidRDefault="00E7317A" w:rsidP="00E7317A">
                  <w:pPr>
                    <w:pStyle w:val="affa"/>
                    <w:rPr>
                      <w:color w:val="000000"/>
                      <w:lang w:val="en-US"/>
                    </w:rPr>
                  </w:pPr>
                  <w:r>
                    <w:rPr>
                      <w:rFonts w:hint="eastAsia"/>
                      <w:color w:val="000000"/>
                      <w:lang w:val="en-US"/>
                    </w:rPr>
                    <w:t>0</w:t>
                  </w:r>
                  <w:r>
                    <w:rPr>
                      <w:color w:val="000000"/>
                      <w:lang w:val="en-US"/>
                    </w:rPr>
                    <w:t>.2910</w:t>
                  </w:r>
                </w:p>
              </w:tc>
              <w:tc>
                <w:tcPr>
                  <w:tcW w:w="1134" w:type="dxa"/>
                  <w:vAlign w:val="center"/>
                </w:tcPr>
                <w:p w14:paraId="09C8B42F" w14:textId="711086F4" w:rsidR="00E7317A" w:rsidRDefault="00E7317A" w:rsidP="00E7317A">
                  <w:pPr>
                    <w:pStyle w:val="affa"/>
                    <w:rPr>
                      <w:color w:val="000000"/>
                      <w:lang w:val="en-US"/>
                    </w:rPr>
                  </w:pPr>
                  <w:r>
                    <w:rPr>
                      <w:color w:val="000000"/>
                      <w:lang w:val="en-US"/>
                    </w:rPr>
                    <w:t>65.7002</w:t>
                  </w:r>
                </w:p>
              </w:tc>
              <w:tc>
                <w:tcPr>
                  <w:tcW w:w="1134" w:type="dxa"/>
                  <w:vAlign w:val="center"/>
                </w:tcPr>
                <w:p w14:paraId="09C8B430" w14:textId="46202823" w:rsidR="00E7317A" w:rsidRDefault="00E7317A" w:rsidP="00E7317A">
                  <w:pPr>
                    <w:pStyle w:val="affa"/>
                    <w:rPr>
                      <w:color w:val="000000"/>
                      <w:lang w:val="en-US"/>
                    </w:rPr>
                  </w:pPr>
                  <w:r>
                    <w:rPr>
                      <w:color w:val="000000"/>
                      <w:lang w:val="en-US"/>
                    </w:rPr>
                    <w:t>16.3284</w:t>
                  </w:r>
                </w:p>
              </w:tc>
              <w:tc>
                <w:tcPr>
                  <w:tcW w:w="860" w:type="dxa"/>
                  <w:vAlign w:val="center"/>
                </w:tcPr>
                <w:p w14:paraId="09C8B431" w14:textId="085F2066" w:rsidR="00E7317A" w:rsidRDefault="00E7317A" w:rsidP="00E7317A">
                  <w:pPr>
                    <w:pStyle w:val="affa"/>
                    <w:rPr>
                      <w:color w:val="000000"/>
                      <w:lang w:val="en-US"/>
                    </w:rPr>
                  </w:pPr>
                  <w:r>
                    <w:rPr>
                      <w:color w:val="000000"/>
                      <w:lang w:val="en-US"/>
                    </w:rPr>
                    <w:t>0.7292</w:t>
                  </w:r>
                </w:p>
              </w:tc>
              <w:tc>
                <w:tcPr>
                  <w:tcW w:w="1090" w:type="dxa"/>
                  <w:vAlign w:val="center"/>
                </w:tcPr>
                <w:p w14:paraId="09C8B432" w14:textId="49C75649" w:rsidR="00E7317A" w:rsidRDefault="00E7317A" w:rsidP="00E7317A">
                  <w:pPr>
                    <w:pStyle w:val="affa"/>
                    <w:rPr>
                      <w:color w:val="000000"/>
                      <w:lang w:val="en-US"/>
                    </w:rPr>
                  </w:pPr>
                  <w:r>
                    <w:rPr>
                      <w:color w:val="000000"/>
                      <w:lang w:val="en-US"/>
                    </w:rPr>
                    <w:t>0.1841</w:t>
                  </w:r>
                </w:p>
              </w:tc>
              <w:tc>
                <w:tcPr>
                  <w:tcW w:w="997" w:type="dxa"/>
                  <w:vAlign w:val="center"/>
                </w:tcPr>
                <w:p w14:paraId="09C8B433" w14:textId="5D4F8FA5" w:rsidR="00E7317A" w:rsidRDefault="00E7317A" w:rsidP="00E7317A">
                  <w:pPr>
                    <w:pStyle w:val="affa"/>
                    <w:rPr>
                      <w:color w:val="000000"/>
                      <w:lang w:val="en-US"/>
                    </w:rPr>
                  </w:pPr>
                  <w:r>
                    <w:rPr>
                      <w:color w:val="000000"/>
                      <w:lang w:val="en-US"/>
                    </w:rPr>
                    <w:t>64.971</w:t>
                  </w:r>
                </w:p>
              </w:tc>
              <w:tc>
                <w:tcPr>
                  <w:tcW w:w="997" w:type="dxa"/>
                  <w:vAlign w:val="center"/>
                </w:tcPr>
                <w:p w14:paraId="09C8B434" w14:textId="3CECB57C" w:rsidR="00E7317A" w:rsidRDefault="00E7317A" w:rsidP="00E7317A">
                  <w:pPr>
                    <w:pStyle w:val="affa"/>
                    <w:rPr>
                      <w:color w:val="000000"/>
                      <w:lang w:val="en-US"/>
                    </w:rPr>
                  </w:pPr>
                  <w:r>
                    <w:rPr>
                      <w:color w:val="000000"/>
                      <w:lang w:val="en-US"/>
                    </w:rPr>
                    <w:t>16.1443</w:t>
                  </w:r>
                </w:p>
              </w:tc>
            </w:tr>
            <w:tr w:rsidR="0052470B" w:rsidRPr="0052470B" w14:paraId="09C8B442" w14:textId="77777777" w:rsidTr="002F284E">
              <w:trPr>
                <w:cantSplit/>
                <w:trHeight w:val="397"/>
                <w:jc w:val="center"/>
              </w:trPr>
              <w:tc>
                <w:tcPr>
                  <w:tcW w:w="455" w:type="dxa"/>
                  <w:vMerge/>
                  <w:vAlign w:val="center"/>
                </w:tcPr>
                <w:p w14:paraId="09C8B436" w14:textId="77777777" w:rsidR="00E7317A" w:rsidRDefault="00E7317A" w:rsidP="00E7317A">
                  <w:pPr>
                    <w:pStyle w:val="affa"/>
                    <w:rPr>
                      <w:color w:val="000000"/>
                      <w:lang w:val="en-US"/>
                    </w:rPr>
                  </w:pPr>
                </w:p>
              </w:tc>
              <w:tc>
                <w:tcPr>
                  <w:tcW w:w="1138" w:type="dxa"/>
                  <w:vAlign w:val="center"/>
                </w:tcPr>
                <w:p w14:paraId="09C8B437" w14:textId="77777777" w:rsidR="00E7317A" w:rsidRDefault="00E7317A" w:rsidP="00E7317A">
                  <w:pPr>
                    <w:pStyle w:val="affa"/>
                    <w:rPr>
                      <w:color w:val="000000"/>
                      <w:lang w:val="en-US"/>
                    </w:rPr>
                  </w:pPr>
                  <w:r>
                    <w:rPr>
                      <w:bCs/>
                      <w:color w:val="000000"/>
                      <w:lang w:val="en-US"/>
                    </w:rPr>
                    <w:t>NH</w:t>
                  </w:r>
                  <w:r>
                    <w:rPr>
                      <w:bCs/>
                      <w:color w:val="000000"/>
                      <w:vertAlign w:val="subscript"/>
                      <w:lang w:val="en-US"/>
                    </w:rPr>
                    <w:t>3</w:t>
                  </w:r>
                  <w:r>
                    <w:rPr>
                      <w:bCs/>
                      <w:color w:val="000000"/>
                      <w:lang w:val="en-US"/>
                    </w:rPr>
                    <w:t>-N</w:t>
                  </w:r>
                </w:p>
              </w:tc>
              <w:tc>
                <w:tcPr>
                  <w:tcW w:w="1130" w:type="dxa"/>
                  <w:vAlign w:val="center"/>
                </w:tcPr>
                <w:p w14:paraId="09C8B438" w14:textId="03B7F74E" w:rsidR="00E7317A" w:rsidRDefault="00E7317A" w:rsidP="00E7317A">
                  <w:pPr>
                    <w:pStyle w:val="affa"/>
                    <w:rPr>
                      <w:color w:val="000000"/>
                      <w:lang w:val="en-US"/>
                    </w:rPr>
                  </w:pPr>
                  <w:r>
                    <w:rPr>
                      <w:color w:val="000000"/>
                      <w:lang w:val="en-US"/>
                    </w:rPr>
                    <w:t>1.7199</w:t>
                  </w:r>
                </w:p>
              </w:tc>
              <w:tc>
                <w:tcPr>
                  <w:tcW w:w="1134" w:type="dxa"/>
                  <w:vAlign w:val="center"/>
                </w:tcPr>
                <w:p w14:paraId="09C8B439" w14:textId="16CDEB84" w:rsidR="00E7317A" w:rsidRDefault="00E7317A" w:rsidP="00E7317A">
                  <w:pPr>
                    <w:pStyle w:val="affa"/>
                    <w:rPr>
                      <w:color w:val="000000"/>
                      <w:lang w:val="en-US"/>
                    </w:rPr>
                  </w:pPr>
                  <w:r>
                    <w:rPr>
                      <w:color w:val="000000"/>
                      <w:lang w:val="en-US"/>
                    </w:rPr>
                    <w:t>0.8019</w:t>
                  </w:r>
                </w:p>
              </w:tc>
              <w:tc>
                <w:tcPr>
                  <w:tcW w:w="1134" w:type="dxa"/>
                  <w:vAlign w:val="center"/>
                </w:tcPr>
                <w:p w14:paraId="09C8B43A" w14:textId="77777777" w:rsidR="00E7317A" w:rsidRDefault="00E7317A" w:rsidP="00E7317A">
                  <w:pPr>
                    <w:pStyle w:val="affa"/>
                    <w:rPr>
                      <w:color w:val="000000"/>
                      <w:lang w:val="en-US"/>
                    </w:rPr>
                  </w:pPr>
                  <w:r>
                    <w:rPr>
                      <w:rFonts w:hint="eastAsia"/>
                      <w:color w:val="000000"/>
                      <w:lang w:val="en-US"/>
                    </w:rPr>
                    <w:t>0</w:t>
                  </w:r>
                  <w:r>
                    <w:rPr>
                      <w:color w:val="000000"/>
                      <w:lang w:val="en-US"/>
                    </w:rPr>
                    <w:t>.0308</w:t>
                  </w:r>
                </w:p>
              </w:tc>
              <w:tc>
                <w:tcPr>
                  <w:tcW w:w="1134" w:type="dxa"/>
                  <w:vAlign w:val="center"/>
                </w:tcPr>
                <w:p w14:paraId="09C8B43B" w14:textId="77777777" w:rsidR="00E7317A" w:rsidRDefault="00E7317A" w:rsidP="00E7317A">
                  <w:pPr>
                    <w:pStyle w:val="affa"/>
                    <w:rPr>
                      <w:color w:val="000000"/>
                      <w:lang w:val="en-US"/>
                    </w:rPr>
                  </w:pPr>
                  <w:r>
                    <w:rPr>
                      <w:rFonts w:hint="eastAsia"/>
                      <w:color w:val="000000"/>
                      <w:lang w:val="en-US"/>
                    </w:rPr>
                    <w:t>0</w:t>
                  </w:r>
                  <w:r>
                    <w:rPr>
                      <w:color w:val="000000"/>
                      <w:lang w:val="en-US"/>
                    </w:rPr>
                    <w:t>.0146</w:t>
                  </w:r>
                </w:p>
              </w:tc>
              <w:tc>
                <w:tcPr>
                  <w:tcW w:w="1134" w:type="dxa"/>
                  <w:vAlign w:val="center"/>
                </w:tcPr>
                <w:p w14:paraId="09C8B43C" w14:textId="42F2B171" w:rsidR="00E7317A" w:rsidRDefault="00E7317A" w:rsidP="00E7317A">
                  <w:pPr>
                    <w:pStyle w:val="affa"/>
                    <w:rPr>
                      <w:color w:val="000000"/>
                      <w:lang w:val="en-US"/>
                    </w:rPr>
                  </w:pPr>
                  <w:r>
                    <w:rPr>
                      <w:color w:val="000000"/>
                      <w:lang w:val="en-US"/>
                    </w:rPr>
                    <w:t>1.7507</w:t>
                  </w:r>
                </w:p>
              </w:tc>
              <w:tc>
                <w:tcPr>
                  <w:tcW w:w="1134" w:type="dxa"/>
                  <w:vAlign w:val="center"/>
                </w:tcPr>
                <w:p w14:paraId="09C8B43D" w14:textId="2D5AB875" w:rsidR="00E7317A" w:rsidRDefault="00E7317A" w:rsidP="00E7317A">
                  <w:pPr>
                    <w:pStyle w:val="affa"/>
                    <w:rPr>
                      <w:color w:val="000000"/>
                      <w:lang w:val="en-US"/>
                    </w:rPr>
                  </w:pPr>
                  <w:r>
                    <w:rPr>
                      <w:color w:val="000000"/>
                      <w:lang w:val="en-US"/>
                    </w:rPr>
                    <w:t>0.8165</w:t>
                  </w:r>
                </w:p>
              </w:tc>
              <w:tc>
                <w:tcPr>
                  <w:tcW w:w="860" w:type="dxa"/>
                  <w:vAlign w:val="center"/>
                </w:tcPr>
                <w:p w14:paraId="09C8B43E" w14:textId="3AE9D80C" w:rsidR="00E7317A" w:rsidRDefault="00E7317A" w:rsidP="00E7317A">
                  <w:pPr>
                    <w:pStyle w:val="affa"/>
                    <w:rPr>
                      <w:color w:val="000000"/>
                      <w:lang w:val="en-US"/>
                    </w:rPr>
                  </w:pPr>
                  <w:r>
                    <w:rPr>
                      <w:color w:val="000000"/>
                      <w:lang w:val="en-US"/>
                    </w:rPr>
                    <w:t>0.0193</w:t>
                  </w:r>
                </w:p>
              </w:tc>
              <w:tc>
                <w:tcPr>
                  <w:tcW w:w="1090" w:type="dxa"/>
                  <w:vAlign w:val="center"/>
                </w:tcPr>
                <w:p w14:paraId="09C8B43F" w14:textId="269C848D" w:rsidR="00E7317A" w:rsidRDefault="00E7317A" w:rsidP="00E7317A">
                  <w:pPr>
                    <w:pStyle w:val="affa"/>
                    <w:rPr>
                      <w:color w:val="000000"/>
                      <w:lang w:val="en-US"/>
                    </w:rPr>
                  </w:pPr>
                  <w:r>
                    <w:rPr>
                      <w:color w:val="000000"/>
                      <w:lang w:val="en-US"/>
                    </w:rPr>
                    <w:t>0.0092</w:t>
                  </w:r>
                </w:p>
              </w:tc>
              <w:tc>
                <w:tcPr>
                  <w:tcW w:w="997" w:type="dxa"/>
                  <w:vAlign w:val="center"/>
                </w:tcPr>
                <w:p w14:paraId="09C8B440" w14:textId="404101F8" w:rsidR="00E7317A" w:rsidRDefault="00E7317A" w:rsidP="00E7317A">
                  <w:pPr>
                    <w:pStyle w:val="affa"/>
                    <w:rPr>
                      <w:color w:val="000000"/>
                      <w:lang w:val="en-US"/>
                    </w:rPr>
                  </w:pPr>
                  <w:r>
                    <w:rPr>
                      <w:color w:val="000000"/>
                      <w:lang w:val="en-US"/>
                    </w:rPr>
                    <w:t>1.7314</w:t>
                  </w:r>
                </w:p>
              </w:tc>
              <w:tc>
                <w:tcPr>
                  <w:tcW w:w="997" w:type="dxa"/>
                  <w:vAlign w:val="center"/>
                </w:tcPr>
                <w:p w14:paraId="09C8B441" w14:textId="165B5C1B" w:rsidR="00E7317A" w:rsidRDefault="00E7317A" w:rsidP="00E7317A">
                  <w:pPr>
                    <w:pStyle w:val="affa"/>
                    <w:rPr>
                      <w:color w:val="000000"/>
                      <w:lang w:val="en-US"/>
                    </w:rPr>
                  </w:pPr>
                  <w:r>
                    <w:rPr>
                      <w:color w:val="000000"/>
                      <w:lang w:val="en-US"/>
                    </w:rPr>
                    <w:t>0.8073</w:t>
                  </w:r>
                </w:p>
              </w:tc>
            </w:tr>
            <w:tr w:rsidR="0052470B" w:rsidRPr="0052470B" w14:paraId="09C8B44F" w14:textId="77777777" w:rsidTr="002F284E">
              <w:trPr>
                <w:cantSplit/>
                <w:trHeight w:val="397"/>
                <w:jc w:val="center"/>
              </w:trPr>
              <w:tc>
                <w:tcPr>
                  <w:tcW w:w="455" w:type="dxa"/>
                  <w:vMerge/>
                  <w:vAlign w:val="center"/>
                </w:tcPr>
                <w:p w14:paraId="09C8B443" w14:textId="77777777" w:rsidR="00E7317A" w:rsidRDefault="00E7317A" w:rsidP="00E7317A">
                  <w:pPr>
                    <w:pStyle w:val="affa"/>
                    <w:rPr>
                      <w:color w:val="000000"/>
                      <w:lang w:val="en-US"/>
                    </w:rPr>
                  </w:pPr>
                </w:p>
              </w:tc>
              <w:tc>
                <w:tcPr>
                  <w:tcW w:w="1138" w:type="dxa"/>
                  <w:vAlign w:val="center"/>
                </w:tcPr>
                <w:p w14:paraId="09C8B444" w14:textId="77777777" w:rsidR="00E7317A" w:rsidRDefault="00E7317A" w:rsidP="00E7317A">
                  <w:pPr>
                    <w:pStyle w:val="affa"/>
                    <w:rPr>
                      <w:color w:val="000000"/>
                      <w:lang w:val="en-US"/>
                    </w:rPr>
                  </w:pPr>
                  <w:r>
                    <w:rPr>
                      <w:bCs/>
                      <w:color w:val="000000"/>
                      <w:lang w:val="en-US"/>
                    </w:rPr>
                    <w:t>TP</w:t>
                  </w:r>
                </w:p>
              </w:tc>
              <w:tc>
                <w:tcPr>
                  <w:tcW w:w="1130" w:type="dxa"/>
                  <w:vAlign w:val="center"/>
                </w:tcPr>
                <w:p w14:paraId="09C8B445" w14:textId="0A8F48B0" w:rsidR="00E7317A" w:rsidRDefault="00E7317A" w:rsidP="00E7317A">
                  <w:pPr>
                    <w:pStyle w:val="affa"/>
                    <w:rPr>
                      <w:color w:val="000000"/>
                      <w:lang w:val="en-US"/>
                    </w:rPr>
                  </w:pPr>
                  <w:r>
                    <w:rPr>
                      <w:color w:val="000000"/>
                      <w:lang w:val="en-US"/>
                    </w:rPr>
                    <w:t>0.8499</w:t>
                  </w:r>
                </w:p>
              </w:tc>
              <w:tc>
                <w:tcPr>
                  <w:tcW w:w="1134" w:type="dxa"/>
                  <w:vAlign w:val="center"/>
                </w:tcPr>
                <w:p w14:paraId="09C8B446" w14:textId="12B3818F" w:rsidR="00E7317A" w:rsidRDefault="00E7317A" w:rsidP="00E7317A">
                  <w:pPr>
                    <w:pStyle w:val="affa"/>
                    <w:rPr>
                      <w:color w:val="000000"/>
                      <w:lang w:val="en-US"/>
                    </w:rPr>
                  </w:pPr>
                  <w:r>
                    <w:rPr>
                      <w:color w:val="000000"/>
                      <w:lang w:val="en-US"/>
                    </w:rPr>
                    <w:t>0.1604</w:t>
                  </w:r>
                </w:p>
              </w:tc>
              <w:tc>
                <w:tcPr>
                  <w:tcW w:w="1134" w:type="dxa"/>
                  <w:vAlign w:val="center"/>
                </w:tcPr>
                <w:p w14:paraId="09C8B447" w14:textId="77777777" w:rsidR="00E7317A" w:rsidRDefault="00E7317A" w:rsidP="00E7317A">
                  <w:pPr>
                    <w:pStyle w:val="affa"/>
                    <w:rPr>
                      <w:color w:val="000000"/>
                      <w:lang w:val="en-US"/>
                    </w:rPr>
                  </w:pPr>
                  <w:r>
                    <w:rPr>
                      <w:rFonts w:hint="eastAsia"/>
                      <w:color w:val="000000"/>
                      <w:lang w:val="en-US"/>
                    </w:rPr>
                    <w:t>0</w:t>
                  </w:r>
                  <w:r>
                    <w:rPr>
                      <w:color w:val="000000"/>
                      <w:lang w:val="en-US"/>
                    </w:rPr>
                    <w:t>.0152</w:t>
                  </w:r>
                </w:p>
              </w:tc>
              <w:tc>
                <w:tcPr>
                  <w:tcW w:w="1134" w:type="dxa"/>
                  <w:vAlign w:val="center"/>
                </w:tcPr>
                <w:p w14:paraId="09C8B448" w14:textId="77777777" w:rsidR="00E7317A" w:rsidRDefault="00E7317A" w:rsidP="00E7317A">
                  <w:pPr>
                    <w:pStyle w:val="affa"/>
                    <w:rPr>
                      <w:color w:val="000000"/>
                      <w:lang w:val="en-US"/>
                    </w:rPr>
                  </w:pPr>
                  <w:r>
                    <w:rPr>
                      <w:rFonts w:hint="eastAsia"/>
                      <w:color w:val="000000"/>
                      <w:lang w:val="en-US"/>
                    </w:rPr>
                    <w:t>0</w:t>
                  </w:r>
                  <w:r>
                    <w:rPr>
                      <w:color w:val="000000"/>
                      <w:lang w:val="en-US"/>
                    </w:rPr>
                    <w:t>.0029</w:t>
                  </w:r>
                </w:p>
              </w:tc>
              <w:tc>
                <w:tcPr>
                  <w:tcW w:w="1134" w:type="dxa"/>
                  <w:vAlign w:val="center"/>
                </w:tcPr>
                <w:p w14:paraId="09C8B449" w14:textId="549CE0D5" w:rsidR="00E7317A" w:rsidRDefault="00E7317A" w:rsidP="00E7317A">
                  <w:pPr>
                    <w:pStyle w:val="affa"/>
                    <w:rPr>
                      <w:color w:val="000000"/>
                      <w:lang w:val="en-US"/>
                    </w:rPr>
                  </w:pPr>
                  <w:r>
                    <w:rPr>
                      <w:color w:val="000000"/>
                      <w:lang w:val="en-US"/>
                    </w:rPr>
                    <w:t>0.8651</w:t>
                  </w:r>
                </w:p>
              </w:tc>
              <w:tc>
                <w:tcPr>
                  <w:tcW w:w="1134" w:type="dxa"/>
                  <w:vAlign w:val="center"/>
                </w:tcPr>
                <w:p w14:paraId="09C8B44A" w14:textId="7FD22AA2" w:rsidR="00E7317A" w:rsidRDefault="00E7317A" w:rsidP="00E7317A">
                  <w:pPr>
                    <w:pStyle w:val="affa"/>
                    <w:rPr>
                      <w:color w:val="000000"/>
                      <w:lang w:val="en-US"/>
                    </w:rPr>
                  </w:pPr>
                  <w:r>
                    <w:rPr>
                      <w:color w:val="000000"/>
                      <w:lang w:val="en-US"/>
                    </w:rPr>
                    <w:t>0.1633</w:t>
                  </w:r>
                </w:p>
              </w:tc>
              <w:tc>
                <w:tcPr>
                  <w:tcW w:w="860" w:type="dxa"/>
                  <w:vAlign w:val="center"/>
                </w:tcPr>
                <w:p w14:paraId="09C8B44B" w14:textId="5926EB55" w:rsidR="00E7317A" w:rsidRDefault="00E7317A" w:rsidP="00E7317A">
                  <w:pPr>
                    <w:pStyle w:val="affa"/>
                    <w:rPr>
                      <w:color w:val="000000"/>
                      <w:lang w:val="en-US"/>
                    </w:rPr>
                  </w:pPr>
                  <w:r>
                    <w:rPr>
                      <w:color w:val="000000"/>
                      <w:lang w:val="en-US"/>
                    </w:rPr>
                    <w:t>0.0097</w:t>
                  </w:r>
                </w:p>
              </w:tc>
              <w:tc>
                <w:tcPr>
                  <w:tcW w:w="1090" w:type="dxa"/>
                  <w:vAlign w:val="center"/>
                </w:tcPr>
                <w:p w14:paraId="09C8B44C" w14:textId="5157D369" w:rsidR="00E7317A" w:rsidRDefault="00E7317A" w:rsidP="00E7317A">
                  <w:pPr>
                    <w:pStyle w:val="affa"/>
                    <w:rPr>
                      <w:color w:val="000000"/>
                      <w:lang w:val="en-US"/>
                    </w:rPr>
                  </w:pPr>
                  <w:r>
                    <w:rPr>
                      <w:color w:val="000000"/>
                      <w:lang w:val="en-US"/>
                    </w:rPr>
                    <w:t>0.0018</w:t>
                  </w:r>
                </w:p>
              </w:tc>
              <w:tc>
                <w:tcPr>
                  <w:tcW w:w="997" w:type="dxa"/>
                  <w:vAlign w:val="center"/>
                </w:tcPr>
                <w:p w14:paraId="09C8B44D" w14:textId="12A9D020" w:rsidR="00E7317A" w:rsidRDefault="00E7317A" w:rsidP="00E7317A">
                  <w:pPr>
                    <w:pStyle w:val="affa"/>
                    <w:rPr>
                      <w:color w:val="000000"/>
                      <w:lang w:val="en-US"/>
                    </w:rPr>
                  </w:pPr>
                  <w:r>
                    <w:rPr>
                      <w:color w:val="000000"/>
                      <w:lang w:val="en-US"/>
                    </w:rPr>
                    <w:t>0.8554</w:t>
                  </w:r>
                </w:p>
              </w:tc>
              <w:tc>
                <w:tcPr>
                  <w:tcW w:w="997" w:type="dxa"/>
                  <w:vAlign w:val="center"/>
                </w:tcPr>
                <w:p w14:paraId="09C8B44E" w14:textId="3E1076CB" w:rsidR="00E7317A" w:rsidRDefault="00E7317A" w:rsidP="00E7317A">
                  <w:pPr>
                    <w:pStyle w:val="affa"/>
                    <w:rPr>
                      <w:color w:val="000000"/>
                      <w:lang w:val="en-US"/>
                    </w:rPr>
                  </w:pPr>
                  <w:r>
                    <w:rPr>
                      <w:color w:val="000000"/>
                      <w:lang w:val="en-US"/>
                    </w:rPr>
                    <w:t>0.1615</w:t>
                  </w:r>
                </w:p>
              </w:tc>
            </w:tr>
            <w:tr w:rsidR="0052470B" w:rsidRPr="0052470B" w14:paraId="09C8B45C" w14:textId="77777777" w:rsidTr="002F284E">
              <w:trPr>
                <w:cantSplit/>
                <w:trHeight w:val="397"/>
                <w:jc w:val="center"/>
              </w:trPr>
              <w:tc>
                <w:tcPr>
                  <w:tcW w:w="455" w:type="dxa"/>
                  <w:vMerge/>
                  <w:vAlign w:val="center"/>
                </w:tcPr>
                <w:p w14:paraId="09C8B450" w14:textId="77777777" w:rsidR="00E7317A" w:rsidRDefault="00E7317A" w:rsidP="00E7317A">
                  <w:pPr>
                    <w:pStyle w:val="affa"/>
                    <w:rPr>
                      <w:color w:val="000000"/>
                      <w:lang w:val="en-US"/>
                    </w:rPr>
                  </w:pPr>
                </w:p>
              </w:tc>
              <w:tc>
                <w:tcPr>
                  <w:tcW w:w="1138" w:type="dxa"/>
                  <w:vAlign w:val="center"/>
                </w:tcPr>
                <w:p w14:paraId="09C8B451" w14:textId="77777777" w:rsidR="00E7317A" w:rsidRDefault="00E7317A" w:rsidP="00E7317A">
                  <w:pPr>
                    <w:pStyle w:val="affa"/>
                    <w:rPr>
                      <w:color w:val="000000"/>
                      <w:lang w:val="en-US"/>
                    </w:rPr>
                  </w:pPr>
                  <w:r>
                    <w:rPr>
                      <w:bCs/>
                      <w:color w:val="000000"/>
                      <w:lang w:val="en-US"/>
                    </w:rPr>
                    <w:t>TN</w:t>
                  </w:r>
                </w:p>
              </w:tc>
              <w:tc>
                <w:tcPr>
                  <w:tcW w:w="1130" w:type="dxa"/>
                  <w:vAlign w:val="center"/>
                </w:tcPr>
                <w:p w14:paraId="09C8B452" w14:textId="7BECA963" w:rsidR="00E7317A" w:rsidRDefault="00E7317A" w:rsidP="00E7317A">
                  <w:pPr>
                    <w:pStyle w:val="affa"/>
                    <w:rPr>
                      <w:color w:val="000000"/>
                      <w:lang w:val="en-US"/>
                    </w:rPr>
                  </w:pPr>
                  <w:r>
                    <w:rPr>
                      <w:color w:val="000000"/>
                      <w:lang w:val="en-US"/>
                    </w:rPr>
                    <w:t>2.035</w:t>
                  </w:r>
                </w:p>
              </w:tc>
              <w:tc>
                <w:tcPr>
                  <w:tcW w:w="1134" w:type="dxa"/>
                  <w:vAlign w:val="center"/>
                </w:tcPr>
                <w:p w14:paraId="09C8B453" w14:textId="3130C1E3" w:rsidR="00E7317A" w:rsidRDefault="00E7317A" w:rsidP="00E7317A">
                  <w:pPr>
                    <w:pStyle w:val="affa"/>
                    <w:rPr>
                      <w:color w:val="000000"/>
                      <w:lang w:val="en-US"/>
                    </w:rPr>
                  </w:pPr>
                  <w:r>
                    <w:rPr>
                      <w:color w:val="000000"/>
                      <w:lang w:val="en-US"/>
                    </w:rPr>
                    <w:t>6.014</w:t>
                  </w:r>
                </w:p>
              </w:tc>
              <w:tc>
                <w:tcPr>
                  <w:tcW w:w="1134" w:type="dxa"/>
                  <w:vAlign w:val="center"/>
                </w:tcPr>
                <w:p w14:paraId="09C8B454" w14:textId="77777777" w:rsidR="00E7317A" w:rsidRDefault="00E7317A" w:rsidP="00E7317A">
                  <w:pPr>
                    <w:pStyle w:val="affa"/>
                    <w:rPr>
                      <w:color w:val="000000"/>
                      <w:lang w:val="en-US"/>
                    </w:rPr>
                  </w:pPr>
                  <w:r>
                    <w:rPr>
                      <w:rFonts w:hint="eastAsia"/>
                      <w:color w:val="000000"/>
                      <w:lang w:val="en-US"/>
                    </w:rPr>
                    <w:t>0</w:t>
                  </w:r>
                  <w:r>
                    <w:rPr>
                      <w:color w:val="000000"/>
                      <w:lang w:val="en-US"/>
                    </w:rPr>
                    <w:t>.0365</w:t>
                  </w:r>
                </w:p>
              </w:tc>
              <w:tc>
                <w:tcPr>
                  <w:tcW w:w="1134" w:type="dxa"/>
                  <w:vAlign w:val="center"/>
                </w:tcPr>
                <w:p w14:paraId="09C8B455" w14:textId="71196091" w:rsidR="00E7317A" w:rsidRDefault="00E7317A" w:rsidP="00E7317A">
                  <w:pPr>
                    <w:pStyle w:val="affa"/>
                    <w:rPr>
                      <w:color w:val="000000"/>
                      <w:lang w:val="en-US"/>
                    </w:rPr>
                  </w:pPr>
                  <w:r>
                    <w:rPr>
                      <w:color w:val="000000"/>
                      <w:lang w:val="en-US"/>
                    </w:rPr>
                    <w:t>0.1091</w:t>
                  </w:r>
                </w:p>
              </w:tc>
              <w:tc>
                <w:tcPr>
                  <w:tcW w:w="1134" w:type="dxa"/>
                  <w:vAlign w:val="center"/>
                </w:tcPr>
                <w:p w14:paraId="09C8B456" w14:textId="5B22F017" w:rsidR="00E7317A" w:rsidRDefault="00E7317A" w:rsidP="00E7317A">
                  <w:pPr>
                    <w:pStyle w:val="affa"/>
                    <w:rPr>
                      <w:color w:val="000000"/>
                      <w:lang w:val="en-US"/>
                    </w:rPr>
                  </w:pPr>
                  <w:r>
                    <w:rPr>
                      <w:color w:val="000000"/>
                      <w:lang w:val="en-US"/>
                    </w:rPr>
                    <w:t>2.0715</w:t>
                  </w:r>
                </w:p>
              </w:tc>
              <w:tc>
                <w:tcPr>
                  <w:tcW w:w="1134" w:type="dxa"/>
                  <w:vAlign w:val="center"/>
                </w:tcPr>
                <w:p w14:paraId="09C8B457" w14:textId="471CA25C" w:rsidR="00E7317A" w:rsidRDefault="00E7317A" w:rsidP="00E7317A">
                  <w:pPr>
                    <w:pStyle w:val="affa"/>
                    <w:rPr>
                      <w:color w:val="000000"/>
                      <w:lang w:val="en-US"/>
                    </w:rPr>
                  </w:pPr>
                  <w:r>
                    <w:rPr>
                      <w:color w:val="000000"/>
                      <w:lang w:val="en-US"/>
                    </w:rPr>
                    <w:t>6.1231</w:t>
                  </w:r>
                </w:p>
              </w:tc>
              <w:tc>
                <w:tcPr>
                  <w:tcW w:w="860" w:type="dxa"/>
                  <w:vAlign w:val="center"/>
                </w:tcPr>
                <w:p w14:paraId="09C8B458" w14:textId="5423A495" w:rsidR="00E7317A" w:rsidRDefault="00E7317A" w:rsidP="00E7317A">
                  <w:pPr>
                    <w:pStyle w:val="affa"/>
                    <w:rPr>
                      <w:color w:val="000000"/>
                      <w:lang w:val="en-US"/>
                    </w:rPr>
                  </w:pPr>
                  <w:r>
                    <w:rPr>
                      <w:color w:val="000000"/>
                      <w:lang w:val="en-US"/>
                    </w:rPr>
                    <w:t>0.023</w:t>
                  </w:r>
                </w:p>
              </w:tc>
              <w:tc>
                <w:tcPr>
                  <w:tcW w:w="1090" w:type="dxa"/>
                  <w:vAlign w:val="center"/>
                </w:tcPr>
                <w:p w14:paraId="09C8B459" w14:textId="6A75273F" w:rsidR="00E7317A" w:rsidRDefault="00E7317A" w:rsidP="00E7317A">
                  <w:pPr>
                    <w:pStyle w:val="affa"/>
                    <w:rPr>
                      <w:color w:val="000000"/>
                      <w:lang w:val="en-US"/>
                    </w:rPr>
                  </w:pPr>
                  <w:r>
                    <w:rPr>
                      <w:color w:val="000000"/>
                      <w:lang w:val="en-US"/>
                    </w:rPr>
                    <w:t>0.069</w:t>
                  </w:r>
                </w:p>
              </w:tc>
              <w:tc>
                <w:tcPr>
                  <w:tcW w:w="997" w:type="dxa"/>
                  <w:vAlign w:val="center"/>
                </w:tcPr>
                <w:p w14:paraId="09C8B45A" w14:textId="4F5B233C" w:rsidR="00E7317A" w:rsidRDefault="00E7317A" w:rsidP="00E7317A">
                  <w:pPr>
                    <w:pStyle w:val="affa"/>
                    <w:rPr>
                      <w:color w:val="000000"/>
                      <w:lang w:val="en-US"/>
                    </w:rPr>
                  </w:pPr>
                  <w:r>
                    <w:rPr>
                      <w:color w:val="000000"/>
                      <w:lang w:val="en-US"/>
                    </w:rPr>
                    <w:t>2.0485</w:t>
                  </w:r>
                </w:p>
              </w:tc>
              <w:tc>
                <w:tcPr>
                  <w:tcW w:w="997" w:type="dxa"/>
                  <w:vAlign w:val="center"/>
                </w:tcPr>
                <w:p w14:paraId="09C8B45B" w14:textId="68016B3E" w:rsidR="00E7317A" w:rsidRDefault="00E7317A" w:rsidP="00E7317A">
                  <w:pPr>
                    <w:pStyle w:val="affa"/>
                    <w:rPr>
                      <w:color w:val="000000"/>
                      <w:lang w:val="en-US"/>
                    </w:rPr>
                  </w:pPr>
                  <w:r>
                    <w:rPr>
                      <w:color w:val="000000"/>
                      <w:lang w:val="en-US"/>
                    </w:rPr>
                    <w:t>6.0541</w:t>
                  </w:r>
                </w:p>
              </w:tc>
            </w:tr>
            <w:tr w:rsidR="0052470B" w:rsidRPr="0052470B" w14:paraId="09C8B464" w14:textId="77777777" w:rsidTr="002F284E">
              <w:trPr>
                <w:cantSplit/>
                <w:trHeight w:val="397"/>
                <w:jc w:val="center"/>
              </w:trPr>
              <w:tc>
                <w:tcPr>
                  <w:tcW w:w="455" w:type="dxa"/>
                  <w:vMerge w:val="restart"/>
                  <w:vAlign w:val="center"/>
                </w:tcPr>
                <w:p w14:paraId="09C8B45D" w14:textId="77777777" w:rsidR="002F284E" w:rsidRDefault="002F284E" w:rsidP="002F284E">
                  <w:pPr>
                    <w:pStyle w:val="affa"/>
                    <w:rPr>
                      <w:color w:val="000000"/>
                      <w:lang w:val="en-US"/>
                    </w:rPr>
                  </w:pPr>
                  <w:r>
                    <w:rPr>
                      <w:color w:val="000000"/>
                    </w:rPr>
                    <w:t>废气</w:t>
                  </w:r>
                </w:p>
              </w:tc>
              <w:tc>
                <w:tcPr>
                  <w:tcW w:w="1138" w:type="dxa"/>
                  <w:vAlign w:val="center"/>
                </w:tcPr>
                <w:p w14:paraId="09C8B45E" w14:textId="77777777" w:rsidR="002F284E" w:rsidRDefault="002F284E" w:rsidP="002F284E">
                  <w:pPr>
                    <w:pStyle w:val="affa"/>
                    <w:rPr>
                      <w:color w:val="000000"/>
                      <w:lang w:val="en-US"/>
                    </w:rPr>
                  </w:pPr>
                  <w:r>
                    <w:rPr>
                      <w:color w:val="000000"/>
                    </w:rPr>
                    <w:t>颗粒物</w:t>
                  </w:r>
                </w:p>
              </w:tc>
              <w:tc>
                <w:tcPr>
                  <w:tcW w:w="2264" w:type="dxa"/>
                  <w:gridSpan w:val="2"/>
                  <w:vAlign w:val="center"/>
                </w:tcPr>
                <w:p w14:paraId="09C8B45F" w14:textId="13E709C7" w:rsidR="002F284E" w:rsidRDefault="002F284E" w:rsidP="002F284E">
                  <w:pPr>
                    <w:pStyle w:val="affa"/>
                    <w:rPr>
                      <w:color w:val="000000"/>
                      <w:lang w:val="en-US"/>
                    </w:rPr>
                  </w:pPr>
                  <w:r>
                    <w:rPr>
                      <w:color w:val="000000"/>
                      <w:lang w:val="en-US"/>
                    </w:rPr>
                    <w:t>0.0894</w:t>
                  </w:r>
                </w:p>
              </w:tc>
              <w:tc>
                <w:tcPr>
                  <w:tcW w:w="2268" w:type="dxa"/>
                  <w:gridSpan w:val="2"/>
                  <w:vAlign w:val="center"/>
                </w:tcPr>
                <w:p w14:paraId="09C8B460" w14:textId="77777777" w:rsidR="002F284E" w:rsidRDefault="002F284E" w:rsidP="002F284E">
                  <w:pPr>
                    <w:pStyle w:val="affa"/>
                    <w:rPr>
                      <w:color w:val="000000"/>
                      <w:lang w:val="en-US"/>
                    </w:rPr>
                  </w:pPr>
                  <w:r>
                    <w:rPr>
                      <w:rFonts w:hint="eastAsia"/>
                      <w:color w:val="000000"/>
                      <w:lang w:val="en-US"/>
                    </w:rPr>
                    <w:t>/</w:t>
                  </w:r>
                </w:p>
              </w:tc>
              <w:tc>
                <w:tcPr>
                  <w:tcW w:w="2268" w:type="dxa"/>
                  <w:gridSpan w:val="2"/>
                  <w:vAlign w:val="center"/>
                </w:tcPr>
                <w:p w14:paraId="09C8B461" w14:textId="57995A8D" w:rsidR="002F284E" w:rsidRDefault="002F284E" w:rsidP="002F284E">
                  <w:pPr>
                    <w:pStyle w:val="affa"/>
                    <w:rPr>
                      <w:color w:val="000000"/>
                      <w:lang w:val="en-US"/>
                    </w:rPr>
                  </w:pPr>
                  <w:r>
                    <w:rPr>
                      <w:color w:val="000000"/>
                      <w:lang w:val="en-US"/>
                    </w:rPr>
                    <w:t>0.0894</w:t>
                  </w:r>
                </w:p>
              </w:tc>
              <w:tc>
                <w:tcPr>
                  <w:tcW w:w="1950" w:type="dxa"/>
                  <w:gridSpan w:val="2"/>
                  <w:vAlign w:val="center"/>
                </w:tcPr>
                <w:p w14:paraId="09C8B462" w14:textId="77777777" w:rsidR="002F284E" w:rsidRDefault="002F284E" w:rsidP="002F284E">
                  <w:pPr>
                    <w:pStyle w:val="affa"/>
                    <w:rPr>
                      <w:color w:val="000000"/>
                      <w:lang w:val="en-US"/>
                    </w:rPr>
                  </w:pPr>
                  <w:r>
                    <w:rPr>
                      <w:rFonts w:hint="eastAsia"/>
                      <w:color w:val="000000"/>
                      <w:lang w:val="en-US"/>
                    </w:rPr>
                    <w:t>/</w:t>
                  </w:r>
                </w:p>
              </w:tc>
              <w:tc>
                <w:tcPr>
                  <w:tcW w:w="1994" w:type="dxa"/>
                  <w:gridSpan w:val="2"/>
                  <w:vAlign w:val="center"/>
                </w:tcPr>
                <w:p w14:paraId="09C8B463" w14:textId="320C1214" w:rsidR="002F284E" w:rsidRDefault="002F284E" w:rsidP="002F284E">
                  <w:pPr>
                    <w:pStyle w:val="affa"/>
                    <w:rPr>
                      <w:color w:val="000000"/>
                      <w:lang w:val="en-US"/>
                    </w:rPr>
                  </w:pPr>
                  <w:r>
                    <w:rPr>
                      <w:color w:val="000000"/>
                      <w:lang w:val="en-US"/>
                    </w:rPr>
                    <w:t>0.0894</w:t>
                  </w:r>
                </w:p>
              </w:tc>
            </w:tr>
            <w:tr w:rsidR="0052470B" w:rsidRPr="0052470B" w14:paraId="09C8B46C" w14:textId="77777777" w:rsidTr="002F284E">
              <w:trPr>
                <w:cantSplit/>
                <w:trHeight w:val="397"/>
                <w:jc w:val="center"/>
              </w:trPr>
              <w:tc>
                <w:tcPr>
                  <w:tcW w:w="455" w:type="dxa"/>
                  <w:vMerge/>
                  <w:vAlign w:val="center"/>
                </w:tcPr>
                <w:p w14:paraId="09C8B465" w14:textId="77777777" w:rsidR="002F284E" w:rsidRDefault="002F284E" w:rsidP="002F284E">
                  <w:pPr>
                    <w:pStyle w:val="affa"/>
                    <w:rPr>
                      <w:color w:val="000000"/>
                      <w:lang w:val="en-US"/>
                    </w:rPr>
                  </w:pPr>
                </w:p>
              </w:tc>
              <w:tc>
                <w:tcPr>
                  <w:tcW w:w="1138" w:type="dxa"/>
                  <w:vAlign w:val="center"/>
                </w:tcPr>
                <w:p w14:paraId="09C8B466" w14:textId="77777777" w:rsidR="002F284E" w:rsidRDefault="002F284E" w:rsidP="002F284E">
                  <w:pPr>
                    <w:pStyle w:val="affa"/>
                    <w:rPr>
                      <w:color w:val="000000"/>
                      <w:lang w:val="en-US"/>
                    </w:rPr>
                  </w:pPr>
                  <w:r>
                    <w:rPr>
                      <w:rFonts w:hint="eastAsia"/>
                      <w:color w:val="000000"/>
                      <w:lang w:val="en-US"/>
                    </w:rPr>
                    <w:t>S</w:t>
                  </w:r>
                  <w:r>
                    <w:rPr>
                      <w:color w:val="000000"/>
                      <w:lang w:val="en-US"/>
                    </w:rPr>
                    <w:t>O</w:t>
                  </w:r>
                  <w:r>
                    <w:rPr>
                      <w:color w:val="000000"/>
                      <w:vertAlign w:val="subscript"/>
                      <w:lang w:val="en-US"/>
                    </w:rPr>
                    <w:t>2</w:t>
                  </w:r>
                </w:p>
              </w:tc>
              <w:tc>
                <w:tcPr>
                  <w:tcW w:w="2264" w:type="dxa"/>
                  <w:gridSpan w:val="2"/>
                  <w:vAlign w:val="center"/>
                </w:tcPr>
                <w:p w14:paraId="09C8B467" w14:textId="337F6C91" w:rsidR="002F284E" w:rsidRDefault="002F284E" w:rsidP="002F284E">
                  <w:pPr>
                    <w:pStyle w:val="affa"/>
                    <w:rPr>
                      <w:color w:val="000000"/>
                      <w:lang w:val="en-US"/>
                    </w:rPr>
                  </w:pPr>
                  <w:r>
                    <w:rPr>
                      <w:color w:val="000000"/>
                      <w:lang w:val="en-US"/>
                    </w:rPr>
                    <w:t>0.1787</w:t>
                  </w:r>
                </w:p>
              </w:tc>
              <w:tc>
                <w:tcPr>
                  <w:tcW w:w="2268" w:type="dxa"/>
                  <w:gridSpan w:val="2"/>
                  <w:vAlign w:val="center"/>
                </w:tcPr>
                <w:p w14:paraId="09C8B468" w14:textId="77777777" w:rsidR="002F284E" w:rsidRDefault="002F284E" w:rsidP="002F284E">
                  <w:pPr>
                    <w:pStyle w:val="affa"/>
                    <w:rPr>
                      <w:color w:val="000000"/>
                      <w:lang w:val="en-US"/>
                    </w:rPr>
                  </w:pPr>
                  <w:r>
                    <w:rPr>
                      <w:rFonts w:hint="eastAsia"/>
                      <w:color w:val="000000"/>
                      <w:lang w:val="en-US"/>
                    </w:rPr>
                    <w:t>/</w:t>
                  </w:r>
                </w:p>
              </w:tc>
              <w:tc>
                <w:tcPr>
                  <w:tcW w:w="2268" w:type="dxa"/>
                  <w:gridSpan w:val="2"/>
                  <w:vAlign w:val="center"/>
                </w:tcPr>
                <w:p w14:paraId="09C8B469" w14:textId="3133CA49" w:rsidR="002F284E" w:rsidRDefault="002F284E" w:rsidP="002F284E">
                  <w:pPr>
                    <w:pStyle w:val="affa"/>
                    <w:rPr>
                      <w:color w:val="000000"/>
                      <w:lang w:val="en-US"/>
                    </w:rPr>
                  </w:pPr>
                  <w:r>
                    <w:rPr>
                      <w:color w:val="000000"/>
                      <w:lang w:val="en-US"/>
                    </w:rPr>
                    <w:t>0.1787</w:t>
                  </w:r>
                </w:p>
              </w:tc>
              <w:tc>
                <w:tcPr>
                  <w:tcW w:w="1950" w:type="dxa"/>
                  <w:gridSpan w:val="2"/>
                  <w:vAlign w:val="center"/>
                </w:tcPr>
                <w:p w14:paraId="09C8B46A" w14:textId="77777777" w:rsidR="002F284E" w:rsidRDefault="002F284E" w:rsidP="002F284E">
                  <w:pPr>
                    <w:pStyle w:val="affa"/>
                    <w:rPr>
                      <w:color w:val="000000"/>
                      <w:lang w:val="en-US"/>
                    </w:rPr>
                  </w:pPr>
                  <w:r>
                    <w:rPr>
                      <w:rFonts w:hint="eastAsia"/>
                      <w:color w:val="000000"/>
                      <w:lang w:val="en-US"/>
                    </w:rPr>
                    <w:t>/</w:t>
                  </w:r>
                </w:p>
              </w:tc>
              <w:tc>
                <w:tcPr>
                  <w:tcW w:w="1994" w:type="dxa"/>
                  <w:gridSpan w:val="2"/>
                  <w:vAlign w:val="center"/>
                </w:tcPr>
                <w:p w14:paraId="09C8B46B" w14:textId="141E4ECD" w:rsidR="002F284E" w:rsidRDefault="002F284E" w:rsidP="002F284E">
                  <w:pPr>
                    <w:pStyle w:val="affa"/>
                    <w:rPr>
                      <w:color w:val="000000"/>
                      <w:lang w:val="en-US"/>
                    </w:rPr>
                  </w:pPr>
                  <w:r>
                    <w:rPr>
                      <w:color w:val="000000"/>
                      <w:lang w:val="en-US"/>
                    </w:rPr>
                    <w:t>0.1787</w:t>
                  </w:r>
                </w:p>
              </w:tc>
            </w:tr>
            <w:tr w:rsidR="0052470B" w:rsidRPr="0052470B" w14:paraId="09C8B474" w14:textId="77777777" w:rsidTr="002F284E">
              <w:trPr>
                <w:cantSplit/>
                <w:trHeight w:val="397"/>
                <w:jc w:val="center"/>
              </w:trPr>
              <w:tc>
                <w:tcPr>
                  <w:tcW w:w="455" w:type="dxa"/>
                  <w:vMerge/>
                  <w:vAlign w:val="center"/>
                </w:tcPr>
                <w:p w14:paraId="09C8B46D" w14:textId="77777777" w:rsidR="002F284E" w:rsidRDefault="002F284E" w:rsidP="002F284E">
                  <w:pPr>
                    <w:pStyle w:val="affa"/>
                    <w:rPr>
                      <w:color w:val="000000"/>
                      <w:lang w:val="en-US"/>
                    </w:rPr>
                  </w:pPr>
                </w:p>
              </w:tc>
              <w:tc>
                <w:tcPr>
                  <w:tcW w:w="1138" w:type="dxa"/>
                  <w:vAlign w:val="center"/>
                </w:tcPr>
                <w:p w14:paraId="09C8B46E" w14:textId="77777777" w:rsidR="002F284E" w:rsidRDefault="002F284E" w:rsidP="002F284E">
                  <w:pPr>
                    <w:pStyle w:val="affa"/>
                    <w:rPr>
                      <w:color w:val="000000"/>
                      <w:lang w:val="en-US"/>
                    </w:rPr>
                  </w:pPr>
                  <w:r>
                    <w:rPr>
                      <w:rFonts w:hint="eastAsia"/>
                      <w:color w:val="000000"/>
                      <w:lang w:val="en-US"/>
                    </w:rPr>
                    <w:t>N</w:t>
                  </w:r>
                  <w:r>
                    <w:rPr>
                      <w:color w:val="000000"/>
                      <w:lang w:val="en-US"/>
                    </w:rPr>
                    <w:t>Ox</w:t>
                  </w:r>
                </w:p>
              </w:tc>
              <w:tc>
                <w:tcPr>
                  <w:tcW w:w="2264" w:type="dxa"/>
                  <w:gridSpan w:val="2"/>
                  <w:vAlign w:val="center"/>
                </w:tcPr>
                <w:p w14:paraId="09C8B46F" w14:textId="2B56CD52" w:rsidR="002F284E" w:rsidRDefault="002F284E" w:rsidP="002F284E">
                  <w:pPr>
                    <w:pStyle w:val="affa"/>
                    <w:rPr>
                      <w:color w:val="000000"/>
                      <w:lang w:val="en-US"/>
                    </w:rPr>
                  </w:pPr>
                  <w:r>
                    <w:rPr>
                      <w:color w:val="000000"/>
                      <w:lang w:val="en-US"/>
                    </w:rPr>
                    <w:t>0.5362</w:t>
                  </w:r>
                </w:p>
              </w:tc>
              <w:tc>
                <w:tcPr>
                  <w:tcW w:w="2268" w:type="dxa"/>
                  <w:gridSpan w:val="2"/>
                  <w:vAlign w:val="center"/>
                </w:tcPr>
                <w:p w14:paraId="09C8B470" w14:textId="77777777" w:rsidR="002F284E" w:rsidRDefault="002F284E" w:rsidP="002F284E">
                  <w:pPr>
                    <w:pStyle w:val="affa"/>
                    <w:rPr>
                      <w:color w:val="000000"/>
                      <w:lang w:val="en-US"/>
                    </w:rPr>
                  </w:pPr>
                  <w:r>
                    <w:rPr>
                      <w:rFonts w:hint="eastAsia"/>
                      <w:color w:val="000000"/>
                      <w:lang w:val="en-US"/>
                    </w:rPr>
                    <w:t>/</w:t>
                  </w:r>
                </w:p>
              </w:tc>
              <w:tc>
                <w:tcPr>
                  <w:tcW w:w="2268" w:type="dxa"/>
                  <w:gridSpan w:val="2"/>
                  <w:vAlign w:val="center"/>
                </w:tcPr>
                <w:p w14:paraId="09C8B471" w14:textId="2AE41E0D" w:rsidR="002F284E" w:rsidRDefault="002F284E" w:rsidP="002F284E">
                  <w:pPr>
                    <w:pStyle w:val="affa"/>
                    <w:rPr>
                      <w:color w:val="000000"/>
                      <w:lang w:val="en-US"/>
                    </w:rPr>
                  </w:pPr>
                  <w:r>
                    <w:rPr>
                      <w:color w:val="000000"/>
                      <w:lang w:val="en-US"/>
                    </w:rPr>
                    <w:t>0.5362</w:t>
                  </w:r>
                </w:p>
              </w:tc>
              <w:tc>
                <w:tcPr>
                  <w:tcW w:w="1950" w:type="dxa"/>
                  <w:gridSpan w:val="2"/>
                  <w:vAlign w:val="center"/>
                </w:tcPr>
                <w:p w14:paraId="09C8B472" w14:textId="77777777" w:rsidR="002F284E" w:rsidRDefault="002F284E" w:rsidP="002F284E">
                  <w:pPr>
                    <w:pStyle w:val="affa"/>
                    <w:rPr>
                      <w:color w:val="000000"/>
                      <w:lang w:val="en-US"/>
                    </w:rPr>
                  </w:pPr>
                  <w:r>
                    <w:rPr>
                      <w:rFonts w:hint="eastAsia"/>
                      <w:color w:val="000000"/>
                      <w:lang w:val="en-US"/>
                    </w:rPr>
                    <w:t>/</w:t>
                  </w:r>
                </w:p>
              </w:tc>
              <w:tc>
                <w:tcPr>
                  <w:tcW w:w="1994" w:type="dxa"/>
                  <w:gridSpan w:val="2"/>
                  <w:vAlign w:val="center"/>
                </w:tcPr>
                <w:p w14:paraId="09C8B473" w14:textId="69C1D787" w:rsidR="002F284E" w:rsidRDefault="002F284E" w:rsidP="002F284E">
                  <w:pPr>
                    <w:pStyle w:val="affa"/>
                    <w:rPr>
                      <w:color w:val="000000"/>
                      <w:lang w:val="en-US"/>
                    </w:rPr>
                  </w:pPr>
                  <w:r>
                    <w:rPr>
                      <w:color w:val="000000"/>
                      <w:lang w:val="en-US"/>
                    </w:rPr>
                    <w:t>0.5362</w:t>
                  </w:r>
                </w:p>
              </w:tc>
            </w:tr>
            <w:tr w:rsidR="0052470B" w:rsidRPr="0052470B" w14:paraId="09C8B47C" w14:textId="77777777" w:rsidTr="002F284E">
              <w:trPr>
                <w:cantSplit/>
                <w:trHeight w:val="397"/>
                <w:jc w:val="center"/>
              </w:trPr>
              <w:tc>
                <w:tcPr>
                  <w:tcW w:w="455" w:type="dxa"/>
                  <w:vMerge/>
                  <w:vAlign w:val="center"/>
                </w:tcPr>
                <w:p w14:paraId="09C8B475" w14:textId="77777777" w:rsidR="002F284E" w:rsidRDefault="002F284E" w:rsidP="002F284E">
                  <w:pPr>
                    <w:pStyle w:val="affa"/>
                    <w:rPr>
                      <w:color w:val="000000"/>
                      <w:lang w:val="en-US"/>
                    </w:rPr>
                  </w:pPr>
                </w:p>
              </w:tc>
              <w:tc>
                <w:tcPr>
                  <w:tcW w:w="1138" w:type="dxa"/>
                  <w:vAlign w:val="center"/>
                </w:tcPr>
                <w:p w14:paraId="09C8B476" w14:textId="77777777" w:rsidR="002F284E" w:rsidRDefault="002F284E" w:rsidP="002F284E">
                  <w:pPr>
                    <w:pStyle w:val="affa"/>
                    <w:rPr>
                      <w:color w:val="000000"/>
                      <w:lang w:val="en-US"/>
                    </w:rPr>
                  </w:pPr>
                  <w:r>
                    <w:rPr>
                      <w:color w:val="000000"/>
                    </w:rPr>
                    <w:t>非甲烷总烃</w:t>
                  </w:r>
                </w:p>
              </w:tc>
              <w:tc>
                <w:tcPr>
                  <w:tcW w:w="2264" w:type="dxa"/>
                  <w:gridSpan w:val="2"/>
                  <w:vAlign w:val="center"/>
                </w:tcPr>
                <w:p w14:paraId="09C8B477" w14:textId="3BE1F637" w:rsidR="002F284E" w:rsidRDefault="002F284E" w:rsidP="002F284E">
                  <w:pPr>
                    <w:pStyle w:val="affa"/>
                    <w:rPr>
                      <w:color w:val="000000"/>
                      <w:lang w:val="en-US"/>
                    </w:rPr>
                  </w:pPr>
                  <w:r>
                    <w:rPr>
                      <w:color w:val="000000"/>
                      <w:lang w:val="en-US"/>
                    </w:rPr>
                    <w:t>4.9094</w:t>
                  </w:r>
                </w:p>
              </w:tc>
              <w:tc>
                <w:tcPr>
                  <w:tcW w:w="2268" w:type="dxa"/>
                  <w:gridSpan w:val="2"/>
                  <w:vAlign w:val="center"/>
                </w:tcPr>
                <w:p w14:paraId="09C8B478" w14:textId="77777777" w:rsidR="002F284E" w:rsidRDefault="002F284E" w:rsidP="002F284E">
                  <w:pPr>
                    <w:pStyle w:val="affa"/>
                    <w:rPr>
                      <w:color w:val="000000"/>
                      <w:lang w:val="en-US"/>
                    </w:rPr>
                  </w:pPr>
                  <w:r>
                    <w:rPr>
                      <w:rFonts w:hint="eastAsia"/>
                      <w:color w:val="000000"/>
                      <w:lang w:val="en-US"/>
                    </w:rPr>
                    <w:t>0.0125</w:t>
                  </w:r>
                </w:p>
              </w:tc>
              <w:tc>
                <w:tcPr>
                  <w:tcW w:w="2268" w:type="dxa"/>
                  <w:gridSpan w:val="2"/>
                  <w:vAlign w:val="center"/>
                </w:tcPr>
                <w:p w14:paraId="09C8B479" w14:textId="61E5D939" w:rsidR="002F284E" w:rsidRDefault="002F284E" w:rsidP="002F284E">
                  <w:pPr>
                    <w:pStyle w:val="affa"/>
                    <w:rPr>
                      <w:color w:val="000000"/>
                      <w:lang w:val="en-US"/>
                    </w:rPr>
                  </w:pPr>
                  <w:r>
                    <w:rPr>
                      <w:rFonts w:hint="eastAsia"/>
                      <w:color w:val="000000"/>
                      <w:lang w:val="en-US"/>
                    </w:rPr>
                    <w:t>4.9219</w:t>
                  </w:r>
                </w:p>
              </w:tc>
              <w:tc>
                <w:tcPr>
                  <w:tcW w:w="1950" w:type="dxa"/>
                  <w:gridSpan w:val="2"/>
                  <w:vAlign w:val="center"/>
                </w:tcPr>
                <w:p w14:paraId="09C8B47A" w14:textId="77777777" w:rsidR="002F284E" w:rsidRDefault="002F284E" w:rsidP="002F284E">
                  <w:pPr>
                    <w:pStyle w:val="affa"/>
                    <w:rPr>
                      <w:color w:val="000000"/>
                      <w:lang w:val="en-US"/>
                    </w:rPr>
                  </w:pPr>
                  <w:r>
                    <w:rPr>
                      <w:rFonts w:hint="eastAsia"/>
                      <w:color w:val="000000"/>
                      <w:lang w:val="en-US"/>
                    </w:rPr>
                    <w:t>/</w:t>
                  </w:r>
                </w:p>
              </w:tc>
              <w:tc>
                <w:tcPr>
                  <w:tcW w:w="1994" w:type="dxa"/>
                  <w:gridSpan w:val="2"/>
                  <w:vAlign w:val="center"/>
                </w:tcPr>
                <w:p w14:paraId="09C8B47B" w14:textId="4C7633B4" w:rsidR="002F284E" w:rsidRDefault="002F284E" w:rsidP="002F284E">
                  <w:pPr>
                    <w:pStyle w:val="affa"/>
                    <w:rPr>
                      <w:color w:val="000000"/>
                      <w:lang w:val="en-US"/>
                    </w:rPr>
                  </w:pPr>
                  <w:r>
                    <w:rPr>
                      <w:rFonts w:hint="eastAsia"/>
                      <w:color w:val="000000"/>
                      <w:lang w:val="en-US"/>
                    </w:rPr>
                    <w:t>4.9219</w:t>
                  </w:r>
                </w:p>
              </w:tc>
            </w:tr>
            <w:tr w:rsidR="00E55D83" w:rsidRPr="0052470B" w14:paraId="09C8B484" w14:textId="77777777" w:rsidTr="002F284E">
              <w:trPr>
                <w:cantSplit/>
                <w:trHeight w:val="397"/>
                <w:jc w:val="center"/>
              </w:trPr>
              <w:tc>
                <w:tcPr>
                  <w:tcW w:w="455" w:type="dxa"/>
                  <w:vMerge/>
                  <w:vAlign w:val="center"/>
                </w:tcPr>
                <w:p w14:paraId="09C8B47D" w14:textId="77777777" w:rsidR="00E55D83" w:rsidRDefault="00E55D83" w:rsidP="00E55D83">
                  <w:pPr>
                    <w:pStyle w:val="affa"/>
                    <w:rPr>
                      <w:color w:val="000000"/>
                      <w:lang w:val="en-US"/>
                    </w:rPr>
                  </w:pPr>
                </w:p>
              </w:tc>
              <w:tc>
                <w:tcPr>
                  <w:tcW w:w="1138" w:type="dxa"/>
                  <w:vAlign w:val="center"/>
                </w:tcPr>
                <w:p w14:paraId="09C8B47E" w14:textId="77777777" w:rsidR="00E55D83" w:rsidRDefault="00E55D83" w:rsidP="00E55D83">
                  <w:pPr>
                    <w:pStyle w:val="affa"/>
                    <w:rPr>
                      <w:color w:val="000000"/>
                      <w:lang w:val="en-US"/>
                    </w:rPr>
                  </w:pPr>
                  <w:r>
                    <w:rPr>
                      <w:rFonts w:hint="eastAsia"/>
                      <w:color w:val="000000"/>
                      <w:lang w:val="en-US"/>
                    </w:rPr>
                    <w:t>N</w:t>
                  </w:r>
                  <w:r>
                    <w:rPr>
                      <w:color w:val="000000"/>
                      <w:lang w:val="en-US"/>
                    </w:rPr>
                    <w:t>H</w:t>
                  </w:r>
                  <w:r>
                    <w:rPr>
                      <w:rFonts w:hint="eastAsia"/>
                      <w:color w:val="000000"/>
                      <w:vertAlign w:val="subscript"/>
                      <w:lang w:val="en-US"/>
                    </w:rPr>
                    <w:t>3</w:t>
                  </w:r>
                </w:p>
              </w:tc>
              <w:tc>
                <w:tcPr>
                  <w:tcW w:w="2264" w:type="dxa"/>
                  <w:gridSpan w:val="2"/>
                  <w:vAlign w:val="center"/>
                </w:tcPr>
                <w:p w14:paraId="09C8B47F" w14:textId="2DFF3734" w:rsidR="00E55D83" w:rsidRDefault="00E55D83" w:rsidP="00E55D83">
                  <w:pPr>
                    <w:pStyle w:val="affa"/>
                    <w:rPr>
                      <w:color w:val="000000"/>
                      <w:lang w:val="en-US"/>
                    </w:rPr>
                  </w:pPr>
                  <w:r w:rsidRPr="00CC4B21">
                    <w:rPr>
                      <w:color w:val="000000"/>
                      <w:lang w:val="en-US"/>
                    </w:rPr>
                    <w:t>0.0232</w:t>
                  </w:r>
                </w:p>
              </w:tc>
              <w:tc>
                <w:tcPr>
                  <w:tcW w:w="2268" w:type="dxa"/>
                  <w:gridSpan w:val="2"/>
                  <w:vAlign w:val="center"/>
                </w:tcPr>
                <w:p w14:paraId="09C8B480" w14:textId="77777777" w:rsidR="00E55D83" w:rsidRDefault="00E55D83" w:rsidP="00E55D83">
                  <w:pPr>
                    <w:pStyle w:val="affa"/>
                    <w:rPr>
                      <w:color w:val="000000"/>
                      <w:lang w:val="en-US"/>
                    </w:rPr>
                  </w:pPr>
                  <w:r>
                    <w:rPr>
                      <w:rFonts w:hint="eastAsia"/>
                      <w:color w:val="000000"/>
                      <w:lang w:val="en-US"/>
                    </w:rPr>
                    <w:t>/</w:t>
                  </w:r>
                </w:p>
              </w:tc>
              <w:tc>
                <w:tcPr>
                  <w:tcW w:w="2268" w:type="dxa"/>
                  <w:gridSpan w:val="2"/>
                  <w:vAlign w:val="center"/>
                </w:tcPr>
                <w:p w14:paraId="09C8B481" w14:textId="2FF78C3C" w:rsidR="00E55D83" w:rsidRDefault="00E55D83" w:rsidP="00E55D83">
                  <w:pPr>
                    <w:pStyle w:val="affa"/>
                    <w:rPr>
                      <w:color w:val="000000"/>
                      <w:lang w:val="en-US"/>
                    </w:rPr>
                  </w:pPr>
                  <w:r w:rsidRPr="00CC4B21">
                    <w:rPr>
                      <w:color w:val="000000"/>
                      <w:lang w:val="en-US"/>
                    </w:rPr>
                    <w:t>0.0232</w:t>
                  </w:r>
                </w:p>
              </w:tc>
              <w:tc>
                <w:tcPr>
                  <w:tcW w:w="1950" w:type="dxa"/>
                  <w:gridSpan w:val="2"/>
                  <w:vAlign w:val="center"/>
                </w:tcPr>
                <w:p w14:paraId="09C8B482" w14:textId="77777777" w:rsidR="00E55D83" w:rsidRDefault="00E55D83" w:rsidP="00E55D83">
                  <w:pPr>
                    <w:pStyle w:val="affa"/>
                    <w:rPr>
                      <w:color w:val="000000"/>
                      <w:lang w:val="en-US"/>
                    </w:rPr>
                  </w:pPr>
                  <w:r>
                    <w:rPr>
                      <w:rFonts w:hint="eastAsia"/>
                      <w:color w:val="000000"/>
                      <w:lang w:val="en-US"/>
                    </w:rPr>
                    <w:t>/</w:t>
                  </w:r>
                </w:p>
              </w:tc>
              <w:tc>
                <w:tcPr>
                  <w:tcW w:w="1994" w:type="dxa"/>
                  <w:gridSpan w:val="2"/>
                  <w:vAlign w:val="center"/>
                </w:tcPr>
                <w:p w14:paraId="09C8B483" w14:textId="0355F885" w:rsidR="00E55D83" w:rsidRDefault="00E55D83" w:rsidP="00E55D83">
                  <w:pPr>
                    <w:pStyle w:val="affa"/>
                    <w:rPr>
                      <w:color w:val="000000"/>
                      <w:lang w:val="en-US"/>
                    </w:rPr>
                  </w:pPr>
                  <w:r w:rsidRPr="00CC4B21">
                    <w:rPr>
                      <w:color w:val="000000"/>
                      <w:lang w:val="en-US"/>
                    </w:rPr>
                    <w:t>0.0232</w:t>
                  </w:r>
                </w:p>
              </w:tc>
            </w:tr>
            <w:tr w:rsidR="00E55D83" w:rsidRPr="0052470B" w14:paraId="09C8B48C" w14:textId="77777777" w:rsidTr="002F284E">
              <w:trPr>
                <w:cantSplit/>
                <w:trHeight w:val="397"/>
                <w:jc w:val="center"/>
              </w:trPr>
              <w:tc>
                <w:tcPr>
                  <w:tcW w:w="455" w:type="dxa"/>
                  <w:vMerge/>
                  <w:vAlign w:val="center"/>
                </w:tcPr>
                <w:p w14:paraId="09C8B485" w14:textId="77777777" w:rsidR="00E55D83" w:rsidRDefault="00E55D83" w:rsidP="00E55D83">
                  <w:pPr>
                    <w:pStyle w:val="affa"/>
                    <w:rPr>
                      <w:color w:val="000000"/>
                      <w:lang w:val="en-US"/>
                    </w:rPr>
                  </w:pPr>
                </w:p>
              </w:tc>
              <w:tc>
                <w:tcPr>
                  <w:tcW w:w="1138" w:type="dxa"/>
                  <w:vAlign w:val="center"/>
                </w:tcPr>
                <w:p w14:paraId="09C8B486" w14:textId="77777777" w:rsidR="00E55D83" w:rsidRDefault="00E55D83" w:rsidP="00E55D83">
                  <w:pPr>
                    <w:pStyle w:val="affa"/>
                    <w:rPr>
                      <w:color w:val="000000"/>
                      <w:lang w:val="en-US"/>
                    </w:rPr>
                  </w:pPr>
                  <w:r>
                    <w:rPr>
                      <w:color w:val="000000"/>
                      <w:lang w:val="en-US"/>
                    </w:rPr>
                    <w:t>H</w:t>
                  </w:r>
                  <w:r>
                    <w:rPr>
                      <w:color w:val="000000"/>
                      <w:vertAlign w:val="subscript"/>
                      <w:lang w:val="en-US"/>
                    </w:rPr>
                    <w:t>2</w:t>
                  </w:r>
                  <w:r>
                    <w:rPr>
                      <w:color w:val="000000"/>
                      <w:lang w:val="en-US"/>
                    </w:rPr>
                    <w:t>S</w:t>
                  </w:r>
                </w:p>
              </w:tc>
              <w:tc>
                <w:tcPr>
                  <w:tcW w:w="2264" w:type="dxa"/>
                  <w:gridSpan w:val="2"/>
                  <w:vAlign w:val="center"/>
                </w:tcPr>
                <w:p w14:paraId="09C8B487" w14:textId="32F5832F" w:rsidR="00E55D83" w:rsidRDefault="00E55D83" w:rsidP="00E55D83">
                  <w:pPr>
                    <w:pStyle w:val="affa"/>
                    <w:rPr>
                      <w:color w:val="000000"/>
                      <w:lang w:val="en-US"/>
                    </w:rPr>
                  </w:pPr>
                  <w:r w:rsidRPr="00CC4B21">
                    <w:rPr>
                      <w:color w:val="000000"/>
                      <w:lang w:val="en-US"/>
                    </w:rPr>
                    <w:t>0.0796</w:t>
                  </w:r>
                </w:p>
              </w:tc>
              <w:tc>
                <w:tcPr>
                  <w:tcW w:w="2268" w:type="dxa"/>
                  <w:gridSpan w:val="2"/>
                  <w:vAlign w:val="center"/>
                </w:tcPr>
                <w:p w14:paraId="09C8B488" w14:textId="77777777" w:rsidR="00E55D83" w:rsidRDefault="00E55D83" w:rsidP="00E55D83">
                  <w:pPr>
                    <w:pStyle w:val="affa"/>
                    <w:rPr>
                      <w:color w:val="000000"/>
                      <w:lang w:val="en-US"/>
                    </w:rPr>
                  </w:pPr>
                  <w:r>
                    <w:rPr>
                      <w:rFonts w:hint="eastAsia"/>
                      <w:color w:val="000000"/>
                      <w:lang w:val="en-US"/>
                    </w:rPr>
                    <w:t>/</w:t>
                  </w:r>
                </w:p>
              </w:tc>
              <w:tc>
                <w:tcPr>
                  <w:tcW w:w="2268" w:type="dxa"/>
                  <w:gridSpan w:val="2"/>
                  <w:vAlign w:val="center"/>
                </w:tcPr>
                <w:p w14:paraId="09C8B489" w14:textId="0EEB2F12" w:rsidR="00E55D83" w:rsidRDefault="00E55D83" w:rsidP="00E55D83">
                  <w:pPr>
                    <w:pStyle w:val="affa"/>
                    <w:rPr>
                      <w:color w:val="000000"/>
                      <w:lang w:val="en-US"/>
                    </w:rPr>
                  </w:pPr>
                  <w:r w:rsidRPr="00CC4B21">
                    <w:rPr>
                      <w:color w:val="000000"/>
                      <w:lang w:val="en-US"/>
                    </w:rPr>
                    <w:t>0.0796</w:t>
                  </w:r>
                </w:p>
              </w:tc>
              <w:tc>
                <w:tcPr>
                  <w:tcW w:w="1950" w:type="dxa"/>
                  <w:gridSpan w:val="2"/>
                  <w:vAlign w:val="center"/>
                </w:tcPr>
                <w:p w14:paraId="09C8B48A" w14:textId="77777777" w:rsidR="00E55D83" w:rsidRDefault="00E55D83" w:rsidP="00E55D83">
                  <w:pPr>
                    <w:pStyle w:val="affa"/>
                    <w:rPr>
                      <w:color w:val="000000"/>
                      <w:lang w:val="en-US"/>
                    </w:rPr>
                  </w:pPr>
                  <w:r>
                    <w:rPr>
                      <w:rFonts w:hint="eastAsia"/>
                      <w:color w:val="000000"/>
                      <w:lang w:val="en-US"/>
                    </w:rPr>
                    <w:t>/</w:t>
                  </w:r>
                </w:p>
              </w:tc>
              <w:tc>
                <w:tcPr>
                  <w:tcW w:w="1994" w:type="dxa"/>
                  <w:gridSpan w:val="2"/>
                  <w:vAlign w:val="center"/>
                </w:tcPr>
                <w:p w14:paraId="09C8B48B" w14:textId="6C8EFF8E" w:rsidR="00E55D83" w:rsidRDefault="00E55D83" w:rsidP="00E55D83">
                  <w:pPr>
                    <w:pStyle w:val="affa"/>
                    <w:rPr>
                      <w:color w:val="000000"/>
                      <w:lang w:val="en-US"/>
                    </w:rPr>
                  </w:pPr>
                  <w:r w:rsidRPr="00CC4B21">
                    <w:rPr>
                      <w:color w:val="000000"/>
                      <w:lang w:val="en-US"/>
                    </w:rPr>
                    <w:t>0.0796</w:t>
                  </w:r>
                </w:p>
              </w:tc>
            </w:tr>
          </w:tbl>
          <w:p w14:paraId="09C8B48D" w14:textId="77777777" w:rsidR="00ED0075" w:rsidRDefault="000F0575">
            <w:pPr>
              <w:adjustRightInd w:val="0"/>
              <w:snapToGrid w:val="0"/>
              <w:spacing w:line="460" w:lineRule="exact"/>
              <w:ind w:firstLineChars="200" w:firstLine="482"/>
              <w:rPr>
                <w:bCs/>
                <w:color w:val="000000"/>
                <w:sz w:val="24"/>
              </w:rPr>
            </w:pPr>
            <w:r>
              <w:rPr>
                <w:rFonts w:hint="eastAsia"/>
                <w:b/>
                <w:color w:val="000000"/>
                <w:sz w:val="24"/>
              </w:rPr>
              <w:t>三、现有工程存在的问题及整改措施</w:t>
            </w:r>
          </w:p>
          <w:p w14:paraId="09C8B48E" w14:textId="77777777" w:rsidR="00ED0075" w:rsidRDefault="000F0575">
            <w:pPr>
              <w:adjustRightInd w:val="0"/>
              <w:snapToGrid w:val="0"/>
              <w:spacing w:line="460" w:lineRule="exact"/>
              <w:ind w:firstLineChars="200" w:firstLine="480"/>
              <w:rPr>
                <w:color w:val="000000"/>
                <w:sz w:val="24"/>
              </w:rPr>
            </w:pPr>
            <w:r>
              <w:rPr>
                <w:rFonts w:hint="eastAsia"/>
                <w:bCs/>
                <w:color w:val="000000"/>
                <w:sz w:val="24"/>
              </w:rPr>
              <w:t>经现场勘察，现有工程目前不存在环保问题，无需整改。</w:t>
            </w:r>
          </w:p>
          <w:p w14:paraId="09C8B48F" w14:textId="77777777" w:rsidR="00ED0075" w:rsidRDefault="00ED0075">
            <w:pPr>
              <w:adjustRightInd w:val="0"/>
              <w:snapToGrid w:val="0"/>
              <w:rPr>
                <w:color w:val="000000"/>
                <w:sz w:val="24"/>
              </w:rPr>
            </w:pPr>
          </w:p>
          <w:p w14:paraId="09C8B490" w14:textId="77777777" w:rsidR="00ED0075" w:rsidRDefault="00ED0075">
            <w:pPr>
              <w:adjustRightInd w:val="0"/>
              <w:snapToGrid w:val="0"/>
              <w:rPr>
                <w:color w:val="000000"/>
                <w:sz w:val="24"/>
              </w:rPr>
            </w:pPr>
          </w:p>
          <w:p w14:paraId="09C8B491" w14:textId="77777777" w:rsidR="00ED0075" w:rsidRDefault="00ED0075">
            <w:pPr>
              <w:adjustRightInd w:val="0"/>
              <w:snapToGrid w:val="0"/>
              <w:rPr>
                <w:color w:val="000000"/>
                <w:sz w:val="24"/>
              </w:rPr>
            </w:pPr>
          </w:p>
          <w:p w14:paraId="09C8B492" w14:textId="77777777" w:rsidR="00ED0075" w:rsidRDefault="00ED0075">
            <w:pPr>
              <w:adjustRightInd w:val="0"/>
              <w:snapToGrid w:val="0"/>
              <w:rPr>
                <w:color w:val="000000"/>
                <w:sz w:val="24"/>
              </w:rPr>
            </w:pPr>
          </w:p>
          <w:p w14:paraId="09C8B493" w14:textId="77777777" w:rsidR="00ED0075" w:rsidRDefault="00ED0075">
            <w:pPr>
              <w:adjustRightInd w:val="0"/>
              <w:snapToGrid w:val="0"/>
              <w:rPr>
                <w:color w:val="000000"/>
                <w:sz w:val="24"/>
              </w:rPr>
            </w:pPr>
          </w:p>
          <w:p w14:paraId="09C8B494" w14:textId="77777777" w:rsidR="00ED0075" w:rsidRDefault="00ED0075">
            <w:pPr>
              <w:adjustRightInd w:val="0"/>
              <w:snapToGrid w:val="0"/>
              <w:rPr>
                <w:color w:val="000000"/>
                <w:sz w:val="24"/>
              </w:rPr>
            </w:pPr>
          </w:p>
        </w:tc>
      </w:tr>
    </w:tbl>
    <w:p w14:paraId="09C8B496" w14:textId="77777777" w:rsidR="00ED0075" w:rsidRDefault="00ED0075">
      <w:pPr>
        <w:pStyle w:val="af9"/>
        <w:jc w:val="center"/>
        <w:outlineLvl w:val="0"/>
        <w:rPr>
          <w:rFonts w:ascii="黑体" w:eastAsia="黑体" w:hAnsi="黑体"/>
          <w:snapToGrid w:val="0"/>
          <w:color w:val="000000"/>
          <w:sz w:val="30"/>
          <w:szCs w:val="30"/>
          <w:lang w:val="en-US"/>
        </w:rPr>
        <w:sectPr w:rsidR="00ED0075">
          <w:pgSz w:w="16840" w:h="11907" w:orient="landscape"/>
          <w:pgMar w:top="1531" w:right="1701" w:bottom="1531" w:left="2127" w:header="851" w:footer="851" w:gutter="0"/>
          <w:cols w:space="720"/>
          <w:docGrid w:linePitch="312"/>
        </w:sectPr>
      </w:pPr>
    </w:p>
    <w:p w14:paraId="09C8B497" w14:textId="77777777" w:rsidR="00ED0075" w:rsidRDefault="000F0575">
      <w:pPr>
        <w:pStyle w:val="af9"/>
        <w:jc w:val="center"/>
        <w:outlineLvl w:val="0"/>
        <w:rPr>
          <w:rFonts w:ascii="黑体" w:eastAsia="黑体" w:hAnsi="黑体"/>
          <w:snapToGrid w:val="0"/>
          <w:color w:val="000000"/>
          <w:sz w:val="30"/>
          <w:szCs w:val="30"/>
        </w:rPr>
      </w:pPr>
      <w:r>
        <w:rPr>
          <w:rFonts w:ascii="黑体" w:eastAsia="黑体" w:hAnsi="黑体" w:hint="eastAsia"/>
          <w:snapToGrid w:val="0"/>
          <w:color w:val="000000"/>
          <w:sz w:val="30"/>
          <w:szCs w:val="30"/>
        </w:rPr>
        <w:lastRenderedPageBreak/>
        <w:t>三、区域环境质量现状、环境保护目标及评价标准</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0"/>
        <w:gridCol w:w="8190"/>
      </w:tblGrid>
      <w:tr w:rsidR="0052470B" w:rsidRPr="0052470B" w14:paraId="09C8B515" w14:textId="77777777">
        <w:trPr>
          <w:trHeight w:val="547"/>
          <w:jc w:val="center"/>
        </w:trPr>
        <w:tc>
          <w:tcPr>
            <w:tcW w:w="800" w:type="dxa"/>
            <w:vAlign w:val="center"/>
          </w:tcPr>
          <w:p w14:paraId="09C8B498"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t>区域</w:t>
            </w:r>
          </w:p>
          <w:p w14:paraId="09C8B499"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t>环境</w:t>
            </w:r>
          </w:p>
          <w:p w14:paraId="09C8B49A"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t>质量</w:t>
            </w:r>
          </w:p>
          <w:p w14:paraId="09C8B49B"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t>现状</w:t>
            </w:r>
          </w:p>
        </w:tc>
        <w:tc>
          <w:tcPr>
            <w:tcW w:w="8190" w:type="dxa"/>
            <w:vAlign w:val="center"/>
          </w:tcPr>
          <w:p w14:paraId="09C8B49C" w14:textId="77777777" w:rsidR="00ED0075" w:rsidRDefault="000F0575">
            <w:pPr>
              <w:spacing w:line="460" w:lineRule="exact"/>
              <w:ind w:firstLineChars="200" w:firstLine="480"/>
              <w:rPr>
                <w:color w:val="000000"/>
                <w:sz w:val="24"/>
              </w:rPr>
            </w:pPr>
            <w:r>
              <w:rPr>
                <w:color w:val="000000"/>
                <w:sz w:val="24"/>
              </w:rPr>
              <w:t>根据现有环境监测资料，建设项目所在地环境质量状况如下：</w:t>
            </w:r>
          </w:p>
          <w:p w14:paraId="09C8B49D" w14:textId="77777777" w:rsidR="00ED0075" w:rsidRDefault="000F0575">
            <w:pPr>
              <w:pStyle w:val="afff6"/>
              <w:spacing w:line="460" w:lineRule="exact"/>
              <w:ind w:firstLine="482"/>
              <w:rPr>
                <w:color w:val="000000"/>
              </w:rPr>
            </w:pPr>
            <w:r>
              <w:rPr>
                <w:rFonts w:cs="Times New Roman"/>
                <w:b/>
                <w:color w:val="000000"/>
              </w:rPr>
              <w:t>1</w:t>
            </w:r>
            <w:r>
              <w:rPr>
                <w:rFonts w:cs="Times New Roman"/>
                <w:b/>
                <w:color w:val="000000"/>
              </w:rPr>
              <w:t>、环境空气质量现状</w:t>
            </w:r>
          </w:p>
          <w:p w14:paraId="09C8B49E" w14:textId="77777777" w:rsidR="00ED0075" w:rsidRDefault="000F0575">
            <w:pPr>
              <w:pStyle w:val="afff6"/>
              <w:spacing w:line="460" w:lineRule="exact"/>
              <w:rPr>
                <w:color w:val="000000"/>
              </w:rPr>
            </w:pPr>
            <w:r>
              <w:rPr>
                <w:rFonts w:hint="eastAsia"/>
                <w:color w:val="000000"/>
              </w:rPr>
              <w:t>根据大气功能区划分原则，项目所在区域为二类功能区，环境空气质量应执行《环境空气质量标准》（</w:t>
            </w:r>
            <w:r>
              <w:rPr>
                <w:color w:val="000000"/>
              </w:rPr>
              <w:t>GB3095-2012</w:t>
            </w:r>
            <w:r>
              <w:rPr>
                <w:rFonts w:hint="eastAsia"/>
                <w:color w:val="000000"/>
              </w:rPr>
              <w:t>）二级标准和《环境空气质量标准》（</w:t>
            </w:r>
            <w:r>
              <w:rPr>
                <w:rFonts w:hint="eastAsia"/>
                <w:color w:val="000000"/>
              </w:rPr>
              <w:t>GB3095-2026</w:t>
            </w:r>
            <w:r>
              <w:rPr>
                <w:rFonts w:hint="eastAsia"/>
                <w:color w:val="000000"/>
              </w:rPr>
              <w:t>）表</w:t>
            </w:r>
            <w:r>
              <w:rPr>
                <w:rFonts w:hint="eastAsia"/>
                <w:color w:val="000000"/>
              </w:rPr>
              <w:t>1</w:t>
            </w:r>
            <w:r>
              <w:rPr>
                <w:rFonts w:hint="eastAsia"/>
                <w:color w:val="000000"/>
              </w:rPr>
              <w:t>过渡阶段浓度值</w:t>
            </w:r>
            <w:r>
              <w:rPr>
                <w:rFonts w:hint="eastAsia"/>
                <w:color w:val="000000"/>
              </w:rPr>
              <w:t>-</w:t>
            </w:r>
            <w:r>
              <w:rPr>
                <w:rFonts w:hint="eastAsia"/>
                <w:color w:val="000000"/>
              </w:rPr>
              <w:t>二级。根据新乡市生态环境局发布的《新乡市</w:t>
            </w:r>
            <w:r>
              <w:rPr>
                <w:rFonts w:hint="eastAsia"/>
                <w:color w:val="000000"/>
              </w:rPr>
              <w:t>2025</w:t>
            </w:r>
            <w:r>
              <w:rPr>
                <w:rFonts w:hint="eastAsia"/>
                <w:color w:val="000000"/>
              </w:rPr>
              <w:t>年环境质量年报》，区域空气质量现状数据如下表所示。</w:t>
            </w:r>
          </w:p>
          <w:p w14:paraId="09C8B49F" w14:textId="77777777" w:rsidR="00ED0075" w:rsidRDefault="000F0575">
            <w:pPr>
              <w:pStyle w:val="21"/>
              <w:spacing w:after="0" w:line="460" w:lineRule="exact"/>
              <w:ind w:leftChars="0" w:left="0" w:firstLine="482"/>
              <w:rPr>
                <w:rFonts w:cs="宋体"/>
                <w:b/>
                <w:bCs/>
                <w:color w:val="000000"/>
                <w:kern w:val="0"/>
                <w:sz w:val="24"/>
                <w:szCs w:val="20"/>
              </w:rPr>
            </w:pPr>
            <w:r>
              <w:rPr>
                <w:rFonts w:cs="宋体" w:hint="eastAsia"/>
                <w:b/>
                <w:bCs/>
                <w:color w:val="000000"/>
                <w:kern w:val="0"/>
                <w:sz w:val="24"/>
                <w:szCs w:val="20"/>
              </w:rPr>
              <w:t>表</w:t>
            </w:r>
            <w:r>
              <w:rPr>
                <w:rFonts w:cs="宋体" w:hint="eastAsia"/>
                <w:b/>
                <w:bCs/>
                <w:color w:val="000000"/>
                <w:kern w:val="0"/>
                <w:sz w:val="24"/>
                <w:szCs w:val="20"/>
              </w:rPr>
              <w:t xml:space="preserve">37               </w:t>
            </w:r>
            <w:r>
              <w:rPr>
                <w:rFonts w:cs="宋体" w:hint="eastAsia"/>
                <w:b/>
                <w:bCs/>
                <w:color w:val="000000"/>
                <w:kern w:val="0"/>
                <w:sz w:val="24"/>
                <w:szCs w:val="20"/>
              </w:rPr>
              <w:t>区域空气质量现状评价表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838"/>
              <w:gridCol w:w="1198"/>
              <w:gridCol w:w="1091"/>
              <w:gridCol w:w="1091"/>
              <w:gridCol w:w="818"/>
              <w:gridCol w:w="1202"/>
              <w:gridCol w:w="978"/>
              <w:gridCol w:w="758"/>
            </w:tblGrid>
            <w:tr w:rsidR="0052470B" w:rsidRPr="0052470B" w14:paraId="09C8B4A8" w14:textId="77777777">
              <w:trPr>
                <w:cantSplit/>
                <w:trHeight w:val="312"/>
                <w:tblHeader/>
                <w:jc w:val="center"/>
              </w:trPr>
              <w:tc>
                <w:tcPr>
                  <w:tcW w:w="526" w:type="pct"/>
                  <w:tcMar>
                    <w:top w:w="57" w:type="dxa"/>
                    <w:left w:w="85" w:type="dxa"/>
                    <w:bottom w:w="57" w:type="dxa"/>
                    <w:right w:w="85" w:type="dxa"/>
                  </w:tcMar>
                  <w:vAlign w:val="center"/>
                </w:tcPr>
                <w:p w14:paraId="09C8B4A0" w14:textId="77777777" w:rsidR="00ED0075" w:rsidRDefault="000F0575">
                  <w:pPr>
                    <w:pStyle w:val="afff0"/>
                  </w:pPr>
                  <w:r>
                    <w:rPr>
                      <w:rFonts w:hint="eastAsia"/>
                    </w:rPr>
                    <w:t>污染物</w:t>
                  </w:r>
                </w:p>
              </w:tc>
              <w:tc>
                <w:tcPr>
                  <w:tcW w:w="751" w:type="pct"/>
                  <w:tcMar>
                    <w:top w:w="57" w:type="dxa"/>
                    <w:left w:w="85" w:type="dxa"/>
                    <w:bottom w:w="57" w:type="dxa"/>
                    <w:right w:w="85" w:type="dxa"/>
                  </w:tcMar>
                  <w:vAlign w:val="center"/>
                </w:tcPr>
                <w:p w14:paraId="09C8B4A1" w14:textId="77777777" w:rsidR="00ED0075" w:rsidRDefault="000F0575">
                  <w:pPr>
                    <w:pStyle w:val="afff0"/>
                  </w:pPr>
                  <w:r>
                    <w:rPr>
                      <w:rFonts w:hint="eastAsia"/>
                    </w:rPr>
                    <w:t>年评价指标</w:t>
                  </w:r>
                </w:p>
              </w:tc>
              <w:tc>
                <w:tcPr>
                  <w:tcW w:w="684" w:type="pct"/>
                  <w:tcMar>
                    <w:top w:w="57" w:type="dxa"/>
                    <w:left w:w="85" w:type="dxa"/>
                    <w:bottom w:w="57" w:type="dxa"/>
                    <w:right w:w="85" w:type="dxa"/>
                  </w:tcMar>
                  <w:vAlign w:val="center"/>
                </w:tcPr>
                <w:p w14:paraId="09C8B4A2" w14:textId="77777777" w:rsidR="00ED0075" w:rsidRDefault="000F0575">
                  <w:pPr>
                    <w:pStyle w:val="afff0"/>
                  </w:pPr>
                  <w:r>
                    <w:rPr>
                      <w:rFonts w:hint="eastAsia"/>
                    </w:rPr>
                    <w:t>现状浓度</w:t>
                  </w:r>
                  <w:r>
                    <w:t>/</w:t>
                  </w:r>
                  <w:r>
                    <w:rPr>
                      <w:rFonts w:hint="eastAsia"/>
                    </w:rPr>
                    <w:t>(</w:t>
                  </w:r>
                  <w:r>
                    <w:rPr>
                      <w:bCs/>
                    </w:rPr>
                    <w:t>μ</w:t>
                  </w:r>
                  <w:r>
                    <w:t>g/m</w:t>
                  </w:r>
                  <w:r>
                    <w:rPr>
                      <w:vertAlign w:val="superscript"/>
                    </w:rPr>
                    <w:t>3</w:t>
                  </w:r>
                  <w:r>
                    <w:t>)</w:t>
                  </w:r>
                </w:p>
              </w:tc>
              <w:tc>
                <w:tcPr>
                  <w:tcW w:w="684" w:type="pct"/>
                  <w:tcMar>
                    <w:top w:w="57" w:type="dxa"/>
                    <w:left w:w="85" w:type="dxa"/>
                    <w:bottom w:w="57" w:type="dxa"/>
                    <w:right w:w="85" w:type="dxa"/>
                  </w:tcMar>
                  <w:vAlign w:val="center"/>
                </w:tcPr>
                <w:p w14:paraId="09C8B4A3" w14:textId="77777777" w:rsidR="00ED0075" w:rsidRDefault="000F0575">
                  <w:pPr>
                    <w:pStyle w:val="afff0"/>
                  </w:pPr>
                  <w:r>
                    <w:rPr>
                      <w:rFonts w:hint="eastAsia"/>
                    </w:rPr>
                    <w:t>2012</w:t>
                  </w:r>
                  <w:r>
                    <w:rPr>
                      <w:rFonts w:hint="eastAsia"/>
                    </w:rPr>
                    <w:t>标准值</w:t>
                  </w:r>
                  <w:r>
                    <w:t>/</w:t>
                  </w:r>
                  <w:r>
                    <w:rPr>
                      <w:rFonts w:hint="eastAsia"/>
                    </w:rPr>
                    <w:t>(</w:t>
                  </w:r>
                  <w:r>
                    <w:rPr>
                      <w:bCs/>
                    </w:rPr>
                    <w:t>μ</w:t>
                  </w:r>
                  <w:r>
                    <w:t>g/m</w:t>
                  </w:r>
                  <w:r>
                    <w:rPr>
                      <w:vertAlign w:val="superscript"/>
                    </w:rPr>
                    <w:t>3</w:t>
                  </w:r>
                  <w:r>
                    <w:t>)</w:t>
                  </w:r>
                </w:p>
              </w:tc>
              <w:tc>
                <w:tcPr>
                  <w:tcW w:w="513" w:type="pct"/>
                  <w:tcMar>
                    <w:top w:w="57" w:type="dxa"/>
                    <w:left w:w="85" w:type="dxa"/>
                    <w:bottom w:w="57" w:type="dxa"/>
                    <w:right w:w="85" w:type="dxa"/>
                  </w:tcMar>
                  <w:vAlign w:val="center"/>
                </w:tcPr>
                <w:p w14:paraId="09C8B4A4" w14:textId="77777777" w:rsidR="00ED0075" w:rsidRDefault="000F0575">
                  <w:pPr>
                    <w:pStyle w:val="afff0"/>
                  </w:pPr>
                  <w:r>
                    <w:rPr>
                      <w:rFonts w:hint="eastAsia"/>
                    </w:rPr>
                    <w:t>占标率</w:t>
                  </w:r>
                  <w:r>
                    <w:t>/%</w:t>
                  </w:r>
                </w:p>
              </w:tc>
              <w:tc>
                <w:tcPr>
                  <w:tcW w:w="754" w:type="pct"/>
                  <w:vAlign w:val="center"/>
                </w:tcPr>
                <w:p w14:paraId="09C8B4A5" w14:textId="77777777" w:rsidR="00ED0075" w:rsidRDefault="000F0575">
                  <w:pPr>
                    <w:pStyle w:val="afff0"/>
                  </w:pPr>
                  <w:r>
                    <w:rPr>
                      <w:rFonts w:hint="eastAsia"/>
                    </w:rPr>
                    <w:t>2026</w:t>
                  </w:r>
                  <w:r>
                    <w:rPr>
                      <w:rFonts w:hint="eastAsia"/>
                    </w:rPr>
                    <w:t>过渡阶段标准值</w:t>
                  </w:r>
                  <w:r>
                    <w:t>/</w:t>
                  </w:r>
                  <w:r>
                    <w:rPr>
                      <w:rFonts w:hint="eastAsia"/>
                    </w:rPr>
                    <w:t>(</w:t>
                  </w:r>
                  <w:r>
                    <w:rPr>
                      <w:bCs/>
                    </w:rPr>
                    <w:t>μ</w:t>
                  </w:r>
                  <w:r>
                    <w:t>g/m</w:t>
                  </w:r>
                  <w:r>
                    <w:rPr>
                      <w:vertAlign w:val="superscript"/>
                    </w:rPr>
                    <w:t>3</w:t>
                  </w:r>
                  <w:r>
                    <w:t>)</w:t>
                  </w:r>
                </w:p>
              </w:tc>
              <w:tc>
                <w:tcPr>
                  <w:tcW w:w="613" w:type="pct"/>
                  <w:vAlign w:val="center"/>
                </w:tcPr>
                <w:p w14:paraId="09C8B4A6" w14:textId="77777777" w:rsidR="00ED0075" w:rsidRDefault="000F0575">
                  <w:pPr>
                    <w:pStyle w:val="afff0"/>
                  </w:pPr>
                  <w:r>
                    <w:rPr>
                      <w:rFonts w:hint="eastAsia"/>
                    </w:rPr>
                    <w:t>占标率</w:t>
                  </w:r>
                  <w:r>
                    <w:t>/%</w:t>
                  </w:r>
                </w:p>
              </w:tc>
              <w:tc>
                <w:tcPr>
                  <w:tcW w:w="475" w:type="pct"/>
                  <w:tcMar>
                    <w:top w:w="57" w:type="dxa"/>
                    <w:left w:w="85" w:type="dxa"/>
                    <w:bottom w:w="57" w:type="dxa"/>
                    <w:right w:w="85" w:type="dxa"/>
                  </w:tcMar>
                  <w:vAlign w:val="center"/>
                </w:tcPr>
                <w:p w14:paraId="09C8B4A7" w14:textId="77777777" w:rsidR="00ED0075" w:rsidRDefault="000F0575">
                  <w:pPr>
                    <w:pStyle w:val="afff0"/>
                  </w:pPr>
                  <w:r>
                    <w:rPr>
                      <w:rFonts w:hint="eastAsia"/>
                    </w:rPr>
                    <w:t>达标情况</w:t>
                  </w:r>
                </w:p>
              </w:tc>
            </w:tr>
            <w:tr w:rsidR="0052470B" w:rsidRPr="0052470B" w14:paraId="09C8B4B1" w14:textId="77777777">
              <w:trPr>
                <w:cantSplit/>
                <w:trHeight w:val="312"/>
                <w:jc w:val="center"/>
              </w:trPr>
              <w:tc>
                <w:tcPr>
                  <w:tcW w:w="526" w:type="pct"/>
                  <w:tcMar>
                    <w:top w:w="57" w:type="dxa"/>
                    <w:left w:w="85" w:type="dxa"/>
                    <w:bottom w:w="57" w:type="dxa"/>
                    <w:right w:w="85" w:type="dxa"/>
                  </w:tcMar>
                  <w:vAlign w:val="center"/>
                </w:tcPr>
                <w:p w14:paraId="09C8B4A9" w14:textId="77777777" w:rsidR="00ED0075" w:rsidRDefault="000F0575">
                  <w:pPr>
                    <w:pStyle w:val="affa"/>
                    <w:rPr>
                      <w:color w:val="000000"/>
                      <w:kern w:val="2"/>
                    </w:rPr>
                  </w:pPr>
                  <w:r>
                    <w:rPr>
                      <w:color w:val="000000"/>
                      <w:kern w:val="2"/>
                    </w:rPr>
                    <w:t>PM</w:t>
                  </w:r>
                  <w:r>
                    <w:rPr>
                      <w:color w:val="000000"/>
                      <w:kern w:val="2"/>
                      <w:vertAlign w:val="subscript"/>
                    </w:rPr>
                    <w:t>10</w:t>
                  </w:r>
                </w:p>
              </w:tc>
              <w:tc>
                <w:tcPr>
                  <w:tcW w:w="751" w:type="pct"/>
                  <w:tcMar>
                    <w:top w:w="57" w:type="dxa"/>
                    <w:left w:w="85" w:type="dxa"/>
                    <w:bottom w:w="57" w:type="dxa"/>
                    <w:right w:w="85" w:type="dxa"/>
                  </w:tcMar>
                  <w:vAlign w:val="center"/>
                </w:tcPr>
                <w:p w14:paraId="09C8B4AA" w14:textId="77777777" w:rsidR="00ED0075" w:rsidRDefault="000F0575">
                  <w:pPr>
                    <w:pStyle w:val="affa"/>
                    <w:rPr>
                      <w:color w:val="000000"/>
                      <w:kern w:val="2"/>
                    </w:rPr>
                  </w:pPr>
                  <w:r>
                    <w:rPr>
                      <w:rFonts w:hint="eastAsia"/>
                      <w:color w:val="000000"/>
                      <w:kern w:val="2"/>
                    </w:rPr>
                    <w:t>年平均质量浓度</w:t>
                  </w:r>
                </w:p>
              </w:tc>
              <w:tc>
                <w:tcPr>
                  <w:tcW w:w="684" w:type="pct"/>
                  <w:tcMar>
                    <w:top w:w="57" w:type="dxa"/>
                    <w:left w:w="85" w:type="dxa"/>
                    <w:bottom w:w="57" w:type="dxa"/>
                    <w:right w:w="85" w:type="dxa"/>
                  </w:tcMar>
                  <w:vAlign w:val="center"/>
                </w:tcPr>
                <w:p w14:paraId="09C8B4AB" w14:textId="77777777" w:rsidR="00ED0075" w:rsidRDefault="000F0575">
                  <w:pPr>
                    <w:autoSpaceDE w:val="0"/>
                    <w:autoSpaceDN w:val="0"/>
                    <w:contextualSpacing/>
                    <w:jc w:val="center"/>
                    <w:rPr>
                      <w:color w:val="000000"/>
                      <w:szCs w:val="21"/>
                    </w:rPr>
                  </w:pPr>
                  <w:r>
                    <w:rPr>
                      <w:rFonts w:hint="eastAsia"/>
                      <w:color w:val="000000"/>
                      <w:szCs w:val="21"/>
                    </w:rPr>
                    <w:t>85</w:t>
                  </w:r>
                </w:p>
              </w:tc>
              <w:tc>
                <w:tcPr>
                  <w:tcW w:w="684" w:type="pct"/>
                  <w:tcMar>
                    <w:top w:w="57" w:type="dxa"/>
                    <w:left w:w="85" w:type="dxa"/>
                    <w:bottom w:w="57" w:type="dxa"/>
                    <w:right w:w="85" w:type="dxa"/>
                  </w:tcMar>
                  <w:vAlign w:val="center"/>
                </w:tcPr>
                <w:p w14:paraId="09C8B4AC" w14:textId="77777777" w:rsidR="00ED0075" w:rsidRDefault="000F0575">
                  <w:pPr>
                    <w:pStyle w:val="affa"/>
                    <w:rPr>
                      <w:color w:val="000000"/>
                      <w:kern w:val="2"/>
                    </w:rPr>
                  </w:pPr>
                  <w:r>
                    <w:rPr>
                      <w:color w:val="000000"/>
                    </w:rPr>
                    <w:t>70</w:t>
                  </w:r>
                </w:p>
              </w:tc>
              <w:tc>
                <w:tcPr>
                  <w:tcW w:w="513" w:type="pct"/>
                  <w:tcMar>
                    <w:top w:w="57" w:type="dxa"/>
                    <w:left w:w="85" w:type="dxa"/>
                    <w:bottom w:w="57" w:type="dxa"/>
                    <w:right w:w="85" w:type="dxa"/>
                  </w:tcMar>
                  <w:vAlign w:val="center"/>
                </w:tcPr>
                <w:p w14:paraId="09C8B4AD" w14:textId="77777777" w:rsidR="00ED0075" w:rsidRDefault="000F0575">
                  <w:pPr>
                    <w:autoSpaceDE w:val="0"/>
                    <w:autoSpaceDN w:val="0"/>
                    <w:contextualSpacing/>
                    <w:jc w:val="center"/>
                    <w:rPr>
                      <w:color w:val="000000"/>
                      <w:szCs w:val="21"/>
                    </w:rPr>
                  </w:pPr>
                  <w:r>
                    <w:rPr>
                      <w:rFonts w:hint="eastAsia"/>
                      <w:color w:val="000000"/>
                      <w:szCs w:val="21"/>
                    </w:rPr>
                    <w:t>121</w:t>
                  </w:r>
                </w:p>
              </w:tc>
              <w:tc>
                <w:tcPr>
                  <w:tcW w:w="754" w:type="pct"/>
                  <w:vAlign w:val="center"/>
                </w:tcPr>
                <w:p w14:paraId="09C8B4AE" w14:textId="77777777" w:rsidR="00ED0075" w:rsidRDefault="000F0575">
                  <w:pPr>
                    <w:pStyle w:val="affa"/>
                    <w:rPr>
                      <w:color w:val="000000"/>
                      <w:kern w:val="2"/>
                    </w:rPr>
                  </w:pPr>
                  <w:r>
                    <w:rPr>
                      <w:rFonts w:hint="eastAsia"/>
                      <w:color w:val="000000"/>
                      <w:kern w:val="2"/>
                    </w:rPr>
                    <w:t>6</w:t>
                  </w:r>
                  <w:r>
                    <w:rPr>
                      <w:color w:val="000000"/>
                      <w:kern w:val="2"/>
                    </w:rPr>
                    <w:t>0</w:t>
                  </w:r>
                </w:p>
              </w:tc>
              <w:tc>
                <w:tcPr>
                  <w:tcW w:w="613" w:type="pct"/>
                  <w:vAlign w:val="center"/>
                </w:tcPr>
                <w:p w14:paraId="09C8B4AF" w14:textId="77777777" w:rsidR="00ED0075" w:rsidRDefault="000F0575">
                  <w:pPr>
                    <w:pStyle w:val="affa"/>
                    <w:rPr>
                      <w:color w:val="000000"/>
                      <w:kern w:val="2"/>
                    </w:rPr>
                  </w:pPr>
                  <w:r>
                    <w:rPr>
                      <w:rFonts w:hint="eastAsia"/>
                      <w:color w:val="000000"/>
                      <w:kern w:val="2"/>
                    </w:rPr>
                    <w:t>142</w:t>
                  </w:r>
                </w:p>
              </w:tc>
              <w:tc>
                <w:tcPr>
                  <w:tcW w:w="475" w:type="pct"/>
                  <w:tcMar>
                    <w:top w:w="57" w:type="dxa"/>
                    <w:left w:w="85" w:type="dxa"/>
                    <w:bottom w:w="57" w:type="dxa"/>
                    <w:right w:w="85" w:type="dxa"/>
                  </w:tcMar>
                  <w:vAlign w:val="center"/>
                </w:tcPr>
                <w:p w14:paraId="09C8B4B0" w14:textId="77777777" w:rsidR="00ED0075" w:rsidRDefault="000F0575">
                  <w:pPr>
                    <w:pStyle w:val="affa"/>
                    <w:rPr>
                      <w:color w:val="000000"/>
                      <w:kern w:val="2"/>
                    </w:rPr>
                  </w:pPr>
                  <w:r>
                    <w:rPr>
                      <w:rFonts w:hint="eastAsia"/>
                      <w:color w:val="000000"/>
                      <w:kern w:val="2"/>
                    </w:rPr>
                    <w:t>超标</w:t>
                  </w:r>
                </w:p>
              </w:tc>
            </w:tr>
            <w:tr w:rsidR="0052470B" w:rsidRPr="0052470B" w14:paraId="09C8B4BA" w14:textId="77777777">
              <w:trPr>
                <w:cantSplit/>
                <w:trHeight w:val="312"/>
                <w:jc w:val="center"/>
              </w:trPr>
              <w:tc>
                <w:tcPr>
                  <w:tcW w:w="526" w:type="pct"/>
                  <w:tcMar>
                    <w:top w:w="57" w:type="dxa"/>
                    <w:left w:w="85" w:type="dxa"/>
                    <w:bottom w:w="57" w:type="dxa"/>
                    <w:right w:w="85" w:type="dxa"/>
                  </w:tcMar>
                  <w:vAlign w:val="center"/>
                </w:tcPr>
                <w:p w14:paraId="09C8B4B2" w14:textId="77777777" w:rsidR="00ED0075" w:rsidRDefault="000F0575">
                  <w:pPr>
                    <w:pStyle w:val="affa"/>
                    <w:rPr>
                      <w:color w:val="000000"/>
                      <w:kern w:val="2"/>
                    </w:rPr>
                  </w:pPr>
                  <w:r>
                    <w:rPr>
                      <w:color w:val="000000"/>
                      <w:kern w:val="2"/>
                    </w:rPr>
                    <w:t>PM</w:t>
                  </w:r>
                  <w:r>
                    <w:rPr>
                      <w:color w:val="000000"/>
                      <w:kern w:val="2"/>
                      <w:vertAlign w:val="subscript"/>
                    </w:rPr>
                    <w:t>2.5</w:t>
                  </w:r>
                </w:p>
              </w:tc>
              <w:tc>
                <w:tcPr>
                  <w:tcW w:w="751" w:type="pct"/>
                  <w:tcMar>
                    <w:top w:w="57" w:type="dxa"/>
                    <w:left w:w="85" w:type="dxa"/>
                    <w:bottom w:w="57" w:type="dxa"/>
                    <w:right w:w="85" w:type="dxa"/>
                  </w:tcMar>
                  <w:vAlign w:val="center"/>
                </w:tcPr>
                <w:p w14:paraId="09C8B4B3" w14:textId="77777777" w:rsidR="00ED0075" w:rsidRDefault="000F0575">
                  <w:pPr>
                    <w:pStyle w:val="affa"/>
                    <w:rPr>
                      <w:color w:val="000000"/>
                      <w:kern w:val="2"/>
                    </w:rPr>
                  </w:pPr>
                  <w:r>
                    <w:rPr>
                      <w:rFonts w:hint="eastAsia"/>
                      <w:color w:val="000000"/>
                      <w:kern w:val="2"/>
                    </w:rPr>
                    <w:t>年平均质量浓度</w:t>
                  </w:r>
                </w:p>
              </w:tc>
              <w:tc>
                <w:tcPr>
                  <w:tcW w:w="684" w:type="pct"/>
                  <w:tcMar>
                    <w:top w:w="57" w:type="dxa"/>
                    <w:left w:w="85" w:type="dxa"/>
                    <w:bottom w:w="57" w:type="dxa"/>
                    <w:right w:w="85" w:type="dxa"/>
                  </w:tcMar>
                  <w:vAlign w:val="center"/>
                </w:tcPr>
                <w:p w14:paraId="09C8B4B4" w14:textId="77777777" w:rsidR="00ED0075" w:rsidRDefault="000F0575">
                  <w:pPr>
                    <w:autoSpaceDE w:val="0"/>
                    <w:autoSpaceDN w:val="0"/>
                    <w:contextualSpacing/>
                    <w:jc w:val="center"/>
                    <w:rPr>
                      <w:color w:val="000000"/>
                      <w:szCs w:val="21"/>
                    </w:rPr>
                  </w:pPr>
                  <w:r>
                    <w:rPr>
                      <w:rFonts w:hint="eastAsia"/>
                      <w:color w:val="000000"/>
                      <w:szCs w:val="21"/>
                    </w:rPr>
                    <w:t>43</w:t>
                  </w:r>
                </w:p>
              </w:tc>
              <w:tc>
                <w:tcPr>
                  <w:tcW w:w="684" w:type="pct"/>
                  <w:tcMar>
                    <w:top w:w="57" w:type="dxa"/>
                    <w:left w:w="85" w:type="dxa"/>
                    <w:bottom w:w="57" w:type="dxa"/>
                    <w:right w:w="85" w:type="dxa"/>
                  </w:tcMar>
                  <w:vAlign w:val="center"/>
                </w:tcPr>
                <w:p w14:paraId="09C8B4B5" w14:textId="77777777" w:rsidR="00ED0075" w:rsidRDefault="000F0575">
                  <w:pPr>
                    <w:pStyle w:val="affa"/>
                    <w:rPr>
                      <w:color w:val="000000"/>
                      <w:kern w:val="2"/>
                    </w:rPr>
                  </w:pPr>
                  <w:r>
                    <w:rPr>
                      <w:color w:val="000000"/>
                    </w:rPr>
                    <w:t>35</w:t>
                  </w:r>
                </w:p>
              </w:tc>
              <w:tc>
                <w:tcPr>
                  <w:tcW w:w="513" w:type="pct"/>
                  <w:tcMar>
                    <w:top w:w="57" w:type="dxa"/>
                    <w:left w:w="85" w:type="dxa"/>
                    <w:bottom w:w="57" w:type="dxa"/>
                    <w:right w:w="85" w:type="dxa"/>
                  </w:tcMar>
                  <w:vAlign w:val="center"/>
                </w:tcPr>
                <w:p w14:paraId="09C8B4B6" w14:textId="77777777" w:rsidR="00ED0075" w:rsidRDefault="000F0575">
                  <w:pPr>
                    <w:autoSpaceDE w:val="0"/>
                    <w:autoSpaceDN w:val="0"/>
                    <w:contextualSpacing/>
                    <w:jc w:val="center"/>
                    <w:rPr>
                      <w:color w:val="000000"/>
                      <w:szCs w:val="21"/>
                    </w:rPr>
                  </w:pPr>
                  <w:r>
                    <w:rPr>
                      <w:rFonts w:hint="eastAsia"/>
                      <w:color w:val="000000"/>
                      <w:szCs w:val="21"/>
                    </w:rPr>
                    <w:t>123</w:t>
                  </w:r>
                </w:p>
              </w:tc>
              <w:tc>
                <w:tcPr>
                  <w:tcW w:w="754" w:type="pct"/>
                  <w:vAlign w:val="center"/>
                </w:tcPr>
                <w:p w14:paraId="09C8B4B7" w14:textId="77777777" w:rsidR="00ED0075" w:rsidRDefault="000F0575">
                  <w:pPr>
                    <w:pStyle w:val="affa"/>
                    <w:rPr>
                      <w:color w:val="000000"/>
                      <w:kern w:val="2"/>
                    </w:rPr>
                  </w:pPr>
                  <w:r>
                    <w:rPr>
                      <w:rFonts w:hint="eastAsia"/>
                      <w:color w:val="000000"/>
                      <w:kern w:val="2"/>
                    </w:rPr>
                    <w:t>3</w:t>
                  </w:r>
                  <w:r>
                    <w:rPr>
                      <w:color w:val="000000"/>
                      <w:kern w:val="2"/>
                    </w:rPr>
                    <w:t>0</w:t>
                  </w:r>
                </w:p>
              </w:tc>
              <w:tc>
                <w:tcPr>
                  <w:tcW w:w="613" w:type="pct"/>
                  <w:vAlign w:val="center"/>
                </w:tcPr>
                <w:p w14:paraId="09C8B4B8" w14:textId="77777777" w:rsidR="00ED0075" w:rsidRDefault="000F0575">
                  <w:pPr>
                    <w:pStyle w:val="affa"/>
                    <w:rPr>
                      <w:color w:val="000000"/>
                      <w:kern w:val="2"/>
                    </w:rPr>
                  </w:pPr>
                  <w:r>
                    <w:rPr>
                      <w:rFonts w:hint="eastAsia"/>
                      <w:color w:val="000000"/>
                      <w:kern w:val="2"/>
                    </w:rPr>
                    <w:t>143</w:t>
                  </w:r>
                </w:p>
              </w:tc>
              <w:tc>
                <w:tcPr>
                  <w:tcW w:w="475" w:type="pct"/>
                  <w:tcMar>
                    <w:top w:w="57" w:type="dxa"/>
                    <w:left w:w="85" w:type="dxa"/>
                    <w:bottom w:w="57" w:type="dxa"/>
                    <w:right w:w="85" w:type="dxa"/>
                  </w:tcMar>
                  <w:vAlign w:val="center"/>
                </w:tcPr>
                <w:p w14:paraId="09C8B4B9" w14:textId="77777777" w:rsidR="00ED0075" w:rsidRDefault="000F0575">
                  <w:pPr>
                    <w:pStyle w:val="affa"/>
                    <w:rPr>
                      <w:color w:val="000000"/>
                      <w:kern w:val="2"/>
                    </w:rPr>
                  </w:pPr>
                  <w:r>
                    <w:rPr>
                      <w:rFonts w:hint="eastAsia"/>
                      <w:color w:val="000000"/>
                      <w:kern w:val="2"/>
                    </w:rPr>
                    <w:t>超标</w:t>
                  </w:r>
                </w:p>
              </w:tc>
            </w:tr>
            <w:tr w:rsidR="0052470B" w:rsidRPr="0052470B" w14:paraId="09C8B4C3" w14:textId="77777777">
              <w:trPr>
                <w:cantSplit/>
                <w:trHeight w:val="312"/>
                <w:jc w:val="center"/>
              </w:trPr>
              <w:tc>
                <w:tcPr>
                  <w:tcW w:w="526" w:type="pct"/>
                  <w:tcMar>
                    <w:top w:w="57" w:type="dxa"/>
                    <w:left w:w="85" w:type="dxa"/>
                    <w:bottom w:w="57" w:type="dxa"/>
                    <w:right w:w="85" w:type="dxa"/>
                  </w:tcMar>
                  <w:vAlign w:val="center"/>
                </w:tcPr>
                <w:p w14:paraId="09C8B4BB" w14:textId="77777777" w:rsidR="00ED0075" w:rsidRDefault="000F0575">
                  <w:pPr>
                    <w:pStyle w:val="affa"/>
                    <w:rPr>
                      <w:color w:val="000000"/>
                      <w:kern w:val="2"/>
                    </w:rPr>
                  </w:pPr>
                  <w:r>
                    <w:rPr>
                      <w:color w:val="000000"/>
                      <w:kern w:val="2"/>
                    </w:rPr>
                    <w:t>SO</w:t>
                  </w:r>
                  <w:r>
                    <w:rPr>
                      <w:color w:val="000000"/>
                      <w:kern w:val="2"/>
                      <w:vertAlign w:val="subscript"/>
                    </w:rPr>
                    <w:t>2</w:t>
                  </w:r>
                </w:p>
              </w:tc>
              <w:tc>
                <w:tcPr>
                  <w:tcW w:w="751" w:type="pct"/>
                  <w:tcMar>
                    <w:top w:w="57" w:type="dxa"/>
                    <w:left w:w="85" w:type="dxa"/>
                    <w:bottom w:w="57" w:type="dxa"/>
                    <w:right w:w="85" w:type="dxa"/>
                  </w:tcMar>
                  <w:vAlign w:val="center"/>
                </w:tcPr>
                <w:p w14:paraId="09C8B4BC" w14:textId="77777777" w:rsidR="00ED0075" w:rsidRDefault="000F0575">
                  <w:pPr>
                    <w:pStyle w:val="affa"/>
                    <w:rPr>
                      <w:color w:val="000000"/>
                      <w:kern w:val="2"/>
                    </w:rPr>
                  </w:pPr>
                  <w:r>
                    <w:rPr>
                      <w:rFonts w:hint="eastAsia"/>
                      <w:color w:val="000000"/>
                      <w:kern w:val="2"/>
                    </w:rPr>
                    <w:t>年平均质量浓度</w:t>
                  </w:r>
                </w:p>
              </w:tc>
              <w:tc>
                <w:tcPr>
                  <w:tcW w:w="684" w:type="pct"/>
                  <w:tcMar>
                    <w:top w:w="57" w:type="dxa"/>
                    <w:left w:w="85" w:type="dxa"/>
                    <w:bottom w:w="57" w:type="dxa"/>
                    <w:right w:w="85" w:type="dxa"/>
                  </w:tcMar>
                  <w:vAlign w:val="center"/>
                </w:tcPr>
                <w:p w14:paraId="09C8B4BD" w14:textId="77777777" w:rsidR="00ED0075" w:rsidRDefault="000F0575">
                  <w:pPr>
                    <w:autoSpaceDE w:val="0"/>
                    <w:autoSpaceDN w:val="0"/>
                    <w:contextualSpacing/>
                    <w:jc w:val="center"/>
                    <w:rPr>
                      <w:color w:val="000000"/>
                      <w:szCs w:val="21"/>
                    </w:rPr>
                  </w:pPr>
                  <w:r>
                    <w:rPr>
                      <w:rFonts w:hint="eastAsia"/>
                      <w:color w:val="000000"/>
                      <w:szCs w:val="21"/>
                    </w:rPr>
                    <w:t>7</w:t>
                  </w:r>
                </w:p>
              </w:tc>
              <w:tc>
                <w:tcPr>
                  <w:tcW w:w="684" w:type="pct"/>
                  <w:tcMar>
                    <w:top w:w="57" w:type="dxa"/>
                    <w:left w:w="85" w:type="dxa"/>
                    <w:bottom w:w="57" w:type="dxa"/>
                    <w:right w:w="85" w:type="dxa"/>
                  </w:tcMar>
                  <w:vAlign w:val="center"/>
                </w:tcPr>
                <w:p w14:paraId="09C8B4BE" w14:textId="77777777" w:rsidR="00ED0075" w:rsidRDefault="000F0575">
                  <w:pPr>
                    <w:pStyle w:val="affa"/>
                    <w:rPr>
                      <w:color w:val="000000"/>
                      <w:kern w:val="2"/>
                    </w:rPr>
                  </w:pPr>
                  <w:r>
                    <w:rPr>
                      <w:color w:val="000000"/>
                    </w:rPr>
                    <w:t>60</w:t>
                  </w:r>
                </w:p>
              </w:tc>
              <w:tc>
                <w:tcPr>
                  <w:tcW w:w="513" w:type="pct"/>
                  <w:tcMar>
                    <w:top w:w="57" w:type="dxa"/>
                    <w:left w:w="85" w:type="dxa"/>
                    <w:bottom w:w="57" w:type="dxa"/>
                    <w:right w:w="85" w:type="dxa"/>
                  </w:tcMar>
                  <w:vAlign w:val="center"/>
                </w:tcPr>
                <w:p w14:paraId="09C8B4BF" w14:textId="77777777" w:rsidR="00ED0075" w:rsidRDefault="000F0575">
                  <w:pPr>
                    <w:autoSpaceDE w:val="0"/>
                    <w:autoSpaceDN w:val="0"/>
                    <w:contextualSpacing/>
                    <w:jc w:val="center"/>
                    <w:rPr>
                      <w:color w:val="000000"/>
                      <w:szCs w:val="21"/>
                    </w:rPr>
                  </w:pPr>
                  <w:r>
                    <w:rPr>
                      <w:rFonts w:hint="eastAsia"/>
                      <w:color w:val="000000"/>
                      <w:szCs w:val="21"/>
                    </w:rPr>
                    <w:t>12</w:t>
                  </w:r>
                </w:p>
              </w:tc>
              <w:tc>
                <w:tcPr>
                  <w:tcW w:w="754" w:type="pct"/>
                  <w:vAlign w:val="center"/>
                </w:tcPr>
                <w:p w14:paraId="09C8B4C0" w14:textId="77777777" w:rsidR="00ED0075" w:rsidRDefault="000F0575">
                  <w:pPr>
                    <w:pStyle w:val="affa"/>
                    <w:rPr>
                      <w:color w:val="000000"/>
                      <w:kern w:val="2"/>
                    </w:rPr>
                  </w:pPr>
                  <w:r>
                    <w:rPr>
                      <w:rFonts w:hint="eastAsia"/>
                      <w:color w:val="000000"/>
                      <w:kern w:val="2"/>
                    </w:rPr>
                    <w:t>6</w:t>
                  </w:r>
                  <w:r>
                    <w:rPr>
                      <w:color w:val="000000"/>
                      <w:kern w:val="2"/>
                    </w:rPr>
                    <w:t>0</w:t>
                  </w:r>
                </w:p>
              </w:tc>
              <w:tc>
                <w:tcPr>
                  <w:tcW w:w="613" w:type="pct"/>
                  <w:vAlign w:val="center"/>
                </w:tcPr>
                <w:p w14:paraId="09C8B4C1" w14:textId="77777777" w:rsidR="00ED0075" w:rsidRDefault="000F0575">
                  <w:pPr>
                    <w:pStyle w:val="affa"/>
                    <w:rPr>
                      <w:color w:val="000000"/>
                      <w:kern w:val="2"/>
                    </w:rPr>
                  </w:pPr>
                  <w:r>
                    <w:rPr>
                      <w:rFonts w:hint="eastAsia"/>
                      <w:color w:val="000000"/>
                    </w:rPr>
                    <w:t>12</w:t>
                  </w:r>
                </w:p>
              </w:tc>
              <w:tc>
                <w:tcPr>
                  <w:tcW w:w="475" w:type="pct"/>
                  <w:tcMar>
                    <w:top w:w="57" w:type="dxa"/>
                    <w:left w:w="85" w:type="dxa"/>
                    <w:bottom w:w="57" w:type="dxa"/>
                    <w:right w:w="85" w:type="dxa"/>
                  </w:tcMar>
                  <w:vAlign w:val="center"/>
                </w:tcPr>
                <w:p w14:paraId="09C8B4C2" w14:textId="77777777" w:rsidR="00ED0075" w:rsidRDefault="000F0575">
                  <w:pPr>
                    <w:pStyle w:val="affa"/>
                    <w:rPr>
                      <w:color w:val="000000"/>
                      <w:kern w:val="2"/>
                    </w:rPr>
                  </w:pPr>
                  <w:r>
                    <w:rPr>
                      <w:rFonts w:hint="eastAsia"/>
                      <w:color w:val="000000"/>
                      <w:kern w:val="2"/>
                    </w:rPr>
                    <w:t>达标</w:t>
                  </w:r>
                </w:p>
              </w:tc>
            </w:tr>
            <w:tr w:rsidR="0052470B" w:rsidRPr="0052470B" w14:paraId="09C8B4CC" w14:textId="77777777">
              <w:trPr>
                <w:cantSplit/>
                <w:trHeight w:val="312"/>
                <w:jc w:val="center"/>
              </w:trPr>
              <w:tc>
                <w:tcPr>
                  <w:tcW w:w="526" w:type="pct"/>
                  <w:tcMar>
                    <w:top w:w="57" w:type="dxa"/>
                    <w:left w:w="85" w:type="dxa"/>
                    <w:bottom w:w="57" w:type="dxa"/>
                    <w:right w:w="85" w:type="dxa"/>
                  </w:tcMar>
                  <w:vAlign w:val="center"/>
                </w:tcPr>
                <w:p w14:paraId="09C8B4C4" w14:textId="77777777" w:rsidR="00ED0075" w:rsidRDefault="000F0575">
                  <w:pPr>
                    <w:pStyle w:val="affa"/>
                    <w:rPr>
                      <w:color w:val="000000"/>
                      <w:kern w:val="2"/>
                    </w:rPr>
                  </w:pPr>
                  <w:r>
                    <w:rPr>
                      <w:color w:val="000000"/>
                      <w:kern w:val="2"/>
                    </w:rPr>
                    <w:t>NO</w:t>
                  </w:r>
                  <w:r>
                    <w:rPr>
                      <w:color w:val="000000"/>
                      <w:kern w:val="2"/>
                      <w:vertAlign w:val="subscript"/>
                    </w:rPr>
                    <w:t>2</w:t>
                  </w:r>
                </w:p>
              </w:tc>
              <w:tc>
                <w:tcPr>
                  <w:tcW w:w="751" w:type="pct"/>
                  <w:tcMar>
                    <w:top w:w="57" w:type="dxa"/>
                    <w:left w:w="85" w:type="dxa"/>
                    <w:bottom w:w="57" w:type="dxa"/>
                    <w:right w:w="85" w:type="dxa"/>
                  </w:tcMar>
                  <w:vAlign w:val="center"/>
                </w:tcPr>
                <w:p w14:paraId="09C8B4C5" w14:textId="77777777" w:rsidR="00ED0075" w:rsidRDefault="000F0575">
                  <w:pPr>
                    <w:pStyle w:val="affa"/>
                    <w:rPr>
                      <w:color w:val="000000"/>
                      <w:kern w:val="2"/>
                    </w:rPr>
                  </w:pPr>
                  <w:r>
                    <w:rPr>
                      <w:rFonts w:hint="eastAsia"/>
                      <w:color w:val="000000"/>
                      <w:kern w:val="2"/>
                    </w:rPr>
                    <w:t>年平均质量浓度</w:t>
                  </w:r>
                </w:p>
              </w:tc>
              <w:tc>
                <w:tcPr>
                  <w:tcW w:w="684" w:type="pct"/>
                  <w:tcMar>
                    <w:top w:w="57" w:type="dxa"/>
                    <w:left w:w="85" w:type="dxa"/>
                    <w:bottom w:w="57" w:type="dxa"/>
                    <w:right w:w="85" w:type="dxa"/>
                  </w:tcMar>
                  <w:vAlign w:val="center"/>
                </w:tcPr>
                <w:p w14:paraId="09C8B4C6" w14:textId="77777777" w:rsidR="00ED0075" w:rsidRDefault="000F0575">
                  <w:pPr>
                    <w:autoSpaceDE w:val="0"/>
                    <w:autoSpaceDN w:val="0"/>
                    <w:contextualSpacing/>
                    <w:jc w:val="center"/>
                    <w:rPr>
                      <w:color w:val="000000"/>
                      <w:szCs w:val="21"/>
                    </w:rPr>
                  </w:pPr>
                  <w:r>
                    <w:rPr>
                      <w:rFonts w:hint="eastAsia"/>
                      <w:color w:val="000000"/>
                      <w:szCs w:val="21"/>
                    </w:rPr>
                    <w:t>24</w:t>
                  </w:r>
                </w:p>
              </w:tc>
              <w:tc>
                <w:tcPr>
                  <w:tcW w:w="684" w:type="pct"/>
                  <w:tcMar>
                    <w:top w:w="57" w:type="dxa"/>
                    <w:left w:w="85" w:type="dxa"/>
                    <w:bottom w:w="57" w:type="dxa"/>
                    <w:right w:w="85" w:type="dxa"/>
                  </w:tcMar>
                  <w:vAlign w:val="center"/>
                </w:tcPr>
                <w:p w14:paraId="09C8B4C7" w14:textId="77777777" w:rsidR="00ED0075" w:rsidRDefault="000F0575">
                  <w:pPr>
                    <w:pStyle w:val="affa"/>
                    <w:rPr>
                      <w:color w:val="000000"/>
                      <w:kern w:val="2"/>
                    </w:rPr>
                  </w:pPr>
                  <w:r>
                    <w:rPr>
                      <w:color w:val="000000"/>
                    </w:rPr>
                    <w:t>40</w:t>
                  </w:r>
                </w:p>
              </w:tc>
              <w:tc>
                <w:tcPr>
                  <w:tcW w:w="513" w:type="pct"/>
                  <w:tcMar>
                    <w:top w:w="57" w:type="dxa"/>
                    <w:left w:w="85" w:type="dxa"/>
                    <w:bottom w:w="57" w:type="dxa"/>
                    <w:right w:w="85" w:type="dxa"/>
                  </w:tcMar>
                  <w:vAlign w:val="center"/>
                </w:tcPr>
                <w:p w14:paraId="09C8B4C8" w14:textId="77777777" w:rsidR="00ED0075" w:rsidRDefault="000F0575">
                  <w:pPr>
                    <w:autoSpaceDE w:val="0"/>
                    <w:autoSpaceDN w:val="0"/>
                    <w:contextualSpacing/>
                    <w:jc w:val="center"/>
                    <w:rPr>
                      <w:color w:val="000000"/>
                      <w:szCs w:val="21"/>
                    </w:rPr>
                  </w:pPr>
                  <w:r>
                    <w:rPr>
                      <w:rFonts w:hint="eastAsia"/>
                      <w:color w:val="000000"/>
                      <w:szCs w:val="21"/>
                    </w:rPr>
                    <w:t>60</w:t>
                  </w:r>
                </w:p>
              </w:tc>
              <w:tc>
                <w:tcPr>
                  <w:tcW w:w="754" w:type="pct"/>
                  <w:vAlign w:val="center"/>
                </w:tcPr>
                <w:p w14:paraId="09C8B4C9" w14:textId="77777777" w:rsidR="00ED0075" w:rsidRDefault="000F0575">
                  <w:pPr>
                    <w:pStyle w:val="affa"/>
                    <w:rPr>
                      <w:color w:val="000000"/>
                      <w:kern w:val="2"/>
                    </w:rPr>
                  </w:pPr>
                  <w:r>
                    <w:rPr>
                      <w:rFonts w:hint="eastAsia"/>
                      <w:color w:val="000000"/>
                      <w:kern w:val="2"/>
                    </w:rPr>
                    <w:t>4</w:t>
                  </w:r>
                  <w:r>
                    <w:rPr>
                      <w:color w:val="000000"/>
                      <w:kern w:val="2"/>
                    </w:rPr>
                    <w:t>0</w:t>
                  </w:r>
                </w:p>
              </w:tc>
              <w:tc>
                <w:tcPr>
                  <w:tcW w:w="613" w:type="pct"/>
                  <w:vAlign w:val="center"/>
                </w:tcPr>
                <w:p w14:paraId="09C8B4CA" w14:textId="77777777" w:rsidR="00ED0075" w:rsidRDefault="000F0575">
                  <w:pPr>
                    <w:pStyle w:val="affa"/>
                    <w:rPr>
                      <w:color w:val="000000"/>
                      <w:kern w:val="2"/>
                    </w:rPr>
                  </w:pPr>
                  <w:r>
                    <w:rPr>
                      <w:rFonts w:hint="eastAsia"/>
                      <w:color w:val="000000"/>
                    </w:rPr>
                    <w:t>60</w:t>
                  </w:r>
                </w:p>
              </w:tc>
              <w:tc>
                <w:tcPr>
                  <w:tcW w:w="475" w:type="pct"/>
                  <w:tcMar>
                    <w:top w:w="57" w:type="dxa"/>
                    <w:left w:w="85" w:type="dxa"/>
                    <w:bottom w:w="57" w:type="dxa"/>
                    <w:right w:w="85" w:type="dxa"/>
                  </w:tcMar>
                  <w:vAlign w:val="center"/>
                </w:tcPr>
                <w:p w14:paraId="09C8B4CB" w14:textId="77777777" w:rsidR="00ED0075" w:rsidRDefault="000F0575">
                  <w:pPr>
                    <w:pStyle w:val="affa"/>
                    <w:rPr>
                      <w:color w:val="000000"/>
                      <w:kern w:val="2"/>
                    </w:rPr>
                  </w:pPr>
                  <w:r>
                    <w:rPr>
                      <w:rFonts w:hint="eastAsia"/>
                      <w:color w:val="000000"/>
                      <w:kern w:val="2"/>
                    </w:rPr>
                    <w:t>达标</w:t>
                  </w:r>
                </w:p>
              </w:tc>
            </w:tr>
            <w:tr w:rsidR="0052470B" w:rsidRPr="0052470B" w14:paraId="09C8B4D5" w14:textId="77777777">
              <w:trPr>
                <w:cantSplit/>
                <w:trHeight w:val="312"/>
                <w:jc w:val="center"/>
              </w:trPr>
              <w:tc>
                <w:tcPr>
                  <w:tcW w:w="526" w:type="pct"/>
                  <w:tcMar>
                    <w:top w:w="57" w:type="dxa"/>
                    <w:left w:w="85" w:type="dxa"/>
                    <w:bottom w:w="57" w:type="dxa"/>
                    <w:right w:w="85" w:type="dxa"/>
                  </w:tcMar>
                  <w:vAlign w:val="center"/>
                </w:tcPr>
                <w:p w14:paraId="09C8B4CD" w14:textId="77777777" w:rsidR="00ED0075" w:rsidRDefault="000F0575">
                  <w:pPr>
                    <w:pStyle w:val="affa"/>
                    <w:rPr>
                      <w:color w:val="000000"/>
                      <w:kern w:val="2"/>
                    </w:rPr>
                  </w:pPr>
                  <w:r>
                    <w:rPr>
                      <w:color w:val="000000"/>
                      <w:kern w:val="2"/>
                    </w:rPr>
                    <w:t>CO</w:t>
                  </w:r>
                </w:p>
              </w:tc>
              <w:tc>
                <w:tcPr>
                  <w:tcW w:w="751" w:type="pct"/>
                  <w:tcMar>
                    <w:top w:w="57" w:type="dxa"/>
                    <w:left w:w="85" w:type="dxa"/>
                    <w:bottom w:w="57" w:type="dxa"/>
                    <w:right w:w="85" w:type="dxa"/>
                  </w:tcMar>
                  <w:vAlign w:val="center"/>
                </w:tcPr>
                <w:p w14:paraId="09C8B4CE" w14:textId="77777777" w:rsidR="00ED0075" w:rsidRDefault="000F0575">
                  <w:pPr>
                    <w:pStyle w:val="affa"/>
                    <w:rPr>
                      <w:color w:val="000000"/>
                      <w:kern w:val="2"/>
                    </w:rPr>
                  </w:pPr>
                  <w:r>
                    <w:rPr>
                      <w:rFonts w:hint="eastAsia"/>
                      <w:color w:val="000000"/>
                      <w:kern w:val="2"/>
                    </w:rPr>
                    <w:t>第</w:t>
                  </w:r>
                  <w:r>
                    <w:rPr>
                      <w:color w:val="000000"/>
                      <w:kern w:val="2"/>
                    </w:rPr>
                    <w:t>95</w:t>
                  </w:r>
                  <w:r>
                    <w:rPr>
                      <w:rFonts w:hint="eastAsia"/>
                      <w:color w:val="000000"/>
                      <w:kern w:val="2"/>
                    </w:rPr>
                    <w:t>百分位浓度</w:t>
                  </w:r>
                </w:p>
              </w:tc>
              <w:tc>
                <w:tcPr>
                  <w:tcW w:w="684" w:type="pct"/>
                  <w:tcMar>
                    <w:top w:w="57" w:type="dxa"/>
                    <w:left w:w="85" w:type="dxa"/>
                    <w:bottom w:w="57" w:type="dxa"/>
                    <w:right w:w="85" w:type="dxa"/>
                  </w:tcMar>
                  <w:vAlign w:val="center"/>
                </w:tcPr>
                <w:p w14:paraId="09C8B4CF" w14:textId="77777777" w:rsidR="00ED0075" w:rsidRDefault="000F0575">
                  <w:pPr>
                    <w:autoSpaceDE w:val="0"/>
                    <w:autoSpaceDN w:val="0"/>
                    <w:contextualSpacing/>
                    <w:jc w:val="center"/>
                    <w:rPr>
                      <w:color w:val="000000"/>
                      <w:szCs w:val="21"/>
                    </w:rPr>
                  </w:pPr>
                  <w:r>
                    <w:rPr>
                      <w:rFonts w:hint="eastAsia"/>
                      <w:color w:val="000000"/>
                      <w:szCs w:val="21"/>
                    </w:rPr>
                    <w:t>0.6</w:t>
                  </w:r>
                  <w:r>
                    <w:rPr>
                      <w:color w:val="000000"/>
                      <w:szCs w:val="21"/>
                    </w:rPr>
                    <w:t>mg/m</w:t>
                  </w:r>
                  <w:r>
                    <w:rPr>
                      <w:color w:val="000000"/>
                      <w:szCs w:val="21"/>
                      <w:vertAlign w:val="superscript"/>
                    </w:rPr>
                    <w:t>3</w:t>
                  </w:r>
                </w:p>
              </w:tc>
              <w:tc>
                <w:tcPr>
                  <w:tcW w:w="684" w:type="pct"/>
                  <w:tcMar>
                    <w:top w:w="57" w:type="dxa"/>
                    <w:left w:w="85" w:type="dxa"/>
                    <w:bottom w:w="57" w:type="dxa"/>
                    <w:right w:w="85" w:type="dxa"/>
                  </w:tcMar>
                  <w:vAlign w:val="center"/>
                </w:tcPr>
                <w:p w14:paraId="09C8B4D0" w14:textId="77777777" w:rsidR="00ED0075" w:rsidRDefault="000F0575">
                  <w:pPr>
                    <w:pStyle w:val="affa"/>
                    <w:rPr>
                      <w:color w:val="000000"/>
                      <w:kern w:val="2"/>
                    </w:rPr>
                  </w:pPr>
                  <w:r>
                    <w:rPr>
                      <w:color w:val="000000"/>
                    </w:rPr>
                    <w:t>4mg/m</w:t>
                  </w:r>
                  <w:r>
                    <w:rPr>
                      <w:color w:val="000000"/>
                      <w:vertAlign w:val="superscript"/>
                    </w:rPr>
                    <w:t>3</w:t>
                  </w:r>
                </w:p>
              </w:tc>
              <w:tc>
                <w:tcPr>
                  <w:tcW w:w="513" w:type="pct"/>
                  <w:tcMar>
                    <w:top w:w="57" w:type="dxa"/>
                    <w:left w:w="85" w:type="dxa"/>
                    <w:bottom w:w="57" w:type="dxa"/>
                    <w:right w:w="85" w:type="dxa"/>
                  </w:tcMar>
                  <w:vAlign w:val="center"/>
                </w:tcPr>
                <w:p w14:paraId="09C8B4D1" w14:textId="77777777" w:rsidR="00ED0075" w:rsidRDefault="000F0575">
                  <w:pPr>
                    <w:autoSpaceDE w:val="0"/>
                    <w:autoSpaceDN w:val="0"/>
                    <w:contextualSpacing/>
                    <w:jc w:val="center"/>
                    <w:rPr>
                      <w:color w:val="000000"/>
                      <w:szCs w:val="21"/>
                    </w:rPr>
                  </w:pPr>
                  <w:r>
                    <w:rPr>
                      <w:rFonts w:hint="eastAsia"/>
                      <w:color w:val="000000"/>
                      <w:szCs w:val="21"/>
                    </w:rPr>
                    <w:t>15</w:t>
                  </w:r>
                </w:p>
              </w:tc>
              <w:tc>
                <w:tcPr>
                  <w:tcW w:w="754" w:type="pct"/>
                  <w:vAlign w:val="center"/>
                </w:tcPr>
                <w:p w14:paraId="09C8B4D2" w14:textId="77777777" w:rsidR="00ED0075" w:rsidRDefault="000F0575">
                  <w:pPr>
                    <w:pStyle w:val="affa"/>
                    <w:rPr>
                      <w:color w:val="000000"/>
                      <w:kern w:val="2"/>
                    </w:rPr>
                  </w:pPr>
                  <w:r>
                    <w:rPr>
                      <w:color w:val="000000"/>
                    </w:rPr>
                    <w:t>4mg/m</w:t>
                  </w:r>
                  <w:r>
                    <w:rPr>
                      <w:color w:val="000000"/>
                      <w:vertAlign w:val="superscript"/>
                    </w:rPr>
                    <w:t>3</w:t>
                  </w:r>
                </w:p>
              </w:tc>
              <w:tc>
                <w:tcPr>
                  <w:tcW w:w="613" w:type="pct"/>
                  <w:vAlign w:val="center"/>
                </w:tcPr>
                <w:p w14:paraId="09C8B4D3" w14:textId="77777777" w:rsidR="00ED0075" w:rsidRDefault="000F0575">
                  <w:pPr>
                    <w:pStyle w:val="affa"/>
                    <w:rPr>
                      <w:color w:val="000000"/>
                      <w:kern w:val="2"/>
                    </w:rPr>
                  </w:pPr>
                  <w:r>
                    <w:rPr>
                      <w:rFonts w:hint="eastAsia"/>
                      <w:color w:val="000000"/>
                    </w:rPr>
                    <w:t>15</w:t>
                  </w:r>
                </w:p>
              </w:tc>
              <w:tc>
                <w:tcPr>
                  <w:tcW w:w="475" w:type="pct"/>
                  <w:tcMar>
                    <w:top w:w="57" w:type="dxa"/>
                    <w:left w:w="85" w:type="dxa"/>
                    <w:bottom w:w="57" w:type="dxa"/>
                    <w:right w:w="85" w:type="dxa"/>
                  </w:tcMar>
                  <w:vAlign w:val="center"/>
                </w:tcPr>
                <w:p w14:paraId="09C8B4D4" w14:textId="77777777" w:rsidR="00ED0075" w:rsidRDefault="000F0575">
                  <w:pPr>
                    <w:pStyle w:val="affa"/>
                    <w:rPr>
                      <w:color w:val="000000"/>
                      <w:kern w:val="2"/>
                    </w:rPr>
                  </w:pPr>
                  <w:r>
                    <w:rPr>
                      <w:rFonts w:hint="eastAsia"/>
                      <w:color w:val="000000"/>
                      <w:kern w:val="2"/>
                    </w:rPr>
                    <w:t>达标</w:t>
                  </w:r>
                </w:p>
              </w:tc>
            </w:tr>
            <w:tr w:rsidR="0052470B" w:rsidRPr="0052470B" w14:paraId="09C8B4DE" w14:textId="77777777">
              <w:trPr>
                <w:cantSplit/>
                <w:trHeight w:val="312"/>
                <w:jc w:val="center"/>
              </w:trPr>
              <w:tc>
                <w:tcPr>
                  <w:tcW w:w="526" w:type="pct"/>
                  <w:tcMar>
                    <w:top w:w="57" w:type="dxa"/>
                    <w:left w:w="85" w:type="dxa"/>
                    <w:bottom w:w="57" w:type="dxa"/>
                    <w:right w:w="85" w:type="dxa"/>
                  </w:tcMar>
                  <w:vAlign w:val="center"/>
                </w:tcPr>
                <w:p w14:paraId="09C8B4D6" w14:textId="77777777" w:rsidR="00ED0075" w:rsidRDefault="000F0575">
                  <w:pPr>
                    <w:pStyle w:val="affa"/>
                    <w:rPr>
                      <w:color w:val="000000"/>
                      <w:kern w:val="2"/>
                    </w:rPr>
                  </w:pPr>
                  <w:r>
                    <w:rPr>
                      <w:color w:val="000000"/>
                      <w:kern w:val="2"/>
                    </w:rPr>
                    <w:t>O</w:t>
                  </w:r>
                  <w:r>
                    <w:rPr>
                      <w:color w:val="000000"/>
                      <w:kern w:val="2"/>
                      <w:vertAlign w:val="subscript"/>
                    </w:rPr>
                    <w:t>3</w:t>
                  </w:r>
                </w:p>
              </w:tc>
              <w:tc>
                <w:tcPr>
                  <w:tcW w:w="751" w:type="pct"/>
                  <w:tcMar>
                    <w:top w:w="57" w:type="dxa"/>
                    <w:left w:w="85" w:type="dxa"/>
                    <w:bottom w:w="57" w:type="dxa"/>
                    <w:right w:w="85" w:type="dxa"/>
                  </w:tcMar>
                  <w:vAlign w:val="center"/>
                </w:tcPr>
                <w:p w14:paraId="09C8B4D7" w14:textId="77777777" w:rsidR="00ED0075" w:rsidRDefault="000F0575">
                  <w:pPr>
                    <w:pStyle w:val="affa"/>
                    <w:rPr>
                      <w:color w:val="000000"/>
                      <w:kern w:val="2"/>
                    </w:rPr>
                  </w:pPr>
                  <w:r>
                    <w:rPr>
                      <w:rFonts w:hint="eastAsia"/>
                      <w:color w:val="000000"/>
                      <w:kern w:val="2"/>
                    </w:rPr>
                    <w:t>第</w:t>
                  </w:r>
                  <w:r>
                    <w:rPr>
                      <w:color w:val="000000"/>
                      <w:kern w:val="2"/>
                    </w:rPr>
                    <w:t>90</w:t>
                  </w:r>
                  <w:r>
                    <w:rPr>
                      <w:rFonts w:hint="eastAsia"/>
                      <w:color w:val="000000"/>
                      <w:kern w:val="2"/>
                    </w:rPr>
                    <w:t>百分位浓度</w:t>
                  </w:r>
                </w:p>
              </w:tc>
              <w:tc>
                <w:tcPr>
                  <w:tcW w:w="684" w:type="pct"/>
                  <w:tcMar>
                    <w:top w:w="57" w:type="dxa"/>
                    <w:left w:w="85" w:type="dxa"/>
                    <w:bottom w:w="57" w:type="dxa"/>
                    <w:right w:w="85" w:type="dxa"/>
                  </w:tcMar>
                  <w:vAlign w:val="center"/>
                </w:tcPr>
                <w:p w14:paraId="09C8B4D8" w14:textId="77777777" w:rsidR="00ED0075" w:rsidRDefault="000F0575">
                  <w:pPr>
                    <w:autoSpaceDE w:val="0"/>
                    <w:autoSpaceDN w:val="0"/>
                    <w:contextualSpacing/>
                    <w:jc w:val="center"/>
                    <w:rPr>
                      <w:color w:val="000000"/>
                      <w:szCs w:val="21"/>
                    </w:rPr>
                  </w:pPr>
                  <w:r>
                    <w:rPr>
                      <w:rFonts w:hint="eastAsia"/>
                      <w:color w:val="000000"/>
                      <w:szCs w:val="21"/>
                    </w:rPr>
                    <w:t>106</w:t>
                  </w:r>
                </w:p>
              </w:tc>
              <w:tc>
                <w:tcPr>
                  <w:tcW w:w="684" w:type="pct"/>
                  <w:tcMar>
                    <w:top w:w="57" w:type="dxa"/>
                    <w:left w:w="85" w:type="dxa"/>
                    <w:bottom w:w="57" w:type="dxa"/>
                    <w:right w:w="85" w:type="dxa"/>
                  </w:tcMar>
                  <w:vAlign w:val="center"/>
                </w:tcPr>
                <w:p w14:paraId="09C8B4D9" w14:textId="77777777" w:rsidR="00ED0075" w:rsidRDefault="000F0575">
                  <w:pPr>
                    <w:pStyle w:val="affa"/>
                    <w:rPr>
                      <w:color w:val="000000"/>
                      <w:kern w:val="2"/>
                    </w:rPr>
                  </w:pPr>
                  <w:r>
                    <w:rPr>
                      <w:color w:val="000000"/>
                    </w:rPr>
                    <w:t>160</w:t>
                  </w:r>
                </w:p>
              </w:tc>
              <w:tc>
                <w:tcPr>
                  <w:tcW w:w="513" w:type="pct"/>
                  <w:tcMar>
                    <w:top w:w="57" w:type="dxa"/>
                    <w:left w:w="85" w:type="dxa"/>
                    <w:bottom w:w="57" w:type="dxa"/>
                    <w:right w:w="85" w:type="dxa"/>
                  </w:tcMar>
                  <w:vAlign w:val="center"/>
                </w:tcPr>
                <w:p w14:paraId="09C8B4DA" w14:textId="77777777" w:rsidR="00ED0075" w:rsidRDefault="000F0575">
                  <w:pPr>
                    <w:autoSpaceDE w:val="0"/>
                    <w:autoSpaceDN w:val="0"/>
                    <w:contextualSpacing/>
                    <w:jc w:val="center"/>
                    <w:rPr>
                      <w:color w:val="000000"/>
                      <w:szCs w:val="21"/>
                    </w:rPr>
                  </w:pPr>
                  <w:r>
                    <w:rPr>
                      <w:rFonts w:hint="eastAsia"/>
                      <w:color w:val="000000"/>
                      <w:szCs w:val="21"/>
                    </w:rPr>
                    <w:t>66</w:t>
                  </w:r>
                </w:p>
              </w:tc>
              <w:tc>
                <w:tcPr>
                  <w:tcW w:w="754" w:type="pct"/>
                  <w:vAlign w:val="center"/>
                </w:tcPr>
                <w:p w14:paraId="09C8B4DB" w14:textId="77777777" w:rsidR="00ED0075" w:rsidRDefault="000F0575">
                  <w:pPr>
                    <w:pStyle w:val="affa"/>
                    <w:rPr>
                      <w:color w:val="000000"/>
                      <w:kern w:val="2"/>
                    </w:rPr>
                  </w:pPr>
                  <w:r>
                    <w:rPr>
                      <w:color w:val="000000"/>
                    </w:rPr>
                    <w:t>160</w:t>
                  </w:r>
                </w:p>
              </w:tc>
              <w:tc>
                <w:tcPr>
                  <w:tcW w:w="613" w:type="pct"/>
                  <w:vAlign w:val="center"/>
                </w:tcPr>
                <w:p w14:paraId="09C8B4DC" w14:textId="77777777" w:rsidR="00ED0075" w:rsidRDefault="000F0575">
                  <w:pPr>
                    <w:pStyle w:val="affa"/>
                    <w:rPr>
                      <w:color w:val="000000"/>
                      <w:kern w:val="2"/>
                    </w:rPr>
                  </w:pPr>
                  <w:r>
                    <w:rPr>
                      <w:rFonts w:hint="eastAsia"/>
                      <w:color w:val="000000"/>
                    </w:rPr>
                    <w:t>66</w:t>
                  </w:r>
                </w:p>
              </w:tc>
              <w:tc>
                <w:tcPr>
                  <w:tcW w:w="475" w:type="pct"/>
                  <w:tcMar>
                    <w:top w:w="57" w:type="dxa"/>
                    <w:left w:w="85" w:type="dxa"/>
                    <w:bottom w:w="57" w:type="dxa"/>
                    <w:right w:w="85" w:type="dxa"/>
                  </w:tcMar>
                  <w:vAlign w:val="center"/>
                </w:tcPr>
                <w:p w14:paraId="09C8B4DD" w14:textId="77777777" w:rsidR="00ED0075" w:rsidRDefault="000F0575">
                  <w:pPr>
                    <w:pStyle w:val="affa"/>
                    <w:rPr>
                      <w:color w:val="000000"/>
                      <w:kern w:val="2"/>
                    </w:rPr>
                  </w:pPr>
                  <w:r>
                    <w:rPr>
                      <w:rFonts w:hint="eastAsia"/>
                      <w:color w:val="000000"/>
                      <w:kern w:val="2"/>
                    </w:rPr>
                    <w:t>达标</w:t>
                  </w:r>
                </w:p>
              </w:tc>
            </w:tr>
          </w:tbl>
          <w:p w14:paraId="09C8B4DF" w14:textId="3B73E2B7" w:rsidR="00ED0075" w:rsidRDefault="000F0575">
            <w:pPr>
              <w:pStyle w:val="afff6"/>
              <w:spacing w:line="460" w:lineRule="exact"/>
              <w:rPr>
                <w:color w:val="000000"/>
                <w:szCs w:val="24"/>
              </w:rPr>
            </w:pPr>
            <w:r>
              <w:rPr>
                <w:rFonts w:hint="eastAsia"/>
                <w:color w:val="000000"/>
                <w:szCs w:val="24"/>
              </w:rPr>
              <w:t>由上表可知，其中</w:t>
            </w:r>
            <w:r>
              <w:rPr>
                <w:rFonts w:hint="eastAsia"/>
                <w:color w:val="000000"/>
                <w:szCs w:val="24"/>
              </w:rPr>
              <w:t>PM</w:t>
            </w:r>
            <w:r>
              <w:rPr>
                <w:rFonts w:hint="eastAsia"/>
                <w:color w:val="000000"/>
                <w:szCs w:val="24"/>
                <w:vertAlign w:val="subscript"/>
              </w:rPr>
              <w:t>10</w:t>
            </w:r>
            <w:r>
              <w:rPr>
                <w:rFonts w:hint="eastAsia"/>
                <w:color w:val="000000"/>
                <w:szCs w:val="24"/>
              </w:rPr>
              <w:t>和</w:t>
            </w:r>
            <w:r>
              <w:rPr>
                <w:rFonts w:hint="eastAsia"/>
                <w:color w:val="000000"/>
                <w:szCs w:val="24"/>
              </w:rPr>
              <w:t>PM</w:t>
            </w:r>
            <w:r>
              <w:rPr>
                <w:rFonts w:hint="eastAsia"/>
                <w:color w:val="000000"/>
                <w:szCs w:val="24"/>
                <w:vertAlign w:val="subscript"/>
              </w:rPr>
              <w:t>2.5</w:t>
            </w:r>
            <w:r>
              <w:rPr>
                <w:rFonts w:hint="eastAsia"/>
                <w:color w:val="000000"/>
                <w:szCs w:val="24"/>
              </w:rPr>
              <w:t>均不能够满足《环境空气质量标准》（</w:t>
            </w:r>
            <w:r>
              <w:rPr>
                <w:rFonts w:hint="eastAsia"/>
                <w:color w:val="000000"/>
                <w:szCs w:val="24"/>
              </w:rPr>
              <w:t>GB3095-2012</w:t>
            </w:r>
            <w:r>
              <w:rPr>
                <w:rFonts w:hint="eastAsia"/>
                <w:color w:val="000000"/>
                <w:szCs w:val="24"/>
              </w:rPr>
              <w:t>）二级标准</w:t>
            </w:r>
            <w:r w:rsidR="00D156BA">
              <w:rPr>
                <w:rFonts w:hint="eastAsia"/>
                <w:color w:val="000000"/>
                <w:szCs w:val="24"/>
              </w:rPr>
              <w:t>和《环境空气质量标准》（</w:t>
            </w:r>
            <w:r w:rsidR="00D156BA">
              <w:rPr>
                <w:rFonts w:hint="eastAsia"/>
                <w:color w:val="000000"/>
                <w:szCs w:val="24"/>
              </w:rPr>
              <w:t>GB3095-2026</w:t>
            </w:r>
            <w:r w:rsidR="00D156BA">
              <w:rPr>
                <w:rFonts w:hint="eastAsia"/>
                <w:color w:val="000000"/>
                <w:szCs w:val="24"/>
              </w:rPr>
              <w:t>）表</w:t>
            </w:r>
            <w:r w:rsidR="00D156BA">
              <w:rPr>
                <w:rFonts w:hint="eastAsia"/>
                <w:color w:val="000000"/>
                <w:szCs w:val="24"/>
              </w:rPr>
              <w:t>1</w:t>
            </w:r>
            <w:r w:rsidR="00D156BA">
              <w:rPr>
                <w:rFonts w:hint="eastAsia"/>
                <w:color w:val="000000"/>
                <w:szCs w:val="24"/>
              </w:rPr>
              <w:t>过渡阶段浓度值标准</w:t>
            </w:r>
            <w:r>
              <w:rPr>
                <w:rFonts w:hint="eastAsia"/>
                <w:color w:val="000000"/>
                <w:szCs w:val="24"/>
              </w:rPr>
              <w:t>要求。根据《环境影响评价技术导则</w:t>
            </w:r>
            <w:r>
              <w:rPr>
                <w:rFonts w:hint="eastAsia"/>
                <w:color w:val="000000"/>
                <w:szCs w:val="24"/>
              </w:rPr>
              <w:t xml:space="preserve">  </w:t>
            </w:r>
            <w:r>
              <w:rPr>
                <w:rFonts w:hint="eastAsia"/>
                <w:color w:val="000000"/>
                <w:szCs w:val="24"/>
              </w:rPr>
              <w:t>大气环境》（</w:t>
            </w:r>
            <w:r>
              <w:rPr>
                <w:rFonts w:hint="eastAsia"/>
                <w:color w:val="000000"/>
                <w:szCs w:val="24"/>
              </w:rPr>
              <w:t>HJ2.2-2018</w:t>
            </w:r>
            <w:r>
              <w:rPr>
                <w:rFonts w:hint="eastAsia"/>
                <w:color w:val="000000"/>
                <w:szCs w:val="24"/>
              </w:rPr>
              <w:t>），本项目所在区域属于未达标区。空气质量超标原因主要为：①冬季大气自净能力下降，污染扩散气象条件差；②区域内汽车等交通源增加，污染物排放量增大；③天气干燥，尘土较多。因此超标现象属于区域性污染问题。</w:t>
            </w:r>
          </w:p>
          <w:p w14:paraId="09C8B4E0" w14:textId="77777777" w:rsidR="00ED0075" w:rsidRDefault="000F0575">
            <w:pPr>
              <w:spacing w:line="460" w:lineRule="exact"/>
              <w:ind w:firstLineChars="200" w:firstLine="480"/>
              <w:rPr>
                <w:color w:val="000000"/>
                <w:sz w:val="24"/>
              </w:rPr>
            </w:pPr>
            <w:r>
              <w:rPr>
                <w:rFonts w:hint="eastAsia"/>
                <w:color w:val="000000"/>
                <w:sz w:val="24"/>
              </w:rPr>
              <w:t>目前，新乡市正在实施《新乡市“十四五”生态环境保护和生态经济发</w:t>
            </w:r>
            <w:r>
              <w:rPr>
                <w:rFonts w:hint="eastAsia"/>
                <w:color w:val="000000"/>
                <w:sz w:val="24"/>
              </w:rPr>
              <w:lastRenderedPageBreak/>
              <w:t>展规划》《新乡市</w:t>
            </w:r>
            <w:r>
              <w:rPr>
                <w:rFonts w:hint="eastAsia"/>
                <w:color w:val="000000"/>
                <w:sz w:val="24"/>
              </w:rPr>
              <w:t>2026</w:t>
            </w:r>
            <w:r>
              <w:rPr>
                <w:rFonts w:hint="eastAsia"/>
                <w:color w:val="000000"/>
                <w:sz w:val="24"/>
              </w:rPr>
              <w:t>年蓝天保卫战实施方案》《新乡市</w:t>
            </w:r>
            <w:r>
              <w:rPr>
                <w:rFonts w:hint="eastAsia"/>
                <w:color w:val="000000"/>
                <w:sz w:val="24"/>
              </w:rPr>
              <w:t>2026</w:t>
            </w:r>
            <w:r>
              <w:rPr>
                <w:rFonts w:hint="eastAsia"/>
                <w:color w:val="000000"/>
                <w:sz w:val="24"/>
              </w:rPr>
              <w:t>年柴油货车污染治理攻坚战实施方案》等一系列措施，将不断改善区域大气环境质量。</w:t>
            </w:r>
          </w:p>
          <w:p w14:paraId="09C8B4E1" w14:textId="77777777" w:rsidR="00ED0075" w:rsidRDefault="000F0575">
            <w:pPr>
              <w:spacing w:line="460" w:lineRule="exact"/>
              <w:ind w:firstLineChars="200" w:firstLine="482"/>
              <w:textAlignment w:val="baseline"/>
              <w:rPr>
                <w:b/>
                <w:color w:val="000000"/>
                <w:sz w:val="24"/>
              </w:rPr>
            </w:pPr>
            <w:r>
              <w:rPr>
                <w:b/>
                <w:color w:val="000000"/>
                <w:sz w:val="24"/>
              </w:rPr>
              <w:t>2</w:t>
            </w:r>
            <w:r>
              <w:rPr>
                <w:b/>
                <w:color w:val="000000"/>
                <w:sz w:val="24"/>
              </w:rPr>
              <w:t>、地表水环境质量现状</w:t>
            </w:r>
          </w:p>
          <w:p w14:paraId="09C8B4E2" w14:textId="1732D65A" w:rsidR="00ED0075" w:rsidRDefault="000F0575">
            <w:pPr>
              <w:spacing w:line="460" w:lineRule="exact"/>
              <w:ind w:firstLineChars="200" w:firstLine="480"/>
              <w:rPr>
                <w:color w:val="000000"/>
                <w:sz w:val="24"/>
              </w:rPr>
            </w:pPr>
            <w:r>
              <w:rPr>
                <w:rFonts w:hint="eastAsia"/>
                <w:color w:val="000000"/>
                <w:sz w:val="24"/>
                <w:szCs w:val="20"/>
              </w:rPr>
              <w:t>本项目生产废水与</w:t>
            </w:r>
            <w:r w:rsidR="00751939">
              <w:rPr>
                <w:rFonts w:hint="eastAsia"/>
                <w:color w:val="000000"/>
                <w:sz w:val="24"/>
                <w:szCs w:val="20"/>
              </w:rPr>
              <w:t>现有</w:t>
            </w:r>
            <w:r>
              <w:rPr>
                <w:rFonts w:hint="eastAsia"/>
                <w:color w:val="000000"/>
                <w:sz w:val="24"/>
                <w:szCs w:val="20"/>
              </w:rPr>
              <w:t>工程废水一同经厂区内污水处理站进行处理，处理后经污水管网排入新乡市排水工程有限公司（贾屯污水处理厂）进一步处理，处理后出水排入东孟姜女河，属于间接排放。</w:t>
            </w:r>
            <w:r>
              <w:rPr>
                <w:rFonts w:hint="eastAsia"/>
                <w:color w:val="000000"/>
                <w:sz w:val="24"/>
              </w:rPr>
              <w:t>根据《新乡市生态环境保护委员会办公室关于印发</w:t>
            </w:r>
            <w:r>
              <w:rPr>
                <w:rFonts w:hint="eastAsia"/>
                <w:color w:val="000000"/>
                <w:sz w:val="24"/>
              </w:rPr>
              <w:t>202</w:t>
            </w:r>
            <w:r w:rsidR="009A539F">
              <w:rPr>
                <w:rFonts w:hint="eastAsia"/>
                <w:color w:val="000000"/>
                <w:sz w:val="24"/>
              </w:rPr>
              <w:t>5</w:t>
            </w:r>
            <w:r>
              <w:rPr>
                <w:rFonts w:hint="eastAsia"/>
                <w:color w:val="000000"/>
                <w:sz w:val="24"/>
              </w:rPr>
              <w:t>年水生态环境质量暂停目标的通知》，东孟姜女河南环桥断面</w:t>
            </w:r>
            <w:r>
              <w:rPr>
                <w:color w:val="000000"/>
                <w:sz w:val="24"/>
              </w:rPr>
              <w:t>属于新乡市市控责任目标断面，</w:t>
            </w:r>
            <w:r>
              <w:rPr>
                <w:color w:val="000000"/>
                <w:sz w:val="24"/>
              </w:rPr>
              <w:t>202</w:t>
            </w:r>
            <w:r w:rsidR="009A539F">
              <w:rPr>
                <w:rFonts w:hint="eastAsia"/>
                <w:color w:val="000000"/>
                <w:sz w:val="24"/>
              </w:rPr>
              <w:t>5</w:t>
            </w:r>
            <w:r>
              <w:rPr>
                <w:color w:val="000000"/>
                <w:sz w:val="24"/>
              </w:rPr>
              <w:t>年目标为</w:t>
            </w:r>
            <w:r>
              <w:rPr>
                <w:color w:val="000000"/>
                <w:sz w:val="24"/>
              </w:rPr>
              <w:t>Ⅲ</w:t>
            </w:r>
            <w:r>
              <w:rPr>
                <w:color w:val="000000"/>
                <w:sz w:val="24"/>
              </w:rPr>
              <w:t>类水体标准。</w:t>
            </w:r>
            <w:r>
              <w:rPr>
                <w:rFonts w:hint="eastAsia"/>
                <w:color w:val="000000"/>
                <w:sz w:val="24"/>
              </w:rPr>
              <w:t>距离本项目最近的地表水断面为东孟姜女河南环桥断面，</w:t>
            </w:r>
            <w:r>
              <w:rPr>
                <w:color w:val="000000"/>
                <w:sz w:val="24"/>
              </w:rPr>
              <w:t>根据</w:t>
            </w:r>
            <w:r>
              <w:rPr>
                <w:rFonts w:hint="eastAsia"/>
                <w:color w:val="000000"/>
                <w:sz w:val="24"/>
              </w:rPr>
              <w:t>新乡市地表水环境责任目标断面水质月报，东孟姜女河南环桥断面</w:t>
            </w:r>
            <w:r>
              <w:rPr>
                <w:rFonts w:hint="eastAsia"/>
                <w:color w:val="000000"/>
                <w:sz w:val="24"/>
              </w:rPr>
              <w:t>2025</w:t>
            </w:r>
            <w:r>
              <w:rPr>
                <w:rFonts w:hint="eastAsia"/>
                <w:color w:val="000000"/>
                <w:sz w:val="24"/>
              </w:rPr>
              <w:t>年</w:t>
            </w:r>
            <w:r>
              <w:rPr>
                <w:rFonts w:hint="eastAsia"/>
                <w:color w:val="000000"/>
                <w:sz w:val="24"/>
              </w:rPr>
              <w:t>12</w:t>
            </w:r>
            <w:r>
              <w:rPr>
                <w:rFonts w:hint="eastAsia"/>
                <w:color w:val="000000"/>
                <w:sz w:val="24"/>
              </w:rPr>
              <w:t>月</w:t>
            </w:r>
            <w:r>
              <w:rPr>
                <w:color w:val="000000"/>
                <w:sz w:val="24"/>
              </w:rPr>
              <w:t>监测数据详见下表。</w:t>
            </w:r>
          </w:p>
          <w:p w14:paraId="09C8B4E3" w14:textId="77777777" w:rsidR="00ED0075" w:rsidRDefault="000F0575">
            <w:pPr>
              <w:adjustRightInd w:val="0"/>
              <w:snapToGrid w:val="0"/>
              <w:spacing w:line="460" w:lineRule="exact"/>
              <w:ind w:firstLineChars="200" w:firstLine="482"/>
              <w:rPr>
                <w:b/>
                <w:bCs/>
                <w:color w:val="000000"/>
                <w:kern w:val="0"/>
                <w:sz w:val="24"/>
              </w:rPr>
            </w:pPr>
            <w:r>
              <w:rPr>
                <w:b/>
                <w:bCs/>
                <w:color w:val="000000"/>
                <w:sz w:val="24"/>
              </w:rPr>
              <w:t>表</w:t>
            </w:r>
            <w:r>
              <w:rPr>
                <w:rFonts w:hint="eastAsia"/>
                <w:b/>
                <w:bCs/>
                <w:color w:val="000000"/>
                <w:sz w:val="24"/>
              </w:rPr>
              <w:t>38</w:t>
            </w:r>
            <w:r>
              <w:rPr>
                <w:b/>
                <w:bCs/>
                <w:color w:val="000000"/>
                <w:sz w:val="24"/>
              </w:rPr>
              <w:t xml:space="preserve">   </w:t>
            </w:r>
            <w:r>
              <w:rPr>
                <w:rFonts w:hint="eastAsia"/>
                <w:b/>
                <w:bCs/>
                <w:color w:val="000000"/>
                <w:sz w:val="24"/>
              </w:rPr>
              <w:t>东孟姜女河南环桥断面</w:t>
            </w:r>
            <w:r>
              <w:rPr>
                <w:b/>
                <w:bCs/>
                <w:color w:val="000000"/>
                <w:sz w:val="24"/>
              </w:rPr>
              <w:t>监测数据（</w:t>
            </w:r>
            <w:r>
              <w:rPr>
                <w:b/>
                <w:bCs/>
                <w:color w:val="000000"/>
                <w:sz w:val="24"/>
              </w:rPr>
              <w:t>20</w:t>
            </w:r>
            <w:r>
              <w:rPr>
                <w:rFonts w:hint="eastAsia"/>
                <w:b/>
                <w:bCs/>
                <w:color w:val="000000"/>
                <w:sz w:val="24"/>
              </w:rPr>
              <w:t>25</w:t>
            </w:r>
            <w:r>
              <w:rPr>
                <w:b/>
                <w:bCs/>
                <w:color w:val="000000"/>
                <w:sz w:val="24"/>
              </w:rPr>
              <w:t>年</w:t>
            </w:r>
            <w:r>
              <w:rPr>
                <w:rFonts w:hint="eastAsia"/>
                <w:b/>
                <w:bCs/>
                <w:color w:val="000000"/>
                <w:sz w:val="24"/>
              </w:rPr>
              <w:t>12</w:t>
            </w:r>
            <w:r>
              <w:rPr>
                <w:b/>
                <w:bCs/>
                <w:color w:val="000000"/>
                <w:sz w:val="24"/>
              </w:rPr>
              <w:t>月）</w:t>
            </w:r>
            <w:r>
              <w:rPr>
                <w:b/>
                <w:bCs/>
                <w:color w:val="000000"/>
                <w:sz w:val="24"/>
              </w:rPr>
              <w:t xml:space="preserve">   </w:t>
            </w:r>
            <w:r>
              <w:rPr>
                <w:b/>
                <w:bCs/>
                <w:color w:val="000000"/>
                <w:sz w:val="24"/>
              </w:rPr>
              <w:t>单位：</w:t>
            </w:r>
            <w:r>
              <w:rPr>
                <w:b/>
                <w:bCs/>
                <w:color w:val="000000"/>
                <w:sz w:val="24"/>
              </w:rPr>
              <w:t>mg/L</w:t>
            </w:r>
          </w:p>
          <w:tbl>
            <w:tblPr>
              <w:tblW w:w="5000" w:type="pct"/>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995"/>
              <w:gridCol w:w="2116"/>
              <w:gridCol w:w="1993"/>
              <w:gridCol w:w="1870"/>
            </w:tblGrid>
            <w:tr w:rsidR="0052470B" w:rsidRPr="0052470B" w14:paraId="09C8B4E8" w14:textId="77777777">
              <w:trPr>
                <w:trHeight w:val="397"/>
                <w:jc w:val="center"/>
              </w:trPr>
              <w:tc>
                <w:tcPr>
                  <w:tcW w:w="1995" w:type="dxa"/>
                  <w:tcBorders>
                    <w:top w:val="single" w:sz="8" w:space="0" w:color="auto"/>
                  </w:tcBorders>
                  <w:vAlign w:val="center"/>
                </w:tcPr>
                <w:p w14:paraId="09C8B4E4" w14:textId="77777777" w:rsidR="00ED0075" w:rsidRDefault="000F0575">
                  <w:pPr>
                    <w:adjustRightInd w:val="0"/>
                    <w:snapToGrid w:val="0"/>
                    <w:jc w:val="center"/>
                    <w:rPr>
                      <w:b/>
                      <w:color w:val="000000"/>
                      <w:szCs w:val="21"/>
                    </w:rPr>
                  </w:pPr>
                  <w:r>
                    <w:rPr>
                      <w:b/>
                      <w:color w:val="000000"/>
                      <w:szCs w:val="21"/>
                    </w:rPr>
                    <w:t>监测因子</w:t>
                  </w:r>
                </w:p>
              </w:tc>
              <w:tc>
                <w:tcPr>
                  <w:tcW w:w="2116" w:type="dxa"/>
                  <w:tcBorders>
                    <w:top w:val="single" w:sz="8" w:space="0" w:color="auto"/>
                  </w:tcBorders>
                  <w:vAlign w:val="center"/>
                </w:tcPr>
                <w:p w14:paraId="09C8B4E5" w14:textId="77777777" w:rsidR="00ED0075" w:rsidRDefault="000F0575">
                  <w:pPr>
                    <w:adjustRightInd w:val="0"/>
                    <w:snapToGrid w:val="0"/>
                    <w:jc w:val="center"/>
                    <w:rPr>
                      <w:b/>
                      <w:color w:val="000000"/>
                      <w:szCs w:val="21"/>
                    </w:rPr>
                  </w:pPr>
                  <w:r>
                    <w:rPr>
                      <w:rFonts w:hint="eastAsia"/>
                      <w:b/>
                      <w:color w:val="000000"/>
                      <w:szCs w:val="21"/>
                    </w:rPr>
                    <w:t>C</w:t>
                  </w:r>
                  <w:r>
                    <w:rPr>
                      <w:b/>
                      <w:color w:val="000000"/>
                      <w:szCs w:val="21"/>
                    </w:rPr>
                    <w:t>OD</w:t>
                  </w:r>
                </w:p>
              </w:tc>
              <w:tc>
                <w:tcPr>
                  <w:tcW w:w="1993" w:type="dxa"/>
                  <w:tcBorders>
                    <w:top w:val="single" w:sz="8" w:space="0" w:color="auto"/>
                  </w:tcBorders>
                  <w:vAlign w:val="center"/>
                </w:tcPr>
                <w:p w14:paraId="09C8B4E6" w14:textId="77777777" w:rsidR="00ED0075" w:rsidRDefault="000F0575">
                  <w:pPr>
                    <w:adjustRightInd w:val="0"/>
                    <w:snapToGrid w:val="0"/>
                    <w:jc w:val="center"/>
                    <w:rPr>
                      <w:b/>
                      <w:color w:val="000000"/>
                      <w:szCs w:val="21"/>
                    </w:rPr>
                  </w:pPr>
                  <w:r>
                    <w:rPr>
                      <w:b/>
                      <w:color w:val="000000"/>
                      <w:szCs w:val="21"/>
                    </w:rPr>
                    <w:t>NH</w:t>
                  </w:r>
                  <w:r>
                    <w:rPr>
                      <w:b/>
                      <w:color w:val="000000"/>
                      <w:szCs w:val="21"/>
                      <w:vertAlign w:val="subscript"/>
                    </w:rPr>
                    <w:t>3</w:t>
                  </w:r>
                  <w:r>
                    <w:rPr>
                      <w:b/>
                      <w:color w:val="000000"/>
                      <w:szCs w:val="21"/>
                    </w:rPr>
                    <w:t>-</w:t>
                  </w:r>
                  <w:r>
                    <w:rPr>
                      <w:rFonts w:hint="eastAsia"/>
                      <w:b/>
                      <w:color w:val="000000"/>
                      <w:szCs w:val="21"/>
                    </w:rPr>
                    <w:t>N</w:t>
                  </w:r>
                </w:p>
              </w:tc>
              <w:tc>
                <w:tcPr>
                  <w:tcW w:w="1870" w:type="dxa"/>
                  <w:tcBorders>
                    <w:top w:val="single" w:sz="8" w:space="0" w:color="auto"/>
                  </w:tcBorders>
                  <w:vAlign w:val="center"/>
                </w:tcPr>
                <w:p w14:paraId="09C8B4E7" w14:textId="77777777" w:rsidR="00ED0075" w:rsidRDefault="000F0575">
                  <w:pPr>
                    <w:adjustRightInd w:val="0"/>
                    <w:snapToGrid w:val="0"/>
                    <w:jc w:val="center"/>
                    <w:rPr>
                      <w:b/>
                      <w:color w:val="000000"/>
                      <w:szCs w:val="21"/>
                    </w:rPr>
                  </w:pPr>
                  <w:r>
                    <w:rPr>
                      <w:b/>
                      <w:color w:val="000000"/>
                      <w:szCs w:val="21"/>
                    </w:rPr>
                    <w:t>TP</w:t>
                  </w:r>
                </w:p>
              </w:tc>
            </w:tr>
            <w:tr w:rsidR="0052470B" w:rsidRPr="0052470B" w14:paraId="09C8B4ED" w14:textId="77777777">
              <w:trPr>
                <w:trHeight w:val="397"/>
                <w:jc w:val="center"/>
              </w:trPr>
              <w:tc>
                <w:tcPr>
                  <w:tcW w:w="1995" w:type="dxa"/>
                  <w:vAlign w:val="center"/>
                </w:tcPr>
                <w:p w14:paraId="09C8B4E9" w14:textId="77777777" w:rsidR="00ED0075" w:rsidRDefault="000F0575">
                  <w:pPr>
                    <w:adjustRightInd w:val="0"/>
                    <w:snapToGrid w:val="0"/>
                    <w:jc w:val="center"/>
                    <w:rPr>
                      <w:color w:val="000000"/>
                      <w:szCs w:val="21"/>
                    </w:rPr>
                  </w:pPr>
                  <w:r>
                    <w:rPr>
                      <w:color w:val="000000"/>
                      <w:szCs w:val="21"/>
                    </w:rPr>
                    <w:t>监测数据</w:t>
                  </w:r>
                </w:p>
              </w:tc>
              <w:tc>
                <w:tcPr>
                  <w:tcW w:w="2116" w:type="dxa"/>
                  <w:vAlign w:val="center"/>
                </w:tcPr>
                <w:p w14:paraId="09C8B4EA" w14:textId="77777777" w:rsidR="00ED0075" w:rsidRDefault="000F0575">
                  <w:pPr>
                    <w:adjustRightInd w:val="0"/>
                    <w:snapToGrid w:val="0"/>
                    <w:jc w:val="center"/>
                    <w:rPr>
                      <w:color w:val="000000"/>
                      <w:szCs w:val="21"/>
                    </w:rPr>
                  </w:pPr>
                  <w:r>
                    <w:rPr>
                      <w:rFonts w:hint="eastAsia"/>
                      <w:color w:val="000000"/>
                      <w:szCs w:val="21"/>
                    </w:rPr>
                    <w:t>19.5</w:t>
                  </w:r>
                </w:p>
              </w:tc>
              <w:tc>
                <w:tcPr>
                  <w:tcW w:w="1993" w:type="dxa"/>
                  <w:vAlign w:val="center"/>
                </w:tcPr>
                <w:p w14:paraId="09C8B4EB" w14:textId="77777777" w:rsidR="00ED0075" w:rsidRDefault="000F0575">
                  <w:pPr>
                    <w:jc w:val="center"/>
                    <w:rPr>
                      <w:color w:val="000000"/>
                      <w:szCs w:val="21"/>
                    </w:rPr>
                  </w:pPr>
                  <w:r>
                    <w:rPr>
                      <w:rFonts w:hint="eastAsia"/>
                      <w:color w:val="000000"/>
                      <w:szCs w:val="21"/>
                    </w:rPr>
                    <w:t>0.17</w:t>
                  </w:r>
                </w:p>
              </w:tc>
              <w:tc>
                <w:tcPr>
                  <w:tcW w:w="1870" w:type="dxa"/>
                  <w:vAlign w:val="center"/>
                </w:tcPr>
                <w:p w14:paraId="09C8B4EC" w14:textId="77777777" w:rsidR="00ED0075" w:rsidRDefault="000F0575">
                  <w:pPr>
                    <w:jc w:val="center"/>
                    <w:rPr>
                      <w:color w:val="000000"/>
                      <w:szCs w:val="21"/>
                    </w:rPr>
                  </w:pPr>
                  <w:r>
                    <w:rPr>
                      <w:rFonts w:hint="eastAsia"/>
                      <w:color w:val="000000"/>
                      <w:szCs w:val="21"/>
                    </w:rPr>
                    <w:t>0.08</w:t>
                  </w:r>
                </w:p>
              </w:tc>
            </w:tr>
            <w:tr w:rsidR="0052470B" w:rsidRPr="0052470B" w14:paraId="09C8B4F2" w14:textId="77777777">
              <w:trPr>
                <w:trHeight w:val="397"/>
                <w:jc w:val="center"/>
              </w:trPr>
              <w:tc>
                <w:tcPr>
                  <w:tcW w:w="1995" w:type="dxa"/>
                  <w:vAlign w:val="center"/>
                </w:tcPr>
                <w:p w14:paraId="09C8B4EE" w14:textId="77777777" w:rsidR="00ED0075" w:rsidRDefault="000F0575">
                  <w:pPr>
                    <w:adjustRightInd w:val="0"/>
                    <w:snapToGrid w:val="0"/>
                    <w:jc w:val="center"/>
                    <w:rPr>
                      <w:color w:val="000000"/>
                      <w:szCs w:val="21"/>
                    </w:rPr>
                  </w:pPr>
                  <w:r>
                    <w:rPr>
                      <w:color w:val="000000"/>
                      <w:szCs w:val="21"/>
                    </w:rPr>
                    <w:t>断面标准</w:t>
                  </w:r>
                </w:p>
              </w:tc>
              <w:tc>
                <w:tcPr>
                  <w:tcW w:w="2116" w:type="dxa"/>
                  <w:vAlign w:val="center"/>
                </w:tcPr>
                <w:p w14:paraId="09C8B4EF" w14:textId="77777777" w:rsidR="00ED0075" w:rsidRDefault="000F0575">
                  <w:pPr>
                    <w:jc w:val="center"/>
                    <w:rPr>
                      <w:color w:val="000000"/>
                      <w:szCs w:val="21"/>
                    </w:rPr>
                  </w:pPr>
                  <w:r>
                    <w:rPr>
                      <w:rFonts w:hint="eastAsia"/>
                      <w:color w:val="000000"/>
                      <w:szCs w:val="21"/>
                    </w:rPr>
                    <w:t>20</w:t>
                  </w:r>
                </w:p>
              </w:tc>
              <w:tc>
                <w:tcPr>
                  <w:tcW w:w="1993" w:type="dxa"/>
                  <w:vAlign w:val="center"/>
                </w:tcPr>
                <w:p w14:paraId="09C8B4F0" w14:textId="77777777" w:rsidR="00ED0075" w:rsidRDefault="000F0575">
                  <w:pPr>
                    <w:jc w:val="center"/>
                    <w:rPr>
                      <w:color w:val="000000"/>
                      <w:szCs w:val="21"/>
                    </w:rPr>
                  </w:pPr>
                  <w:r>
                    <w:rPr>
                      <w:rFonts w:hint="eastAsia"/>
                      <w:color w:val="000000"/>
                      <w:szCs w:val="21"/>
                    </w:rPr>
                    <w:t>1.0</w:t>
                  </w:r>
                </w:p>
              </w:tc>
              <w:tc>
                <w:tcPr>
                  <w:tcW w:w="1870" w:type="dxa"/>
                  <w:vAlign w:val="center"/>
                </w:tcPr>
                <w:p w14:paraId="09C8B4F1" w14:textId="77777777" w:rsidR="00ED0075" w:rsidRDefault="000F0575">
                  <w:pPr>
                    <w:jc w:val="center"/>
                    <w:rPr>
                      <w:color w:val="000000"/>
                      <w:szCs w:val="21"/>
                    </w:rPr>
                  </w:pPr>
                  <w:r>
                    <w:rPr>
                      <w:rFonts w:hint="eastAsia"/>
                      <w:color w:val="000000"/>
                      <w:szCs w:val="21"/>
                    </w:rPr>
                    <w:t>0.3</w:t>
                  </w:r>
                </w:p>
              </w:tc>
            </w:tr>
            <w:tr w:rsidR="0052470B" w:rsidRPr="0052470B" w14:paraId="09C8B4F7" w14:textId="77777777">
              <w:trPr>
                <w:trHeight w:val="397"/>
                <w:jc w:val="center"/>
              </w:trPr>
              <w:tc>
                <w:tcPr>
                  <w:tcW w:w="1995" w:type="dxa"/>
                  <w:tcBorders>
                    <w:bottom w:val="single" w:sz="8" w:space="0" w:color="auto"/>
                  </w:tcBorders>
                  <w:vAlign w:val="center"/>
                </w:tcPr>
                <w:p w14:paraId="09C8B4F3" w14:textId="77777777" w:rsidR="00ED0075" w:rsidRDefault="000F0575">
                  <w:pPr>
                    <w:adjustRightInd w:val="0"/>
                    <w:snapToGrid w:val="0"/>
                    <w:jc w:val="center"/>
                    <w:rPr>
                      <w:color w:val="000000"/>
                      <w:szCs w:val="21"/>
                    </w:rPr>
                  </w:pPr>
                  <w:r>
                    <w:rPr>
                      <w:color w:val="000000"/>
                      <w:szCs w:val="21"/>
                    </w:rPr>
                    <w:t>达标情况</w:t>
                  </w:r>
                </w:p>
              </w:tc>
              <w:tc>
                <w:tcPr>
                  <w:tcW w:w="2116" w:type="dxa"/>
                  <w:tcBorders>
                    <w:bottom w:val="single" w:sz="8" w:space="0" w:color="auto"/>
                  </w:tcBorders>
                  <w:vAlign w:val="center"/>
                </w:tcPr>
                <w:p w14:paraId="09C8B4F4" w14:textId="77777777" w:rsidR="00ED0075" w:rsidRDefault="000F0575">
                  <w:pPr>
                    <w:jc w:val="center"/>
                    <w:rPr>
                      <w:color w:val="000000"/>
                      <w:szCs w:val="21"/>
                    </w:rPr>
                  </w:pPr>
                  <w:r>
                    <w:rPr>
                      <w:color w:val="000000"/>
                      <w:szCs w:val="21"/>
                    </w:rPr>
                    <w:t>达标</w:t>
                  </w:r>
                </w:p>
              </w:tc>
              <w:tc>
                <w:tcPr>
                  <w:tcW w:w="1993" w:type="dxa"/>
                  <w:tcBorders>
                    <w:bottom w:val="single" w:sz="8" w:space="0" w:color="auto"/>
                  </w:tcBorders>
                  <w:vAlign w:val="center"/>
                </w:tcPr>
                <w:p w14:paraId="09C8B4F5" w14:textId="77777777" w:rsidR="00ED0075" w:rsidRDefault="000F0575">
                  <w:pPr>
                    <w:jc w:val="center"/>
                    <w:rPr>
                      <w:color w:val="000000"/>
                      <w:szCs w:val="21"/>
                    </w:rPr>
                  </w:pPr>
                  <w:r>
                    <w:rPr>
                      <w:color w:val="000000"/>
                      <w:szCs w:val="21"/>
                    </w:rPr>
                    <w:t>达标</w:t>
                  </w:r>
                </w:p>
              </w:tc>
              <w:tc>
                <w:tcPr>
                  <w:tcW w:w="1870" w:type="dxa"/>
                  <w:tcBorders>
                    <w:bottom w:val="single" w:sz="8" w:space="0" w:color="auto"/>
                  </w:tcBorders>
                  <w:vAlign w:val="center"/>
                </w:tcPr>
                <w:p w14:paraId="09C8B4F6" w14:textId="77777777" w:rsidR="00ED0075" w:rsidRDefault="000F0575">
                  <w:pPr>
                    <w:jc w:val="center"/>
                    <w:rPr>
                      <w:color w:val="000000"/>
                      <w:szCs w:val="21"/>
                    </w:rPr>
                  </w:pPr>
                  <w:r>
                    <w:rPr>
                      <w:color w:val="000000"/>
                      <w:szCs w:val="21"/>
                    </w:rPr>
                    <w:t>达标</w:t>
                  </w:r>
                </w:p>
              </w:tc>
            </w:tr>
          </w:tbl>
          <w:p w14:paraId="09C8B4F8" w14:textId="77777777" w:rsidR="00ED0075" w:rsidRDefault="000F0575">
            <w:pPr>
              <w:adjustRightInd w:val="0"/>
              <w:snapToGrid w:val="0"/>
              <w:spacing w:line="460" w:lineRule="exact"/>
              <w:ind w:firstLineChars="200" w:firstLine="480"/>
              <w:rPr>
                <w:rFonts w:ascii="宋体" w:hAnsi="宋体" w:cs="宋体"/>
                <w:color w:val="000000"/>
                <w:kern w:val="0"/>
                <w:szCs w:val="21"/>
              </w:rPr>
            </w:pPr>
            <w:r>
              <w:rPr>
                <w:color w:val="000000"/>
                <w:kern w:val="0"/>
                <w:sz w:val="24"/>
              </w:rPr>
              <w:t>由上表可知，</w:t>
            </w:r>
            <w:r>
              <w:rPr>
                <w:color w:val="000000"/>
                <w:kern w:val="0"/>
                <w:sz w:val="24"/>
              </w:rPr>
              <w:t>COD</w:t>
            </w:r>
            <w:r>
              <w:rPr>
                <w:color w:val="000000"/>
                <w:kern w:val="0"/>
                <w:sz w:val="24"/>
              </w:rPr>
              <w:t>、</w:t>
            </w:r>
            <w:r>
              <w:rPr>
                <w:color w:val="000000"/>
                <w:kern w:val="0"/>
                <w:sz w:val="24"/>
              </w:rPr>
              <w:t>NH</w:t>
            </w:r>
            <w:r>
              <w:rPr>
                <w:color w:val="000000"/>
                <w:kern w:val="0"/>
                <w:sz w:val="24"/>
                <w:vertAlign w:val="subscript"/>
              </w:rPr>
              <w:t>3</w:t>
            </w:r>
            <w:r>
              <w:rPr>
                <w:color w:val="000000"/>
                <w:kern w:val="0"/>
                <w:sz w:val="24"/>
              </w:rPr>
              <w:t>-N</w:t>
            </w:r>
            <w:r>
              <w:rPr>
                <w:color w:val="000000"/>
                <w:kern w:val="0"/>
                <w:sz w:val="24"/>
              </w:rPr>
              <w:t>、</w:t>
            </w:r>
            <w:r>
              <w:rPr>
                <w:color w:val="000000"/>
                <w:kern w:val="0"/>
                <w:sz w:val="24"/>
              </w:rPr>
              <w:t>TP</w:t>
            </w:r>
            <w:r>
              <w:rPr>
                <w:rFonts w:hint="eastAsia"/>
                <w:color w:val="000000"/>
                <w:sz w:val="24"/>
              </w:rPr>
              <w:t>的监测数据均符合《地表水环境质量标准》（</w:t>
            </w:r>
            <w:r>
              <w:rPr>
                <w:color w:val="000000"/>
                <w:sz w:val="24"/>
              </w:rPr>
              <w:t>GB3838-2002</w:t>
            </w:r>
            <w:r>
              <w:rPr>
                <w:rFonts w:hint="eastAsia"/>
                <w:color w:val="000000"/>
                <w:sz w:val="24"/>
              </w:rPr>
              <w:t>）</w:t>
            </w:r>
            <w:r>
              <w:rPr>
                <w:color w:val="000000"/>
                <w:sz w:val="24"/>
              </w:rPr>
              <w:t>Ⅲ</w:t>
            </w:r>
            <w:r>
              <w:rPr>
                <w:rFonts w:hint="eastAsia"/>
                <w:color w:val="000000"/>
                <w:sz w:val="24"/>
              </w:rPr>
              <w:t>类标准，东孟姜女河水质较好</w:t>
            </w:r>
            <w:r>
              <w:rPr>
                <w:color w:val="000000"/>
                <w:kern w:val="0"/>
                <w:sz w:val="24"/>
              </w:rPr>
              <w:t>。</w:t>
            </w:r>
          </w:p>
          <w:p w14:paraId="09C8B4F9" w14:textId="77777777" w:rsidR="00ED0075" w:rsidRDefault="000F0575">
            <w:pPr>
              <w:spacing w:line="460" w:lineRule="exact"/>
              <w:ind w:firstLineChars="200" w:firstLine="482"/>
              <w:rPr>
                <w:b/>
                <w:color w:val="000000"/>
                <w:sz w:val="24"/>
              </w:rPr>
            </w:pPr>
            <w:r>
              <w:rPr>
                <w:rFonts w:hint="eastAsia"/>
                <w:b/>
                <w:color w:val="000000"/>
                <w:sz w:val="24"/>
              </w:rPr>
              <w:t>3</w:t>
            </w:r>
            <w:r>
              <w:rPr>
                <w:b/>
                <w:color w:val="000000"/>
                <w:sz w:val="24"/>
              </w:rPr>
              <w:t>、声环境质量现状</w:t>
            </w:r>
          </w:p>
          <w:p w14:paraId="09C8B4FA" w14:textId="0AE02F8F" w:rsidR="00ED0075" w:rsidRDefault="000F0575">
            <w:pPr>
              <w:spacing w:line="460" w:lineRule="exact"/>
              <w:ind w:firstLineChars="200" w:firstLine="480"/>
              <w:rPr>
                <w:color w:val="000000"/>
                <w:sz w:val="24"/>
              </w:rPr>
            </w:pPr>
            <w:r>
              <w:rPr>
                <w:rFonts w:hint="eastAsia"/>
                <w:color w:val="000000"/>
                <w:sz w:val="24"/>
              </w:rPr>
              <w:t>根据《建设项目环境影响报告表编制技术指南</w:t>
            </w:r>
            <w:r>
              <w:rPr>
                <w:rFonts w:hint="eastAsia"/>
                <w:color w:val="000000"/>
                <w:sz w:val="24"/>
              </w:rPr>
              <w:t>(</w:t>
            </w:r>
            <w:r>
              <w:rPr>
                <w:rFonts w:hint="eastAsia"/>
                <w:color w:val="000000"/>
                <w:sz w:val="24"/>
              </w:rPr>
              <w:t>污染影响类</w:t>
            </w:r>
            <w:r>
              <w:rPr>
                <w:rFonts w:hint="eastAsia"/>
                <w:color w:val="000000"/>
                <w:sz w:val="24"/>
              </w:rPr>
              <w:t>)(</w:t>
            </w:r>
            <w:r>
              <w:rPr>
                <w:rFonts w:hint="eastAsia"/>
                <w:color w:val="000000"/>
                <w:sz w:val="24"/>
              </w:rPr>
              <w:t>试行</w:t>
            </w:r>
            <w:r>
              <w:rPr>
                <w:rFonts w:hint="eastAsia"/>
                <w:color w:val="000000"/>
                <w:sz w:val="24"/>
              </w:rPr>
              <w:t>)</w:t>
            </w:r>
            <w:r>
              <w:rPr>
                <w:rFonts w:hint="eastAsia"/>
                <w:color w:val="000000"/>
                <w:sz w:val="24"/>
              </w:rPr>
              <w:t>》，本项目厂界外周边</w:t>
            </w:r>
            <w:r>
              <w:rPr>
                <w:rFonts w:hint="eastAsia"/>
                <w:color w:val="000000"/>
                <w:sz w:val="24"/>
              </w:rPr>
              <w:t>50</w:t>
            </w:r>
            <w:r>
              <w:rPr>
                <w:rFonts w:hint="eastAsia"/>
                <w:color w:val="000000"/>
                <w:sz w:val="24"/>
              </w:rPr>
              <w:t>米范围内存在声环境保护目标，</w:t>
            </w:r>
            <w:r w:rsidR="008A7499">
              <w:rPr>
                <w:rFonts w:hint="eastAsia"/>
                <w:color w:val="000000"/>
                <w:sz w:val="24"/>
              </w:rPr>
              <w:t>河南嘉昱环保技术有限公司</w:t>
            </w:r>
            <w:r w:rsidR="008A7499">
              <w:rPr>
                <w:rFonts w:hint="eastAsia"/>
                <w:color w:val="000000"/>
                <w:sz w:val="24"/>
              </w:rPr>
              <w:t>2026</w:t>
            </w:r>
            <w:r>
              <w:rPr>
                <w:rFonts w:hint="eastAsia"/>
                <w:color w:val="000000"/>
                <w:sz w:val="24"/>
              </w:rPr>
              <w:t>年</w:t>
            </w:r>
            <w:r>
              <w:rPr>
                <w:rFonts w:hint="eastAsia"/>
                <w:color w:val="000000"/>
                <w:sz w:val="24"/>
              </w:rPr>
              <w:t>8</w:t>
            </w:r>
            <w:r>
              <w:rPr>
                <w:rFonts w:hint="eastAsia"/>
                <w:color w:val="000000"/>
                <w:sz w:val="24"/>
              </w:rPr>
              <w:t>月</w:t>
            </w:r>
            <w:r w:rsidR="008E261A">
              <w:rPr>
                <w:rFonts w:hint="eastAsia"/>
                <w:color w:val="000000"/>
                <w:sz w:val="24"/>
              </w:rPr>
              <w:t>4</w:t>
            </w:r>
            <w:r>
              <w:rPr>
                <w:rFonts w:hint="eastAsia"/>
                <w:color w:val="000000"/>
                <w:sz w:val="24"/>
              </w:rPr>
              <w:t>日</w:t>
            </w:r>
            <w:r>
              <w:rPr>
                <w:rFonts w:hint="eastAsia"/>
                <w:color w:val="000000"/>
                <w:sz w:val="24"/>
              </w:rPr>
              <w:t>~</w:t>
            </w:r>
            <w:r w:rsidR="008E261A">
              <w:rPr>
                <w:rFonts w:hint="eastAsia"/>
                <w:color w:val="000000"/>
                <w:sz w:val="24"/>
              </w:rPr>
              <w:t>5</w:t>
            </w:r>
            <w:r>
              <w:rPr>
                <w:rFonts w:hint="eastAsia"/>
                <w:color w:val="000000"/>
                <w:sz w:val="24"/>
              </w:rPr>
              <w:t>日对本项目厂界外</w:t>
            </w:r>
            <w:r>
              <w:rPr>
                <w:rFonts w:hint="eastAsia"/>
                <w:color w:val="000000"/>
                <w:sz w:val="24"/>
              </w:rPr>
              <w:t>50</w:t>
            </w:r>
            <w:r>
              <w:rPr>
                <w:rFonts w:hint="eastAsia"/>
                <w:color w:val="000000"/>
                <w:sz w:val="24"/>
              </w:rPr>
              <w:t>米范围内的环境敏感目标（恒升公租房小区）噪声进行了现状监测（监测点位见附图</w:t>
            </w:r>
            <w:r w:rsidR="00437CBE">
              <w:rPr>
                <w:rFonts w:hint="eastAsia"/>
                <w:color w:val="000000"/>
                <w:sz w:val="24"/>
              </w:rPr>
              <w:t>五</w:t>
            </w:r>
            <w:r>
              <w:rPr>
                <w:rFonts w:hint="eastAsia"/>
                <w:color w:val="000000"/>
                <w:sz w:val="24"/>
              </w:rPr>
              <w:t>），监测结果如下表。</w:t>
            </w:r>
          </w:p>
          <w:p w14:paraId="09C8B4FB" w14:textId="77777777" w:rsidR="00ED0075" w:rsidRDefault="000F0575">
            <w:pPr>
              <w:spacing w:line="460" w:lineRule="exact"/>
              <w:ind w:firstLineChars="200" w:firstLine="482"/>
              <w:textAlignment w:val="baseline"/>
              <w:rPr>
                <w:b/>
                <w:bCs/>
                <w:color w:val="000000"/>
                <w:sz w:val="24"/>
                <w:vertAlign w:val="superscript"/>
              </w:rPr>
            </w:pPr>
            <w:r>
              <w:rPr>
                <w:b/>
                <w:bCs/>
                <w:color w:val="000000"/>
                <w:kern w:val="0"/>
                <w:sz w:val="24"/>
              </w:rPr>
              <w:t>表</w:t>
            </w:r>
            <w:r>
              <w:rPr>
                <w:rFonts w:hint="eastAsia"/>
                <w:b/>
                <w:bCs/>
                <w:color w:val="000000"/>
                <w:kern w:val="0"/>
                <w:sz w:val="24"/>
              </w:rPr>
              <w:t>39</w:t>
            </w:r>
            <w:r>
              <w:rPr>
                <w:b/>
                <w:bCs/>
                <w:color w:val="000000"/>
                <w:kern w:val="0"/>
                <w:sz w:val="24"/>
              </w:rPr>
              <w:t xml:space="preserve">             </w:t>
            </w:r>
            <w:r>
              <w:rPr>
                <w:rFonts w:hint="eastAsia"/>
                <w:b/>
                <w:bCs/>
                <w:color w:val="000000"/>
                <w:sz w:val="24"/>
                <w:szCs w:val="20"/>
              </w:rPr>
              <w:t>环境敏感目标</w:t>
            </w:r>
            <w:r>
              <w:rPr>
                <w:b/>
                <w:bCs/>
                <w:color w:val="000000"/>
                <w:sz w:val="24"/>
              </w:rPr>
              <w:t>噪声监测结果</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725"/>
              <w:gridCol w:w="1705"/>
              <w:gridCol w:w="1417"/>
              <w:gridCol w:w="1134"/>
              <w:gridCol w:w="1272"/>
              <w:gridCol w:w="1721"/>
            </w:tblGrid>
            <w:tr w:rsidR="0052470B" w:rsidRPr="0052470B" w14:paraId="09C8B501" w14:textId="77777777">
              <w:trPr>
                <w:trHeight w:val="397"/>
                <w:jc w:val="center"/>
              </w:trPr>
              <w:tc>
                <w:tcPr>
                  <w:tcW w:w="725" w:type="dxa"/>
                  <w:vAlign w:val="center"/>
                </w:tcPr>
                <w:p w14:paraId="09C8B4FC" w14:textId="77777777" w:rsidR="00ED0075" w:rsidRDefault="000F0575">
                  <w:pPr>
                    <w:jc w:val="center"/>
                    <w:rPr>
                      <w:b/>
                      <w:color w:val="000000"/>
                      <w:szCs w:val="21"/>
                    </w:rPr>
                  </w:pPr>
                  <w:r>
                    <w:rPr>
                      <w:b/>
                      <w:color w:val="000000"/>
                      <w:szCs w:val="21"/>
                    </w:rPr>
                    <w:t>序号</w:t>
                  </w:r>
                </w:p>
              </w:tc>
              <w:tc>
                <w:tcPr>
                  <w:tcW w:w="1705" w:type="dxa"/>
                  <w:vAlign w:val="center"/>
                </w:tcPr>
                <w:p w14:paraId="09C8B4FD" w14:textId="77777777" w:rsidR="00ED0075" w:rsidRDefault="000F0575">
                  <w:pPr>
                    <w:jc w:val="center"/>
                    <w:rPr>
                      <w:b/>
                      <w:color w:val="000000"/>
                      <w:szCs w:val="21"/>
                    </w:rPr>
                  </w:pPr>
                  <w:r>
                    <w:rPr>
                      <w:rFonts w:hint="eastAsia"/>
                      <w:b/>
                      <w:color w:val="000000"/>
                      <w:szCs w:val="21"/>
                    </w:rPr>
                    <w:t>环境敏感目标</w:t>
                  </w:r>
                </w:p>
              </w:tc>
              <w:tc>
                <w:tcPr>
                  <w:tcW w:w="1417" w:type="dxa"/>
                  <w:vAlign w:val="center"/>
                </w:tcPr>
                <w:p w14:paraId="09C8B4FE" w14:textId="77777777" w:rsidR="00ED0075" w:rsidRDefault="000F0575">
                  <w:pPr>
                    <w:jc w:val="center"/>
                    <w:rPr>
                      <w:b/>
                      <w:color w:val="000000"/>
                      <w:szCs w:val="21"/>
                    </w:rPr>
                  </w:pPr>
                  <w:r>
                    <w:rPr>
                      <w:b/>
                      <w:color w:val="000000"/>
                      <w:szCs w:val="21"/>
                    </w:rPr>
                    <w:t>距离及方位</w:t>
                  </w:r>
                </w:p>
              </w:tc>
              <w:tc>
                <w:tcPr>
                  <w:tcW w:w="2406" w:type="dxa"/>
                  <w:gridSpan w:val="2"/>
                  <w:vAlign w:val="center"/>
                </w:tcPr>
                <w:p w14:paraId="09C8B4FF" w14:textId="77777777" w:rsidR="00ED0075" w:rsidRDefault="000F0575">
                  <w:pPr>
                    <w:jc w:val="center"/>
                    <w:rPr>
                      <w:b/>
                      <w:color w:val="000000"/>
                      <w:szCs w:val="21"/>
                    </w:rPr>
                  </w:pPr>
                  <w:r>
                    <w:rPr>
                      <w:rFonts w:hint="eastAsia"/>
                      <w:b/>
                      <w:color w:val="000000"/>
                      <w:szCs w:val="21"/>
                    </w:rPr>
                    <w:t>监测</w:t>
                  </w:r>
                  <w:r>
                    <w:rPr>
                      <w:b/>
                      <w:color w:val="000000"/>
                      <w:szCs w:val="21"/>
                    </w:rPr>
                    <w:t>结果</w:t>
                  </w:r>
                  <w:r>
                    <w:rPr>
                      <w:rFonts w:hint="eastAsia"/>
                      <w:b/>
                      <w:color w:val="000000"/>
                      <w:szCs w:val="21"/>
                    </w:rPr>
                    <w:t>dB(A</w:t>
                  </w:r>
                  <w:r>
                    <w:rPr>
                      <w:b/>
                      <w:color w:val="000000"/>
                      <w:szCs w:val="21"/>
                    </w:rPr>
                    <w:t>)</w:t>
                  </w:r>
                </w:p>
              </w:tc>
              <w:tc>
                <w:tcPr>
                  <w:tcW w:w="1721" w:type="dxa"/>
                  <w:vAlign w:val="center"/>
                </w:tcPr>
                <w:p w14:paraId="09C8B500" w14:textId="77777777" w:rsidR="00ED0075" w:rsidRDefault="000F0575">
                  <w:pPr>
                    <w:jc w:val="center"/>
                    <w:rPr>
                      <w:b/>
                      <w:color w:val="000000"/>
                      <w:szCs w:val="21"/>
                    </w:rPr>
                  </w:pPr>
                  <w:r>
                    <w:rPr>
                      <w:b/>
                      <w:color w:val="000000"/>
                      <w:szCs w:val="21"/>
                    </w:rPr>
                    <w:t>标准限值</w:t>
                  </w:r>
                </w:p>
              </w:tc>
            </w:tr>
            <w:tr w:rsidR="0052470B" w:rsidRPr="0052470B" w14:paraId="09C8B508" w14:textId="77777777">
              <w:trPr>
                <w:trHeight w:val="397"/>
                <w:jc w:val="center"/>
              </w:trPr>
              <w:tc>
                <w:tcPr>
                  <w:tcW w:w="725" w:type="dxa"/>
                  <w:vMerge w:val="restart"/>
                  <w:vAlign w:val="center"/>
                </w:tcPr>
                <w:p w14:paraId="09C8B502" w14:textId="77777777" w:rsidR="00ED0075" w:rsidRDefault="000F0575">
                  <w:pPr>
                    <w:contextualSpacing/>
                    <w:jc w:val="center"/>
                    <w:textAlignment w:val="baseline"/>
                    <w:rPr>
                      <w:color w:val="000000"/>
                      <w:kern w:val="0"/>
                      <w:szCs w:val="21"/>
                    </w:rPr>
                  </w:pPr>
                  <w:r>
                    <w:rPr>
                      <w:color w:val="000000"/>
                      <w:kern w:val="0"/>
                      <w:szCs w:val="21"/>
                    </w:rPr>
                    <w:t>1</w:t>
                  </w:r>
                </w:p>
              </w:tc>
              <w:tc>
                <w:tcPr>
                  <w:tcW w:w="1705" w:type="dxa"/>
                  <w:vMerge w:val="restart"/>
                  <w:vAlign w:val="center"/>
                </w:tcPr>
                <w:p w14:paraId="09C8B503" w14:textId="77777777" w:rsidR="00ED0075" w:rsidRDefault="000F0575">
                  <w:pPr>
                    <w:contextualSpacing/>
                    <w:jc w:val="center"/>
                    <w:textAlignment w:val="baseline"/>
                    <w:rPr>
                      <w:color w:val="000000"/>
                      <w:kern w:val="0"/>
                      <w:szCs w:val="21"/>
                    </w:rPr>
                  </w:pPr>
                  <w:r>
                    <w:rPr>
                      <w:rFonts w:hint="eastAsia"/>
                      <w:color w:val="000000"/>
                      <w:szCs w:val="21"/>
                    </w:rPr>
                    <w:t>恒升公租房小区</w:t>
                  </w:r>
                </w:p>
              </w:tc>
              <w:tc>
                <w:tcPr>
                  <w:tcW w:w="1417" w:type="dxa"/>
                  <w:vMerge w:val="restart"/>
                  <w:vAlign w:val="center"/>
                </w:tcPr>
                <w:p w14:paraId="09C8B504" w14:textId="77777777" w:rsidR="00ED0075" w:rsidRDefault="000F0575">
                  <w:pPr>
                    <w:contextualSpacing/>
                    <w:jc w:val="center"/>
                    <w:textAlignment w:val="baseline"/>
                    <w:rPr>
                      <w:color w:val="000000"/>
                      <w:kern w:val="0"/>
                      <w:szCs w:val="21"/>
                    </w:rPr>
                  </w:pPr>
                  <w:r>
                    <w:rPr>
                      <w:rFonts w:hint="eastAsia"/>
                      <w:color w:val="000000"/>
                      <w:kern w:val="0"/>
                      <w:szCs w:val="21"/>
                    </w:rPr>
                    <w:t>西北</w:t>
                  </w:r>
                  <w:r>
                    <w:rPr>
                      <w:rFonts w:hint="eastAsia"/>
                      <w:color w:val="000000"/>
                      <w:kern w:val="0"/>
                      <w:szCs w:val="21"/>
                    </w:rPr>
                    <w:t>2m</w:t>
                  </w:r>
                </w:p>
              </w:tc>
              <w:tc>
                <w:tcPr>
                  <w:tcW w:w="1134" w:type="dxa"/>
                  <w:vAlign w:val="center"/>
                </w:tcPr>
                <w:p w14:paraId="09C8B505" w14:textId="77777777" w:rsidR="00ED0075" w:rsidRDefault="000F0575">
                  <w:pPr>
                    <w:contextualSpacing/>
                    <w:jc w:val="center"/>
                    <w:textAlignment w:val="baseline"/>
                    <w:rPr>
                      <w:color w:val="000000"/>
                      <w:kern w:val="0"/>
                      <w:szCs w:val="21"/>
                    </w:rPr>
                  </w:pPr>
                  <w:r>
                    <w:rPr>
                      <w:color w:val="000000"/>
                      <w:kern w:val="0"/>
                      <w:szCs w:val="21"/>
                    </w:rPr>
                    <w:t>昼间</w:t>
                  </w:r>
                </w:p>
              </w:tc>
              <w:tc>
                <w:tcPr>
                  <w:tcW w:w="1272" w:type="dxa"/>
                  <w:vAlign w:val="center"/>
                </w:tcPr>
                <w:p w14:paraId="09C8B506" w14:textId="60B36EA0" w:rsidR="00ED0075" w:rsidRDefault="00437CBE">
                  <w:pPr>
                    <w:contextualSpacing/>
                    <w:jc w:val="center"/>
                    <w:textAlignment w:val="baseline"/>
                    <w:rPr>
                      <w:color w:val="000000"/>
                      <w:kern w:val="0"/>
                      <w:szCs w:val="21"/>
                    </w:rPr>
                  </w:pPr>
                  <w:r>
                    <w:rPr>
                      <w:rFonts w:hint="eastAsia"/>
                      <w:color w:val="000000"/>
                      <w:kern w:val="0"/>
                      <w:szCs w:val="21"/>
                    </w:rPr>
                    <w:t>52-53</w:t>
                  </w:r>
                </w:p>
              </w:tc>
              <w:tc>
                <w:tcPr>
                  <w:tcW w:w="1721" w:type="dxa"/>
                  <w:vAlign w:val="center"/>
                </w:tcPr>
                <w:p w14:paraId="09C8B507" w14:textId="77777777" w:rsidR="00ED0075" w:rsidRDefault="000F0575">
                  <w:pPr>
                    <w:contextualSpacing/>
                    <w:jc w:val="center"/>
                    <w:textAlignment w:val="baseline"/>
                    <w:rPr>
                      <w:color w:val="000000"/>
                      <w:kern w:val="0"/>
                      <w:szCs w:val="21"/>
                    </w:rPr>
                  </w:pPr>
                  <w:r>
                    <w:rPr>
                      <w:rFonts w:hint="eastAsia"/>
                      <w:color w:val="000000"/>
                      <w:kern w:val="0"/>
                      <w:szCs w:val="21"/>
                    </w:rPr>
                    <w:t>昼间</w:t>
                  </w:r>
                  <w:r>
                    <w:rPr>
                      <w:rFonts w:hint="eastAsia"/>
                      <w:color w:val="000000"/>
                      <w:kern w:val="0"/>
                      <w:szCs w:val="21"/>
                    </w:rPr>
                    <w:t>60</w:t>
                  </w:r>
                  <w:r>
                    <w:rPr>
                      <w:color w:val="000000"/>
                      <w:kern w:val="0"/>
                      <w:szCs w:val="21"/>
                    </w:rPr>
                    <w:t>dB(A)</w:t>
                  </w:r>
                </w:p>
              </w:tc>
            </w:tr>
            <w:tr w:rsidR="0052470B" w:rsidRPr="0052470B" w14:paraId="09C8B50F" w14:textId="77777777">
              <w:trPr>
                <w:trHeight w:val="397"/>
                <w:jc w:val="center"/>
              </w:trPr>
              <w:tc>
                <w:tcPr>
                  <w:tcW w:w="725" w:type="dxa"/>
                  <w:vMerge/>
                  <w:vAlign w:val="center"/>
                </w:tcPr>
                <w:p w14:paraId="09C8B509" w14:textId="77777777" w:rsidR="00ED0075" w:rsidRDefault="00ED0075">
                  <w:pPr>
                    <w:contextualSpacing/>
                    <w:jc w:val="center"/>
                    <w:textAlignment w:val="baseline"/>
                    <w:rPr>
                      <w:color w:val="000000"/>
                      <w:kern w:val="0"/>
                      <w:szCs w:val="21"/>
                    </w:rPr>
                  </w:pPr>
                </w:p>
              </w:tc>
              <w:tc>
                <w:tcPr>
                  <w:tcW w:w="1705" w:type="dxa"/>
                  <w:vMerge/>
                  <w:vAlign w:val="center"/>
                </w:tcPr>
                <w:p w14:paraId="09C8B50A" w14:textId="77777777" w:rsidR="00ED0075" w:rsidRDefault="00ED0075">
                  <w:pPr>
                    <w:contextualSpacing/>
                    <w:jc w:val="center"/>
                    <w:textAlignment w:val="baseline"/>
                    <w:rPr>
                      <w:color w:val="000000"/>
                      <w:kern w:val="0"/>
                      <w:szCs w:val="21"/>
                    </w:rPr>
                  </w:pPr>
                </w:p>
              </w:tc>
              <w:tc>
                <w:tcPr>
                  <w:tcW w:w="1417" w:type="dxa"/>
                  <w:vMerge/>
                  <w:vAlign w:val="center"/>
                </w:tcPr>
                <w:p w14:paraId="09C8B50B" w14:textId="77777777" w:rsidR="00ED0075" w:rsidRDefault="00ED0075">
                  <w:pPr>
                    <w:contextualSpacing/>
                    <w:jc w:val="center"/>
                    <w:textAlignment w:val="baseline"/>
                    <w:rPr>
                      <w:color w:val="000000"/>
                      <w:kern w:val="0"/>
                      <w:szCs w:val="21"/>
                    </w:rPr>
                  </w:pPr>
                </w:p>
              </w:tc>
              <w:tc>
                <w:tcPr>
                  <w:tcW w:w="1134" w:type="dxa"/>
                  <w:vAlign w:val="center"/>
                </w:tcPr>
                <w:p w14:paraId="09C8B50C" w14:textId="77777777" w:rsidR="00ED0075" w:rsidRDefault="000F0575">
                  <w:pPr>
                    <w:contextualSpacing/>
                    <w:jc w:val="center"/>
                    <w:textAlignment w:val="baseline"/>
                    <w:rPr>
                      <w:color w:val="000000"/>
                      <w:kern w:val="0"/>
                      <w:szCs w:val="21"/>
                    </w:rPr>
                  </w:pPr>
                  <w:r>
                    <w:rPr>
                      <w:rFonts w:hint="eastAsia"/>
                      <w:color w:val="000000"/>
                      <w:kern w:val="0"/>
                      <w:szCs w:val="21"/>
                    </w:rPr>
                    <w:t>夜间</w:t>
                  </w:r>
                </w:p>
              </w:tc>
              <w:tc>
                <w:tcPr>
                  <w:tcW w:w="1272" w:type="dxa"/>
                  <w:vAlign w:val="center"/>
                </w:tcPr>
                <w:p w14:paraId="09C8B50D" w14:textId="44115A49" w:rsidR="00ED0075" w:rsidRDefault="00437CBE">
                  <w:pPr>
                    <w:contextualSpacing/>
                    <w:jc w:val="center"/>
                    <w:textAlignment w:val="baseline"/>
                    <w:rPr>
                      <w:color w:val="000000"/>
                      <w:kern w:val="0"/>
                      <w:szCs w:val="21"/>
                    </w:rPr>
                  </w:pPr>
                  <w:r>
                    <w:rPr>
                      <w:rFonts w:hint="eastAsia"/>
                      <w:color w:val="000000"/>
                      <w:kern w:val="0"/>
                      <w:szCs w:val="21"/>
                    </w:rPr>
                    <w:t>41-43</w:t>
                  </w:r>
                </w:p>
              </w:tc>
              <w:tc>
                <w:tcPr>
                  <w:tcW w:w="1721" w:type="dxa"/>
                  <w:vAlign w:val="center"/>
                </w:tcPr>
                <w:p w14:paraId="09C8B50E" w14:textId="77777777" w:rsidR="00ED0075" w:rsidRDefault="000F0575">
                  <w:pPr>
                    <w:contextualSpacing/>
                    <w:jc w:val="center"/>
                    <w:textAlignment w:val="baseline"/>
                    <w:rPr>
                      <w:color w:val="000000"/>
                      <w:kern w:val="0"/>
                      <w:szCs w:val="21"/>
                    </w:rPr>
                  </w:pPr>
                  <w:r>
                    <w:rPr>
                      <w:rFonts w:hint="eastAsia"/>
                      <w:color w:val="000000"/>
                      <w:kern w:val="0"/>
                      <w:szCs w:val="21"/>
                    </w:rPr>
                    <w:t>夜间</w:t>
                  </w:r>
                  <w:r>
                    <w:rPr>
                      <w:rFonts w:hint="eastAsia"/>
                      <w:color w:val="000000"/>
                      <w:kern w:val="0"/>
                      <w:szCs w:val="21"/>
                    </w:rPr>
                    <w:t>50</w:t>
                  </w:r>
                  <w:r>
                    <w:rPr>
                      <w:color w:val="000000"/>
                      <w:kern w:val="0"/>
                      <w:szCs w:val="21"/>
                    </w:rPr>
                    <w:t>dB(A)</w:t>
                  </w:r>
                </w:p>
              </w:tc>
            </w:tr>
          </w:tbl>
          <w:p w14:paraId="09C8B510" w14:textId="77777777" w:rsidR="00ED0075" w:rsidRDefault="000F0575">
            <w:pPr>
              <w:spacing w:line="460" w:lineRule="exact"/>
              <w:ind w:firstLineChars="200" w:firstLine="480"/>
              <w:rPr>
                <w:color w:val="000000"/>
                <w:sz w:val="24"/>
              </w:rPr>
            </w:pPr>
            <w:r>
              <w:rPr>
                <w:rFonts w:hint="eastAsia"/>
                <w:color w:val="000000"/>
                <w:sz w:val="24"/>
              </w:rPr>
              <w:t>由上表可知，本项目厂界外</w:t>
            </w:r>
            <w:r>
              <w:rPr>
                <w:rFonts w:hint="eastAsia"/>
                <w:color w:val="000000"/>
                <w:sz w:val="24"/>
              </w:rPr>
              <w:t>50</w:t>
            </w:r>
            <w:r>
              <w:rPr>
                <w:rFonts w:hint="eastAsia"/>
                <w:color w:val="000000"/>
                <w:sz w:val="24"/>
              </w:rPr>
              <w:t>米范围内的环境敏感目标，恒升公租房的</w:t>
            </w:r>
            <w:r>
              <w:rPr>
                <w:rFonts w:hint="eastAsia"/>
                <w:color w:val="000000"/>
                <w:sz w:val="24"/>
              </w:rPr>
              <w:lastRenderedPageBreak/>
              <w:t>噪声能够满足</w:t>
            </w:r>
            <w:r>
              <w:rPr>
                <w:rFonts w:cs="Calibri"/>
                <w:color w:val="000000"/>
                <w:sz w:val="24"/>
              </w:rPr>
              <w:t>《声环境质量标准》（</w:t>
            </w:r>
            <w:r>
              <w:rPr>
                <w:rFonts w:cs="Calibri"/>
                <w:color w:val="000000"/>
                <w:sz w:val="24"/>
              </w:rPr>
              <w:t>GB3096-2008</w:t>
            </w:r>
            <w:r>
              <w:rPr>
                <w:rFonts w:cs="Calibri"/>
                <w:color w:val="000000"/>
                <w:sz w:val="24"/>
              </w:rPr>
              <w:t>）</w:t>
            </w:r>
            <w:r>
              <w:rPr>
                <w:rFonts w:cs="Calibri" w:hint="eastAsia"/>
                <w:color w:val="000000"/>
                <w:sz w:val="24"/>
              </w:rPr>
              <w:t>2</w:t>
            </w:r>
            <w:r>
              <w:rPr>
                <w:rFonts w:cs="Calibri"/>
                <w:color w:val="000000"/>
                <w:sz w:val="24"/>
              </w:rPr>
              <w:t>类标准昼间</w:t>
            </w:r>
            <w:r>
              <w:rPr>
                <w:rFonts w:cs="Calibri" w:hint="eastAsia"/>
                <w:color w:val="000000"/>
                <w:sz w:val="24"/>
              </w:rPr>
              <w:t>60</w:t>
            </w:r>
            <w:r>
              <w:rPr>
                <w:rFonts w:cs="Calibri"/>
                <w:color w:val="000000"/>
                <w:sz w:val="24"/>
              </w:rPr>
              <w:t>dB(A)</w:t>
            </w:r>
            <w:r>
              <w:rPr>
                <w:rFonts w:cs="Calibri" w:hint="eastAsia"/>
                <w:color w:val="000000"/>
                <w:sz w:val="24"/>
              </w:rPr>
              <w:t>、夜间</w:t>
            </w:r>
            <w:r>
              <w:rPr>
                <w:rFonts w:cs="Calibri" w:hint="eastAsia"/>
                <w:color w:val="000000"/>
                <w:sz w:val="24"/>
              </w:rPr>
              <w:t>50</w:t>
            </w:r>
            <w:r>
              <w:rPr>
                <w:rFonts w:cs="Calibri"/>
                <w:color w:val="000000"/>
                <w:sz w:val="24"/>
              </w:rPr>
              <w:t>dB(A)</w:t>
            </w:r>
            <w:r>
              <w:rPr>
                <w:rFonts w:cs="Calibri"/>
                <w:color w:val="000000"/>
                <w:sz w:val="24"/>
              </w:rPr>
              <w:t>的要求</w:t>
            </w:r>
            <w:r>
              <w:rPr>
                <w:rFonts w:hint="eastAsia"/>
                <w:color w:val="000000"/>
                <w:sz w:val="24"/>
              </w:rPr>
              <w:t>。</w:t>
            </w:r>
          </w:p>
          <w:p w14:paraId="09C8B511" w14:textId="77777777" w:rsidR="00ED0075" w:rsidRDefault="000F0575">
            <w:pPr>
              <w:spacing w:line="460" w:lineRule="exact"/>
              <w:ind w:firstLineChars="200" w:firstLine="482"/>
              <w:rPr>
                <w:b/>
                <w:color w:val="000000"/>
                <w:sz w:val="24"/>
              </w:rPr>
            </w:pPr>
            <w:r>
              <w:rPr>
                <w:rFonts w:hint="eastAsia"/>
                <w:b/>
                <w:color w:val="000000"/>
                <w:sz w:val="24"/>
              </w:rPr>
              <w:t>4</w:t>
            </w:r>
            <w:r>
              <w:rPr>
                <w:b/>
                <w:color w:val="000000"/>
                <w:sz w:val="24"/>
              </w:rPr>
              <w:t>、地下水</w:t>
            </w:r>
            <w:r>
              <w:rPr>
                <w:rFonts w:hint="eastAsia"/>
                <w:b/>
                <w:color w:val="000000"/>
                <w:sz w:val="24"/>
              </w:rPr>
              <w:t>、</w:t>
            </w:r>
            <w:r>
              <w:rPr>
                <w:b/>
                <w:color w:val="000000"/>
                <w:sz w:val="24"/>
              </w:rPr>
              <w:t>土壤环境质量现状</w:t>
            </w:r>
          </w:p>
          <w:p w14:paraId="09C8B512" w14:textId="77777777" w:rsidR="00ED0075" w:rsidRDefault="000F0575">
            <w:pPr>
              <w:spacing w:line="460" w:lineRule="exact"/>
              <w:ind w:firstLineChars="200" w:firstLine="480"/>
              <w:rPr>
                <w:color w:val="000000"/>
                <w:sz w:val="24"/>
              </w:rPr>
            </w:pPr>
            <w:r>
              <w:rPr>
                <w:rFonts w:hint="eastAsia"/>
                <w:color w:val="000000"/>
                <w:sz w:val="24"/>
              </w:rPr>
              <w:t>根据《建设项目环境影响报告表编制技术指南（污染影响类）（试行）》，原则上不开展地下水和土壤环境质量现状调查，且本项目不存在地下水、土壤污染途径，因此不再进行地下水、土壤质量现状调查。</w:t>
            </w:r>
          </w:p>
          <w:p w14:paraId="09C8B513" w14:textId="77777777" w:rsidR="00ED0075" w:rsidRDefault="000F0575">
            <w:pPr>
              <w:spacing w:line="460" w:lineRule="atLeast"/>
              <w:ind w:firstLineChars="200" w:firstLine="482"/>
              <w:rPr>
                <w:b/>
                <w:color w:val="000000"/>
                <w:sz w:val="24"/>
              </w:rPr>
            </w:pPr>
            <w:r>
              <w:rPr>
                <w:rFonts w:hint="eastAsia"/>
                <w:b/>
                <w:color w:val="000000"/>
                <w:sz w:val="24"/>
              </w:rPr>
              <w:t>5</w:t>
            </w:r>
            <w:r>
              <w:rPr>
                <w:b/>
                <w:color w:val="000000"/>
                <w:sz w:val="24"/>
              </w:rPr>
              <w:t>、生态环境现状</w:t>
            </w:r>
          </w:p>
          <w:p w14:paraId="09C8B514" w14:textId="77777777" w:rsidR="00ED0075" w:rsidRDefault="000F0575">
            <w:pPr>
              <w:adjustRightInd w:val="0"/>
              <w:snapToGrid w:val="0"/>
              <w:spacing w:line="460" w:lineRule="atLeast"/>
              <w:ind w:firstLineChars="200" w:firstLine="480"/>
              <w:rPr>
                <w:color w:val="000000"/>
                <w:sz w:val="24"/>
              </w:rPr>
            </w:pPr>
            <w:r>
              <w:rPr>
                <w:color w:val="000000"/>
                <w:sz w:val="24"/>
              </w:rPr>
              <w:t>根据《建设项目环境影响报告表编制技术指南（污染影响类）（试行）》，产业园区外建设项目新增用地且用地范围内含有生态环境保护目标时，应进行生态现状调查。本项目</w:t>
            </w:r>
            <w:r>
              <w:rPr>
                <w:rFonts w:ascii="宋体" w:hAnsi="宋体" w:cs="宋体"/>
                <w:color w:val="000000"/>
                <w:kern w:val="0"/>
                <w:sz w:val="24"/>
              </w:rPr>
              <w:t>位于</w:t>
            </w:r>
            <w:r>
              <w:rPr>
                <w:rFonts w:ascii="宋体" w:hAnsi="宋体" w:cs="宋体" w:hint="eastAsia"/>
                <w:color w:val="000000"/>
                <w:kern w:val="0"/>
                <w:sz w:val="24"/>
              </w:rPr>
              <w:t>新乡市新乡高新技术产业开发区</w:t>
            </w:r>
            <w:r>
              <w:rPr>
                <w:rFonts w:hint="eastAsia"/>
                <w:color w:val="000000"/>
                <w:sz w:val="24"/>
              </w:rPr>
              <w:t>，且</w:t>
            </w:r>
            <w:r>
              <w:rPr>
                <w:color w:val="000000"/>
                <w:sz w:val="24"/>
              </w:rPr>
              <w:t>用地范围内不含有生态环境保护目标，因此不</w:t>
            </w:r>
            <w:r>
              <w:rPr>
                <w:rFonts w:hint="eastAsia"/>
                <w:color w:val="000000"/>
                <w:sz w:val="24"/>
              </w:rPr>
              <w:t>再</w:t>
            </w:r>
            <w:r>
              <w:rPr>
                <w:color w:val="000000"/>
                <w:sz w:val="24"/>
              </w:rPr>
              <w:t>进行生态环境现状调查。</w:t>
            </w:r>
          </w:p>
        </w:tc>
      </w:tr>
      <w:tr w:rsidR="0052470B" w:rsidRPr="0052470B" w14:paraId="09C8B55D" w14:textId="77777777">
        <w:trPr>
          <w:trHeight w:val="987"/>
          <w:jc w:val="center"/>
        </w:trPr>
        <w:tc>
          <w:tcPr>
            <w:tcW w:w="800" w:type="dxa"/>
            <w:vAlign w:val="center"/>
          </w:tcPr>
          <w:p w14:paraId="09C8B516"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lastRenderedPageBreak/>
              <w:t>环境</w:t>
            </w:r>
          </w:p>
          <w:p w14:paraId="09C8B517"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t>保护</w:t>
            </w:r>
          </w:p>
          <w:p w14:paraId="09C8B518"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t>目标</w:t>
            </w:r>
          </w:p>
        </w:tc>
        <w:tc>
          <w:tcPr>
            <w:tcW w:w="8190" w:type="dxa"/>
            <w:vAlign w:val="center"/>
          </w:tcPr>
          <w:p w14:paraId="09C8B519" w14:textId="77777777" w:rsidR="00ED0075" w:rsidRDefault="000F0575">
            <w:pPr>
              <w:widowControl/>
              <w:spacing w:line="460" w:lineRule="exact"/>
              <w:rPr>
                <w:b/>
                <w:color w:val="000000"/>
                <w:sz w:val="24"/>
              </w:rPr>
            </w:pPr>
            <w:r>
              <w:rPr>
                <w:b/>
                <w:color w:val="000000"/>
                <w:sz w:val="24"/>
              </w:rPr>
              <w:t>主要环境保护目标</w:t>
            </w:r>
          </w:p>
          <w:p w14:paraId="09C8B51A" w14:textId="77777777" w:rsidR="00ED0075" w:rsidRDefault="000F0575">
            <w:pPr>
              <w:widowControl/>
              <w:spacing w:line="460" w:lineRule="exact"/>
              <w:ind w:firstLineChars="200" w:firstLine="480"/>
              <w:rPr>
                <w:color w:val="000000"/>
                <w:sz w:val="24"/>
              </w:rPr>
            </w:pPr>
            <w:r>
              <w:rPr>
                <w:rFonts w:hint="eastAsia"/>
                <w:color w:val="000000"/>
                <w:sz w:val="24"/>
              </w:rPr>
              <w:t>根据《建设项目环境影响报告表编制技术指南（污染影响类）（试行）》，本项目厂界外</w:t>
            </w:r>
            <w:r>
              <w:rPr>
                <w:rFonts w:hint="eastAsia"/>
                <w:color w:val="000000"/>
                <w:sz w:val="24"/>
              </w:rPr>
              <w:t>500</w:t>
            </w:r>
            <w:r>
              <w:rPr>
                <w:rFonts w:hint="eastAsia"/>
                <w:color w:val="000000"/>
                <w:sz w:val="24"/>
              </w:rPr>
              <w:t>米内存在大气环境保护目标，</w:t>
            </w:r>
            <w:r>
              <w:rPr>
                <w:rFonts w:hint="eastAsia"/>
                <w:color w:val="000000"/>
                <w:sz w:val="24"/>
              </w:rPr>
              <w:t>50</w:t>
            </w:r>
            <w:r>
              <w:rPr>
                <w:rFonts w:hint="eastAsia"/>
                <w:color w:val="000000"/>
                <w:sz w:val="24"/>
              </w:rPr>
              <w:t>米范围内存在声环境保护目标，</w:t>
            </w:r>
            <w:r>
              <w:rPr>
                <w:rFonts w:hint="eastAsia"/>
                <w:color w:val="000000"/>
                <w:sz w:val="24"/>
              </w:rPr>
              <w:t>500</w:t>
            </w:r>
            <w:r>
              <w:rPr>
                <w:rFonts w:hint="eastAsia"/>
                <w:color w:val="000000"/>
                <w:sz w:val="24"/>
              </w:rPr>
              <w:t>米范围内不存在地下水环境保护目标。本项目位于新乡市新乡高新技术产业开发区南环路东</w:t>
            </w:r>
            <w:r>
              <w:rPr>
                <w:rFonts w:hint="eastAsia"/>
                <w:color w:val="000000"/>
                <w:sz w:val="24"/>
              </w:rPr>
              <w:t>1</w:t>
            </w:r>
            <w:r>
              <w:rPr>
                <w:rFonts w:hint="eastAsia"/>
                <w:color w:val="000000"/>
                <w:sz w:val="24"/>
              </w:rPr>
              <w:t>号，</w:t>
            </w:r>
            <w:r>
              <w:rPr>
                <w:rFonts w:hint="eastAsia"/>
                <w:bCs/>
                <w:color w:val="000000"/>
                <w:sz w:val="24"/>
              </w:rPr>
              <w:t>利用厂区内现有空厂房进行生产</w:t>
            </w:r>
            <w:r>
              <w:rPr>
                <w:rFonts w:hint="eastAsia"/>
                <w:color w:val="000000"/>
                <w:sz w:val="24"/>
              </w:rPr>
              <w:t>，用地范围内不含有生态环境保护目标，本项目涉及的环境保护目标情况见下表。</w:t>
            </w:r>
          </w:p>
          <w:p w14:paraId="09C8B51B" w14:textId="77777777" w:rsidR="00ED0075" w:rsidRDefault="000F0575">
            <w:pPr>
              <w:adjustRightInd w:val="0"/>
              <w:snapToGrid w:val="0"/>
              <w:spacing w:line="460" w:lineRule="exact"/>
              <w:ind w:firstLineChars="200" w:firstLine="482"/>
              <w:rPr>
                <w:b/>
                <w:color w:val="000000"/>
                <w:kern w:val="0"/>
                <w:sz w:val="24"/>
              </w:rPr>
            </w:pPr>
            <w:r>
              <w:rPr>
                <w:b/>
                <w:color w:val="000000"/>
                <w:sz w:val="24"/>
              </w:rPr>
              <w:t>表</w:t>
            </w:r>
            <w:r>
              <w:rPr>
                <w:rFonts w:hint="eastAsia"/>
                <w:b/>
                <w:color w:val="000000"/>
                <w:sz w:val="24"/>
              </w:rPr>
              <w:t>40</w:t>
            </w:r>
            <w:r>
              <w:rPr>
                <w:b/>
                <w:color w:val="000000"/>
                <w:sz w:val="24"/>
              </w:rPr>
              <w:t xml:space="preserve">              </w:t>
            </w:r>
            <w:r>
              <w:rPr>
                <w:b/>
                <w:color w:val="000000"/>
                <w:sz w:val="24"/>
              </w:rPr>
              <w:t>厂界周围</w:t>
            </w:r>
            <w:r>
              <w:rPr>
                <w:rFonts w:hint="eastAsia"/>
                <w:b/>
                <w:color w:val="000000"/>
                <w:sz w:val="24"/>
              </w:rPr>
              <w:t>环境</w:t>
            </w:r>
            <w:r>
              <w:rPr>
                <w:b/>
                <w:color w:val="000000"/>
                <w:sz w:val="24"/>
              </w:rPr>
              <w:t>保护目标概况</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839"/>
              <w:gridCol w:w="1308"/>
              <w:gridCol w:w="1418"/>
              <w:gridCol w:w="1134"/>
              <w:gridCol w:w="992"/>
              <w:gridCol w:w="850"/>
              <w:gridCol w:w="1433"/>
            </w:tblGrid>
            <w:tr w:rsidR="0052470B" w:rsidRPr="0052470B" w14:paraId="09C8B523" w14:textId="77777777">
              <w:trPr>
                <w:trHeight w:val="397"/>
                <w:jc w:val="center"/>
              </w:trPr>
              <w:tc>
                <w:tcPr>
                  <w:tcW w:w="839" w:type="dxa"/>
                  <w:vMerge w:val="restart"/>
                  <w:noWrap/>
                  <w:vAlign w:val="center"/>
                </w:tcPr>
                <w:p w14:paraId="09C8B51C" w14:textId="77777777" w:rsidR="00ED0075" w:rsidRDefault="000F0575">
                  <w:pPr>
                    <w:jc w:val="center"/>
                    <w:rPr>
                      <w:b/>
                      <w:color w:val="000000"/>
                      <w:szCs w:val="21"/>
                    </w:rPr>
                  </w:pPr>
                  <w:r>
                    <w:rPr>
                      <w:b/>
                      <w:color w:val="000000"/>
                      <w:szCs w:val="21"/>
                    </w:rPr>
                    <w:t>保护类别</w:t>
                  </w:r>
                </w:p>
              </w:tc>
              <w:tc>
                <w:tcPr>
                  <w:tcW w:w="1308" w:type="dxa"/>
                  <w:vMerge w:val="restart"/>
                  <w:noWrap/>
                  <w:vAlign w:val="center"/>
                </w:tcPr>
                <w:p w14:paraId="09C8B51D" w14:textId="77777777" w:rsidR="00ED0075" w:rsidRDefault="000F0575">
                  <w:pPr>
                    <w:jc w:val="center"/>
                    <w:rPr>
                      <w:b/>
                      <w:color w:val="000000"/>
                      <w:szCs w:val="21"/>
                    </w:rPr>
                  </w:pPr>
                  <w:r>
                    <w:rPr>
                      <w:b/>
                      <w:color w:val="000000"/>
                      <w:szCs w:val="21"/>
                    </w:rPr>
                    <w:t>环境保护目标名称</w:t>
                  </w:r>
                </w:p>
              </w:tc>
              <w:tc>
                <w:tcPr>
                  <w:tcW w:w="1418" w:type="dxa"/>
                  <w:vMerge w:val="restart"/>
                  <w:noWrap/>
                  <w:vAlign w:val="center"/>
                </w:tcPr>
                <w:p w14:paraId="09C8B51E" w14:textId="77777777" w:rsidR="00ED0075" w:rsidRDefault="000F0575">
                  <w:pPr>
                    <w:jc w:val="center"/>
                    <w:rPr>
                      <w:b/>
                      <w:color w:val="000000"/>
                      <w:szCs w:val="21"/>
                    </w:rPr>
                  </w:pPr>
                  <w:r>
                    <w:rPr>
                      <w:b/>
                      <w:color w:val="000000"/>
                      <w:szCs w:val="21"/>
                    </w:rPr>
                    <w:t>保护对象</w:t>
                  </w:r>
                </w:p>
              </w:tc>
              <w:tc>
                <w:tcPr>
                  <w:tcW w:w="1134" w:type="dxa"/>
                  <w:vMerge w:val="restart"/>
                  <w:noWrap/>
                  <w:vAlign w:val="center"/>
                </w:tcPr>
                <w:p w14:paraId="09C8B51F" w14:textId="77777777" w:rsidR="00ED0075" w:rsidRDefault="000F0575">
                  <w:pPr>
                    <w:jc w:val="center"/>
                    <w:rPr>
                      <w:b/>
                      <w:color w:val="000000"/>
                      <w:szCs w:val="21"/>
                    </w:rPr>
                  </w:pPr>
                  <w:r>
                    <w:rPr>
                      <w:b/>
                      <w:color w:val="000000"/>
                      <w:szCs w:val="21"/>
                    </w:rPr>
                    <w:t>保护内容</w:t>
                  </w:r>
                </w:p>
              </w:tc>
              <w:tc>
                <w:tcPr>
                  <w:tcW w:w="992" w:type="dxa"/>
                  <w:vMerge w:val="restart"/>
                  <w:noWrap/>
                  <w:vAlign w:val="center"/>
                </w:tcPr>
                <w:p w14:paraId="09C8B520" w14:textId="77777777" w:rsidR="00ED0075" w:rsidRDefault="000F0575">
                  <w:pPr>
                    <w:jc w:val="center"/>
                    <w:rPr>
                      <w:b/>
                      <w:color w:val="000000"/>
                      <w:szCs w:val="21"/>
                    </w:rPr>
                  </w:pPr>
                  <w:r>
                    <w:rPr>
                      <w:b/>
                      <w:color w:val="000000"/>
                      <w:szCs w:val="21"/>
                    </w:rPr>
                    <w:t>方向</w:t>
                  </w:r>
                </w:p>
              </w:tc>
              <w:tc>
                <w:tcPr>
                  <w:tcW w:w="850" w:type="dxa"/>
                  <w:vMerge w:val="restart"/>
                  <w:noWrap/>
                  <w:vAlign w:val="center"/>
                </w:tcPr>
                <w:p w14:paraId="09C8B521" w14:textId="77777777" w:rsidR="00ED0075" w:rsidRDefault="000F0575">
                  <w:pPr>
                    <w:jc w:val="center"/>
                    <w:rPr>
                      <w:b/>
                      <w:color w:val="000000"/>
                      <w:szCs w:val="21"/>
                    </w:rPr>
                  </w:pPr>
                  <w:r>
                    <w:rPr>
                      <w:b/>
                      <w:color w:val="000000"/>
                      <w:szCs w:val="21"/>
                    </w:rPr>
                    <w:t>距离</w:t>
                  </w:r>
                </w:p>
              </w:tc>
              <w:tc>
                <w:tcPr>
                  <w:tcW w:w="1433" w:type="dxa"/>
                  <w:vMerge w:val="restart"/>
                  <w:noWrap/>
                  <w:vAlign w:val="center"/>
                </w:tcPr>
                <w:p w14:paraId="09C8B522" w14:textId="77777777" w:rsidR="00ED0075" w:rsidRDefault="000F0575">
                  <w:pPr>
                    <w:jc w:val="center"/>
                    <w:rPr>
                      <w:b/>
                      <w:color w:val="000000"/>
                      <w:szCs w:val="21"/>
                    </w:rPr>
                  </w:pPr>
                  <w:r>
                    <w:rPr>
                      <w:b/>
                      <w:color w:val="000000"/>
                      <w:szCs w:val="21"/>
                    </w:rPr>
                    <w:t>保护级别</w:t>
                  </w:r>
                </w:p>
              </w:tc>
            </w:tr>
            <w:tr w:rsidR="0052470B" w:rsidRPr="0052470B" w14:paraId="09C8B52B" w14:textId="77777777">
              <w:trPr>
                <w:trHeight w:val="397"/>
                <w:jc w:val="center"/>
              </w:trPr>
              <w:tc>
                <w:tcPr>
                  <w:tcW w:w="839" w:type="dxa"/>
                  <w:vMerge/>
                  <w:noWrap/>
                  <w:vAlign w:val="center"/>
                </w:tcPr>
                <w:p w14:paraId="09C8B524" w14:textId="77777777" w:rsidR="00ED0075" w:rsidRDefault="00ED0075">
                  <w:pPr>
                    <w:jc w:val="center"/>
                    <w:rPr>
                      <w:b/>
                      <w:color w:val="000000"/>
                      <w:szCs w:val="21"/>
                    </w:rPr>
                  </w:pPr>
                </w:p>
              </w:tc>
              <w:tc>
                <w:tcPr>
                  <w:tcW w:w="1308" w:type="dxa"/>
                  <w:vMerge/>
                  <w:noWrap/>
                  <w:vAlign w:val="center"/>
                </w:tcPr>
                <w:p w14:paraId="09C8B525" w14:textId="77777777" w:rsidR="00ED0075" w:rsidRDefault="00ED0075">
                  <w:pPr>
                    <w:jc w:val="center"/>
                    <w:rPr>
                      <w:b/>
                      <w:color w:val="000000"/>
                      <w:szCs w:val="21"/>
                    </w:rPr>
                  </w:pPr>
                </w:p>
              </w:tc>
              <w:tc>
                <w:tcPr>
                  <w:tcW w:w="1418" w:type="dxa"/>
                  <w:vMerge/>
                  <w:noWrap/>
                  <w:vAlign w:val="center"/>
                </w:tcPr>
                <w:p w14:paraId="09C8B526" w14:textId="77777777" w:rsidR="00ED0075" w:rsidRDefault="00ED0075">
                  <w:pPr>
                    <w:jc w:val="center"/>
                    <w:rPr>
                      <w:b/>
                      <w:color w:val="000000"/>
                      <w:szCs w:val="21"/>
                    </w:rPr>
                  </w:pPr>
                </w:p>
              </w:tc>
              <w:tc>
                <w:tcPr>
                  <w:tcW w:w="1134" w:type="dxa"/>
                  <w:vMerge/>
                  <w:noWrap/>
                  <w:vAlign w:val="center"/>
                </w:tcPr>
                <w:p w14:paraId="09C8B527" w14:textId="77777777" w:rsidR="00ED0075" w:rsidRDefault="00ED0075">
                  <w:pPr>
                    <w:jc w:val="center"/>
                    <w:rPr>
                      <w:b/>
                      <w:color w:val="000000"/>
                      <w:szCs w:val="21"/>
                    </w:rPr>
                  </w:pPr>
                </w:p>
              </w:tc>
              <w:tc>
                <w:tcPr>
                  <w:tcW w:w="992" w:type="dxa"/>
                  <w:vMerge/>
                  <w:noWrap/>
                  <w:vAlign w:val="center"/>
                </w:tcPr>
                <w:p w14:paraId="09C8B528" w14:textId="77777777" w:rsidR="00ED0075" w:rsidRDefault="00ED0075">
                  <w:pPr>
                    <w:jc w:val="center"/>
                    <w:rPr>
                      <w:b/>
                      <w:color w:val="000000"/>
                      <w:szCs w:val="21"/>
                    </w:rPr>
                  </w:pPr>
                </w:p>
              </w:tc>
              <w:tc>
                <w:tcPr>
                  <w:tcW w:w="850" w:type="dxa"/>
                  <w:vMerge/>
                  <w:noWrap/>
                  <w:vAlign w:val="center"/>
                </w:tcPr>
                <w:p w14:paraId="09C8B529" w14:textId="77777777" w:rsidR="00ED0075" w:rsidRDefault="00ED0075">
                  <w:pPr>
                    <w:jc w:val="center"/>
                    <w:rPr>
                      <w:b/>
                      <w:color w:val="000000"/>
                      <w:szCs w:val="21"/>
                    </w:rPr>
                  </w:pPr>
                </w:p>
              </w:tc>
              <w:tc>
                <w:tcPr>
                  <w:tcW w:w="1433" w:type="dxa"/>
                  <w:vMerge/>
                  <w:noWrap/>
                  <w:vAlign w:val="center"/>
                </w:tcPr>
                <w:p w14:paraId="09C8B52A" w14:textId="77777777" w:rsidR="00ED0075" w:rsidRDefault="00ED0075">
                  <w:pPr>
                    <w:jc w:val="center"/>
                    <w:rPr>
                      <w:b/>
                      <w:color w:val="000000"/>
                      <w:szCs w:val="21"/>
                    </w:rPr>
                  </w:pPr>
                </w:p>
              </w:tc>
            </w:tr>
            <w:tr w:rsidR="0052470B" w:rsidRPr="0052470B" w14:paraId="09C8B533" w14:textId="77777777">
              <w:trPr>
                <w:trHeight w:val="397"/>
                <w:jc w:val="center"/>
              </w:trPr>
              <w:tc>
                <w:tcPr>
                  <w:tcW w:w="839" w:type="dxa"/>
                  <w:vMerge w:val="restart"/>
                  <w:noWrap/>
                  <w:vAlign w:val="center"/>
                </w:tcPr>
                <w:p w14:paraId="09C8B52C" w14:textId="77777777" w:rsidR="00ED0075" w:rsidRDefault="000F0575">
                  <w:pPr>
                    <w:adjustRightInd w:val="0"/>
                    <w:snapToGrid w:val="0"/>
                    <w:jc w:val="center"/>
                    <w:rPr>
                      <w:color w:val="000000"/>
                      <w:szCs w:val="21"/>
                    </w:rPr>
                  </w:pPr>
                  <w:r>
                    <w:rPr>
                      <w:color w:val="000000"/>
                      <w:szCs w:val="21"/>
                    </w:rPr>
                    <w:t>大气环境</w:t>
                  </w:r>
                </w:p>
              </w:tc>
              <w:tc>
                <w:tcPr>
                  <w:tcW w:w="1308" w:type="dxa"/>
                  <w:noWrap/>
                  <w:vAlign w:val="center"/>
                </w:tcPr>
                <w:p w14:paraId="09C8B52D" w14:textId="77777777" w:rsidR="00ED0075" w:rsidRDefault="000F0575">
                  <w:pPr>
                    <w:contextualSpacing/>
                    <w:jc w:val="center"/>
                    <w:textAlignment w:val="baseline"/>
                    <w:rPr>
                      <w:color w:val="000000"/>
                      <w:szCs w:val="21"/>
                    </w:rPr>
                  </w:pPr>
                  <w:r>
                    <w:rPr>
                      <w:rFonts w:hint="eastAsia"/>
                      <w:color w:val="000000"/>
                      <w:szCs w:val="21"/>
                    </w:rPr>
                    <w:t>恒升公租房小区</w:t>
                  </w:r>
                </w:p>
              </w:tc>
              <w:tc>
                <w:tcPr>
                  <w:tcW w:w="1418" w:type="dxa"/>
                  <w:noWrap/>
                  <w:vAlign w:val="center"/>
                </w:tcPr>
                <w:p w14:paraId="09C8B52E" w14:textId="77777777" w:rsidR="00ED0075" w:rsidRDefault="000F0575">
                  <w:pPr>
                    <w:contextualSpacing/>
                    <w:jc w:val="center"/>
                    <w:textAlignment w:val="baseline"/>
                    <w:rPr>
                      <w:color w:val="000000"/>
                      <w:szCs w:val="21"/>
                    </w:rPr>
                  </w:pPr>
                  <w:r>
                    <w:rPr>
                      <w:rFonts w:hint="eastAsia"/>
                      <w:color w:val="000000"/>
                      <w:szCs w:val="21"/>
                    </w:rPr>
                    <w:t>居住区</w:t>
                  </w:r>
                </w:p>
              </w:tc>
              <w:tc>
                <w:tcPr>
                  <w:tcW w:w="1134" w:type="dxa"/>
                  <w:noWrap/>
                  <w:vAlign w:val="center"/>
                </w:tcPr>
                <w:p w14:paraId="09C8B52F" w14:textId="77777777" w:rsidR="00ED0075" w:rsidRDefault="000F0575">
                  <w:pPr>
                    <w:jc w:val="center"/>
                    <w:rPr>
                      <w:color w:val="000000"/>
                      <w:szCs w:val="21"/>
                    </w:rPr>
                  </w:pPr>
                  <w:r>
                    <w:rPr>
                      <w:rFonts w:hint="eastAsia"/>
                      <w:color w:val="000000"/>
                      <w:szCs w:val="21"/>
                    </w:rPr>
                    <w:t>居民</w:t>
                  </w:r>
                </w:p>
              </w:tc>
              <w:tc>
                <w:tcPr>
                  <w:tcW w:w="992" w:type="dxa"/>
                  <w:noWrap/>
                  <w:vAlign w:val="center"/>
                </w:tcPr>
                <w:p w14:paraId="09C8B530" w14:textId="77777777" w:rsidR="00ED0075" w:rsidRDefault="000F0575">
                  <w:pPr>
                    <w:jc w:val="center"/>
                    <w:rPr>
                      <w:color w:val="000000"/>
                      <w:szCs w:val="21"/>
                    </w:rPr>
                  </w:pPr>
                  <w:r>
                    <w:rPr>
                      <w:rFonts w:hint="eastAsia"/>
                      <w:color w:val="000000"/>
                      <w:szCs w:val="21"/>
                    </w:rPr>
                    <w:t>西北</w:t>
                  </w:r>
                </w:p>
              </w:tc>
              <w:tc>
                <w:tcPr>
                  <w:tcW w:w="850" w:type="dxa"/>
                  <w:noWrap/>
                  <w:vAlign w:val="center"/>
                </w:tcPr>
                <w:p w14:paraId="09C8B531" w14:textId="77777777" w:rsidR="00ED0075" w:rsidRDefault="000F0575">
                  <w:pPr>
                    <w:adjustRightInd w:val="0"/>
                    <w:snapToGrid w:val="0"/>
                    <w:jc w:val="center"/>
                    <w:rPr>
                      <w:color w:val="000000"/>
                      <w:szCs w:val="21"/>
                    </w:rPr>
                  </w:pPr>
                  <w:r>
                    <w:rPr>
                      <w:rFonts w:hint="eastAsia"/>
                      <w:color w:val="000000"/>
                      <w:szCs w:val="21"/>
                    </w:rPr>
                    <w:t>2</w:t>
                  </w:r>
                  <w:r>
                    <w:rPr>
                      <w:color w:val="000000"/>
                      <w:szCs w:val="21"/>
                    </w:rPr>
                    <w:t>m</w:t>
                  </w:r>
                </w:p>
              </w:tc>
              <w:tc>
                <w:tcPr>
                  <w:tcW w:w="1433" w:type="dxa"/>
                  <w:vMerge w:val="restart"/>
                  <w:noWrap/>
                  <w:vAlign w:val="center"/>
                </w:tcPr>
                <w:p w14:paraId="09C8B532" w14:textId="7593EE90" w:rsidR="00ED0075" w:rsidRDefault="000346E3">
                  <w:pPr>
                    <w:adjustRightInd w:val="0"/>
                    <w:snapToGrid w:val="0"/>
                    <w:jc w:val="center"/>
                    <w:rPr>
                      <w:color w:val="000000"/>
                      <w:szCs w:val="21"/>
                    </w:rPr>
                  </w:pPr>
                  <w:r>
                    <w:rPr>
                      <w:rFonts w:hint="eastAsia"/>
                      <w:color w:val="000000"/>
                      <w:szCs w:val="21"/>
                    </w:rPr>
                    <w:t>《环境空气质量标准》（</w:t>
                  </w:r>
                  <w:r>
                    <w:rPr>
                      <w:rFonts w:hint="eastAsia"/>
                      <w:color w:val="000000"/>
                      <w:szCs w:val="21"/>
                    </w:rPr>
                    <w:t>GB3095-2026</w:t>
                  </w:r>
                  <w:r>
                    <w:rPr>
                      <w:rFonts w:hint="eastAsia"/>
                      <w:color w:val="000000"/>
                      <w:szCs w:val="21"/>
                    </w:rPr>
                    <w:t>）</w:t>
                  </w:r>
                </w:p>
              </w:tc>
            </w:tr>
            <w:tr w:rsidR="0052470B" w:rsidRPr="0052470B" w14:paraId="09C8B53B" w14:textId="77777777">
              <w:trPr>
                <w:trHeight w:val="397"/>
                <w:jc w:val="center"/>
              </w:trPr>
              <w:tc>
                <w:tcPr>
                  <w:tcW w:w="839" w:type="dxa"/>
                  <w:vMerge/>
                  <w:noWrap/>
                  <w:vAlign w:val="center"/>
                </w:tcPr>
                <w:p w14:paraId="09C8B534" w14:textId="77777777" w:rsidR="00ED0075" w:rsidRDefault="00ED0075">
                  <w:pPr>
                    <w:adjustRightInd w:val="0"/>
                    <w:snapToGrid w:val="0"/>
                    <w:jc w:val="center"/>
                    <w:rPr>
                      <w:color w:val="000000"/>
                      <w:szCs w:val="21"/>
                    </w:rPr>
                  </w:pPr>
                </w:p>
              </w:tc>
              <w:tc>
                <w:tcPr>
                  <w:tcW w:w="1308" w:type="dxa"/>
                  <w:noWrap/>
                  <w:vAlign w:val="center"/>
                </w:tcPr>
                <w:p w14:paraId="09C8B535" w14:textId="77777777" w:rsidR="00ED0075" w:rsidRDefault="000F0575">
                  <w:pPr>
                    <w:contextualSpacing/>
                    <w:jc w:val="center"/>
                    <w:textAlignment w:val="baseline"/>
                    <w:rPr>
                      <w:color w:val="000000"/>
                      <w:szCs w:val="21"/>
                    </w:rPr>
                  </w:pPr>
                  <w:r>
                    <w:rPr>
                      <w:rFonts w:hint="eastAsia"/>
                      <w:color w:val="000000"/>
                      <w:szCs w:val="21"/>
                    </w:rPr>
                    <w:t>同信新著小区</w:t>
                  </w:r>
                </w:p>
              </w:tc>
              <w:tc>
                <w:tcPr>
                  <w:tcW w:w="1418" w:type="dxa"/>
                  <w:noWrap/>
                  <w:vAlign w:val="center"/>
                </w:tcPr>
                <w:p w14:paraId="09C8B536" w14:textId="77777777" w:rsidR="00ED0075" w:rsidRDefault="000F0575">
                  <w:pPr>
                    <w:contextualSpacing/>
                    <w:jc w:val="center"/>
                    <w:textAlignment w:val="baseline"/>
                    <w:rPr>
                      <w:color w:val="000000"/>
                      <w:szCs w:val="21"/>
                    </w:rPr>
                  </w:pPr>
                  <w:r>
                    <w:rPr>
                      <w:rFonts w:hint="eastAsia"/>
                      <w:color w:val="000000"/>
                      <w:szCs w:val="21"/>
                    </w:rPr>
                    <w:t>居住区</w:t>
                  </w:r>
                </w:p>
              </w:tc>
              <w:tc>
                <w:tcPr>
                  <w:tcW w:w="1134" w:type="dxa"/>
                  <w:noWrap/>
                  <w:vAlign w:val="center"/>
                </w:tcPr>
                <w:p w14:paraId="09C8B537" w14:textId="77777777" w:rsidR="00ED0075" w:rsidRDefault="000F0575">
                  <w:pPr>
                    <w:jc w:val="center"/>
                    <w:rPr>
                      <w:color w:val="000000"/>
                      <w:szCs w:val="21"/>
                    </w:rPr>
                  </w:pPr>
                  <w:r>
                    <w:rPr>
                      <w:rFonts w:hint="eastAsia"/>
                      <w:color w:val="000000"/>
                      <w:szCs w:val="21"/>
                    </w:rPr>
                    <w:t>居民</w:t>
                  </w:r>
                </w:p>
              </w:tc>
              <w:tc>
                <w:tcPr>
                  <w:tcW w:w="992" w:type="dxa"/>
                  <w:noWrap/>
                  <w:vAlign w:val="center"/>
                </w:tcPr>
                <w:p w14:paraId="09C8B538" w14:textId="77777777" w:rsidR="00ED0075" w:rsidRDefault="000F0575">
                  <w:pPr>
                    <w:jc w:val="center"/>
                    <w:rPr>
                      <w:color w:val="000000"/>
                      <w:szCs w:val="21"/>
                    </w:rPr>
                  </w:pPr>
                  <w:r>
                    <w:rPr>
                      <w:rFonts w:hint="eastAsia"/>
                      <w:color w:val="000000"/>
                      <w:szCs w:val="21"/>
                    </w:rPr>
                    <w:t>西南</w:t>
                  </w:r>
                </w:p>
              </w:tc>
              <w:tc>
                <w:tcPr>
                  <w:tcW w:w="850" w:type="dxa"/>
                  <w:noWrap/>
                  <w:vAlign w:val="center"/>
                </w:tcPr>
                <w:p w14:paraId="09C8B539" w14:textId="77777777" w:rsidR="00ED0075" w:rsidRDefault="000F0575">
                  <w:pPr>
                    <w:adjustRightInd w:val="0"/>
                    <w:snapToGrid w:val="0"/>
                    <w:jc w:val="center"/>
                    <w:rPr>
                      <w:color w:val="000000"/>
                      <w:szCs w:val="21"/>
                    </w:rPr>
                  </w:pPr>
                  <w:r>
                    <w:rPr>
                      <w:rFonts w:hint="eastAsia"/>
                      <w:color w:val="000000"/>
                      <w:szCs w:val="21"/>
                    </w:rPr>
                    <w:t>96</w:t>
                  </w:r>
                  <w:r>
                    <w:rPr>
                      <w:color w:val="000000"/>
                      <w:szCs w:val="21"/>
                    </w:rPr>
                    <w:t>m</w:t>
                  </w:r>
                </w:p>
              </w:tc>
              <w:tc>
                <w:tcPr>
                  <w:tcW w:w="1433" w:type="dxa"/>
                  <w:vMerge/>
                  <w:noWrap/>
                  <w:vAlign w:val="center"/>
                </w:tcPr>
                <w:p w14:paraId="09C8B53A" w14:textId="77777777" w:rsidR="00ED0075" w:rsidRDefault="00ED0075">
                  <w:pPr>
                    <w:adjustRightInd w:val="0"/>
                    <w:snapToGrid w:val="0"/>
                    <w:jc w:val="center"/>
                    <w:rPr>
                      <w:color w:val="000000"/>
                      <w:szCs w:val="21"/>
                    </w:rPr>
                  </w:pPr>
                </w:p>
              </w:tc>
            </w:tr>
            <w:tr w:rsidR="0052470B" w:rsidRPr="0052470B" w14:paraId="09C8B543" w14:textId="77777777">
              <w:trPr>
                <w:trHeight w:val="397"/>
                <w:jc w:val="center"/>
              </w:trPr>
              <w:tc>
                <w:tcPr>
                  <w:tcW w:w="839" w:type="dxa"/>
                  <w:vMerge/>
                  <w:noWrap/>
                  <w:vAlign w:val="center"/>
                </w:tcPr>
                <w:p w14:paraId="09C8B53C" w14:textId="77777777" w:rsidR="00ED0075" w:rsidRDefault="00ED0075">
                  <w:pPr>
                    <w:adjustRightInd w:val="0"/>
                    <w:snapToGrid w:val="0"/>
                    <w:jc w:val="center"/>
                    <w:rPr>
                      <w:color w:val="000000"/>
                      <w:szCs w:val="21"/>
                    </w:rPr>
                  </w:pPr>
                </w:p>
              </w:tc>
              <w:tc>
                <w:tcPr>
                  <w:tcW w:w="1308" w:type="dxa"/>
                  <w:noWrap/>
                  <w:vAlign w:val="center"/>
                </w:tcPr>
                <w:p w14:paraId="09C8B53D" w14:textId="77777777" w:rsidR="00ED0075" w:rsidRDefault="000F0575">
                  <w:pPr>
                    <w:contextualSpacing/>
                    <w:jc w:val="center"/>
                    <w:textAlignment w:val="baseline"/>
                    <w:rPr>
                      <w:color w:val="000000"/>
                      <w:szCs w:val="21"/>
                    </w:rPr>
                  </w:pPr>
                  <w:r>
                    <w:rPr>
                      <w:rFonts w:hint="eastAsia"/>
                      <w:color w:val="000000"/>
                      <w:szCs w:val="21"/>
                    </w:rPr>
                    <w:t>唐宁湾小区</w:t>
                  </w:r>
                </w:p>
              </w:tc>
              <w:tc>
                <w:tcPr>
                  <w:tcW w:w="1418" w:type="dxa"/>
                  <w:noWrap/>
                  <w:vAlign w:val="center"/>
                </w:tcPr>
                <w:p w14:paraId="09C8B53E" w14:textId="77777777" w:rsidR="00ED0075" w:rsidRDefault="000F0575">
                  <w:pPr>
                    <w:contextualSpacing/>
                    <w:jc w:val="center"/>
                    <w:textAlignment w:val="baseline"/>
                    <w:rPr>
                      <w:color w:val="000000"/>
                      <w:szCs w:val="21"/>
                    </w:rPr>
                  </w:pPr>
                  <w:r>
                    <w:rPr>
                      <w:rFonts w:hint="eastAsia"/>
                      <w:color w:val="000000"/>
                      <w:szCs w:val="21"/>
                    </w:rPr>
                    <w:t>居住区</w:t>
                  </w:r>
                </w:p>
              </w:tc>
              <w:tc>
                <w:tcPr>
                  <w:tcW w:w="1134" w:type="dxa"/>
                  <w:noWrap/>
                  <w:vAlign w:val="center"/>
                </w:tcPr>
                <w:p w14:paraId="09C8B53F" w14:textId="77777777" w:rsidR="00ED0075" w:rsidRDefault="000F0575">
                  <w:pPr>
                    <w:jc w:val="center"/>
                    <w:rPr>
                      <w:color w:val="000000"/>
                      <w:szCs w:val="21"/>
                    </w:rPr>
                  </w:pPr>
                  <w:r>
                    <w:rPr>
                      <w:rFonts w:hint="eastAsia"/>
                      <w:color w:val="000000"/>
                      <w:szCs w:val="21"/>
                    </w:rPr>
                    <w:t>居民</w:t>
                  </w:r>
                </w:p>
              </w:tc>
              <w:tc>
                <w:tcPr>
                  <w:tcW w:w="992" w:type="dxa"/>
                  <w:noWrap/>
                  <w:vAlign w:val="center"/>
                </w:tcPr>
                <w:p w14:paraId="09C8B540" w14:textId="77777777" w:rsidR="00ED0075" w:rsidRDefault="000F0575">
                  <w:pPr>
                    <w:jc w:val="center"/>
                    <w:rPr>
                      <w:color w:val="000000"/>
                      <w:szCs w:val="21"/>
                    </w:rPr>
                  </w:pPr>
                  <w:r>
                    <w:rPr>
                      <w:rFonts w:hint="eastAsia"/>
                      <w:color w:val="000000"/>
                      <w:szCs w:val="21"/>
                    </w:rPr>
                    <w:t>西南</w:t>
                  </w:r>
                </w:p>
              </w:tc>
              <w:tc>
                <w:tcPr>
                  <w:tcW w:w="850" w:type="dxa"/>
                  <w:noWrap/>
                  <w:vAlign w:val="center"/>
                </w:tcPr>
                <w:p w14:paraId="09C8B541" w14:textId="77777777" w:rsidR="00ED0075" w:rsidRDefault="000F0575">
                  <w:pPr>
                    <w:adjustRightInd w:val="0"/>
                    <w:snapToGrid w:val="0"/>
                    <w:jc w:val="center"/>
                    <w:rPr>
                      <w:color w:val="000000"/>
                      <w:szCs w:val="21"/>
                    </w:rPr>
                  </w:pPr>
                  <w:r>
                    <w:rPr>
                      <w:rFonts w:hint="eastAsia"/>
                      <w:color w:val="000000"/>
                      <w:szCs w:val="21"/>
                    </w:rPr>
                    <w:t>240</w:t>
                  </w:r>
                  <w:r>
                    <w:rPr>
                      <w:color w:val="000000"/>
                      <w:szCs w:val="21"/>
                    </w:rPr>
                    <w:t>m</w:t>
                  </w:r>
                </w:p>
              </w:tc>
              <w:tc>
                <w:tcPr>
                  <w:tcW w:w="1433" w:type="dxa"/>
                  <w:vMerge/>
                  <w:noWrap/>
                  <w:vAlign w:val="center"/>
                </w:tcPr>
                <w:p w14:paraId="09C8B542" w14:textId="77777777" w:rsidR="00ED0075" w:rsidRDefault="00ED0075">
                  <w:pPr>
                    <w:adjustRightInd w:val="0"/>
                    <w:snapToGrid w:val="0"/>
                    <w:jc w:val="center"/>
                    <w:rPr>
                      <w:color w:val="000000"/>
                      <w:szCs w:val="21"/>
                    </w:rPr>
                  </w:pPr>
                </w:p>
              </w:tc>
            </w:tr>
            <w:tr w:rsidR="0052470B" w:rsidRPr="0052470B" w14:paraId="09C8B54B" w14:textId="77777777">
              <w:trPr>
                <w:trHeight w:val="397"/>
                <w:jc w:val="center"/>
              </w:trPr>
              <w:tc>
                <w:tcPr>
                  <w:tcW w:w="839" w:type="dxa"/>
                  <w:vMerge/>
                  <w:noWrap/>
                  <w:vAlign w:val="center"/>
                </w:tcPr>
                <w:p w14:paraId="09C8B544" w14:textId="77777777" w:rsidR="00ED0075" w:rsidRDefault="00ED0075">
                  <w:pPr>
                    <w:adjustRightInd w:val="0"/>
                    <w:snapToGrid w:val="0"/>
                    <w:jc w:val="center"/>
                    <w:rPr>
                      <w:color w:val="000000"/>
                      <w:szCs w:val="21"/>
                    </w:rPr>
                  </w:pPr>
                </w:p>
              </w:tc>
              <w:tc>
                <w:tcPr>
                  <w:tcW w:w="1308" w:type="dxa"/>
                  <w:noWrap/>
                  <w:vAlign w:val="center"/>
                </w:tcPr>
                <w:p w14:paraId="09C8B545" w14:textId="77777777" w:rsidR="00ED0075" w:rsidRDefault="000F0575">
                  <w:pPr>
                    <w:contextualSpacing/>
                    <w:jc w:val="center"/>
                    <w:textAlignment w:val="baseline"/>
                    <w:rPr>
                      <w:color w:val="000000"/>
                      <w:szCs w:val="21"/>
                    </w:rPr>
                  </w:pPr>
                  <w:r>
                    <w:rPr>
                      <w:rFonts w:hint="eastAsia"/>
                      <w:color w:val="000000"/>
                      <w:szCs w:val="21"/>
                    </w:rPr>
                    <w:t>绿都青云筑小区</w:t>
                  </w:r>
                </w:p>
              </w:tc>
              <w:tc>
                <w:tcPr>
                  <w:tcW w:w="1418" w:type="dxa"/>
                  <w:noWrap/>
                  <w:vAlign w:val="center"/>
                </w:tcPr>
                <w:p w14:paraId="09C8B546" w14:textId="77777777" w:rsidR="00ED0075" w:rsidRDefault="000F0575">
                  <w:pPr>
                    <w:contextualSpacing/>
                    <w:jc w:val="center"/>
                    <w:textAlignment w:val="baseline"/>
                    <w:rPr>
                      <w:color w:val="000000"/>
                      <w:szCs w:val="21"/>
                    </w:rPr>
                  </w:pPr>
                  <w:r>
                    <w:rPr>
                      <w:rFonts w:hint="eastAsia"/>
                      <w:color w:val="000000"/>
                      <w:szCs w:val="21"/>
                    </w:rPr>
                    <w:t>居住区</w:t>
                  </w:r>
                </w:p>
              </w:tc>
              <w:tc>
                <w:tcPr>
                  <w:tcW w:w="1134" w:type="dxa"/>
                  <w:noWrap/>
                  <w:vAlign w:val="center"/>
                </w:tcPr>
                <w:p w14:paraId="09C8B547" w14:textId="77777777" w:rsidR="00ED0075" w:rsidRDefault="000F0575">
                  <w:pPr>
                    <w:jc w:val="center"/>
                    <w:rPr>
                      <w:color w:val="000000"/>
                      <w:szCs w:val="21"/>
                    </w:rPr>
                  </w:pPr>
                  <w:r>
                    <w:rPr>
                      <w:rFonts w:hint="eastAsia"/>
                      <w:color w:val="000000"/>
                      <w:szCs w:val="21"/>
                    </w:rPr>
                    <w:t>居民</w:t>
                  </w:r>
                </w:p>
              </w:tc>
              <w:tc>
                <w:tcPr>
                  <w:tcW w:w="992" w:type="dxa"/>
                  <w:noWrap/>
                  <w:vAlign w:val="center"/>
                </w:tcPr>
                <w:p w14:paraId="09C8B548" w14:textId="77777777" w:rsidR="00ED0075" w:rsidRDefault="000F0575">
                  <w:pPr>
                    <w:jc w:val="center"/>
                    <w:rPr>
                      <w:color w:val="000000"/>
                      <w:szCs w:val="21"/>
                    </w:rPr>
                  </w:pPr>
                  <w:r>
                    <w:rPr>
                      <w:rFonts w:hint="eastAsia"/>
                      <w:color w:val="000000"/>
                      <w:szCs w:val="21"/>
                    </w:rPr>
                    <w:t>西南</w:t>
                  </w:r>
                </w:p>
              </w:tc>
              <w:tc>
                <w:tcPr>
                  <w:tcW w:w="850" w:type="dxa"/>
                  <w:noWrap/>
                  <w:vAlign w:val="center"/>
                </w:tcPr>
                <w:p w14:paraId="09C8B549" w14:textId="77777777" w:rsidR="00ED0075" w:rsidRDefault="000F0575">
                  <w:pPr>
                    <w:adjustRightInd w:val="0"/>
                    <w:snapToGrid w:val="0"/>
                    <w:jc w:val="center"/>
                    <w:rPr>
                      <w:color w:val="000000"/>
                      <w:szCs w:val="21"/>
                    </w:rPr>
                  </w:pPr>
                  <w:r>
                    <w:rPr>
                      <w:rFonts w:hint="eastAsia"/>
                      <w:color w:val="000000"/>
                      <w:szCs w:val="21"/>
                    </w:rPr>
                    <w:t>390</w:t>
                  </w:r>
                  <w:r>
                    <w:rPr>
                      <w:color w:val="000000"/>
                      <w:szCs w:val="21"/>
                    </w:rPr>
                    <w:t>m</w:t>
                  </w:r>
                </w:p>
              </w:tc>
              <w:tc>
                <w:tcPr>
                  <w:tcW w:w="1433" w:type="dxa"/>
                  <w:vMerge/>
                  <w:noWrap/>
                  <w:vAlign w:val="center"/>
                </w:tcPr>
                <w:p w14:paraId="09C8B54A" w14:textId="77777777" w:rsidR="00ED0075" w:rsidRDefault="00ED0075">
                  <w:pPr>
                    <w:adjustRightInd w:val="0"/>
                    <w:snapToGrid w:val="0"/>
                    <w:jc w:val="center"/>
                    <w:rPr>
                      <w:color w:val="000000"/>
                      <w:szCs w:val="21"/>
                    </w:rPr>
                  </w:pPr>
                </w:p>
              </w:tc>
            </w:tr>
            <w:tr w:rsidR="0052470B" w:rsidRPr="0052470B" w14:paraId="09C8B553" w14:textId="77777777">
              <w:trPr>
                <w:trHeight w:val="397"/>
                <w:jc w:val="center"/>
              </w:trPr>
              <w:tc>
                <w:tcPr>
                  <w:tcW w:w="839" w:type="dxa"/>
                  <w:vMerge/>
                  <w:noWrap/>
                  <w:vAlign w:val="center"/>
                </w:tcPr>
                <w:p w14:paraId="09C8B54C" w14:textId="77777777" w:rsidR="00ED0075" w:rsidRDefault="00ED0075">
                  <w:pPr>
                    <w:adjustRightInd w:val="0"/>
                    <w:snapToGrid w:val="0"/>
                    <w:jc w:val="center"/>
                    <w:rPr>
                      <w:color w:val="000000"/>
                      <w:szCs w:val="21"/>
                    </w:rPr>
                  </w:pPr>
                </w:p>
              </w:tc>
              <w:tc>
                <w:tcPr>
                  <w:tcW w:w="1308" w:type="dxa"/>
                  <w:noWrap/>
                  <w:vAlign w:val="center"/>
                </w:tcPr>
                <w:p w14:paraId="09C8B54D" w14:textId="77777777" w:rsidR="00ED0075" w:rsidRDefault="000F0575">
                  <w:pPr>
                    <w:contextualSpacing/>
                    <w:jc w:val="center"/>
                    <w:textAlignment w:val="baseline"/>
                    <w:rPr>
                      <w:color w:val="000000"/>
                      <w:szCs w:val="21"/>
                    </w:rPr>
                  </w:pPr>
                  <w:r>
                    <w:rPr>
                      <w:rFonts w:hint="eastAsia"/>
                      <w:color w:val="000000"/>
                      <w:szCs w:val="21"/>
                    </w:rPr>
                    <w:t>高新区消防二队</w:t>
                  </w:r>
                </w:p>
              </w:tc>
              <w:tc>
                <w:tcPr>
                  <w:tcW w:w="1418" w:type="dxa"/>
                  <w:noWrap/>
                  <w:vAlign w:val="center"/>
                </w:tcPr>
                <w:p w14:paraId="09C8B54E" w14:textId="77777777" w:rsidR="00ED0075" w:rsidRDefault="000F0575">
                  <w:pPr>
                    <w:contextualSpacing/>
                    <w:jc w:val="center"/>
                    <w:textAlignment w:val="baseline"/>
                    <w:rPr>
                      <w:color w:val="000000"/>
                      <w:szCs w:val="21"/>
                    </w:rPr>
                  </w:pPr>
                  <w:r>
                    <w:rPr>
                      <w:rFonts w:hint="eastAsia"/>
                      <w:color w:val="000000"/>
                      <w:szCs w:val="21"/>
                    </w:rPr>
                    <w:t>居住区</w:t>
                  </w:r>
                </w:p>
              </w:tc>
              <w:tc>
                <w:tcPr>
                  <w:tcW w:w="1134" w:type="dxa"/>
                  <w:noWrap/>
                  <w:vAlign w:val="center"/>
                </w:tcPr>
                <w:p w14:paraId="09C8B54F" w14:textId="77777777" w:rsidR="00ED0075" w:rsidRDefault="000F0575">
                  <w:pPr>
                    <w:jc w:val="center"/>
                    <w:rPr>
                      <w:color w:val="000000"/>
                      <w:szCs w:val="21"/>
                    </w:rPr>
                  </w:pPr>
                  <w:r>
                    <w:rPr>
                      <w:rFonts w:hint="eastAsia"/>
                      <w:color w:val="000000"/>
                      <w:szCs w:val="21"/>
                    </w:rPr>
                    <w:t>居民</w:t>
                  </w:r>
                </w:p>
              </w:tc>
              <w:tc>
                <w:tcPr>
                  <w:tcW w:w="992" w:type="dxa"/>
                  <w:noWrap/>
                  <w:vAlign w:val="center"/>
                </w:tcPr>
                <w:p w14:paraId="09C8B550" w14:textId="77777777" w:rsidR="00ED0075" w:rsidRDefault="000F0575">
                  <w:pPr>
                    <w:jc w:val="center"/>
                    <w:rPr>
                      <w:color w:val="000000"/>
                      <w:szCs w:val="21"/>
                    </w:rPr>
                  </w:pPr>
                  <w:r>
                    <w:rPr>
                      <w:rFonts w:hint="eastAsia"/>
                      <w:color w:val="000000"/>
                      <w:szCs w:val="21"/>
                    </w:rPr>
                    <w:t>西南</w:t>
                  </w:r>
                </w:p>
              </w:tc>
              <w:tc>
                <w:tcPr>
                  <w:tcW w:w="850" w:type="dxa"/>
                  <w:noWrap/>
                  <w:vAlign w:val="center"/>
                </w:tcPr>
                <w:p w14:paraId="09C8B551" w14:textId="77777777" w:rsidR="00ED0075" w:rsidRDefault="000F0575">
                  <w:pPr>
                    <w:adjustRightInd w:val="0"/>
                    <w:snapToGrid w:val="0"/>
                    <w:jc w:val="center"/>
                    <w:rPr>
                      <w:color w:val="000000"/>
                      <w:szCs w:val="21"/>
                    </w:rPr>
                  </w:pPr>
                  <w:r>
                    <w:rPr>
                      <w:rFonts w:hint="eastAsia"/>
                      <w:color w:val="000000"/>
                      <w:szCs w:val="21"/>
                    </w:rPr>
                    <w:t>340</w:t>
                  </w:r>
                  <w:r>
                    <w:rPr>
                      <w:color w:val="000000"/>
                      <w:szCs w:val="21"/>
                    </w:rPr>
                    <w:t>m</w:t>
                  </w:r>
                </w:p>
              </w:tc>
              <w:tc>
                <w:tcPr>
                  <w:tcW w:w="1433" w:type="dxa"/>
                  <w:vMerge/>
                  <w:noWrap/>
                  <w:vAlign w:val="center"/>
                </w:tcPr>
                <w:p w14:paraId="09C8B552" w14:textId="77777777" w:rsidR="00ED0075" w:rsidRDefault="00ED0075">
                  <w:pPr>
                    <w:adjustRightInd w:val="0"/>
                    <w:snapToGrid w:val="0"/>
                    <w:jc w:val="center"/>
                    <w:rPr>
                      <w:color w:val="000000"/>
                      <w:szCs w:val="21"/>
                    </w:rPr>
                  </w:pPr>
                </w:p>
              </w:tc>
            </w:tr>
            <w:tr w:rsidR="0052470B" w:rsidRPr="0052470B" w14:paraId="09C8B55B" w14:textId="77777777">
              <w:trPr>
                <w:trHeight w:val="397"/>
                <w:jc w:val="center"/>
              </w:trPr>
              <w:tc>
                <w:tcPr>
                  <w:tcW w:w="839" w:type="dxa"/>
                  <w:noWrap/>
                  <w:vAlign w:val="center"/>
                </w:tcPr>
                <w:p w14:paraId="09C8B554" w14:textId="77777777" w:rsidR="00ED0075" w:rsidRDefault="000F0575">
                  <w:pPr>
                    <w:adjustRightInd w:val="0"/>
                    <w:snapToGrid w:val="0"/>
                    <w:jc w:val="center"/>
                    <w:rPr>
                      <w:color w:val="000000"/>
                      <w:szCs w:val="21"/>
                    </w:rPr>
                  </w:pPr>
                  <w:r>
                    <w:rPr>
                      <w:rFonts w:hint="eastAsia"/>
                      <w:color w:val="000000"/>
                      <w:szCs w:val="21"/>
                    </w:rPr>
                    <w:t>声</w:t>
                  </w:r>
                  <w:r>
                    <w:rPr>
                      <w:color w:val="000000"/>
                      <w:szCs w:val="21"/>
                    </w:rPr>
                    <w:t>环境</w:t>
                  </w:r>
                </w:p>
              </w:tc>
              <w:tc>
                <w:tcPr>
                  <w:tcW w:w="1308" w:type="dxa"/>
                  <w:noWrap/>
                  <w:vAlign w:val="center"/>
                </w:tcPr>
                <w:p w14:paraId="09C8B555" w14:textId="77777777" w:rsidR="00ED0075" w:rsidRDefault="000F0575">
                  <w:pPr>
                    <w:contextualSpacing/>
                    <w:jc w:val="center"/>
                    <w:textAlignment w:val="baseline"/>
                    <w:rPr>
                      <w:color w:val="000000"/>
                      <w:szCs w:val="21"/>
                    </w:rPr>
                  </w:pPr>
                  <w:r>
                    <w:rPr>
                      <w:rFonts w:hint="eastAsia"/>
                      <w:color w:val="000000"/>
                      <w:szCs w:val="21"/>
                    </w:rPr>
                    <w:t>恒升公租房</w:t>
                  </w:r>
                </w:p>
              </w:tc>
              <w:tc>
                <w:tcPr>
                  <w:tcW w:w="1418" w:type="dxa"/>
                  <w:noWrap/>
                  <w:vAlign w:val="center"/>
                </w:tcPr>
                <w:p w14:paraId="09C8B556" w14:textId="77777777" w:rsidR="00ED0075" w:rsidRDefault="000F0575">
                  <w:pPr>
                    <w:contextualSpacing/>
                    <w:jc w:val="center"/>
                    <w:textAlignment w:val="baseline"/>
                    <w:rPr>
                      <w:color w:val="000000"/>
                      <w:szCs w:val="21"/>
                    </w:rPr>
                  </w:pPr>
                  <w:r>
                    <w:rPr>
                      <w:rFonts w:hint="eastAsia"/>
                      <w:color w:val="000000"/>
                      <w:szCs w:val="21"/>
                    </w:rPr>
                    <w:t>居住区</w:t>
                  </w:r>
                </w:p>
              </w:tc>
              <w:tc>
                <w:tcPr>
                  <w:tcW w:w="1134" w:type="dxa"/>
                  <w:noWrap/>
                  <w:vAlign w:val="center"/>
                </w:tcPr>
                <w:p w14:paraId="09C8B557" w14:textId="77777777" w:rsidR="00ED0075" w:rsidRDefault="000F0575">
                  <w:pPr>
                    <w:jc w:val="center"/>
                    <w:rPr>
                      <w:color w:val="000000"/>
                      <w:szCs w:val="21"/>
                    </w:rPr>
                  </w:pPr>
                  <w:r>
                    <w:rPr>
                      <w:rFonts w:hint="eastAsia"/>
                      <w:color w:val="000000"/>
                      <w:szCs w:val="21"/>
                    </w:rPr>
                    <w:t>居民</w:t>
                  </w:r>
                </w:p>
              </w:tc>
              <w:tc>
                <w:tcPr>
                  <w:tcW w:w="992" w:type="dxa"/>
                  <w:noWrap/>
                  <w:vAlign w:val="center"/>
                </w:tcPr>
                <w:p w14:paraId="09C8B558" w14:textId="77777777" w:rsidR="00ED0075" w:rsidRDefault="000F0575">
                  <w:pPr>
                    <w:jc w:val="center"/>
                    <w:rPr>
                      <w:color w:val="000000"/>
                      <w:szCs w:val="21"/>
                    </w:rPr>
                  </w:pPr>
                  <w:r>
                    <w:rPr>
                      <w:rFonts w:hint="eastAsia"/>
                      <w:color w:val="000000"/>
                      <w:szCs w:val="21"/>
                    </w:rPr>
                    <w:t>西北</w:t>
                  </w:r>
                </w:p>
              </w:tc>
              <w:tc>
                <w:tcPr>
                  <w:tcW w:w="850" w:type="dxa"/>
                  <w:noWrap/>
                  <w:vAlign w:val="center"/>
                </w:tcPr>
                <w:p w14:paraId="09C8B559" w14:textId="77777777" w:rsidR="00ED0075" w:rsidRDefault="000F0575">
                  <w:pPr>
                    <w:adjustRightInd w:val="0"/>
                    <w:snapToGrid w:val="0"/>
                    <w:jc w:val="center"/>
                    <w:rPr>
                      <w:color w:val="000000"/>
                      <w:szCs w:val="21"/>
                    </w:rPr>
                  </w:pPr>
                  <w:r>
                    <w:rPr>
                      <w:rFonts w:hint="eastAsia"/>
                      <w:color w:val="000000"/>
                      <w:szCs w:val="21"/>
                    </w:rPr>
                    <w:t>2</w:t>
                  </w:r>
                  <w:r>
                    <w:rPr>
                      <w:color w:val="000000"/>
                      <w:szCs w:val="21"/>
                    </w:rPr>
                    <w:t>m</w:t>
                  </w:r>
                </w:p>
              </w:tc>
              <w:tc>
                <w:tcPr>
                  <w:tcW w:w="1433" w:type="dxa"/>
                  <w:noWrap/>
                  <w:vAlign w:val="center"/>
                </w:tcPr>
                <w:p w14:paraId="09C8B55A" w14:textId="77777777" w:rsidR="00ED0075" w:rsidRDefault="000F0575">
                  <w:pPr>
                    <w:adjustRightInd w:val="0"/>
                    <w:snapToGrid w:val="0"/>
                    <w:jc w:val="center"/>
                    <w:rPr>
                      <w:color w:val="000000"/>
                      <w:szCs w:val="21"/>
                    </w:rPr>
                  </w:pPr>
                  <w:r>
                    <w:rPr>
                      <w:rFonts w:hint="eastAsia"/>
                      <w:color w:val="000000"/>
                      <w:szCs w:val="21"/>
                    </w:rPr>
                    <w:t>《声环境质量标准》（</w:t>
                  </w:r>
                  <w:r>
                    <w:rPr>
                      <w:rFonts w:hint="eastAsia"/>
                      <w:color w:val="000000"/>
                      <w:szCs w:val="21"/>
                    </w:rPr>
                    <w:t>GB3096-2008</w:t>
                  </w:r>
                  <w:r>
                    <w:rPr>
                      <w:rFonts w:hint="eastAsia"/>
                      <w:color w:val="000000"/>
                      <w:szCs w:val="21"/>
                    </w:rPr>
                    <w:t>）</w:t>
                  </w:r>
                  <w:r>
                    <w:rPr>
                      <w:rFonts w:hint="eastAsia"/>
                      <w:color w:val="000000"/>
                      <w:szCs w:val="21"/>
                    </w:rPr>
                    <w:t>2</w:t>
                  </w:r>
                  <w:r>
                    <w:rPr>
                      <w:rFonts w:hint="eastAsia"/>
                      <w:color w:val="000000"/>
                      <w:szCs w:val="21"/>
                    </w:rPr>
                    <w:t>类</w:t>
                  </w:r>
                </w:p>
              </w:tc>
            </w:tr>
          </w:tbl>
          <w:p w14:paraId="09C8B55C" w14:textId="77777777" w:rsidR="00ED0075" w:rsidRDefault="00ED0075">
            <w:pPr>
              <w:widowControl/>
              <w:spacing w:line="460" w:lineRule="exact"/>
              <w:ind w:firstLineChars="200" w:firstLine="480"/>
              <w:rPr>
                <w:color w:val="000000"/>
                <w:sz w:val="24"/>
              </w:rPr>
            </w:pPr>
          </w:p>
        </w:tc>
      </w:tr>
      <w:tr w:rsidR="0052470B" w:rsidRPr="0052470B" w14:paraId="09C8B5A1" w14:textId="77777777">
        <w:trPr>
          <w:trHeight w:val="841"/>
          <w:jc w:val="center"/>
        </w:trPr>
        <w:tc>
          <w:tcPr>
            <w:tcW w:w="800" w:type="dxa"/>
            <w:tcMar>
              <w:left w:w="28" w:type="dxa"/>
              <w:right w:w="28" w:type="dxa"/>
            </w:tcMar>
            <w:vAlign w:val="center"/>
          </w:tcPr>
          <w:p w14:paraId="09C8B55E"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lastRenderedPageBreak/>
              <w:t>污染</w:t>
            </w:r>
          </w:p>
          <w:p w14:paraId="09C8B55F"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t>物排</w:t>
            </w:r>
          </w:p>
          <w:p w14:paraId="09C8B560"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t>放控</w:t>
            </w:r>
          </w:p>
          <w:p w14:paraId="09C8B561"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t>制标</w:t>
            </w:r>
          </w:p>
          <w:p w14:paraId="09C8B562"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t>准</w:t>
            </w:r>
          </w:p>
        </w:tc>
        <w:tc>
          <w:tcPr>
            <w:tcW w:w="8190" w:type="dxa"/>
            <w:vAlign w:val="center"/>
          </w:tcPr>
          <w:p w14:paraId="09C8B563" w14:textId="77777777" w:rsidR="00ED0075" w:rsidRDefault="000F0575">
            <w:pPr>
              <w:adjustRightInd w:val="0"/>
              <w:snapToGrid w:val="0"/>
              <w:spacing w:line="460" w:lineRule="exact"/>
              <w:ind w:firstLineChars="200" w:firstLine="482"/>
              <w:rPr>
                <w:b/>
                <w:bCs/>
                <w:color w:val="000000"/>
                <w:kern w:val="0"/>
                <w:sz w:val="24"/>
              </w:rPr>
            </w:pPr>
            <w:r>
              <w:rPr>
                <w:b/>
                <w:bCs/>
                <w:color w:val="000000"/>
                <w:sz w:val="24"/>
              </w:rPr>
              <w:t>表</w:t>
            </w:r>
            <w:r>
              <w:rPr>
                <w:rFonts w:hint="eastAsia"/>
                <w:b/>
                <w:bCs/>
                <w:color w:val="000000"/>
                <w:sz w:val="24"/>
              </w:rPr>
              <w:t>41</w:t>
            </w:r>
            <w:r>
              <w:rPr>
                <w:b/>
                <w:bCs/>
                <w:color w:val="000000"/>
                <w:sz w:val="24"/>
              </w:rPr>
              <w:t xml:space="preserve">                   </w:t>
            </w:r>
            <w:r>
              <w:rPr>
                <w:b/>
                <w:bCs/>
                <w:color w:val="000000"/>
                <w:sz w:val="24"/>
              </w:rPr>
              <w:t>污染物排放标准</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891"/>
              <w:gridCol w:w="2952"/>
              <w:gridCol w:w="2276"/>
              <w:gridCol w:w="1855"/>
            </w:tblGrid>
            <w:tr w:rsidR="0052470B" w:rsidRPr="0052470B" w14:paraId="09C8B568" w14:textId="77777777">
              <w:trPr>
                <w:trHeight w:val="397"/>
                <w:jc w:val="center"/>
              </w:trPr>
              <w:tc>
                <w:tcPr>
                  <w:tcW w:w="891" w:type="dxa"/>
                  <w:vAlign w:val="center"/>
                </w:tcPr>
                <w:p w14:paraId="09C8B564" w14:textId="77777777" w:rsidR="00ED0075" w:rsidRDefault="000F0575">
                  <w:pPr>
                    <w:jc w:val="center"/>
                    <w:rPr>
                      <w:b/>
                      <w:color w:val="000000"/>
                      <w:szCs w:val="21"/>
                    </w:rPr>
                  </w:pPr>
                  <w:r>
                    <w:rPr>
                      <w:rFonts w:hAnsi="宋体"/>
                      <w:b/>
                      <w:color w:val="000000"/>
                      <w:szCs w:val="21"/>
                    </w:rPr>
                    <w:t>污染物</w:t>
                  </w:r>
                </w:p>
              </w:tc>
              <w:tc>
                <w:tcPr>
                  <w:tcW w:w="2952" w:type="dxa"/>
                  <w:vAlign w:val="center"/>
                </w:tcPr>
                <w:p w14:paraId="09C8B565" w14:textId="77777777" w:rsidR="00ED0075" w:rsidRDefault="000F0575">
                  <w:pPr>
                    <w:jc w:val="center"/>
                    <w:rPr>
                      <w:b/>
                      <w:color w:val="000000"/>
                      <w:szCs w:val="21"/>
                    </w:rPr>
                  </w:pPr>
                  <w:r>
                    <w:rPr>
                      <w:rFonts w:hAnsi="宋体"/>
                      <w:b/>
                      <w:color w:val="000000"/>
                      <w:szCs w:val="21"/>
                    </w:rPr>
                    <w:t>标准名称</w:t>
                  </w:r>
                </w:p>
              </w:tc>
              <w:tc>
                <w:tcPr>
                  <w:tcW w:w="2276" w:type="dxa"/>
                  <w:vAlign w:val="center"/>
                </w:tcPr>
                <w:p w14:paraId="09C8B566" w14:textId="77777777" w:rsidR="00ED0075" w:rsidRDefault="000F0575">
                  <w:pPr>
                    <w:jc w:val="center"/>
                    <w:rPr>
                      <w:b/>
                      <w:color w:val="000000"/>
                      <w:szCs w:val="21"/>
                    </w:rPr>
                  </w:pPr>
                  <w:r>
                    <w:rPr>
                      <w:rFonts w:hAnsi="宋体"/>
                      <w:b/>
                      <w:color w:val="000000"/>
                      <w:szCs w:val="21"/>
                    </w:rPr>
                    <w:t>污染因子</w:t>
                  </w:r>
                </w:p>
              </w:tc>
              <w:tc>
                <w:tcPr>
                  <w:tcW w:w="1855" w:type="dxa"/>
                  <w:vAlign w:val="center"/>
                </w:tcPr>
                <w:p w14:paraId="09C8B567" w14:textId="77777777" w:rsidR="00ED0075" w:rsidRDefault="000F0575">
                  <w:pPr>
                    <w:jc w:val="center"/>
                    <w:rPr>
                      <w:b/>
                      <w:color w:val="000000"/>
                      <w:szCs w:val="21"/>
                    </w:rPr>
                  </w:pPr>
                  <w:r>
                    <w:rPr>
                      <w:rFonts w:hAnsi="宋体"/>
                      <w:b/>
                      <w:color w:val="000000"/>
                      <w:szCs w:val="21"/>
                    </w:rPr>
                    <w:t>标准限值</w:t>
                  </w:r>
                </w:p>
              </w:tc>
            </w:tr>
            <w:tr w:rsidR="0052470B" w:rsidRPr="0052470B" w14:paraId="09C8B56D" w14:textId="77777777">
              <w:trPr>
                <w:trHeight w:val="397"/>
                <w:jc w:val="center"/>
              </w:trPr>
              <w:tc>
                <w:tcPr>
                  <w:tcW w:w="891" w:type="dxa"/>
                  <w:vMerge w:val="restart"/>
                  <w:vAlign w:val="center"/>
                </w:tcPr>
                <w:p w14:paraId="09C8B569" w14:textId="77777777" w:rsidR="00ED0075" w:rsidRDefault="000F0575">
                  <w:pPr>
                    <w:jc w:val="center"/>
                    <w:rPr>
                      <w:rFonts w:hAnsi="宋体"/>
                      <w:bCs/>
                      <w:color w:val="000000"/>
                      <w:szCs w:val="21"/>
                    </w:rPr>
                  </w:pPr>
                  <w:r>
                    <w:rPr>
                      <w:rFonts w:hAnsi="宋体" w:hint="eastAsia"/>
                      <w:bCs/>
                      <w:color w:val="000000"/>
                      <w:szCs w:val="21"/>
                    </w:rPr>
                    <w:t>废水</w:t>
                  </w:r>
                </w:p>
              </w:tc>
              <w:tc>
                <w:tcPr>
                  <w:tcW w:w="2952" w:type="dxa"/>
                  <w:vMerge w:val="restart"/>
                  <w:vAlign w:val="center"/>
                </w:tcPr>
                <w:p w14:paraId="09C8B56A" w14:textId="77777777" w:rsidR="00ED0075" w:rsidRDefault="000F0575">
                  <w:pPr>
                    <w:jc w:val="center"/>
                    <w:rPr>
                      <w:rFonts w:hAnsi="宋体"/>
                      <w:bCs/>
                      <w:color w:val="000000"/>
                      <w:szCs w:val="21"/>
                    </w:rPr>
                  </w:pPr>
                  <w:r>
                    <w:rPr>
                      <w:bCs/>
                      <w:color w:val="000000"/>
                      <w:szCs w:val="21"/>
                    </w:rPr>
                    <w:t>《污水综合排放标准》（</w:t>
                  </w:r>
                  <w:r>
                    <w:rPr>
                      <w:bCs/>
                      <w:color w:val="000000"/>
                      <w:szCs w:val="21"/>
                    </w:rPr>
                    <w:t>GB8978-1996</w:t>
                  </w:r>
                  <w:r>
                    <w:rPr>
                      <w:bCs/>
                      <w:color w:val="000000"/>
                      <w:szCs w:val="21"/>
                    </w:rPr>
                    <w:t>）表</w:t>
                  </w:r>
                  <w:r>
                    <w:rPr>
                      <w:bCs/>
                      <w:color w:val="000000"/>
                      <w:szCs w:val="21"/>
                    </w:rPr>
                    <w:t>4</w:t>
                  </w:r>
                  <w:r>
                    <w:rPr>
                      <w:rFonts w:hint="eastAsia"/>
                      <w:bCs/>
                      <w:color w:val="000000"/>
                      <w:szCs w:val="21"/>
                    </w:rPr>
                    <w:t>三</w:t>
                  </w:r>
                  <w:r>
                    <w:rPr>
                      <w:bCs/>
                      <w:color w:val="000000"/>
                      <w:szCs w:val="21"/>
                    </w:rPr>
                    <w:t>级标准</w:t>
                  </w:r>
                </w:p>
              </w:tc>
              <w:tc>
                <w:tcPr>
                  <w:tcW w:w="2276" w:type="dxa"/>
                  <w:vAlign w:val="center"/>
                </w:tcPr>
                <w:p w14:paraId="09C8B56B" w14:textId="77777777" w:rsidR="00ED0075" w:rsidRDefault="000F0575">
                  <w:pPr>
                    <w:jc w:val="center"/>
                    <w:rPr>
                      <w:rFonts w:hAnsi="宋体"/>
                      <w:bCs/>
                      <w:color w:val="000000"/>
                      <w:szCs w:val="21"/>
                    </w:rPr>
                  </w:pPr>
                  <w:r>
                    <w:rPr>
                      <w:rFonts w:hAnsi="宋体" w:hint="eastAsia"/>
                      <w:bCs/>
                      <w:color w:val="000000"/>
                      <w:szCs w:val="21"/>
                    </w:rPr>
                    <w:t>p</w:t>
                  </w:r>
                  <w:r>
                    <w:rPr>
                      <w:rFonts w:hAnsi="宋体"/>
                      <w:bCs/>
                      <w:color w:val="000000"/>
                      <w:szCs w:val="21"/>
                    </w:rPr>
                    <w:t>H</w:t>
                  </w:r>
                </w:p>
              </w:tc>
              <w:tc>
                <w:tcPr>
                  <w:tcW w:w="1855" w:type="dxa"/>
                  <w:vAlign w:val="center"/>
                </w:tcPr>
                <w:p w14:paraId="09C8B56C" w14:textId="77777777" w:rsidR="00ED0075" w:rsidRDefault="000F0575">
                  <w:pPr>
                    <w:jc w:val="center"/>
                    <w:rPr>
                      <w:rFonts w:hAnsi="宋体"/>
                      <w:bCs/>
                      <w:color w:val="000000"/>
                      <w:szCs w:val="21"/>
                    </w:rPr>
                  </w:pPr>
                  <w:r>
                    <w:rPr>
                      <w:rFonts w:hAnsi="宋体" w:hint="eastAsia"/>
                      <w:bCs/>
                      <w:color w:val="000000"/>
                      <w:szCs w:val="21"/>
                    </w:rPr>
                    <w:t>6-9</w:t>
                  </w:r>
                </w:p>
              </w:tc>
            </w:tr>
            <w:tr w:rsidR="0052470B" w:rsidRPr="0052470B" w14:paraId="09C8B572" w14:textId="77777777">
              <w:trPr>
                <w:trHeight w:val="397"/>
                <w:jc w:val="center"/>
              </w:trPr>
              <w:tc>
                <w:tcPr>
                  <w:tcW w:w="891" w:type="dxa"/>
                  <w:vMerge/>
                  <w:vAlign w:val="center"/>
                </w:tcPr>
                <w:p w14:paraId="09C8B56E" w14:textId="77777777" w:rsidR="00ED0075" w:rsidRDefault="00ED0075">
                  <w:pPr>
                    <w:jc w:val="center"/>
                    <w:rPr>
                      <w:rFonts w:hAnsi="宋体"/>
                      <w:bCs/>
                      <w:color w:val="000000"/>
                      <w:szCs w:val="21"/>
                    </w:rPr>
                  </w:pPr>
                </w:p>
              </w:tc>
              <w:tc>
                <w:tcPr>
                  <w:tcW w:w="2952" w:type="dxa"/>
                  <w:vMerge/>
                  <w:vAlign w:val="center"/>
                </w:tcPr>
                <w:p w14:paraId="09C8B56F" w14:textId="77777777" w:rsidR="00ED0075" w:rsidRDefault="00ED0075">
                  <w:pPr>
                    <w:jc w:val="center"/>
                    <w:rPr>
                      <w:bCs/>
                      <w:color w:val="000000"/>
                      <w:szCs w:val="21"/>
                    </w:rPr>
                  </w:pPr>
                </w:p>
              </w:tc>
              <w:tc>
                <w:tcPr>
                  <w:tcW w:w="2276" w:type="dxa"/>
                  <w:vAlign w:val="center"/>
                </w:tcPr>
                <w:p w14:paraId="09C8B570" w14:textId="77777777" w:rsidR="00ED0075" w:rsidRDefault="000F0575">
                  <w:pPr>
                    <w:jc w:val="center"/>
                    <w:rPr>
                      <w:rFonts w:hAnsi="宋体"/>
                      <w:bCs/>
                      <w:color w:val="000000"/>
                      <w:szCs w:val="21"/>
                    </w:rPr>
                  </w:pPr>
                  <w:r>
                    <w:rPr>
                      <w:rFonts w:hAnsi="宋体" w:hint="eastAsia"/>
                      <w:bCs/>
                      <w:color w:val="000000"/>
                      <w:szCs w:val="21"/>
                    </w:rPr>
                    <w:t>C</w:t>
                  </w:r>
                  <w:r>
                    <w:rPr>
                      <w:rFonts w:hAnsi="宋体"/>
                      <w:bCs/>
                      <w:color w:val="000000"/>
                      <w:szCs w:val="21"/>
                    </w:rPr>
                    <w:t>OD</w:t>
                  </w:r>
                </w:p>
              </w:tc>
              <w:tc>
                <w:tcPr>
                  <w:tcW w:w="1855" w:type="dxa"/>
                  <w:vAlign w:val="center"/>
                </w:tcPr>
                <w:p w14:paraId="09C8B571" w14:textId="77777777" w:rsidR="00ED0075" w:rsidRDefault="000F0575">
                  <w:pPr>
                    <w:jc w:val="center"/>
                    <w:rPr>
                      <w:rFonts w:hAnsi="宋体"/>
                      <w:bCs/>
                      <w:color w:val="000000"/>
                      <w:szCs w:val="21"/>
                    </w:rPr>
                  </w:pPr>
                  <w:r>
                    <w:rPr>
                      <w:rFonts w:hAnsi="宋体" w:hint="eastAsia"/>
                      <w:bCs/>
                      <w:color w:val="000000"/>
                      <w:szCs w:val="21"/>
                    </w:rPr>
                    <w:t>500</w:t>
                  </w:r>
                  <w:r>
                    <w:rPr>
                      <w:rFonts w:hAnsi="宋体"/>
                      <w:bCs/>
                      <w:color w:val="000000"/>
                      <w:szCs w:val="21"/>
                    </w:rPr>
                    <w:t>mg/L</w:t>
                  </w:r>
                </w:p>
              </w:tc>
            </w:tr>
            <w:tr w:rsidR="0052470B" w:rsidRPr="0052470B" w14:paraId="09C8B577" w14:textId="77777777">
              <w:trPr>
                <w:trHeight w:val="397"/>
                <w:jc w:val="center"/>
              </w:trPr>
              <w:tc>
                <w:tcPr>
                  <w:tcW w:w="891" w:type="dxa"/>
                  <w:vMerge/>
                  <w:vAlign w:val="center"/>
                </w:tcPr>
                <w:p w14:paraId="09C8B573" w14:textId="77777777" w:rsidR="00ED0075" w:rsidRDefault="00ED0075">
                  <w:pPr>
                    <w:jc w:val="center"/>
                    <w:rPr>
                      <w:rFonts w:hAnsi="宋体"/>
                      <w:bCs/>
                      <w:color w:val="000000"/>
                      <w:szCs w:val="21"/>
                    </w:rPr>
                  </w:pPr>
                </w:p>
              </w:tc>
              <w:tc>
                <w:tcPr>
                  <w:tcW w:w="2952" w:type="dxa"/>
                  <w:vMerge/>
                  <w:vAlign w:val="center"/>
                </w:tcPr>
                <w:p w14:paraId="09C8B574" w14:textId="77777777" w:rsidR="00ED0075" w:rsidRDefault="00ED0075">
                  <w:pPr>
                    <w:jc w:val="center"/>
                    <w:rPr>
                      <w:bCs/>
                      <w:color w:val="000000"/>
                      <w:szCs w:val="21"/>
                    </w:rPr>
                  </w:pPr>
                </w:p>
              </w:tc>
              <w:tc>
                <w:tcPr>
                  <w:tcW w:w="2276" w:type="dxa"/>
                  <w:vAlign w:val="center"/>
                </w:tcPr>
                <w:p w14:paraId="09C8B575" w14:textId="77777777" w:rsidR="00ED0075" w:rsidRDefault="000F0575">
                  <w:pPr>
                    <w:jc w:val="center"/>
                    <w:rPr>
                      <w:rFonts w:hAnsi="宋体"/>
                      <w:bCs/>
                      <w:color w:val="000000"/>
                      <w:szCs w:val="21"/>
                    </w:rPr>
                  </w:pPr>
                  <w:r>
                    <w:rPr>
                      <w:rFonts w:hAnsi="宋体"/>
                      <w:bCs/>
                      <w:color w:val="000000"/>
                      <w:szCs w:val="21"/>
                    </w:rPr>
                    <w:t>BOD</w:t>
                  </w:r>
                  <w:r>
                    <w:rPr>
                      <w:rFonts w:hAnsi="宋体" w:hint="eastAsia"/>
                      <w:bCs/>
                      <w:color w:val="000000"/>
                      <w:szCs w:val="21"/>
                      <w:vertAlign w:val="subscript"/>
                    </w:rPr>
                    <w:t>5</w:t>
                  </w:r>
                </w:p>
              </w:tc>
              <w:tc>
                <w:tcPr>
                  <w:tcW w:w="1855" w:type="dxa"/>
                  <w:vAlign w:val="center"/>
                </w:tcPr>
                <w:p w14:paraId="09C8B576" w14:textId="77777777" w:rsidR="00ED0075" w:rsidRDefault="000F0575">
                  <w:pPr>
                    <w:jc w:val="center"/>
                    <w:rPr>
                      <w:rFonts w:hAnsi="宋体"/>
                      <w:bCs/>
                      <w:color w:val="000000"/>
                      <w:szCs w:val="21"/>
                    </w:rPr>
                  </w:pPr>
                  <w:r>
                    <w:rPr>
                      <w:rFonts w:hAnsi="宋体" w:hint="eastAsia"/>
                      <w:bCs/>
                      <w:color w:val="000000"/>
                      <w:szCs w:val="21"/>
                    </w:rPr>
                    <w:t>300</w:t>
                  </w:r>
                  <w:r>
                    <w:rPr>
                      <w:rFonts w:hAnsi="宋体"/>
                      <w:bCs/>
                      <w:color w:val="000000"/>
                      <w:szCs w:val="21"/>
                    </w:rPr>
                    <w:t>mg/L</w:t>
                  </w:r>
                </w:p>
              </w:tc>
            </w:tr>
            <w:tr w:rsidR="0052470B" w:rsidRPr="0052470B" w14:paraId="09C8B57C" w14:textId="77777777">
              <w:trPr>
                <w:trHeight w:val="397"/>
                <w:jc w:val="center"/>
              </w:trPr>
              <w:tc>
                <w:tcPr>
                  <w:tcW w:w="891" w:type="dxa"/>
                  <w:vMerge/>
                  <w:vAlign w:val="center"/>
                </w:tcPr>
                <w:p w14:paraId="09C8B578" w14:textId="77777777" w:rsidR="00ED0075" w:rsidRDefault="00ED0075">
                  <w:pPr>
                    <w:jc w:val="center"/>
                    <w:rPr>
                      <w:rFonts w:hAnsi="宋体"/>
                      <w:bCs/>
                      <w:color w:val="000000"/>
                      <w:szCs w:val="21"/>
                    </w:rPr>
                  </w:pPr>
                </w:p>
              </w:tc>
              <w:tc>
                <w:tcPr>
                  <w:tcW w:w="2952" w:type="dxa"/>
                  <w:vMerge/>
                  <w:vAlign w:val="center"/>
                </w:tcPr>
                <w:p w14:paraId="09C8B579" w14:textId="77777777" w:rsidR="00ED0075" w:rsidRDefault="00ED0075">
                  <w:pPr>
                    <w:jc w:val="center"/>
                    <w:rPr>
                      <w:rFonts w:hAnsi="宋体"/>
                      <w:bCs/>
                      <w:color w:val="000000"/>
                      <w:szCs w:val="21"/>
                    </w:rPr>
                  </w:pPr>
                </w:p>
              </w:tc>
              <w:tc>
                <w:tcPr>
                  <w:tcW w:w="2276" w:type="dxa"/>
                  <w:vAlign w:val="center"/>
                </w:tcPr>
                <w:p w14:paraId="09C8B57A" w14:textId="77777777" w:rsidR="00ED0075" w:rsidRDefault="000F0575">
                  <w:pPr>
                    <w:jc w:val="center"/>
                    <w:rPr>
                      <w:rFonts w:hAnsi="宋体"/>
                      <w:bCs/>
                      <w:color w:val="000000"/>
                      <w:szCs w:val="21"/>
                    </w:rPr>
                  </w:pPr>
                  <w:r>
                    <w:rPr>
                      <w:rFonts w:hAnsi="宋体" w:hint="eastAsia"/>
                      <w:bCs/>
                      <w:color w:val="000000"/>
                      <w:szCs w:val="21"/>
                    </w:rPr>
                    <w:t>S</w:t>
                  </w:r>
                  <w:r>
                    <w:rPr>
                      <w:rFonts w:hAnsi="宋体"/>
                      <w:bCs/>
                      <w:color w:val="000000"/>
                      <w:szCs w:val="21"/>
                    </w:rPr>
                    <w:t>S</w:t>
                  </w:r>
                </w:p>
              </w:tc>
              <w:tc>
                <w:tcPr>
                  <w:tcW w:w="1855" w:type="dxa"/>
                  <w:vAlign w:val="center"/>
                </w:tcPr>
                <w:p w14:paraId="09C8B57B" w14:textId="77777777" w:rsidR="00ED0075" w:rsidRDefault="000F0575">
                  <w:pPr>
                    <w:jc w:val="center"/>
                    <w:rPr>
                      <w:rFonts w:hAnsi="宋体"/>
                      <w:bCs/>
                      <w:color w:val="000000"/>
                      <w:szCs w:val="21"/>
                    </w:rPr>
                  </w:pPr>
                  <w:r>
                    <w:rPr>
                      <w:rFonts w:hAnsi="宋体" w:hint="eastAsia"/>
                      <w:bCs/>
                      <w:color w:val="000000"/>
                      <w:szCs w:val="21"/>
                    </w:rPr>
                    <w:t>400</w:t>
                  </w:r>
                  <w:r>
                    <w:rPr>
                      <w:rFonts w:hAnsi="宋体"/>
                      <w:bCs/>
                      <w:color w:val="000000"/>
                      <w:szCs w:val="21"/>
                    </w:rPr>
                    <w:t>mg/L</w:t>
                  </w:r>
                </w:p>
              </w:tc>
            </w:tr>
            <w:tr w:rsidR="0052470B" w:rsidRPr="0052470B" w14:paraId="09C8B581" w14:textId="77777777">
              <w:trPr>
                <w:trHeight w:val="397"/>
                <w:jc w:val="center"/>
              </w:trPr>
              <w:tc>
                <w:tcPr>
                  <w:tcW w:w="891" w:type="dxa"/>
                  <w:vMerge/>
                  <w:vAlign w:val="center"/>
                </w:tcPr>
                <w:p w14:paraId="09C8B57D" w14:textId="77777777" w:rsidR="00ED0075" w:rsidRDefault="00ED0075">
                  <w:pPr>
                    <w:jc w:val="center"/>
                    <w:rPr>
                      <w:rFonts w:hAnsi="宋体"/>
                      <w:bCs/>
                      <w:color w:val="000000"/>
                      <w:szCs w:val="21"/>
                    </w:rPr>
                  </w:pPr>
                </w:p>
              </w:tc>
              <w:tc>
                <w:tcPr>
                  <w:tcW w:w="2952" w:type="dxa"/>
                  <w:vMerge w:val="restart"/>
                  <w:vAlign w:val="center"/>
                </w:tcPr>
                <w:p w14:paraId="09C8B57E" w14:textId="77777777" w:rsidR="00ED0075" w:rsidRDefault="000F0575">
                  <w:pPr>
                    <w:jc w:val="center"/>
                    <w:rPr>
                      <w:rFonts w:hAnsi="宋体"/>
                      <w:bCs/>
                      <w:color w:val="000000"/>
                      <w:szCs w:val="21"/>
                    </w:rPr>
                  </w:pPr>
                  <w:r>
                    <w:rPr>
                      <w:rFonts w:hint="eastAsia"/>
                      <w:color w:val="000000"/>
                      <w:szCs w:val="21"/>
                    </w:rPr>
                    <w:t>新乡市排水工程有限公司（贾屯污水处理厂）收水标准</w:t>
                  </w:r>
                </w:p>
              </w:tc>
              <w:tc>
                <w:tcPr>
                  <w:tcW w:w="2276" w:type="dxa"/>
                  <w:vAlign w:val="center"/>
                </w:tcPr>
                <w:p w14:paraId="09C8B57F" w14:textId="77777777" w:rsidR="00ED0075" w:rsidRDefault="000F0575">
                  <w:pPr>
                    <w:jc w:val="center"/>
                    <w:rPr>
                      <w:rFonts w:hAnsi="宋体"/>
                      <w:bCs/>
                      <w:color w:val="000000"/>
                      <w:szCs w:val="21"/>
                    </w:rPr>
                  </w:pPr>
                  <w:r>
                    <w:rPr>
                      <w:rFonts w:hAnsi="宋体" w:hint="eastAsia"/>
                      <w:bCs/>
                      <w:color w:val="000000"/>
                      <w:szCs w:val="21"/>
                    </w:rPr>
                    <w:t>C</w:t>
                  </w:r>
                  <w:r>
                    <w:rPr>
                      <w:rFonts w:hAnsi="宋体"/>
                      <w:bCs/>
                      <w:color w:val="000000"/>
                      <w:szCs w:val="21"/>
                    </w:rPr>
                    <w:t>OD</w:t>
                  </w:r>
                </w:p>
              </w:tc>
              <w:tc>
                <w:tcPr>
                  <w:tcW w:w="1855" w:type="dxa"/>
                  <w:vAlign w:val="center"/>
                </w:tcPr>
                <w:p w14:paraId="09C8B580" w14:textId="77777777" w:rsidR="00ED0075" w:rsidRDefault="000F0575">
                  <w:pPr>
                    <w:jc w:val="center"/>
                    <w:rPr>
                      <w:rFonts w:hAnsi="宋体"/>
                      <w:bCs/>
                      <w:color w:val="000000"/>
                      <w:szCs w:val="21"/>
                    </w:rPr>
                  </w:pPr>
                  <w:r>
                    <w:rPr>
                      <w:rFonts w:hAnsi="宋体" w:hint="eastAsia"/>
                      <w:bCs/>
                      <w:color w:val="000000"/>
                      <w:szCs w:val="21"/>
                    </w:rPr>
                    <w:t>450</w:t>
                  </w:r>
                  <w:r>
                    <w:rPr>
                      <w:rFonts w:hAnsi="宋体"/>
                      <w:bCs/>
                      <w:color w:val="000000"/>
                      <w:szCs w:val="21"/>
                    </w:rPr>
                    <w:t>mg/L</w:t>
                  </w:r>
                </w:p>
              </w:tc>
            </w:tr>
            <w:tr w:rsidR="0052470B" w:rsidRPr="0052470B" w14:paraId="09C8B586" w14:textId="77777777">
              <w:trPr>
                <w:trHeight w:val="397"/>
                <w:jc w:val="center"/>
              </w:trPr>
              <w:tc>
                <w:tcPr>
                  <w:tcW w:w="891" w:type="dxa"/>
                  <w:vMerge/>
                  <w:vAlign w:val="center"/>
                </w:tcPr>
                <w:p w14:paraId="09C8B582" w14:textId="77777777" w:rsidR="00ED0075" w:rsidRDefault="00ED0075">
                  <w:pPr>
                    <w:jc w:val="center"/>
                    <w:rPr>
                      <w:rFonts w:hAnsi="宋体"/>
                      <w:bCs/>
                      <w:color w:val="000000"/>
                      <w:szCs w:val="21"/>
                    </w:rPr>
                  </w:pPr>
                </w:p>
              </w:tc>
              <w:tc>
                <w:tcPr>
                  <w:tcW w:w="2952" w:type="dxa"/>
                  <w:vMerge/>
                  <w:vAlign w:val="center"/>
                </w:tcPr>
                <w:p w14:paraId="09C8B583" w14:textId="77777777" w:rsidR="00ED0075" w:rsidRDefault="00ED0075">
                  <w:pPr>
                    <w:jc w:val="center"/>
                    <w:rPr>
                      <w:color w:val="000000"/>
                      <w:szCs w:val="21"/>
                    </w:rPr>
                  </w:pPr>
                </w:p>
              </w:tc>
              <w:tc>
                <w:tcPr>
                  <w:tcW w:w="2276" w:type="dxa"/>
                  <w:vAlign w:val="center"/>
                </w:tcPr>
                <w:p w14:paraId="09C8B584" w14:textId="77777777" w:rsidR="00ED0075" w:rsidRDefault="000F0575">
                  <w:pPr>
                    <w:jc w:val="center"/>
                    <w:rPr>
                      <w:rFonts w:hAnsi="宋体"/>
                      <w:bCs/>
                      <w:color w:val="000000"/>
                      <w:szCs w:val="21"/>
                    </w:rPr>
                  </w:pPr>
                  <w:r>
                    <w:rPr>
                      <w:rFonts w:hAnsi="宋体"/>
                      <w:bCs/>
                      <w:color w:val="000000"/>
                      <w:szCs w:val="21"/>
                    </w:rPr>
                    <w:t>BOD</w:t>
                  </w:r>
                  <w:r>
                    <w:rPr>
                      <w:rFonts w:hAnsi="宋体" w:hint="eastAsia"/>
                      <w:bCs/>
                      <w:color w:val="000000"/>
                      <w:szCs w:val="21"/>
                      <w:vertAlign w:val="subscript"/>
                    </w:rPr>
                    <w:t>5</w:t>
                  </w:r>
                </w:p>
              </w:tc>
              <w:tc>
                <w:tcPr>
                  <w:tcW w:w="1855" w:type="dxa"/>
                  <w:vAlign w:val="center"/>
                </w:tcPr>
                <w:p w14:paraId="09C8B585" w14:textId="77777777" w:rsidR="00ED0075" w:rsidRDefault="000F0575">
                  <w:pPr>
                    <w:jc w:val="center"/>
                    <w:rPr>
                      <w:rFonts w:hAnsi="宋体"/>
                      <w:bCs/>
                      <w:color w:val="000000"/>
                      <w:szCs w:val="21"/>
                    </w:rPr>
                  </w:pPr>
                  <w:r>
                    <w:rPr>
                      <w:rFonts w:hAnsi="宋体" w:hint="eastAsia"/>
                      <w:bCs/>
                      <w:color w:val="000000"/>
                      <w:szCs w:val="21"/>
                    </w:rPr>
                    <w:t>180</w:t>
                  </w:r>
                  <w:r>
                    <w:rPr>
                      <w:rFonts w:hAnsi="宋体"/>
                      <w:bCs/>
                      <w:color w:val="000000"/>
                      <w:szCs w:val="21"/>
                    </w:rPr>
                    <w:t>mg/L</w:t>
                  </w:r>
                </w:p>
              </w:tc>
            </w:tr>
            <w:tr w:rsidR="0052470B" w:rsidRPr="0052470B" w14:paraId="09C8B58B" w14:textId="77777777">
              <w:trPr>
                <w:trHeight w:val="397"/>
                <w:jc w:val="center"/>
              </w:trPr>
              <w:tc>
                <w:tcPr>
                  <w:tcW w:w="891" w:type="dxa"/>
                  <w:vMerge/>
                  <w:vAlign w:val="center"/>
                </w:tcPr>
                <w:p w14:paraId="09C8B587" w14:textId="77777777" w:rsidR="00ED0075" w:rsidRDefault="00ED0075">
                  <w:pPr>
                    <w:jc w:val="center"/>
                    <w:rPr>
                      <w:rFonts w:hAnsi="宋体"/>
                      <w:bCs/>
                      <w:color w:val="000000"/>
                      <w:szCs w:val="21"/>
                    </w:rPr>
                  </w:pPr>
                </w:p>
              </w:tc>
              <w:tc>
                <w:tcPr>
                  <w:tcW w:w="2952" w:type="dxa"/>
                  <w:vMerge/>
                  <w:vAlign w:val="center"/>
                </w:tcPr>
                <w:p w14:paraId="09C8B588" w14:textId="77777777" w:rsidR="00ED0075" w:rsidRDefault="00ED0075">
                  <w:pPr>
                    <w:jc w:val="center"/>
                    <w:rPr>
                      <w:color w:val="000000"/>
                      <w:szCs w:val="21"/>
                    </w:rPr>
                  </w:pPr>
                </w:p>
              </w:tc>
              <w:tc>
                <w:tcPr>
                  <w:tcW w:w="2276" w:type="dxa"/>
                  <w:vAlign w:val="center"/>
                </w:tcPr>
                <w:p w14:paraId="09C8B589" w14:textId="77777777" w:rsidR="00ED0075" w:rsidRDefault="000F0575">
                  <w:pPr>
                    <w:jc w:val="center"/>
                    <w:rPr>
                      <w:rFonts w:hAnsi="宋体"/>
                      <w:bCs/>
                      <w:color w:val="000000"/>
                      <w:szCs w:val="21"/>
                    </w:rPr>
                  </w:pPr>
                  <w:r>
                    <w:rPr>
                      <w:rFonts w:hAnsi="宋体" w:hint="eastAsia"/>
                      <w:bCs/>
                      <w:color w:val="000000"/>
                      <w:szCs w:val="21"/>
                    </w:rPr>
                    <w:t>S</w:t>
                  </w:r>
                  <w:r>
                    <w:rPr>
                      <w:rFonts w:hAnsi="宋体"/>
                      <w:bCs/>
                      <w:color w:val="000000"/>
                      <w:szCs w:val="21"/>
                    </w:rPr>
                    <w:t>S</w:t>
                  </w:r>
                </w:p>
              </w:tc>
              <w:tc>
                <w:tcPr>
                  <w:tcW w:w="1855" w:type="dxa"/>
                  <w:vAlign w:val="center"/>
                </w:tcPr>
                <w:p w14:paraId="09C8B58A" w14:textId="77777777" w:rsidR="00ED0075" w:rsidRDefault="000F0575">
                  <w:pPr>
                    <w:jc w:val="center"/>
                    <w:rPr>
                      <w:rFonts w:hAnsi="宋体"/>
                      <w:bCs/>
                      <w:color w:val="000000"/>
                      <w:szCs w:val="21"/>
                    </w:rPr>
                  </w:pPr>
                  <w:r>
                    <w:rPr>
                      <w:rFonts w:hAnsi="宋体" w:hint="eastAsia"/>
                      <w:bCs/>
                      <w:color w:val="000000"/>
                      <w:szCs w:val="21"/>
                    </w:rPr>
                    <w:t>350</w:t>
                  </w:r>
                  <w:r>
                    <w:rPr>
                      <w:rFonts w:hAnsi="宋体"/>
                      <w:bCs/>
                      <w:color w:val="000000"/>
                      <w:szCs w:val="21"/>
                    </w:rPr>
                    <w:t>mg/L</w:t>
                  </w:r>
                </w:p>
              </w:tc>
            </w:tr>
            <w:tr w:rsidR="0052470B" w:rsidRPr="0052470B" w14:paraId="09C8B590" w14:textId="77777777">
              <w:trPr>
                <w:trHeight w:val="397"/>
                <w:jc w:val="center"/>
              </w:trPr>
              <w:tc>
                <w:tcPr>
                  <w:tcW w:w="891" w:type="dxa"/>
                  <w:vMerge/>
                  <w:vAlign w:val="center"/>
                </w:tcPr>
                <w:p w14:paraId="09C8B58C" w14:textId="77777777" w:rsidR="00ED0075" w:rsidRDefault="00ED0075">
                  <w:pPr>
                    <w:jc w:val="center"/>
                    <w:rPr>
                      <w:rFonts w:hAnsi="宋体"/>
                      <w:bCs/>
                      <w:color w:val="000000"/>
                      <w:szCs w:val="21"/>
                    </w:rPr>
                  </w:pPr>
                </w:p>
              </w:tc>
              <w:tc>
                <w:tcPr>
                  <w:tcW w:w="2952" w:type="dxa"/>
                  <w:vMerge/>
                  <w:vAlign w:val="center"/>
                </w:tcPr>
                <w:p w14:paraId="09C8B58D" w14:textId="77777777" w:rsidR="00ED0075" w:rsidRDefault="00ED0075">
                  <w:pPr>
                    <w:jc w:val="center"/>
                    <w:rPr>
                      <w:rFonts w:hAnsi="宋体"/>
                      <w:bCs/>
                      <w:color w:val="000000"/>
                      <w:szCs w:val="21"/>
                    </w:rPr>
                  </w:pPr>
                </w:p>
              </w:tc>
              <w:tc>
                <w:tcPr>
                  <w:tcW w:w="2276" w:type="dxa"/>
                  <w:vAlign w:val="center"/>
                </w:tcPr>
                <w:p w14:paraId="09C8B58E" w14:textId="77777777" w:rsidR="00ED0075" w:rsidRDefault="000F0575">
                  <w:pPr>
                    <w:jc w:val="center"/>
                    <w:rPr>
                      <w:rFonts w:hAnsi="宋体"/>
                      <w:bCs/>
                      <w:color w:val="000000"/>
                      <w:szCs w:val="21"/>
                    </w:rPr>
                  </w:pPr>
                  <w:r>
                    <w:rPr>
                      <w:rFonts w:hAnsi="宋体" w:hint="eastAsia"/>
                      <w:bCs/>
                      <w:color w:val="000000"/>
                      <w:szCs w:val="21"/>
                    </w:rPr>
                    <w:t>N</w:t>
                  </w:r>
                  <w:r>
                    <w:rPr>
                      <w:rFonts w:hAnsi="宋体"/>
                      <w:bCs/>
                      <w:color w:val="000000"/>
                      <w:szCs w:val="21"/>
                    </w:rPr>
                    <w:t>H</w:t>
                  </w:r>
                  <w:r>
                    <w:rPr>
                      <w:rFonts w:hAnsi="宋体"/>
                      <w:bCs/>
                      <w:color w:val="000000"/>
                      <w:szCs w:val="21"/>
                      <w:vertAlign w:val="subscript"/>
                    </w:rPr>
                    <w:t>3</w:t>
                  </w:r>
                  <w:r>
                    <w:rPr>
                      <w:rFonts w:hAnsi="宋体"/>
                      <w:bCs/>
                      <w:color w:val="000000"/>
                      <w:szCs w:val="21"/>
                    </w:rPr>
                    <w:t>-N</w:t>
                  </w:r>
                </w:p>
              </w:tc>
              <w:tc>
                <w:tcPr>
                  <w:tcW w:w="1855" w:type="dxa"/>
                  <w:vAlign w:val="center"/>
                </w:tcPr>
                <w:p w14:paraId="09C8B58F" w14:textId="77777777" w:rsidR="00ED0075" w:rsidRDefault="000F0575">
                  <w:pPr>
                    <w:jc w:val="center"/>
                    <w:rPr>
                      <w:rFonts w:hAnsi="宋体"/>
                      <w:bCs/>
                      <w:color w:val="000000"/>
                      <w:szCs w:val="21"/>
                    </w:rPr>
                  </w:pPr>
                  <w:r>
                    <w:rPr>
                      <w:rFonts w:hAnsi="宋体" w:hint="eastAsia"/>
                      <w:bCs/>
                      <w:color w:val="000000"/>
                      <w:szCs w:val="21"/>
                    </w:rPr>
                    <w:t>35</w:t>
                  </w:r>
                  <w:r>
                    <w:rPr>
                      <w:rFonts w:hAnsi="宋体"/>
                      <w:bCs/>
                      <w:color w:val="000000"/>
                      <w:szCs w:val="21"/>
                    </w:rPr>
                    <w:t>mg/L</w:t>
                  </w:r>
                </w:p>
              </w:tc>
            </w:tr>
            <w:tr w:rsidR="0052470B" w:rsidRPr="0052470B" w14:paraId="09C8B595" w14:textId="77777777">
              <w:trPr>
                <w:trHeight w:val="397"/>
                <w:jc w:val="center"/>
              </w:trPr>
              <w:tc>
                <w:tcPr>
                  <w:tcW w:w="891" w:type="dxa"/>
                  <w:vMerge/>
                  <w:vAlign w:val="center"/>
                </w:tcPr>
                <w:p w14:paraId="09C8B591" w14:textId="77777777" w:rsidR="00ED0075" w:rsidRDefault="00ED0075">
                  <w:pPr>
                    <w:jc w:val="center"/>
                    <w:rPr>
                      <w:rFonts w:hAnsi="宋体"/>
                      <w:bCs/>
                      <w:color w:val="000000"/>
                      <w:szCs w:val="21"/>
                    </w:rPr>
                  </w:pPr>
                </w:p>
              </w:tc>
              <w:tc>
                <w:tcPr>
                  <w:tcW w:w="2952" w:type="dxa"/>
                  <w:vMerge/>
                  <w:vAlign w:val="center"/>
                </w:tcPr>
                <w:p w14:paraId="09C8B592" w14:textId="77777777" w:rsidR="00ED0075" w:rsidRDefault="00ED0075">
                  <w:pPr>
                    <w:jc w:val="center"/>
                    <w:rPr>
                      <w:rFonts w:hAnsi="宋体"/>
                      <w:bCs/>
                      <w:color w:val="000000"/>
                      <w:szCs w:val="21"/>
                    </w:rPr>
                  </w:pPr>
                </w:p>
              </w:tc>
              <w:tc>
                <w:tcPr>
                  <w:tcW w:w="2276" w:type="dxa"/>
                  <w:vAlign w:val="center"/>
                </w:tcPr>
                <w:p w14:paraId="09C8B593" w14:textId="77777777" w:rsidR="00ED0075" w:rsidRDefault="000F0575">
                  <w:pPr>
                    <w:jc w:val="center"/>
                    <w:rPr>
                      <w:rFonts w:hAnsi="宋体"/>
                      <w:bCs/>
                      <w:color w:val="000000"/>
                      <w:szCs w:val="21"/>
                    </w:rPr>
                  </w:pPr>
                  <w:r>
                    <w:rPr>
                      <w:rFonts w:hAnsi="宋体" w:hint="eastAsia"/>
                      <w:bCs/>
                      <w:color w:val="000000"/>
                      <w:szCs w:val="21"/>
                    </w:rPr>
                    <w:t>T</w:t>
                  </w:r>
                  <w:r>
                    <w:rPr>
                      <w:rFonts w:hAnsi="宋体"/>
                      <w:bCs/>
                      <w:color w:val="000000"/>
                      <w:szCs w:val="21"/>
                    </w:rPr>
                    <w:t>P</w:t>
                  </w:r>
                </w:p>
              </w:tc>
              <w:tc>
                <w:tcPr>
                  <w:tcW w:w="1855" w:type="dxa"/>
                  <w:vAlign w:val="center"/>
                </w:tcPr>
                <w:p w14:paraId="09C8B594" w14:textId="77777777" w:rsidR="00ED0075" w:rsidRDefault="000F0575">
                  <w:pPr>
                    <w:jc w:val="center"/>
                    <w:rPr>
                      <w:rFonts w:hAnsi="宋体"/>
                      <w:bCs/>
                      <w:color w:val="000000"/>
                      <w:szCs w:val="21"/>
                    </w:rPr>
                  </w:pPr>
                  <w:r>
                    <w:rPr>
                      <w:rFonts w:hAnsi="宋体" w:hint="eastAsia"/>
                      <w:bCs/>
                      <w:color w:val="000000"/>
                      <w:szCs w:val="21"/>
                    </w:rPr>
                    <w:t>6</w:t>
                  </w:r>
                  <w:r>
                    <w:rPr>
                      <w:rFonts w:hAnsi="宋体"/>
                      <w:bCs/>
                      <w:color w:val="000000"/>
                      <w:szCs w:val="21"/>
                    </w:rPr>
                    <w:t>mg/L</w:t>
                  </w:r>
                </w:p>
              </w:tc>
            </w:tr>
            <w:tr w:rsidR="0052470B" w:rsidRPr="0052470B" w14:paraId="09C8B59A" w14:textId="77777777">
              <w:trPr>
                <w:trHeight w:val="397"/>
                <w:jc w:val="center"/>
              </w:trPr>
              <w:tc>
                <w:tcPr>
                  <w:tcW w:w="891" w:type="dxa"/>
                  <w:vMerge/>
                  <w:vAlign w:val="center"/>
                </w:tcPr>
                <w:p w14:paraId="09C8B596" w14:textId="77777777" w:rsidR="00ED0075" w:rsidRDefault="00ED0075">
                  <w:pPr>
                    <w:jc w:val="center"/>
                    <w:rPr>
                      <w:rFonts w:hAnsi="宋体"/>
                      <w:bCs/>
                      <w:color w:val="000000"/>
                      <w:szCs w:val="21"/>
                    </w:rPr>
                  </w:pPr>
                </w:p>
              </w:tc>
              <w:tc>
                <w:tcPr>
                  <w:tcW w:w="2952" w:type="dxa"/>
                  <w:vMerge/>
                  <w:vAlign w:val="center"/>
                </w:tcPr>
                <w:p w14:paraId="09C8B597" w14:textId="77777777" w:rsidR="00ED0075" w:rsidRDefault="00ED0075">
                  <w:pPr>
                    <w:jc w:val="center"/>
                    <w:rPr>
                      <w:rFonts w:hAnsi="宋体"/>
                      <w:bCs/>
                      <w:color w:val="000000"/>
                      <w:szCs w:val="21"/>
                    </w:rPr>
                  </w:pPr>
                </w:p>
              </w:tc>
              <w:tc>
                <w:tcPr>
                  <w:tcW w:w="2276" w:type="dxa"/>
                  <w:vAlign w:val="center"/>
                </w:tcPr>
                <w:p w14:paraId="09C8B598" w14:textId="77777777" w:rsidR="00ED0075" w:rsidRDefault="000F0575">
                  <w:pPr>
                    <w:jc w:val="center"/>
                    <w:rPr>
                      <w:rFonts w:hAnsi="宋体"/>
                      <w:bCs/>
                      <w:color w:val="000000"/>
                      <w:szCs w:val="21"/>
                    </w:rPr>
                  </w:pPr>
                  <w:r>
                    <w:rPr>
                      <w:rFonts w:hAnsi="宋体" w:hint="eastAsia"/>
                      <w:bCs/>
                      <w:color w:val="000000"/>
                      <w:szCs w:val="21"/>
                    </w:rPr>
                    <w:t>T</w:t>
                  </w:r>
                  <w:r>
                    <w:rPr>
                      <w:rFonts w:hAnsi="宋体"/>
                      <w:bCs/>
                      <w:color w:val="000000"/>
                      <w:szCs w:val="21"/>
                    </w:rPr>
                    <w:t>N</w:t>
                  </w:r>
                </w:p>
              </w:tc>
              <w:tc>
                <w:tcPr>
                  <w:tcW w:w="1855" w:type="dxa"/>
                  <w:vAlign w:val="center"/>
                </w:tcPr>
                <w:p w14:paraId="09C8B599" w14:textId="77777777" w:rsidR="00ED0075" w:rsidRDefault="000F0575">
                  <w:pPr>
                    <w:jc w:val="center"/>
                    <w:rPr>
                      <w:rFonts w:hAnsi="宋体"/>
                      <w:bCs/>
                      <w:color w:val="000000"/>
                      <w:szCs w:val="21"/>
                    </w:rPr>
                  </w:pPr>
                  <w:r>
                    <w:rPr>
                      <w:rFonts w:hAnsi="宋体" w:hint="eastAsia"/>
                      <w:bCs/>
                      <w:color w:val="000000"/>
                      <w:szCs w:val="21"/>
                    </w:rPr>
                    <w:t>45</w:t>
                  </w:r>
                  <w:r>
                    <w:rPr>
                      <w:rFonts w:hAnsi="宋体"/>
                      <w:bCs/>
                      <w:color w:val="000000"/>
                      <w:szCs w:val="21"/>
                    </w:rPr>
                    <w:t>mg/L</w:t>
                  </w:r>
                </w:p>
              </w:tc>
            </w:tr>
            <w:tr w:rsidR="0052470B" w:rsidRPr="0052470B" w14:paraId="09C8B59F" w14:textId="77777777">
              <w:trPr>
                <w:trHeight w:val="397"/>
                <w:jc w:val="center"/>
              </w:trPr>
              <w:tc>
                <w:tcPr>
                  <w:tcW w:w="891" w:type="dxa"/>
                  <w:vAlign w:val="center"/>
                </w:tcPr>
                <w:p w14:paraId="09C8B59B" w14:textId="77777777" w:rsidR="00ED0075" w:rsidRDefault="000F0575">
                  <w:pPr>
                    <w:jc w:val="center"/>
                    <w:rPr>
                      <w:color w:val="000000"/>
                      <w:szCs w:val="21"/>
                    </w:rPr>
                  </w:pPr>
                  <w:r>
                    <w:rPr>
                      <w:rFonts w:hAnsi="宋体"/>
                      <w:color w:val="000000"/>
                      <w:szCs w:val="21"/>
                    </w:rPr>
                    <w:t>噪声</w:t>
                  </w:r>
                </w:p>
              </w:tc>
              <w:tc>
                <w:tcPr>
                  <w:tcW w:w="2952" w:type="dxa"/>
                  <w:vAlign w:val="center"/>
                </w:tcPr>
                <w:p w14:paraId="09C8B59C" w14:textId="77777777" w:rsidR="00ED0075" w:rsidRDefault="000F0575">
                  <w:pPr>
                    <w:jc w:val="center"/>
                    <w:rPr>
                      <w:color w:val="000000"/>
                      <w:szCs w:val="21"/>
                    </w:rPr>
                  </w:pPr>
                  <w:r>
                    <w:rPr>
                      <w:rFonts w:hAnsi="宋体"/>
                      <w:color w:val="000000"/>
                      <w:szCs w:val="21"/>
                    </w:rPr>
                    <w:t>《工业企业厂界环境噪声排放标准》（</w:t>
                  </w:r>
                  <w:r>
                    <w:rPr>
                      <w:color w:val="000000"/>
                      <w:szCs w:val="21"/>
                    </w:rPr>
                    <w:t>GB12348-2008</w:t>
                  </w:r>
                  <w:r>
                    <w:rPr>
                      <w:rFonts w:hAnsi="宋体"/>
                      <w:color w:val="000000"/>
                      <w:szCs w:val="21"/>
                    </w:rPr>
                    <w:t>）</w:t>
                  </w:r>
                  <w:r>
                    <w:rPr>
                      <w:rFonts w:hint="eastAsia"/>
                      <w:color w:val="000000"/>
                      <w:szCs w:val="21"/>
                    </w:rPr>
                    <w:t>3</w:t>
                  </w:r>
                  <w:r>
                    <w:rPr>
                      <w:rFonts w:hAnsi="宋体"/>
                      <w:color w:val="000000"/>
                      <w:szCs w:val="21"/>
                    </w:rPr>
                    <w:t>类</w:t>
                  </w:r>
                </w:p>
              </w:tc>
              <w:tc>
                <w:tcPr>
                  <w:tcW w:w="2276" w:type="dxa"/>
                  <w:vAlign w:val="center"/>
                </w:tcPr>
                <w:p w14:paraId="09C8B59D" w14:textId="77777777" w:rsidR="00ED0075" w:rsidRDefault="000F0575">
                  <w:pPr>
                    <w:jc w:val="center"/>
                    <w:rPr>
                      <w:color w:val="000000"/>
                      <w:szCs w:val="21"/>
                    </w:rPr>
                  </w:pPr>
                  <w:r>
                    <w:rPr>
                      <w:rFonts w:hAnsi="宋体"/>
                      <w:color w:val="000000"/>
                      <w:szCs w:val="21"/>
                    </w:rPr>
                    <w:t>噪声</w:t>
                  </w:r>
                </w:p>
              </w:tc>
              <w:tc>
                <w:tcPr>
                  <w:tcW w:w="1855" w:type="dxa"/>
                  <w:vAlign w:val="center"/>
                </w:tcPr>
                <w:p w14:paraId="09C8B59E" w14:textId="77777777" w:rsidR="00ED0075" w:rsidRDefault="000F0575">
                  <w:pPr>
                    <w:jc w:val="center"/>
                    <w:rPr>
                      <w:color w:val="000000"/>
                      <w:szCs w:val="21"/>
                    </w:rPr>
                  </w:pPr>
                  <w:bookmarkStart w:id="9" w:name="OLE_LINK14"/>
                  <w:r>
                    <w:rPr>
                      <w:rFonts w:hAnsi="宋体"/>
                      <w:color w:val="000000"/>
                      <w:szCs w:val="21"/>
                    </w:rPr>
                    <w:t>昼间</w:t>
                  </w:r>
                  <w:r>
                    <w:rPr>
                      <w:rFonts w:hint="eastAsia"/>
                      <w:color w:val="000000"/>
                      <w:szCs w:val="21"/>
                    </w:rPr>
                    <w:t>65</w:t>
                  </w:r>
                  <w:r>
                    <w:rPr>
                      <w:color w:val="000000"/>
                      <w:szCs w:val="21"/>
                    </w:rPr>
                    <w:t>dB(A)</w:t>
                  </w:r>
                  <w:bookmarkEnd w:id="9"/>
                  <w:r>
                    <w:rPr>
                      <w:rFonts w:hint="eastAsia"/>
                      <w:color w:val="000000"/>
                      <w:szCs w:val="21"/>
                    </w:rPr>
                    <w:t>、</w:t>
                  </w:r>
                  <w:r>
                    <w:rPr>
                      <w:rFonts w:hAnsi="宋体" w:hint="eastAsia"/>
                      <w:color w:val="000000"/>
                      <w:szCs w:val="21"/>
                    </w:rPr>
                    <w:t>夜</w:t>
                  </w:r>
                  <w:r>
                    <w:rPr>
                      <w:rFonts w:hAnsi="宋体"/>
                      <w:color w:val="000000"/>
                      <w:szCs w:val="21"/>
                    </w:rPr>
                    <w:t>间</w:t>
                  </w:r>
                  <w:r>
                    <w:rPr>
                      <w:rFonts w:hint="eastAsia"/>
                      <w:color w:val="000000"/>
                      <w:szCs w:val="21"/>
                    </w:rPr>
                    <w:t>55</w:t>
                  </w:r>
                  <w:r>
                    <w:rPr>
                      <w:color w:val="000000"/>
                      <w:szCs w:val="21"/>
                    </w:rPr>
                    <w:t>dB(A)</w:t>
                  </w:r>
                </w:p>
              </w:tc>
            </w:tr>
          </w:tbl>
          <w:p w14:paraId="09C8B5A0" w14:textId="77777777" w:rsidR="00ED0075" w:rsidRDefault="00ED0075">
            <w:pPr>
              <w:adjustRightInd w:val="0"/>
              <w:snapToGrid w:val="0"/>
              <w:spacing w:line="460" w:lineRule="exact"/>
              <w:ind w:firstLineChars="200" w:firstLine="480"/>
              <w:rPr>
                <w:color w:val="000000"/>
                <w:kern w:val="0"/>
                <w:sz w:val="24"/>
              </w:rPr>
            </w:pPr>
          </w:p>
        </w:tc>
      </w:tr>
      <w:tr w:rsidR="00ED0075" w:rsidRPr="0052470B" w14:paraId="09C8B5B3" w14:textId="77777777">
        <w:trPr>
          <w:trHeight w:val="3330"/>
          <w:jc w:val="center"/>
        </w:trPr>
        <w:tc>
          <w:tcPr>
            <w:tcW w:w="800" w:type="dxa"/>
            <w:vAlign w:val="center"/>
          </w:tcPr>
          <w:p w14:paraId="09C8B5A2"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t>总量</w:t>
            </w:r>
          </w:p>
          <w:p w14:paraId="09C8B5A3"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t>控制</w:t>
            </w:r>
          </w:p>
          <w:p w14:paraId="09C8B5A4"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t>指标</w:t>
            </w:r>
          </w:p>
        </w:tc>
        <w:tc>
          <w:tcPr>
            <w:tcW w:w="8190" w:type="dxa"/>
            <w:vAlign w:val="center"/>
          </w:tcPr>
          <w:p w14:paraId="09C8B5A5" w14:textId="77777777" w:rsidR="00ED0075" w:rsidRDefault="000F0575">
            <w:pPr>
              <w:adjustRightInd w:val="0"/>
              <w:snapToGrid w:val="0"/>
              <w:spacing w:line="460" w:lineRule="exact"/>
              <w:ind w:firstLineChars="200" w:firstLine="480"/>
              <w:rPr>
                <w:color w:val="000000"/>
                <w:sz w:val="24"/>
              </w:rPr>
            </w:pPr>
            <w:r>
              <w:rPr>
                <w:rFonts w:hint="eastAsia"/>
                <w:color w:val="000000"/>
                <w:sz w:val="24"/>
              </w:rPr>
              <w:t>根据《新乡市生态环境局关于转发</w:t>
            </w:r>
            <w:r>
              <w:rPr>
                <w:rFonts w:hint="eastAsia"/>
                <w:color w:val="000000"/>
                <w:sz w:val="24"/>
              </w:rPr>
              <w:t>&lt;</w:t>
            </w:r>
            <w:r>
              <w:rPr>
                <w:rFonts w:hint="eastAsia"/>
                <w:color w:val="000000"/>
                <w:sz w:val="24"/>
              </w:rPr>
              <w:t>河南省生态环境厅关于印发建设项目主要污染物排放总量指标管理工作内部规程的通知</w:t>
            </w:r>
            <w:r>
              <w:rPr>
                <w:rFonts w:hint="eastAsia"/>
                <w:color w:val="000000"/>
                <w:sz w:val="24"/>
              </w:rPr>
              <w:t>&gt;</w:t>
            </w:r>
            <w:r>
              <w:rPr>
                <w:rFonts w:hint="eastAsia"/>
                <w:color w:val="000000"/>
                <w:sz w:val="24"/>
              </w:rPr>
              <w:t>的通知》，在建设项目环境影响评价文件中应明确建设项目主要污染物排放总量及替代方案。</w:t>
            </w:r>
          </w:p>
          <w:p w14:paraId="09C8B5A6" w14:textId="77777777" w:rsidR="00ED0075" w:rsidRDefault="000F0575">
            <w:pPr>
              <w:adjustRightInd w:val="0"/>
              <w:snapToGrid w:val="0"/>
              <w:spacing w:line="460" w:lineRule="exact"/>
              <w:ind w:firstLineChars="200" w:firstLine="480"/>
              <w:rPr>
                <w:color w:val="000000"/>
                <w:sz w:val="24"/>
              </w:rPr>
            </w:pPr>
            <w:r>
              <w:rPr>
                <w:rFonts w:hint="eastAsia"/>
                <w:color w:val="000000"/>
                <w:sz w:val="24"/>
              </w:rPr>
              <w:t>项目建成后全厂污染物排放情况见下表。</w:t>
            </w:r>
          </w:p>
          <w:p w14:paraId="09C8B5A7" w14:textId="77777777" w:rsidR="00ED0075" w:rsidRDefault="00ED0075">
            <w:pPr>
              <w:adjustRightInd w:val="0"/>
              <w:snapToGrid w:val="0"/>
              <w:spacing w:line="460" w:lineRule="exact"/>
              <w:ind w:firstLineChars="200" w:firstLine="482"/>
              <w:rPr>
                <w:b/>
                <w:bCs/>
                <w:color w:val="000000"/>
                <w:sz w:val="24"/>
              </w:rPr>
            </w:pPr>
          </w:p>
          <w:p w14:paraId="09C8B5A8" w14:textId="77777777" w:rsidR="00ED0075" w:rsidRDefault="00ED0075">
            <w:pPr>
              <w:adjustRightInd w:val="0"/>
              <w:snapToGrid w:val="0"/>
              <w:spacing w:line="460" w:lineRule="exact"/>
              <w:ind w:firstLineChars="200" w:firstLine="480"/>
              <w:rPr>
                <w:color w:val="000000"/>
                <w:sz w:val="24"/>
              </w:rPr>
            </w:pPr>
          </w:p>
          <w:p w14:paraId="09C8B5A9" w14:textId="77777777" w:rsidR="00ED0075" w:rsidRDefault="00ED0075">
            <w:pPr>
              <w:adjustRightInd w:val="0"/>
              <w:snapToGrid w:val="0"/>
              <w:spacing w:line="460" w:lineRule="exact"/>
              <w:rPr>
                <w:color w:val="000000"/>
                <w:sz w:val="24"/>
              </w:rPr>
            </w:pPr>
          </w:p>
          <w:p w14:paraId="09C8B5AA" w14:textId="77777777" w:rsidR="00ED0075" w:rsidRDefault="00ED0075">
            <w:pPr>
              <w:adjustRightInd w:val="0"/>
              <w:snapToGrid w:val="0"/>
              <w:spacing w:line="460" w:lineRule="exact"/>
              <w:rPr>
                <w:color w:val="000000"/>
                <w:sz w:val="24"/>
              </w:rPr>
            </w:pPr>
          </w:p>
          <w:p w14:paraId="09C8B5AB" w14:textId="77777777" w:rsidR="00ED0075" w:rsidRDefault="00ED0075">
            <w:pPr>
              <w:adjustRightInd w:val="0"/>
              <w:snapToGrid w:val="0"/>
              <w:spacing w:line="460" w:lineRule="exact"/>
              <w:rPr>
                <w:color w:val="000000"/>
                <w:sz w:val="24"/>
              </w:rPr>
            </w:pPr>
          </w:p>
          <w:p w14:paraId="09C8B5AC" w14:textId="77777777" w:rsidR="00ED0075" w:rsidRDefault="00ED0075">
            <w:pPr>
              <w:adjustRightInd w:val="0"/>
              <w:snapToGrid w:val="0"/>
              <w:spacing w:line="460" w:lineRule="exact"/>
              <w:rPr>
                <w:color w:val="000000"/>
                <w:sz w:val="24"/>
              </w:rPr>
            </w:pPr>
          </w:p>
          <w:p w14:paraId="09C8B5AD" w14:textId="77777777" w:rsidR="00ED0075" w:rsidRDefault="00ED0075">
            <w:pPr>
              <w:adjustRightInd w:val="0"/>
              <w:snapToGrid w:val="0"/>
              <w:spacing w:line="460" w:lineRule="exact"/>
              <w:rPr>
                <w:color w:val="000000"/>
                <w:sz w:val="24"/>
              </w:rPr>
            </w:pPr>
          </w:p>
          <w:p w14:paraId="09C8B5AE" w14:textId="77777777" w:rsidR="00ED0075" w:rsidRDefault="00ED0075">
            <w:pPr>
              <w:adjustRightInd w:val="0"/>
              <w:snapToGrid w:val="0"/>
              <w:spacing w:line="460" w:lineRule="exact"/>
              <w:rPr>
                <w:color w:val="000000"/>
                <w:sz w:val="24"/>
              </w:rPr>
            </w:pPr>
          </w:p>
          <w:p w14:paraId="09C8B5AF" w14:textId="77777777" w:rsidR="00ED0075" w:rsidRDefault="00ED0075">
            <w:pPr>
              <w:adjustRightInd w:val="0"/>
              <w:snapToGrid w:val="0"/>
              <w:spacing w:line="460" w:lineRule="exact"/>
              <w:rPr>
                <w:color w:val="000000"/>
                <w:sz w:val="24"/>
              </w:rPr>
            </w:pPr>
          </w:p>
          <w:p w14:paraId="09C8B5B0" w14:textId="77777777" w:rsidR="00ED0075" w:rsidRDefault="00ED0075">
            <w:pPr>
              <w:adjustRightInd w:val="0"/>
              <w:snapToGrid w:val="0"/>
              <w:spacing w:line="460" w:lineRule="exact"/>
              <w:rPr>
                <w:color w:val="000000"/>
                <w:sz w:val="24"/>
              </w:rPr>
            </w:pPr>
          </w:p>
          <w:p w14:paraId="09C8B5B1" w14:textId="77777777" w:rsidR="00ED0075" w:rsidRDefault="00ED0075">
            <w:pPr>
              <w:adjustRightInd w:val="0"/>
              <w:snapToGrid w:val="0"/>
              <w:spacing w:line="460" w:lineRule="exact"/>
              <w:rPr>
                <w:color w:val="000000"/>
                <w:sz w:val="24"/>
              </w:rPr>
            </w:pPr>
          </w:p>
          <w:p w14:paraId="09C8B5B2" w14:textId="77777777" w:rsidR="00ED0075" w:rsidRDefault="00ED0075">
            <w:pPr>
              <w:adjustRightInd w:val="0"/>
              <w:snapToGrid w:val="0"/>
              <w:spacing w:line="460" w:lineRule="exact"/>
              <w:rPr>
                <w:color w:val="000000"/>
                <w:sz w:val="24"/>
              </w:rPr>
            </w:pPr>
          </w:p>
        </w:tc>
      </w:tr>
    </w:tbl>
    <w:p w14:paraId="09C8B5B4" w14:textId="77777777" w:rsidR="00ED0075" w:rsidRDefault="00ED0075">
      <w:pPr>
        <w:pStyle w:val="af9"/>
        <w:jc w:val="center"/>
        <w:outlineLvl w:val="0"/>
        <w:rPr>
          <w:rFonts w:ascii="黑体" w:eastAsia="黑体" w:hAnsi="黑体"/>
          <w:snapToGrid w:val="0"/>
          <w:color w:val="000000"/>
          <w:sz w:val="36"/>
          <w:szCs w:val="36"/>
          <w:lang w:val="en-US"/>
        </w:rPr>
        <w:sectPr w:rsidR="00ED0075">
          <w:pgSz w:w="11907" w:h="16840"/>
          <w:pgMar w:top="1701" w:right="1531" w:bottom="2127" w:left="1531" w:header="851" w:footer="851" w:gutter="0"/>
          <w:cols w:space="720"/>
          <w:docGrid w:linePitch="312"/>
        </w:sectPr>
      </w:pP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675"/>
        <w:gridCol w:w="12553"/>
      </w:tblGrid>
      <w:tr w:rsidR="00ED0075" w:rsidRPr="0052470B" w14:paraId="09C8B655" w14:textId="77777777">
        <w:trPr>
          <w:trHeight w:val="547"/>
          <w:jc w:val="center"/>
        </w:trPr>
        <w:tc>
          <w:tcPr>
            <w:tcW w:w="675" w:type="dxa"/>
            <w:vAlign w:val="center"/>
          </w:tcPr>
          <w:p w14:paraId="09C8B5B5"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lastRenderedPageBreak/>
              <w:t>总量</w:t>
            </w:r>
          </w:p>
          <w:p w14:paraId="09C8B5B6"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t>控制</w:t>
            </w:r>
          </w:p>
          <w:p w14:paraId="09C8B5B7" w14:textId="77777777" w:rsidR="00ED0075" w:rsidRDefault="000F0575">
            <w:pPr>
              <w:adjustRightInd w:val="0"/>
              <w:snapToGrid w:val="0"/>
              <w:jc w:val="center"/>
              <w:rPr>
                <w:rFonts w:ascii="宋体" w:hAnsi="宋体" w:cs="宋体"/>
                <w:color w:val="000000"/>
                <w:kern w:val="0"/>
                <w:szCs w:val="21"/>
              </w:rPr>
            </w:pPr>
            <w:r>
              <w:rPr>
                <w:rFonts w:ascii="宋体" w:hAnsi="宋体" w:cs="宋体" w:hint="eastAsia"/>
                <w:color w:val="000000"/>
                <w:kern w:val="0"/>
                <w:szCs w:val="21"/>
              </w:rPr>
              <w:t>指标</w:t>
            </w:r>
          </w:p>
        </w:tc>
        <w:tc>
          <w:tcPr>
            <w:tcW w:w="12553" w:type="dxa"/>
            <w:vAlign w:val="center"/>
          </w:tcPr>
          <w:p w14:paraId="1FE3C2DB" w14:textId="77777777" w:rsidR="00E9043A" w:rsidRDefault="00E9043A">
            <w:pPr>
              <w:adjustRightInd w:val="0"/>
              <w:snapToGrid w:val="0"/>
              <w:spacing w:line="460" w:lineRule="exact"/>
              <w:ind w:firstLineChars="200" w:firstLine="482"/>
              <w:rPr>
                <w:b/>
                <w:bCs/>
                <w:color w:val="000000"/>
                <w:sz w:val="24"/>
              </w:rPr>
            </w:pPr>
          </w:p>
          <w:p w14:paraId="2A5FEE13" w14:textId="77777777" w:rsidR="00E9043A" w:rsidRDefault="00E9043A">
            <w:pPr>
              <w:adjustRightInd w:val="0"/>
              <w:snapToGrid w:val="0"/>
              <w:spacing w:line="460" w:lineRule="exact"/>
              <w:ind w:firstLineChars="200" w:firstLine="482"/>
              <w:rPr>
                <w:b/>
                <w:bCs/>
                <w:color w:val="000000"/>
                <w:sz w:val="24"/>
              </w:rPr>
            </w:pPr>
          </w:p>
          <w:p w14:paraId="09C8B5B8" w14:textId="7FB6FEF5" w:rsidR="00ED0075" w:rsidRDefault="000F0575">
            <w:pPr>
              <w:adjustRightInd w:val="0"/>
              <w:snapToGrid w:val="0"/>
              <w:spacing w:line="460" w:lineRule="exact"/>
              <w:ind w:firstLineChars="200" w:firstLine="482"/>
              <w:rPr>
                <w:color w:val="000000"/>
                <w:sz w:val="24"/>
              </w:rPr>
            </w:pPr>
            <w:r>
              <w:rPr>
                <w:b/>
                <w:bCs/>
                <w:color w:val="000000"/>
                <w:sz w:val="24"/>
              </w:rPr>
              <w:t>表</w:t>
            </w:r>
            <w:r>
              <w:rPr>
                <w:rFonts w:hint="eastAsia"/>
                <w:b/>
                <w:bCs/>
                <w:color w:val="000000"/>
                <w:sz w:val="24"/>
              </w:rPr>
              <w:t>42</w:t>
            </w:r>
            <w:r>
              <w:rPr>
                <w:b/>
                <w:bCs/>
                <w:color w:val="000000"/>
                <w:sz w:val="24"/>
              </w:rPr>
              <w:t xml:space="preserve">                     </w:t>
            </w:r>
            <w:r>
              <w:rPr>
                <w:b/>
                <w:bCs/>
                <w:color w:val="000000"/>
                <w:sz w:val="24"/>
              </w:rPr>
              <w:t>本项目建成后全厂污染物排放情况一览表</w:t>
            </w:r>
            <w:r>
              <w:rPr>
                <w:b/>
                <w:bCs/>
                <w:color w:val="000000"/>
                <w:sz w:val="24"/>
              </w:rPr>
              <w:t xml:space="preserve">                         </w:t>
            </w:r>
            <w:r>
              <w:rPr>
                <w:b/>
                <w:bCs/>
                <w:color w:val="000000"/>
                <w:sz w:val="24"/>
              </w:rPr>
              <w:t>单位：</w:t>
            </w:r>
            <w:r>
              <w:rPr>
                <w:b/>
                <w:bCs/>
                <w:color w:val="000000"/>
                <w:sz w:val="24"/>
              </w:rPr>
              <w:t>t/a</w:t>
            </w:r>
          </w:p>
          <w:tbl>
            <w:tblPr>
              <w:tblW w:w="4988" w:type="pct"/>
              <w:jc w:val="center"/>
              <w:tblBorders>
                <w:top w:val="single" w:sz="8" w:space="0" w:color="auto"/>
                <w:bottom w:val="single" w:sz="8"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44"/>
              <w:gridCol w:w="993"/>
              <w:gridCol w:w="850"/>
              <w:gridCol w:w="992"/>
              <w:gridCol w:w="851"/>
              <w:gridCol w:w="992"/>
              <w:gridCol w:w="851"/>
              <w:gridCol w:w="992"/>
              <w:gridCol w:w="850"/>
              <w:gridCol w:w="993"/>
              <w:gridCol w:w="850"/>
              <w:gridCol w:w="851"/>
              <w:gridCol w:w="850"/>
              <w:gridCol w:w="948"/>
            </w:tblGrid>
            <w:tr w:rsidR="001A686A" w:rsidRPr="0052470B" w14:paraId="09C8B5C0" w14:textId="77777777" w:rsidTr="007100FB">
              <w:trPr>
                <w:cantSplit/>
                <w:trHeight w:val="397"/>
                <w:tblHeader/>
                <w:jc w:val="center"/>
              </w:trPr>
              <w:tc>
                <w:tcPr>
                  <w:tcW w:w="1437" w:type="dxa"/>
                  <w:gridSpan w:val="2"/>
                  <w:vMerge w:val="restart"/>
                  <w:vAlign w:val="center"/>
                </w:tcPr>
                <w:p w14:paraId="09C8B5B9" w14:textId="77777777" w:rsidR="00ED0075" w:rsidRDefault="000F0575">
                  <w:pPr>
                    <w:pStyle w:val="afff0"/>
                  </w:pPr>
                  <w:r>
                    <w:t>污染物名称</w:t>
                  </w:r>
                </w:p>
              </w:tc>
              <w:tc>
                <w:tcPr>
                  <w:tcW w:w="1842" w:type="dxa"/>
                  <w:gridSpan w:val="2"/>
                  <w:vAlign w:val="center"/>
                </w:tcPr>
                <w:p w14:paraId="09C8B5BA" w14:textId="6B202DA5" w:rsidR="00ED0075" w:rsidRDefault="00414EA6">
                  <w:pPr>
                    <w:pStyle w:val="afff0"/>
                  </w:pPr>
                  <w:r>
                    <w:rPr>
                      <w:rFonts w:hint="eastAsia"/>
                    </w:rPr>
                    <w:t>在建工程</w:t>
                  </w:r>
                  <w:r>
                    <w:rPr>
                      <w:rFonts w:hint="eastAsia"/>
                    </w:rPr>
                    <w:t>1#</w:t>
                  </w:r>
                  <w:r w:rsidR="000F0575">
                    <w:rPr>
                      <w:rFonts w:hint="eastAsia"/>
                    </w:rPr>
                    <w:t>排放量</w:t>
                  </w:r>
                  <w:r w:rsidR="000F0575">
                    <w:rPr>
                      <w:rFonts w:hint="eastAsia"/>
                    </w:rPr>
                    <w:t>(t/a</w:t>
                  </w:r>
                  <w:r w:rsidR="000F0575">
                    <w:t>)</w:t>
                  </w:r>
                </w:p>
              </w:tc>
              <w:tc>
                <w:tcPr>
                  <w:tcW w:w="1843" w:type="dxa"/>
                  <w:gridSpan w:val="2"/>
                  <w:vAlign w:val="center"/>
                </w:tcPr>
                <w:p w14:paraId="09C8B5BB" w14:textId="005855C8" w:rsidR="00ED0075" w:rsidRDefault="000F0575">
                  <w:pPr>
                    <w:pStyle w:val="afff0"/>
                  </w:pPr>
                  <w:r>
                    <w:rPr>
                      <w:rFonts w:hint="eastAsia"/>
                    </w:rPr>
                    <w:t>在建工程</w:t>
                  </w:r>
                  <w:r w:rsidR="00414EA6">
                    <w:rPr>
                      <w:rFonts w:hint="eastAsia"/>
                    </w:rPr>
                    <w:t>2#</w:t>
                  </w:r>
                  <w:r>
                    <w:rPr>
                      <w:rFonts w:hint="eastAsia"/>
                    </w:rPr>
                    <w:t>排放量</w:t>
                  </w:r>
                  <w:r>
                    <w:rPr>
                      <w:rFonts w:hint="eastAsia"/>
                    </w:rPr>
                    <w:t>(t/a</w:t>
                  </w:r>
                  <w:r>
                    <w:t>)</w:t>
                  </w:r>
                </w:p>
              </w:tc>
              <w:tc>
                <w:tcPr>
                  <w:tcW w:w="1843" w:type="dxa"/>
                  <w:gridSpan w:val="2"/>
                  <w:vAlign w:val="center"/>
                </w:tcPr>
                <w:p w14:paraId="09C8B5BC" w14:textId="77777777" w:rsidR="00ED0075" w:rsidRDefault="000F0575">
                  <w:pPr>
                    <w:pStyle w:val="afff0"/>
                  </w:pPr>
                  <w:r>
                    <w:rPr>
                      <w:rFonts w:hint="eastAsia"/>
                    </w:rPr>
                    <w:t>本工程排放总量</w:t>
                  </w:r>
                  <w:r>
                    <w:rPr>
                      <w:rFonts w:hint="eastAsia"/>
                    </w:rPr>
                    <w:t>(t/a</w:t>
                  </w:r>
                  <w:r>
                    <w:t>)</w:t>
                  </w:r>
                </w:p>
              </w:tc>
              <w:tc>
                <w:tcPr>
                  <w:tcW w:w="1843" w:type="dxa"/>
                  <w:gridSpan w:val="2"/>
                  <w:vAlign w:val="center"/>
                </w:tcPr>
                <w:p w14:paraId="09C8B5BD" w14:textId="77777777" w:rsidR="00ED0075" w:rsidRDefault="000F0575">
                  <w:pPr>
                    <w:pStyle w:val="afff0"/>
                  </w:pPr>
                  <w:r>
                    <w:t>以新带老削减量</w:t>
                  </w:r>
                  <w:r>
                    <w:rPr>
                      <w:rFonts w:hint="eastAsia"/>
                    </w:rPr>
                    <w:t>(t/a</w:t>
                  </w:r>
                  <w:r>
                    <w:t>)</w:t>
                  </w:r>
                </w:p>
              </w:tc>
              <w:tc>
                <w:tcPr>
                  <w:tcW w:w="1701" w:type="dxa"/>
                  <w:gridSpan w:val="2"/>
                  <w:vAlign w:val="center"/>
                </w:tcPr>
                <w:p w14:paraId="09C8B5BE" w14:textId="77777777" w:rsidR="00ED0075" w:rsidRDefault="000F0575">
                  <w:pPr>
                    <w:pStyle w:val="afff0"/>
                  </w:pPr>
                  <w:r>
                    <w:rPr>
                      <w:rFonts w:hint="eastAsia"/>
                    </w:rPr>
                    <w:t>全厂排放总量</w:t>
                  </w:r>
                  <w:r>
                    <w:rPr>
                      <w:rFonts w:hint="eastAsia"/>
                    </w:rPr>
                    <w:t>(t/a</w:t>
                  </w:r>
                  <w:r>
                    <w:t>)</w:t>
                  </w:r>
                </w:p>
              </w:tc>
              <w:tc>
                <w:tcPr>
                  <w:tcW w:w="1798" w:type="dxa"/>
                  <w:gridSpan w:val="2"/>
                  <w:vAlign w:val="center"/>
                </w:tcPr>
                <w:p w14:paraId="09C8B5BF" w14:textId="77777777" w:rsidR="00ED0075" w:rsidRDefault="000F0575">
                  <w:pPr>
                    <w:pStyle w:val="afff0"/>
                  </w:pPr>
                  <w:r>
                    <w:rPr>
                      <w:rFonts w:hint="eastAsia"/>
                    </w:rPr>
                    <w:t>排放增减量</w:t>
                  </w:r>
                  <w:r>
                    <w:rPr>
                      <w:rFonts w:hint="eastAsia"/>
                    </w:rPr>
                    <w:t>(t/a</w:t>
                  </w:r>
                  <w:r>
                    <w:t>)</w:t>
                  </w:r>
                </w:p>
              </w:tc>
            </w:tr>
            <w:tr w:rsidR="001A686A" w:rsidRPr="0052470B" w14:paraId="09C8B5CE" w14:textId="77777777" w:rsidTr="007100FB">
              <w:trPr>
                <w:cantSplit/>
                <w:trHeight w:val="397"/>
                <w:tblHeader/>
                <w:jc w:val="center"/>
              </w:trPr>
              <w:tc>
                <w:tcPr>
                  <w:tcW w:w="1437" w:type="dxa"/>
                  <w:gridSpan w:val="2"/>
                  <w:vMerge/>
                  <w:vAlign w:val="center"/>
                </w:tcPr>
                <w:p w14:paraId="09C8B5C1" w14:textId="77777777" w:rsidR="00ED0075" w:rsidRDefault="00ED0075">
                  <w:pPr>
                    <w:pStyle w:val="afff0"/>
                  </w:pPr>
                </w:p>
              </w:tc>
              <w:tc>
                <w:tcPr>
                  <w:tcW w:w="850" w:type="dxa"/>
                  <w:vAlign w:val="center"/>
                </w:tcPr>
                <w:p w14:paraId="09C8B5C2" w14:textId="77777777" w:rsidR="00ED0075" w:rsidRDefault="000F0575">
                  <w:pPr>
                    <w:pStyle w:val="afff0"/>
                  </w:pPr>
                  <w:r>
                    <w:rPr>
                      <w:rFonts w:hint="eastAsia"/>
                      <w:szCs w:val="21"/>
                    </w:rPr>
                    <w:t>出厂量</w:t>
                  </w:r>
                </w:p>
              </w:tc>
              <w:tc>
                <w:tcPr>
                  <w:tcW w:w="992" w:type="dxa"/>
                  <w:vAlign w:val="center"/>
                </w:tcPr>
                <w:p w14:paraId="09C8B5C3" w14:textId="77777777" w:rsidR="00ED0075" w:rsidRDefault="000F0575">
                  <w:pPr>
                    <w:pStyle w:val="afff0"/>
                  </w:pPr>
                  <w:r>
                    <w:rPr>
                      <w:rFonts w:hint="eastAsia"/>
                      <w:szCs w:val="21"/>
                    </w:rPr>
                    <w:t>入环境量</w:t>
                  </w:r>
                </w:p>
              </w:tc>
              <w:tc>
                <w:tcPr>
                  <w:tcW w:w="851" w:type="dxa"/>
                  <w:vAlign w:val="center"/>
                </w:tcPr>
                <w:p w14:paraId="09C8B5C4" w14:textId="77777777" w:rsidR="00ED0075" w:rsidRDefault="000F0575">
                  <w:pPr>
                    <w:pStyle w:val="afff0"/>
                  </w:pPr>
                  <w:r>
                    <w:rPr>
                      <w:rFonts w:hint="eastAsia"/>
                      <w:szCs w:val="21"/>
                    </w:rPr>
                    <w:t>出厂量</w:t>
                  </w:r>
                </w:p>
              </w:tc>
              <w:tc>
                <w:tcPr>
                  <w:tcW w:w="992" w:type="dxa"/>
                  <w:vAlign w:val="center"/>
                </w:tcPr>
                <w:p w14:paraId="09C8B5C5" w14:textId="77777777" w:rsidR="00ED0075" w:rsidRDefault="000F0575">
                  <w:pPr>
                    <w:pStyle w:val="afff0"/>
                  </w:pPr>
                  <w:r>
                    <w:rPr>
                      <w:rFonts w:hint="eastAsia"/>
                      <w:szCs w:val="21"/>
                    </w:rPr>
                    <w:t>入环境量</w:t>
                  </w:r>
                </w:p>
              </w:tc>
              <w:tc>
                <w:tcPr>
                  <w:tcW w:w="851" w:type="dxa"/>
                  <w:vAlign w:val="center"/>
                </w:tcPr>
                <w:p w14:paraId="09C8B5C6" w14:textId="77777777" w:rsidR="00ED0075" w:rsidRDefault="000F0575">
                  <w:pPr>
                    <w:pStyle w:val="afff0"/>
                  </w:pPr>
                  <w:r>
                    <w:rPr>
                      <w:rFonts w:hint="eastAsia"/>
                      <w:szCs w:val="21"/>
                    </w:rPr>
                    <w:t>出厂量</w:t>
                  </w:r>
                </w:p>
              </w:tc>
              <w:tc>
                <w:tcPr>
                  <w:tcW w:w="992" w:type="dxa"/>
                  <w:vAlign w:val="center"/>
                </w:tcPr>
                <w:p w14:paraId="09C8B5C7" w14:textId="77777777" w:rsidR="00ED0075" w:rsidRDefault="000F0575">
                  <w:pPr>
                    <w:pStyle w:val="afff0"/>
                  </w:pPr>
                  <w:r>
                    <w:rPr>
                      <w:rFonts w:hint="eastAsia"/>
                      <w:szCs w:val="21"/>
                    </w:rPr>
                    <w:t>入环境量</w:t>
                  </w:r>
                </w:p>
              </w:tc>
              <w:tc>
                <w:tcPr>
                  <w:tcW w:w="850" w:type="dxa"/>
                  <w:vAlign w:val="center"/>
                </w:tcPr>
                <w:p w14:paraId="09C8B5C8" w14:textId="77777777" w:rsidR="00ED0075" w:rsidRDefault="000F0575">
                  <w:pPr>
                    <w:pStyle w:val="afff0"/>
                  </w:pPr>
                  <w:r>
                    <w:rPr>
                      <w:rFonts w:hint="eastAsia"/>
                    </w:rPr>
                    <w:t>出厂量</w:t>
                  </w:r>
                </w:p>
              </w:tc>
              <w:tc>
                <w:tcPr>
                  <w:tcW w:w="993" w:type="dxa"/>
                  <w:vAlign w:val="center"/>
                </w:tcPr>
                <w:p w14:paraId="09C8B5C9" w14:textId="77777777" w:rsidR="00ED0075" w:rsidRDefault="000F0575">
                  <w:pPr>
                    <w:pStyle w:val="afff0"/>
                  </w:pPr>
                  <w:r>
                    <w:rPr>
                      <w:rFonts w:hint="eastAsia"/>
                    </w:rPr>
                    <w:t>入环境量</w:t>
                  </w:r>
                </w:p>
              </w:tc>
              <w:tc>
                <w:tcPr>
                  <w:tcW w:w="850" w:type="dxa"/>
                  <w:vAlign w:val="center"/>
                </w:tcPr>
                <w:p w14:paraId="09C8B5CA" w14:textId="77777777" w:rsidR="00ED0075" w:rsidRDefault="000F0575">
                  <w:pPr>
                    <w:pStyle w:val="afff0"/>
                  </w:pPr>
                  <w:r>
                    <w:rPr>
                      <w:rFonts w:hint="eastAsia"/>
                    </w:rPr>
                    <w:t>出厂量</w:t>
                  </w:r>
                </w:p>
              </w:tc>
              <w:tc>
                <w:tcPr>
                  <w:tcW w:w="851" w:type="dxa"/>
                  <w:vAlign w:val="center"/>
                </w:tcPr>
                <w:p w14:paraId="09C8B5CB" w14:textId="77777777" w:rsidR="00ED0075" w:rsidRDefault="000F0575">
                  <w:pPr>
                    <w:pStyle w:val="afff0"/>
                  </w:pPr>
                  <w:r>
                    <w:rPr>
                      <w:rFonts w:hint="eastAsia"/>
                    </w:rPr>
                    <w:t>入环境量</w:t>
                  </w:r>
                </w:p>
              </w:tc>
              <w:tc>
                <w:tcPr>
                  <w:tcW w:w="850" w:type="dxa"/>
                  <w:vAlign w:val="center"/>
                </w:tcPr>
                <w:p w14:paraId="09C8B5CC" w14:textId="77777777" w:rsidR="00ED0075" w:rsidRDefault="000F0575">
                  <w:pPr>
                    <w:pStyle w:val="afff0"/>
                  </w:pPr>
                  <w:r>
                    <w:rPr>
                      <w:rFonts w:hint="eastAsia"/>
                    </w:rPr>
                    <w:t>出厂量</w:t>
                  </w:r>
                </w:p>
              </w:tc>
              <w:tc>
                <w:tcPr>
                  <w:tcW w:w="948" w:type="dxa"/>
                  <w:vAlign w:val="center"/>
                </w:tcPr>
                <w:p w14:paraId="09C8B5CD" w14:textId="77777777" w:rsidR="00ED0075" w:rsidRDefault="000F0575">
                  <w:pPr>
                    <w:pStyle w:val="afff0"/>
                  </w:pPr>
                  <w:r>
                    <w:rPr>
                      <w:rFonts w:hint="eastAsia"/>
                    </w:rPr>
                    <w:t>入环境量</w:t>
                  </w:r>
                </w:p>
              </w:tc>
            </w:tr>
            <w:tr w:rsidR="001A686A" w:rsidRPr="0052470B" w14:paraId="09C8B5DD" w14:textId="77777777" w:rsidTr="007100FB">
              <w:trPr>
                <w:cantSplit/>
                <w:trHeight w:val="397"/>
                <w:jc w:val="center"/>
              </w:trPr>
              <w:tc>
                <w:tcPr>
                  <w:tcW w:w="444" w:type="dxa"/>
                  <w:vMerge w:val="restart"/>
                  <w:vAlign w:val="center"/>
                </w:tcPr>
                <w:p w14:paraId="09C8B5CF" w14:textId="77777777" w:rsidR="007100FB" w:rsidRDefault="007100FB" w:rsidP="007100FB">
                  <w:pPr>
                    <w:pStyle w:val="affa"/>
                    <w:rPr>
                      <w:color w:val="000000"/>
                      <w:lang w:val="en-US"/>
                    </w:rPr>
                  </w:pPr>
                  <w:r>
                    <w:rPr>
                      <w:rFonts w:hint="eastAsia"/>
                      <w:color w:val="000000"/>
                    </w:rPr>
                    <w:t>废水</w:t>
                  </w:r>
                </w:p>
              </w:tc>
              <w:tc>
                <w:tcPr>
                  <w:tcW w:w="993" w:type="dxa"/>
                  <w:vAlign w:val="center"/>
                </w:tcPr>
                <w:p w14:paraId="09C8B5D0" w14:textId="77777777" w:rsidR="007100FB" w:rsidRDefault="007100FB" w:rsidP="007100FB">
                  <w:pPr>
                    <w:pStyle w:val="affa"/>
                    <w:rPr>
                      <w:color w:val="000000"/>
                      <w:lang w:val="en-US"/>
                    </w:rPr>
                  </w:pPr>
                  <w:r>
                    <w:rPr>
                      <w:rFonts w:hint="eastAsia"/>
                      <w:color w:val="000000"/>
                    </w:rPr>
                    <w:t>废水量</w:t>
                  </w:r>
                  <w:r>
                    <w:rPr>
                      <w:rFonts w:hint="eastAsia"/>
                      <w:color w:val="000000"/>
                      <w:lang w:val="en-US"/>
                    </w:rPr>
                    <w:t>(</w:t>
                  </w:r>
                  <w:r>
                    <w:rPr>
                      <w:rFonts w:hint="eastAsia"/>
                      <w:color w:val="000000"/>
                    </w:rPr>
                    <w:t>万</w:t>
                  </w:r>
                  <w:r>
                    <w:rPr>
                      <w:color w:val="000000"/>
                      <w:lang w:val="en-US"/>
                    </w:rPr>
                    <w:t>m</w:t>
                  </w:r>
                  <w:r>
                    <w:rPr>
                      <w:color w:val="000000"/>
                      <w:vertAlign w:val="superscript"/>
                      <w:lang w:val="en-US"/>
                    </w:rPr>
                    <w:t>3</w:t>
                  </w:r>
                  <w:r>
                    <w:rPr>
                      <w:color w:val="000000"/>
                      <w:lang w:val="en-US"/>
                    </w:rPr>
                    <w:t>/a)</w:t>
                  </w:r>
                </w:p>
              </w:tc>
              <w:tc>
                <w:tcPr>
                  <w:tcW w:w="850" w:type="dxa"/>
                  <w:vAlign w:val="center"/>
                </w:tcPr>
                <w:p w14:paraId="09C8B5D1" w14:textId="5C59F6AE" w:rsidR="007100FB" w:rsidRDefault="007100FB" w:rsidP="007100FB">
                  <w:pPr>
                    <w:pStyle w:val="affa"/>
                    <w:rPr>
                      <w:color w:val="000000"/>
                      <w:lang w:val="en-US"/>
                    </w:rPr>
                  </w:pPr>
                  <w:r>
                    <w:rPr>
                      <w:color w:val="000000"/>
                    </w:rPr>
                    <w:t>40.0936</w:t>
                  </w:r>
                </w:p>
              </w:tc>
              <w:tc>
                <w:tcPr>
                  <w:tcW w:w="992" w:type="dxa"/>
                  <w:vAlign w:val="center"/>
                </w:tcPr>
                <w:p w14:paraId="09C8B5D2" w14:textId="37927888" w:rsidR="007100FB" w:rsidRDefault="007100FB" w:rsidP="007100FB">
                  <w:pPr>
                    <w:pStyle w:val="affa"/>
                    <w:rPr>
                      <w:color w:val="000000"/>
                      <w:lang w:val="en-US"/>
                    </w:rPr>
                  </w:pPr>
                  <w:r>
                    <w:rPr>
                      <w:color w:val="000000"/>
                    </w:rPr>
                    <w:t>40.0936</w:t>
                  </w:r>
                </w:p>
              </w:tc>
              <w:tc>
                <w:tcPr>
                  <w:tcW w:w="851" w:type="dxa"/>
                  <w:vAlign w:val="center"/>
                </w:tcPr>
                <w:p w14:paraId="09C8B5D3" w14:textId="1FEE9597" w:rsidR="007100FB" w:rsidRDefault="007100FB" w:rsidP="007100FB">
                  <w:pPr>
                    <w:pStyle w:val="affa"/>
                    <w:rPr>
                      <w:color w:val="000000"/>
                      <w:lang w:val="en-US"/>
                    </w:rPr>
                  </w:pPr>
                  <w:r>
                    <w:rPr>
                      <w:color w:val="000000"/>
                    </w:rPr>
                    <w:t>0.2673</w:t>
                  </w:r>
                </w:p>
              </w:tc>
              <w:tc>
                <w:tcPr>
                  <w:tcW w:w="992" w:type="dxa"/>
                  <w:vAlign w:val="center"/>
                </w:tcPr>
                <w:p w14:paraId="09C8B5D4" w14:textId="18813B1F" w:rsidR="007100FB" w:rsidRDefault="007100FB" w:rsidP="007100FB">
                  <w:pPr>
                    <w:pStyle w:val="affa"/>
                    <w:rPr>
                      <w:color w:val="000000"/>
                      <w:lang w:val="en-US"/>
                    </w:rPr>
                  </w:pPr>
                  <w:r>
                    <w:rPr>
                      <w:color w:val="000000"/>
                    </w:rPr>
                    <w:t>0.2673</w:t>
                  </w:r>
                </w:p>
              </w:tc>
              <w:tc>
                <w:tcPr>
                  <w:tcW w:w="851" w:type="dxa"/>
                  <w:vAlign w:val="center"/>
                </w:tcPr>
                <w:p w14:paraId="09C8B5D5" w14:textId="77777777" w:rsidR="007100FB" w:rsidRDefault="007100FB" w:rsidP="007100FB">
                  <w:pPr>
                    <w:pStyle w:val="affa"/>
                    <w:rPr>
                      <w:color w:val="000000"/>
                      <w:lang w:val="en-US"/>
                    </w:rPr>
                  </w:pPr>
                  <w:r>
                    <w:rPr>
                      <w:rFonts w:hint="eastAsia"/>
                      <w:color w:val="000000"/>
                      <w:lang w:val="en-US"/>
                    </w:rPr>
                    <w:t>0.1581</w:t>
                  </w:r>
                </w:p>
              </w:tc>
              <w:tc>
                <w:tcPr>
                  <w:tcW w:w="992" w:type="dxa"/>
                  <w:vAlign w:val="center"/>
                </w:tcPr>
                <w:p w14:paraId="09C8B5D6" w14:textId="77777777" w:rsidR="007100FB" w:rsidRDefault="007100FB" w:rsidP="007100FB">
                  <w:pPr>
                    <w:pStyle w:val="affa"/>
                    <w:rPr>
                      <w:color w:val="000000"/>
                      <w:lang w:val="en-US"/>
                    </w:rPr>
                  </w:pPr>
                  <w:r>
                    <w:rPr>
                      <w:rFonts w:hint="eastAsia"/>
                      <w:color w:val="000000"/>
                      <w:lang w:val="en-US"/>
                    </w:rPr>
                    <w:t>0.1581</w:t>
                  </w:r>
                </w:p>
              </w:tc>
              <w:tc>
                <w:tcPr>
                  <w:tcW w:w="850" w:type="dxa"/>
                  <w:vAlign w:val="center"/>
                </w:tcPr>
                <w:p w14:paraId="09C8B5D7" w14:textId="77777777" w:rsidR="007100FB" w:rsidRDefault="007100FB" w:rsidP="007100FB">
                  <w:pPr>
                    <w:pStyle w:val="affa"/>
                    <w:rPr>
                      <w:color w:val="000000"/>
                      <w:lang w:val="en-US"/>
                    </w:rPr>
                  </w:pPr>
                  <w:r>
                    <w:rPr>
                      <w:rFonts w:hint="eastAsia"/>
                      <w:color w:val="000000"/>
                      <w:lang w:val="en-US"/>
                    </w:rPr>
                    <w:t>0</w:t>
                  </w:r>
                </w:p>
              </w:tc>
              <w:tc>
                <w:tcPr>
                  <w:tcW w:w="993" w:type="dxa"/>
                  <w:vAlign w:val="center"/>
                </w:tcPr>
                <w:p w14:paraId="09C8B5D8" w14:textId="77777777" w:rsidR="007100FB" w:rsidRDefault="007100FB" w:rsidP="007100FB">
                  <w:pPr>
                    <w:pStyle w:val="affa"/>
                    <w:rPr>
                      <w:color w:val="000000"/>
                      <w:lang w:val="en-US"/>
                    </w:rPr>
                  </w:pPr>
                  <w:r>
                    <w:rPr>
                      <w:rFonts w:hint="eastAsia"/>
                      <w:color w:val="000000"/>
                      <w:lang w:val="en-US"/>
                    </w:rPr>
                    <w:t>0</w:t>
                  </w:r>
                </w:p>
              </w:tc>
              <w:tc>
                <w:tcPr>
                  <w:tcW w:w="850" w:type="dxa"/>
                  <w:vAlign w:val="center"/>
                </w:tcPr>
                <w:p w14:paraId="09C8B5D9" w14:textId="7B7F2B07" w:rsidR="007100FB" w:rsidRDefault="007100FB" w:rsidP="007100FB">
                  <w:pPr>
                    <w:pStyle w:val="affa"/>
                    <w:rPr>
                      <w:color w:val="000000"/>
                      <w:lang w:val="en-US"/>
                    </w:rPr>
                  </w:pPr>
                  <w:r>
                    <w:rPr>
                      <w:color w:val="000000"/>
                    </w:rPr>
                    <w:t>40.519</w:t>
                  </w:r>
                </w:p>
              </w:tc>
              <w:tc>
                <w:tcPr>
                  <w:tcW w:w="851" w:type="dxa"/>
                  <w:vAlign w:val="center"/>
                </w:tcPr>
                <w:p w14:paraId="09C8B5DA" w14:textId="75137F94" w:rsidR="007100FB" w:rsidRDefault="007100FB" w:rsidP="007100FB">
                  <w:pPr>
                    <w:pStyle w:val="affa"/>
                    <w:rPr>
                      <w:color w:val="000000"/>
                      <w:lang w:val="en-US"/>
                    </w:rPr>
                  </w:pPr>
                  <w:r>
                    <w:rPr>
                      <w:color w:val="000000"/>
                    </w:rPr>
                    <w:t>40.519</w:t>
                  </w:r>
                </w:p>
              </w:tc>
              <w:tc>
                <w:tcPr>
                  <w:tcW w:w="850" w:type="dxa"/>
                  <w:vAlign w:val="center"/>
                </w:tcPr>
                <w:p w14:paraId="09C8B5DB" w14:textId="77777777" w:rsidR="007100FB" w:rsidRDefault="007100FB" w:rsidP="007100FB">
                  <w:pPr>
                    <w:pStyle w:val="affa"/>
                    <w:rPr>
                      <w:color w:val="000000"/>
                      <w:lang w:val="en-US"/>
                    </w:rPr>
                  </w:pPr>
                  <w:r>
                    <w:rPr>
                      <w:rFonts w:hint="eastAsia"/>
                      <w:color w:val="000000"/>
                      <w:lang w:val="en-US"/>
                    </w:rPr>
                    <w:t>+0.1581</w:t>
                  </w:r>
                </w:p>
              </w:tc>
              <w:tc>
                <w:tcPr>
                  <w:tcW w:w="948" w:type="dxa"/>
                  <w:vAlign w:val="center"/>
                </w:tcPr>
                <w:p w14:paraId="09C8B5DC" w14:textId="77777777" w:rsidR="007100FB" w:rsidRDefault="007100FB" w:rsidP="007100FB">
                  <w:pPr>
                    <w:pStyle w:val="affa"/>
                    <w:rPr>
                      <w:color w:val="000000"/>
                      <w:lang w:val="en-US"/>
                    </w:rPr>
                  </w:pPr>
                  <w:r>
                    <w:rPr>
                      <w:rFonts w:hint="eastAsia"/>
                      <w:color w:val="000000"/>
                      <w:lang w:val="en-US"/>
                    </w:rPr>
                    <w:t>+0.1581</w:t>
                  </w:r>
                </w:p>
              </w:tc>
            </w:tr>
            <w:tr w:rsidR="001A686A" w:rsidRPr="0052470B" w14:paraId="09C8B5EC" w14:textId="77777777" w:rsidTr="007100FB">
              <w:trPr>
                <w:cantSplit/>
                <w:trHeight w:val="397"/>
                <w:jc w:val="center"/>
              </w:trPr>
              <w:tc>
                <w:tcPr>
                  <w:tcW w:w="444" w:type="dxa"/>
                  <w:vMerge/>
                  <w:vAlign w:val="center"/>
                </w:tcPr>
                <w:p w14:paraId="09C8B5DE" w14:textId="77777777" w:rsidR="007100FB" w:rsidRDefault="007100FB" w:rsidP="007100FB">
                  <w:pPr>
                    <w:pStyle w:val="affa"/>
                    <w:rPr>
                      <w:color w:val="000000"/>
                      <w:lang w:val="en-US"/>
                    </w:rPr>
                  </w:pPr>
                </w:p>
              </w:tc>
              <w:tc>
                <w:tcPr>
                  <w:tcW w:w="993" w:type="dxa"/>
                  <w:vAlign w:val="center"/>
                </w:tcPr>
                <w:p w14:paraId="09C8B5DF" w14:textId="77777777" w:rsidR="007100FB" w:rsidRDefault="007100FB" w:rsidP="007100FB">
                  <w:pPr>
                    <w:pStyle w:val="affa"/>
                    <w:rPr>
                      <w:color w:val="000000"/>
                      <w:lang w:val="en-US"/>
                    </w:rPr>
                  </w:pPr>
                  <w:r>
                    <w:rPr>
                      <w:color w:val="000000"/>
                      <w:lang w:val="en-US"/>
                    </w:rPr>
                    <w:t>COD</w:t>
                  </w:r>
                </w:p>
              </w:tc>
              <w:tc>
                <w:tcPr>
                  <w:tcW w:w="850" w:type="dxa"/>
                  <w:vAlign w:val="center"/>
                </w:tcPr>
                <w:p w14:paraId="09C8B5E0" w14:textId="314F42E4" w:rsidR="007100FB" w:rsidRDefault="007100FB" w:rsidP="007100FB">
                  <w:pPr>
                    <w:pStyle w:val="affa"/>
                    <w:rPr>
                      <w:color w:val="000000"/>
                      <w:lang w:val="en-US"/>
                    </w:rPr>
                  </w:pPr>
                  <w:r>
                    <w:rPr>
                      <w:color w:val="000000"/>
                    </w:rPr>
                    <w:t>64.5479</w:t>
                  </w:r>
                </w:p>
              </w:tc>
              <w:tc>
                <w:tcPr>
                  <w:tcW w:w="992" w:type="dxa"/>
                  <w:vAlign w:val="center"/>
                </w:tcPr>
                <w:p w14:paraId="09C8B5E1" w14:textId="6CF8EC9D" w:rsidR="007100FB" w:rsidRDefault="007100FB" w:rsidP="007100FB">
                  <w:pPr>
                    <w:pStyle w:val="affa"/>
                    <w:rPr>
                      <w:color w:val="000000"/>
                      <w:lang w:val="en-US"/>
                    </w:rPr>
                  </w:pPr>
                  <w:r>
                    <w:rPr>
                      <w:color w:val="000000"/>
                    </w:rPr>
                    <w:t>16.0374</w:t>
                  </w:r>
                </w:p>
              </w:tc>
              <w:tc>
                <w:tcPr>
                  <w:tcW w:w="851" w:type="dxa"/>
                  <w:vAlign w:val="center"/>
                </w:tcPr>
                <w:p w14:paraId="09C8B5E2" w14:textId="2EA36E4C" w:rsidR="007100FB" w:rsidRDefault="007100FB" w:rsidP="007100FB">
                  <w:pPr>
                    <w:pStyle w:val="affa"/>
                    <w:rPr>
                      <w:color w:val="000000"/>
                      <w:lang w:val="en-US"/>
                    </w:rPr>
                  </w:pPr>
                  <w:r>
                    <w:rPr>
                      <w:color w:val="000000"/>
                    </w:rPr>
                    <w:t>0.4231</w:t>
                  </w:r>
                </w:p>
              </w:tc>
              <w:tc>
                <w:tcPr>
                  <w:tcW w:w="992" w:type="dxa"/>
                  <w:vAlign w:val="center"/>
                </w:tcPr>
                <w:p w14:paraId="09C8B5E3" w14:textId="653F4BE9" w:rsidR="007100FB" w:rsidRDefault="007100FB" w:rsidP="007100FB">
                  <w:pPr>
                    <w:pStyle w:val="affa"/>
                    <w:rPr>
                      <w:color w:val="000000"/>
                      <w:lang w:val="en-US"/>
                    </w:rPr>
                  </w:pPr>
                  <w:r>
                    <w:rPr>
                      <w:color w:val="000000"/>
                    </w:rPr>
                    <w:t>0.1069</w:t>
                  </w:r>
                </w:p>
              </w:tc>
              <w:tc>
                <w:tcPr>
                  <w:tcW w:w="851" w:type="dxa"/>
                  <w:vAlign w:val="center"/>
                </w:tcPr>
                <w:p w14:paraId="09C8B5E4" w14:textId="77777777" w:rsidR="007100FB" w:rsidRDefault="007100FB" w:rsidP="007100FB">
                  <w:pPr>
                    <w:pStyle w:val="affa"/>
                    <w:rPr>
                      <w:color w:val="000000"/>
                      <w:lang w:val="en-US"/>
                    </w:rPr>
                  </w:pPr>
                  <w:r>
                    <w:rPr>
                      <w:rFonts w:hint="eastAsia"/>
                      <w:color w:val="000000"/>
                      <w:lang w:val="en-US"/>
                    </w:rPr>
                    <w:t>0.0593</w:t>
                  </w:r>
                </w:p>
              </w:tc>
              <w:tc>
                <w:tcPr>
                  <w:tcW w:w="992" w:type="dxa"/>
                  <w:vAlign w:val="center"/>
                </w:tcPr>
                <w:p w14:paraId="09C8B5E5" w14:textId="77777777" w:rsidR="007100FB" w:rsidRDefault="007100FB" w:rsidP="007100FB">
                  <w:pPr>
                    <w:pStyle w:val="affa"/>
                    <w:rPr>
                      <w:color w:val="000000"/>
                      <w:lang w:val="en-US"/>
                    </w:rPr>
                  </w:pPr>
                  <w:r>
                    <w:rPr>
                      <w:rFonts w:hint="eastAsia"/>
                      <w:color w:val="000000"/>
                      <w:lang w:val="en-US"/>
                    </w:rPr>
                    <w:t>0.0632</w:t>
                  </w:r>
                </w:p>
              </w:tc>
              <w:tc>
                <w:tcPr>
                  <w:tcW w:w="850" w:type="dxa"/>
                  <w:vAlign w:val="center"/>
                </w:tcPr>
                <w:p w14:paraId="09C8B5E6" w14:textId="77777777" w:rsidR="007100FB" w:rsidRDefault="007100FB" w:rsidP="007100FB">
                  <w:pPr>
                    <w:pStyle w:val="affa"/>
                    <w:rPr>
                      <w:color w:val="000000"/>
                      <w:lang w:val="en-US"/>
                    </w:rPr>
                  </w:pPr>
                  <w:r>
                    <w:rPr>
                      <w:rFonts w:hint="eastAsia"/>
                      <w:color w:val="000000"/>
                      <w:lang w:val="en-US"/>
                    </w:rPr>
                    <w:t>0</w:t>
                  </w:r>
                </w:p>
              </w:tc>
              <w:tc>
                <w:tcPr>
                  <w:tcW w:w="993" w:type="dxa"/>
                  <w:vAlign w:val="center"/>
                </w:tcPr>
                <w:p w14:paraId="09C8B5E7" w14:textId="77777777" w:rsidR="007100FB" w:rsidRDefault="007100FB" w:rsidP="007100FB">
                  <w:pPr>
                    <w:pStyle w:val="affa"/>
                    <w:rPr>
                      <w:color w:val="000000"/>
                      <w:lang w:val="en-US"/>
                    </w:rPr>
                  </w:pPr>
                  <w:r>
                    <w:rPr>
                      <w:rFonts w:hint="eastAsia"/>
                      <w:color w:val="000000"/>
                      <w:lang w:val="en-US"/>
                    </w:rPr>
                    <w:t>0</w:t>
                  </w:r>
                </w:p>
              </w:tc>
              <w:tc>
                <w:tcPr>
                  <w:tcW w:w="850" w:type="dxa"/>
                  <w:vAlign w:val="center"/>
                </w:tcPr>
                <w:p w14:paraId="09C8B5E8" w14:textId="3E635253" w:rsidR="007100FB" w:rsidRDefault="007100FB" w:rsidP="007100FB">
                  <w:pPr>
                    <w:pStyle w:val="affa"/>
                    <w:rPr>
                      <w:color w:val="000000"/>
                      <w:lang w:val="en-US"/>
                    </w:rPr>
                  </w:pPr>
                  <w:r>
                    <w:rPr>
                      <w:color w:val="000000"/>
                    </w:rPr>
                    <w:t>65.0303</w:t>
                  </w:r>
                </w:p>
              </w:tc>
              <w:tc>
                <w:tcPr>
                  <w:tcW w:w="851" w:type="dxa"/>
                  <w:vAlign w:val="center"/>
                </w:tcPr>
                <w:p w14:paraId="09C8B5E9" w14:textId="33365801" w:rsidR="007100FB" w:rsidRDefault="007100FB" w:rsidP="007100FB">
                  <w:pPr>
                    <w:pStyle w:val="affa"/>
                    <w:rPr>
                      <w:color w:val="000000"/>
                      <w:lang w:val="en-US"/>
                    </w:rPr>
                  </w:pPr>
                  <w:r>
                    <w:rPr>
                      <w:color w:val="000000"/>
                    </w:rPr>
                    <w:t>16.2075</w:t>
                  </w:r>
                </w:p>
              </w:tc>
              <w:tc>
                <w:tcPr>
                  <w:tcW w:w="850" w:type="dxa"/>
                  <w:vAlign w:val="center"/>
                </w:tcPr>
                <w:p w14:paraId="09C8B5EA" w14:textId="77777777" w:rsidR="007100FB" w:rsidRDefault="007100FB" w:rsidP="007100FB">
                  <w:pPr>
                    <w:pStyle w:val="affa"/>
                    <w:rPr>
                      <w:color w:val="000000"/>
                      <w:lang w:val="en-US"/>
                    </w:rPr>
                  </w:pPr>
                  <w:r>
                    <w:rPr>
                      <w:rFonts w:hint="eastAsia"/>
                      <w:color w:val="000000"/>
                      <w:lang w:val="en-US"/>
                    </w:rPr>
                    <w:t>+0.0593</w:t>
                  </w:r>
                </w:p>
              </w:tc>
              <w:tc>
                <w:tcPr>
                  <w:tcW w:w="948" w:type="dxa"/>
                  <w:vAlign w:val="center"/>
                </w:tcPr>
                <w:p w14:paraId="09C8B5EB" w14:textId="77777777" w:rsidR="007100FB" w:rsidRDefault="007100FB" w:rsidP="007100FB">
                  <w:pPr>
                    <w:pStyle w:val="affa"/>
                    <w:rPr>
                      <w:color w:val="000000"/>
                      <w:lang w:val="en-US"/>
                    </w:rPr>
                  </w:pPr>
                  <w:r>
                    <w:rPr>
                      <w:rFonts w:hint="eastAsia"/>
                      <w:color w:val="000000"/>
                      <w:lang w:val="en-US"/>
                    </w:rPr>
                    <w:t>+0.0632</w:t>
                  </w:r>
                </w:p>
              </w:tc>
            </w:tr>
            <w:tr w:rsidR="001A686A" w:rsidRPr="0052470B" w14:paraId="09C8B5FB" w14:textId="77777777" w:rsidTr="007100FB">
              <w:trPr>
                <w:cantSplit/>
                <w:trHeight w:val="397"/>
                <w:jc w:val="center"/>
              </w:trPr>
              <w:tc>
                <w:tcPr>
                  <w:tcW w:w="444" w:type="dxa"/>
                  <w:vMerge/>
                  <w:vAlign w:val="center"/>
                </w:tcPr>
                <w:p w14:paraId="09C8B5ED" w14:textId="77777777" w:rsidR="007100FB" w:rsidRDefault="007100FB" w:rsidP="007100FB">
                  <w:pPr>
                    <w:pStyle w:val="affa"/>
                    <w:rPr>
                      <w:color w:val="000000"/>
                      <w:lang w:val="en-US"/>
                    </w:rPr>
                  </w:pPr>
                </w:p>
              </w:tc>
              <w:tc>
                <w:tcPr>
                  <w:tcW w:w="993" w:type="dxa"/>
                  <w:vAlign w:val="center"/>
                </w:tcPr>
                <w:p w14:paraId="09C8B5EE" w14:textId="77777777" w:rsidR="007100FB" w:rsidRDefault="007100FB" w:rsidP="007100FB">
                  <w:pPr>
                    <w:pStyle w:val="affa"/>
                    <w:rPr>
                      <w:color w:val="000000"/>
                      <w:lang w:val="en-US"/>
                    </w:rPr>
                  </w:pPr>
                  <w:r>
                    <w:rPr>
                      <w:bCs/>
                      <w:color w:val="000000"/>
                      <w:lang w:val="en-US"/>
                    </w:rPr>
                    <w:t>NH</w:t>
                  </w:r>
                  <w:r>
                    <w:rPr>
                      <w:bCs/>
                      <w:color w:val="000000"/>
                      <w:vertAlign w:val="subscript"/>
                      <w:lang w:val="en-US"/>
                    </w:rPr>
                    <w:t>3</w:t>
                  </w:r>
                  <w:r>
                    <w:rPr>
                      <w:bCs/>
                      <w:color w:val="000000"/>
                      <w:lang w:val="en-US"/>
                    </w:rPr>
                    <w:t>-N</w:t>
                  </w:r>
                </w:p>
              </w:tc>
              <w:tc>
                <w:tcPr>
                  <w:tcW w:w="850" w:type="dxa"/>
                  <w:vAlign w:val="center"/>
                </w:tcPr>
                <w:p w14:paraId="09C8B5EF" w14:textId="48F35C4B" w:rsidR="007100FB" w:rsidRDefault="007100FB" w:rsidP="007100FB">
                  <w:pPr>
                    <w:pStyle w:val="affa"/>
                    <w:rPr>
                      <w:color w:val="000000"/>
                      <w:lang w:val="en-US"/>
                    </w:rPr>
                  </w:pPr>
                  <w:r>
                    <w:rPr>
                      <w:color w:val="000000"/>
                    </w:rPr>
                    <w:t>1.7199</w:t>
                  </w:r>
                </w:p>
              </w:tc>
              <w:tc>
                <w:tcPr>
                  <w:tcW w:w="992" w:type="dxa"/>
                  <w:vAlign w:val="center"/>
                </w:tcPr>
                <w:p w14:paraId="09C8B5F0" w14:textId="1E983961" w:rsidR="007100FB" w:rsidRDefault="007100FB" w:rsidP="007100FB">
                  <w:pPr>
                    <w:pStyle w:val="affa"/>
                    <w:rPr>
                      <w:color w:val="000000"/>
                      <w:lang w:val="en-US"/>
                    </w:rPr>
                  </w:pPr>
                  <w:r>
                    <w:rPr>
                      <w:color w:val="000000"/>
                    </w:rPr>
                    <w:t>0.8019</w:t>
                  </w:r>
                </w:p>
              </w:tc>
              <w:tc>
                <w:tcPr>
                  <w:tcW w:w="851" w:type="dxa"/>
                  <w:vAlign w:val="center"/>
                </w:tcPr>
                <w:p w14:paraId="09C8B5F1" w14:textId="45CCC23B" w:rsidR="007100FB" w:rsidRDefault="007100FB" w:rsidP="007100FB">
                  <w:pPr>
                    <w:pStyle w:val="affa"/>
                    <w:rPr>
                      <w:color w:val="000000"/>
                      <w:lang w:val="en-US"/>
                    </w:rPr>
                  </w:pPr>
                  <w:r>
                    <w:rPr>
                      <w:color w:val="000000"/>
                    </w:rPr>
                    <w:t>0.0115</w:t>
                  </w:r>
                </w:p>
              </w:tc>
              <w:tc>
                <w:tcPr>
                  <w:tcW w:w="992" w:type="dxa"/>
                  <w:vAlign w:val="center"/>
                </w:tcPr>
                <w:p w14:paraId="09C8B5F2" w14:textId="5ECA4A4B" w:rsidR="007100FB" w:rsidRDefault="007100FB" w:rsidP="007100FB">
                  <w:pPr>
                    <w:pStyle w:val="affa"/>
                    <w:rPr>
                      <w:color w:val="000000"/>
                      <w:lang w:val="en-US"/>
                    </w:rPr>
                  </w:pPr>
                  <w:r>
                    <w:rPr>
                      <w:color w:val="000000"/>
                    </w:rPr>
                    <w:t>0.0054</w:t>
                  </w:r>
                </w:p>
              </w:tc>
              <w:tc>
                <w:tcPr>
                  <w:tcW w:w="851" w:type="dxa"/>
                  <w:vAlign w:val="center"/>
                </w:tcPr>
                <w:p w14:paraId="09C8B5F3" w14:textId="77777777" w:rsidR="007100FB" w:rsidRDefault="007100FB" w:rsidP="007100FB">
                  <w:pPr>
                    <w:pStyle w:val="affa"/>
                    <w:rPr>
                      <w:color w:val="000000"/>
                      <w:lang w:val="en-US"/>
                    </w:rPr>
                  </w:pPr>
                  <w:r>
                    <w:rPr>
                      <w:rFonts w:hint="eastAsia"/>
                      <w:color w:val="000000"/>
                      <w:lang w:val="en-US"/>
                    </w:rPr>
                    <w:t>0.0028</w:t>
                  </w:r>
                </w:p>
              </w:tc>
              <w:tc>
                <w:tcPr>
                  <w:tcW w:w="992" w:type="dxa"/>
                  <w:vAlign w:val="center"/>
                </w:tcPr>
                <w:p w14:paraId="09C8B5F4" w14:textId="77777777" w:rsidR="007100FB" w:rsidRDefault="007100FB" w:rsidP="007100FB">
                  <w:pPr>
                    <w:pStyle w:val="affa"/>
                    <w:rPr>
                      <w:color w:val="000000"/>
                      <w:lang w:val="en-US"/>
                    </w:rPr>
                  </w:pPr>
                  <w:r>
                    <w:rPr>
                      <w:rFonts w:hint="eastAsia"/>
                      <w:color w:val="000000"/>
                      <w:lang w:val="en-US"/>
                    </w:rPr>
                    <w:t>0.0032</w:t>
                  </w:r>
                </w:p>
              </w:tc>
              <w:tc>
                <w:tcPr>
                  <w:tcW w:w="850" w:type="dxa"/>
                  <w:vAlign w:val="center"/>
                </w:tcPr>
                <w:p w14:paraId="09C8B5F5" w14:textId="77777777" w:rsidR="007100FB" w:rsidRDefault="007100FB" w:rsidP="007100FB">
                  <w:pPr>
                    <w:pStyle w:val="affa"/>
                    <w:rPr>
                      <w:color w:val="000000"/>
                      <w:lang w:val="en-US"/>
                    </w:rPr>
                  </w:pPr>
                  <w:r>
                    <w:rPr>
                      <w:rFonts w:hint="eastAsia"/>
                      <w:color w:val="000000"/>
                      <w:lang w:val="en-US"/>
                    </w:rPr>
                    <w:t>0</w:t>
                  </w:r>
                </w:p>
              </w:tc>
              <w:tc>
                <w:tcPr>
                  <w:tcW w:w="993" w:type="dxa"/>
                  <w:vAlign w:val="center"/>
                </w:tcPr>
                <w:p w14:paraId="09C8B5F6" w14:textId="77777777" w:rsidR="007100FB" w:rsidRDefault="007100FB" w:rsidP="007100FB">
                  <w:pPr>
                    <w:pStyle w:val="affa"/>
                    <w:rPr>
                      <w:color w:val="000000"/>
                      <w:lang w:val="en-US"/>
                    </w:rPr>
                  </w:pPr>
                  <w:r>
                    <w:rPr>
                      <w:rFonts w:hint="eastAsia"/>
                      <w:color w:val="000000"/>
                      <w:lang w:val="en-US"/>
                    </w:rPr>
                    <w:t>0</w:t>
                  </w:r>
                </w:p>
              </w:tc>
              <w:tc>
                <w:tcPr>
                  <w:tcW w:w="850" w:type="dxa"/>
                  <w:vAlign w:val="center"/>
                </w:tcPr>
                <w:p w14:paraId="09C8B5F7" w14:textId="58F51A1F" w:rsidR="007100FB" w:rsidRDefault="007100FB" w:rsidP="007100FB">
                  <w:pPr>
                    <w:pStyle w:val="affa"/>
                    <w:rPr>
                      <w:color w:val="000000"/>
                      <w:lang w:val="en-US"/>
                    </w:rPr>
                  </w:pPr>
                  <w:r>
                    <w:rPr>
                      <w:color w:val="000000"/>
                    </w:rPr>
                    <w:t>1.7342</w:t>
                  </w:r>
                </w:p>
              </w:tc>
              <w:tc>
                <w:tcPr>
                  <w:tcW w:w="851" w:type="dxa"/>
                  <w:vAlign w:val="center"/>
                </w:tcPr>
                <w:p w14:paraId="09C8B5F8" w14:textId="3F673BE6" w:rsidR="007100FB" w:rsidRDefault="007100FB" w:rsidP="007100FB">
                  <w:pPr>
                    <w:pStyle w:val="affa"/>
                    <w:rPr>
                      <w:color w:val="000000"/>
                      <w:lang w:val="en-US"/>
                    </w:rPr>
                  </w:pPr>
                  <w:r>
                    <w:rPr>
                      <w:color w:val="000000"/>
                    </w:rPr>
                    <w:t>0.8105</w:t>
                  </w:r>
                </w:p>
              </w:tc>
              <w:tc>
                <w:tcPr>
                  <w:tcW w:w="850" w:type="dxa"/>
                  <w:vAlign w:val="center"/>
                </w:tcPr>
                <w:p w14:paraId="09C8B5F9" w14:textId="77777777" w:rsidR="007100FB" w:rsidRDefault="007100FB" w:rsidP="007100FB">
                  <w:pPr>
                    <w:pStyle w:val="affa"/>
                    <w:rPr>
                      <w:color w:val="000000"/>
                      <w:lang w:val="en-US"/>
                    </w:rPr>
                  </w:pPr>
                  <w:r>
                    <w:rPr>
                      <w:rFonts w:hint="eastAsia"/>
                      <w:color w:val="000000"/>
                      <w:lang w:val="en-US"/>
                    </w:rPr>
                    <w:t>+0.0028</w:t>
                  </w:r>
                </w:p>
              </w:tc>
              <w:tc>
                <w:tcPr>
                  <w:tcW w:w="948" w:type="dxa"/>
                  <w:vAlign w:val="center"/>
                </w:tcPr>
                <w:p w14:paraId="09C8B5FA" w14:textId="77777777" w:rsidR="007100FB" w:rsidRDefault="007100FB" w:rsidP="007100FB">
                  <w:pPr>
                    <w:pStyle w:val="affa"/>
                    <w:rPr>
                      <w:color w:val="000000"/>
                      <w:lang w:val="en-US"/>
                    </w:rPr>
                  </w:pPr>
                  <w:r>
                    <w:rPr>
                      <w:rFonts w:hint="eastAsia"/>
                      <w:color w:val="000000"/>
                      <w:lang w:val="en-US"/>
                    </w:rPr>
                    <w:t>+0.0032</w:t>
                  </w:r>
                </w:p>
              </w:tc>
            </w:tr>
            <w:tr w:rsidR="001A686A" w:rsidRPr="0052470B" w14:paraId="09C8B60A" w14:textId="77777777" w:rsidTr="007100FB">
              <w:trPr>
                <w:cantSplit/>
                <w:trHeight w:val="397"/>
                <w:jc w:val="center"/>
              </w:trPr>
              <w:tc>
                <w:tcPr>
                  <w:tcW w:w="444" w:type="dxa"/>
                  <w:vMerge/>
                  <w:vAlign w:val="center"/>
                </w:tcPr>
                <w:p w14:paraId="09C8B5FC" w14:textId="77777777" w:rsidR="007100FB" w:rsidRDefault="007100FB" w:rsidP="007100FB">
                  <w:pPr>
                    <w:pStyle w:val="affa"/>
                    <w:rPr>
                      <w:color w:val="000000"/>
                      <w:lang w:val="en-US"/>
                    </w:rPr>
                  </w:pPr>
                </w:p>
              </w:tc>
              <w:tc>
                <w:tcPr>
                  <w:tcW w:w="993" w:type="dxa"/>
                  <w:vAlign w:val="center"/>
                </w:tcPr>
                <w:p w14:paraId="09C8B5FD" w14:textId="77777777" w:rsidR="007100FB" w:rsidRDefault="007100FB" w:rsidP="007100FB">
                  <w:pPr>
                    <w:pStyle w:val="affa"/>
                    <w:rPr>
                      <w:color w:val="000000"/>
                      <w:lang w:val="en-US"/>
                    </w:rPr>
                  </w:pPr>
                  <w:r>
                    <w:rPr>
                      <w:bCs/>
                      <w:color w:val="000000"/>
                      <w:lang w:val="en-US"/>
                    </w:rPr>
                    <w:t>TP</w:t>
                  </w:r>
                </w:p>
              </w:tc>
              <w:tc>
                <w:tcPr>
                  <w:tcW w:w="850" w:type="dxa"/>
                  <w:vAlign w:val="center"/>
                </w:tcPr>
                <w:p w14:paraId="09C8B5FE" w14:textId="6F6915D0" w:rsidR="007100FB" w:rsidRDefault="007100FB" w:rsidP="007100FB">
                  <w:pPr>
                    <w:pStyle w:val="affa"/>
                    <w:rPr>
                      <w:color w:val="000000"/>
                      <w:lang w:val="en-US"/>
                    </w:rPr>
                  </w:pPr>
                  <w:r>
                    <w:rPr>
                      <w:color w:val="000000"/>
                    </w:rPr>
                    <w:t>0.8499</w:t>
                  </w:r>
                </w:p>
              </w:tc>
              <w:tc>
                <w:tcPr>
                  <w:tcW w:w="992" w:type="dxa"/>
                  <w:vAlign w:val="center"/>
                </w:tcPr>
                <w:p w14:paraId="09C8B5FF" w14:textId="3D5E9DC8" w:rsidR="007100FB" w:rsidRDefault="007100FB" w:rsidP="007100FB">
                  <w:pPr>
                    <w:pStyle w:val="affa"/>
                    <w:rPr>
                      <w:color w:val="000000"/>
                      <w:lang w:val="en-US"/>
                    </w:rPr>
                  </w:pPr>
                  <w:r>
                    <w:rPr>
                      <w:color w:val="000000"/>
                    </w:rPr>
                    <w:t>0.1604</w:t>
                  </w:r>
                </w:p>
              </w:tc>
              <w:tc>
                <w:tcPr>
                  <w:tcW w:w="851" w:type="dxa"/>
                  <w:vAlign w:val="center"/>
                </w:tcPr>
                <w:p w14:paraId="09C8B600" w14:textId="040677C5" w:rsidR="007100FB" w:rsidRDefault="007100FB" w:rsidP="007100FB">
                  <w:pPr>
                    <w:pStyle w:val="affa"/>
                    <w:rPr>
                      <w:color w:val="000000"/>
                      <w:lang w:val="en-US"/>
                    </w:rPr>
                  </w:pPr>
                  <w:r>
                    <w:rPr>
                      <w:color w:val="000000"/>
                    </w:rPr>
                    <w:t>0.0055</w:t>
                  </w:r>
                </w:p>
              </w:tc>
              <w:tc>
                <w:tcPr>
                  <w:tcW w:w="992" w:type="dxa"/>
                  <w:vAlign w:val="center"/>
                </w:tcPr>
                <w:p w14:paraId="09C8B601" w14:textId="73BE7334" w:rsidR="007100FB" w:rsidRDefault="007100FB" w:rsidP="007100FB">
                  <w:pPr>
                    <w:pStyle w:val="affa"/>
                    <w:rPr>
                      <w:color w:val="000000"/>
                      <w:lang w:val="en-US"/>
                    </w:rPr>
                  </w:pPr>
                  <w:r>
                    <w:rPr>
                      <w:color w:val="000000"/>
                    </w:rPr>
                    <w:t>0.0011</w:t>
                  </w:r>
                </w:p>
              </w:tc>
              <w:tc>
                <w:tcPr>
                  <w:tcW w:w="851" w:type="dxa"/>
                  <w:vAlign w:val="center"/>
                </w:tcPr>
                <w:p w14:paraId="09C8B602" w14:textId="77777777" w:rsidR="007100FB" w:rsidRDefault="007100FB" w:rsidP="007100FB">
                  <w:pPr>
                    <w:pStyle w:val="affa"/>
                    <w:rPr>
                      <w:color w:val="000000"/>
                      <w:lang w:val="en-US"/>
                    </w:rPr>
                  </w:pPr>
                  <w:r>
                    <w:rPr>
                      <w:rFonts w:hint="eastAsia"/>
                      <w:color w:val="000000"/>
                      <w:lang w:val="en-US"/>
                    </w:rPr>
                    <w:t>0.0009</w:t>
                  </w:r>
                </w:p>
              </w:tc>
              <w:tc>
                <w:tcPr>
                  <w:tcW w:w="992" w:type="dxa"/>
                  <w:vAlign w:val="center"/>
                </w:tcPr>
                <w:p w14:paraId="09C8B603" w14:textId="77777777" w:rsidR="007100FB" w:rsidRDefault="007100FB" w:rsidP="007100FB">
                  <w:pPr>
                    <w:pStyle w:val="affa"/>
                    <w:rPr>
                      <w:color w:val="000000"/>
                      <w:lang w:val="en-US"/>
                    </w:rPr>
                  </w:pPr>
                  <w:r>
                    <w:rPr>
                      <w:rFonts w:hint="eastAsia"/>
                      <w:color w:val="000000"/>
                      <w:lang w:val="en-US"/>
                    </w:rPr>
                    <w:t>0.0006</w:t>
                  </w:r>
                </w:p>
              </w:tc>
              <w:tc>
                <w:tcPr>
                  <w:tcW w:w="850" w:type="dxa"/>
                  <w:vAlign w:val="center"/>
                </w:tcPr>
                <w:p w14:paraId="09C8B604" w14:textId="77777777" w:rsidR="007100FB" w:rsidRDefault="007100FB" w:rsidP="007100FB">
                  <w:pPr>
                    <w:pStyle w:val="affa"/>
                    <w:rPr>
                      <w:color w:val="000000"/>
                      <w:lang w:val="en-US"/>
                    </w:rPr>
                  </w:pPr>
                  <w:r>
                    <w:rPr>
                      <w:rFonts w:hint="eastAsia"/>
                      <w:color w:val="000000"/>
                      <w:lang w:val="en-US"/>
                    </w:rPr>
                    <w:t>0</w:t>
                  </w:r>
                </w:p>
              </w:tc>
              <w:tc>
                <w:tcPr>
                  <w:tcW w:w="993" w:type="dxa"/>
                  <w:vAlign w:val="center"/>
                </w:tcPr>
                <w:p w14:paraId="09C8B605" w14:textId="77777777" w:rsidR="007100FB" w:rsidRDefault="007100FB" w:rsidP="007100FB">
                  <w:pPr>
                    <w:pStyle w:val="affa"/>
                    <w:rPr>
                      <w:color w:val="000000"/>
                      <w:lang w:val="en-US"/>
                    </w:rPr>
                  </w:pPr>
                  <w:r>
                    <w:rPr>
                      <w:rFonts w:hint="eastAsia"/>
                      <w:color w:val="000000"/>
                      <w:lang w:val="en-US"/>
                    </w:rPr>
                    <w:t>0</w:t>
                  </w:r>
                </w:p>
              </w:tc>
              <w:tc>
                <w:tcPr>
                  <w:tcW w:w="850" w:type="dxa"/>
                  <w:vAlign w:val="center"/>
                </w:tcPr>
                <w:p w14:paraId="09C8B606" w14:textId="0284B02C" w:rsidR="007100FB" w:rsidRDefault="007100FB" w:rsidP="007100FB">
                  <w:pPr>
                    <w:pStyle w:val="affa"/>
                    <w:rPr>
                      <w:color w:val="000000"/>
                      <w:lang w:val="en-US"/>
                    </w:rPr>
                  </w:pPr>
                  <w:r>
                    <w:rPr>
                      <w:color w:val="000000"/>
                    </w:rPr>
                    <w:t>0.8563</w:t>
                  </w:r>
                </w:p>
              </w:tc>
              <w:tc>
                <w:tcPr>
                  <w:tcW w:w="851" w:type="dxa"/>
                  <w:vAlign w:val="center"/>
                </w:tcPr>
                <w:p w14:paraId="09C8B607" w14:textId="0EDF69DB" w:rsidR="007100FB" w:rsidRDefault="007100FB" w:rsidP="007100FB">
                  <w:pPr>
                    <w:pStyle w:val="affa"/>
                    <w:rPr>
                      <w:color w:val="000000"/>
                      <w:lang w:val="en-US"/>
                    </w:rPr>
                  </w:pPr>
                  <w:r>
                    <w:rPr>
                      <w:color w:val="000000"/>
                    </w:rPr>
                    <w:t>0.1621</w:t>
                  </w:r>
                </w:p>
              </w:tc>
              <w:tc>
                <w:tcPr>
                  <w:tcW w:w="850" w:type="dxa"/>
                  <w:vAlign w:val="center"/>
                </w:tcPr>
                <w:p w14:paraId="09C8B608" w14:textId="77777777" w:rsidR="007100FB" w:rsidRDefault="007100FB" w:rsidP="007100FB">
                  <w:pPr>
                    <w:pStyle w:val="affa"/>
                    <w:rPr>
                      <w:color w:val="000000"/>
                      <w:lang w:val="en-US"/>
                    </w:rPr>
                  </w:pPr>
                  <w:r>
                    <w:rPr>
                      <w:rFonts w:hint="eastAsia"/>
                      <w:color w:val="000000"/>
                      <w:lang w:val="en-US"/>
                    </w:rPr>
                    <w:t>+0.0009</w:t>
                  </w:r>
                </w:p>
              </w:tc>
              <w:tc>
                <w:tcPr>
                  <w:tcW w:w="948" w:type="dxa"/>
                  <w:vAlign w:val="center"/>
                </w:tcPr>
                <w:p w14:paraId="09C8B609" w14:textId="77777777" w:rsidR="007100FB" w:rsidRDefault="007100FB" w:rsidP="007100FB">
                  <w:pPr>
                    <w:pStyle w:val="affa"/>
                    <w:rPr>
                      <w:color w:val="000000"/>
                      <w:lang w:val="en-US"/>
                    </w:rPr>
                  </w:pPr>
                  <w:r>
                    <w:rPr>
                      <w:rFonts w:hint="eastAsia"/>
                      <w:color w:val="000000"/>
                      <w:lang w:val="en-US"/>
                    </w:rPr>
                    <w:t>+0.0006</w:t>
                  </w:r>
                </w:p>
              </w:tc>
            </w:tr>
            <w:tr w:rsidR="001A686A" w:rsidRPr="0052470B" w14:paraId="09C8B619" w14:textId="77777777" w:rsidTr="007100FB">
              <w:trPr>
                <w:cantSplit/>
                <w:trHeight w:val="397"/>
                <w:jc w:val="center"/>
              </w:trPr>
              <w:tc>
                <w:tcPr>
                  <w:tcW w:w="444" w:type="dxa"/>
                  <w:vMerge/>
                  <w:vAlign w:val="center"/>
                </w:tcPr>
                <w:p w14:paraId="09C8B60B" w14:textId="77777777" w:rsidR="007100FB" w:rsidRDefault="007100FB" w:rsidP="007100FB">
                  <w:pPr>
                    <w:pStyle w:val="affa"/>
                    <w:rPr>
                      <w:color w:val="000000"/>
                      <w:lang w:val="en-US"/>
                    </w:rPr>
                  </w:pPr>
                </w:p>
              </w:tc>
              <w:tc>
                <w:tcPr>
                  <w:tcW w:w="993" w:type="dxa"/>
                  <w:vAlign w:val="center"/>
                </w:tcPr>
                <w:p w14:paraId="09C8B60C" w14:textId="77777777" w:rsidR="007100FB" w:rsidRDefault="007100FB" w:rsidP="007100FB">
                  <w:pPr>
                    <w:pStyle w:val="affa"/>
                    <w:rPr>
                      <w:color w:val="000000"/>
                      <w:lang w:val="en-US"/>
                    </w:rPr>
                  </w:pPr>
                  <w:r>
                    <w:rPr>
                      <w:bCs/>
                      <w:color w:val="000000"/>
                      <w:lang w:val="en-US"/>
                    </w:rPr>
                    <w:t>TN</w:t>
                  </w:r>
                </w:p>
              </w:tc>
              <w:tc>
                <w:tcPr>
                  <w:tcW w:w="850" w:type="dxa"/>
                  <w:vAlign w:val="center"/>
                </w:tcPr>
                <w:p w14:paraId="09C8B60D" w14:textId="002F12C5" w:rsidR="007100FB" w:rsidRDefault="007100FB" w:rsidP="007100FB">
                  <w:pPr>
                    <w:pStyle w:val="affa"/>
                    <w:rPr>
                      <w:color w:val="000000"/>
                      <w:highlight w:val="yellow"/>
                      <w:lang w:val="en-US"/>
                    </w:rPr>
                  </w:pPr>
                  <w:r>
                    <w:rPr>
                      <w:color w:val="000000"/>
                    </w:rPr>
                    <w:t>2.035</w:t>
                  </w:r>
                </w:p>
              </w:tc>
              <w:tc>
                <w:tcPr>
                  <w:tcW w:w="992" w:type="dxa"/>
                  <w:vAlign w:val="center"/>
                </w:tcPr>
                <w:p w14:paraId="09C8B60E" w14:textId="129B7D58" w:rsidR="007100FB" w:rsidRDefault="007100FB" w:rsidP="007100FB">
                  <w:pPr>
                    <w:pStyle w:val="affa"/>
                    <w:rPr>
                      <w:color w:val="000000"/>
                      <w:highlight w:val="yellow"/>
                      <w:lang w:val="en-US"/>
                    </w:rPr>
                  </w:pPr>
                  <w:r>
                    <w:rPr>
                      <w:color w:val="000000"/>
                    </w:rPr>
                    <w:t>6.014</w:t>
                  </w:r>
                </w:p>
              </w:tc>
              <w:tc>
                <w:tcPr>
                  <w:tcW w:w="851" w:type="dxa"/>
                  <w:vAlign w:val="center"/>
                </w:tcPr>
                <w:p w14:paraId="09C8B60F" w14:textId="4D8912FC" w:rsidR="007100FB" w:rsidRDefault="007100FB" w:rsidP="007100FB">
                  <w:pPr>
                    <w:pStyle w:val="affa"/>
                    <w:rPr>
                      <w:color w:val="000000"/>
                      <w:lang w:val="en-US"/>
                    </w:rPr>
                  </w:pPr>
                  <w:r>
                    <w:rPr>
                      <w:color w:val="000000"/>
                    </w:rPr>
                    <w:t>0.0135</w:t>
                  </w:r>
                </w:p>
              </w:tc>
              <w:tc>
                <w:tcPr>
                  <w:tcW w:w="992" w:type="dxa"/>
                  <w:vAlign w:val="center"/>
                </w:tcPr>
                <w:p w14:paraId="09C8B610" w14:textId="03B82FFB" w:rsidR="007100FB" w:rsidRDefault="007100FB" w:rsidP="007100FB">
                  <w:pPr>
                    <w:pStyle w:val="affa"/>
                    <w:rPr>
                      <w:color w:val="000000"/>
                      <w:lang w:val="en-US"/>
                    </w:rPr>
                  </w:pPr>
                  <w:r>
                    <w:rPr>
                      <w:color w:val="000000"/>
                    </w:rPr>
                    <w:t>0.0401</w:t>
                  </w:r>
                </w:p>
              </w:tc>
              <w:tc>
                <w:tcPr>
                  <w:tcW w:w="851" w:type="dxa"/>
                  <w:vAlign w:val="center"/>
                </w:tcPr>
                <w:p w14:paraId="09C8B611" w14:textId="77777777" w:rsidR="007100FB" w:rsidRDefault="007100FB" w:rsidP="007100FB">
                  <w:pPr>
                    <w:pStyle w:val="affa"/>
                    <w:rPr>
                      <w:color w:val="000000"/>
                      <w:lang w:val="en-US"/>
                    </w:rPr>
                  </w:pPr>
                  <w:r>
                    <w:rPr>
                      <w:rFonts w:hint="eastAsia"/>
                      <w:color w:val="000000"/>
                      <w:lang w:val="en-US"/>
                    </w:rPr>
                    <w:t>0.0057</w:t>
                  </w:r>
                </w:p>
              </w:tc>
              <w:tc>
                <w:tcPr>
                  <w:tcW w:w="992" w:type="dxa"/>
                  <w:vAlign w:val="center"/>
                </w:tcPr>
                <w:p w14:paraId="09C8B612" w14:textId="77777777" w:rsidR="007100FB" w:rsidRDefault="007100FB" w:rsidP="007100FB">
                  <w:pPr>
                    <w:pStyle w:val="affa"/>
                    <w:rPr>
                      <w:color w:val="000000"/>
                      <w:lang w:val="en-US"/>
                    </w:rPr>
                  </w:pPr>
                  <w:r>
                    <w:rPr>
                      <w:rFonts w:hint="eastAsia"/>
                      <w:color w:val="000000"/>
                      <w:lang w:val="en-US"/>
                    </w:rPr>
                    <w:t>0.0237</w:t>
                  </w:r>
                </w:p>
              </w:tc>
              <w:tc>
                <w:tcPr>
                  <w:tcW w:w="850" w:type="dxa"/>
                  <w:vAlign w:val="center"/>
                </w:tcPr>
                <w:p w14:paraId="09C8B613" w14:textId="77777777" w:rsidR="007100FB" w:rsidRDefault="007100FB" w:rsidP="007100FB">
                  <w:pPr>
                    <w:pStyle w:val="affa"/>
                    <w:rPr>
                      <w:color w:val="000000"/>
                      <w:lang w:val="en-US"/>
                    </w:rPr>
                  </w:pPr>
                  <w:r>
                    <w:rPr>
                      <w:rFonts w:hint="eastAsia"/>
                      <w:color w:val="000000"/>
                      <w:lang w:val="en-US"/>
                    </w:rPr>
                    <w:t>0</w:t>
                  </w:r>
                </w:p>
              </w:tc>
              <w:tc>
                <w:tcPr>
                  <w:tcW w:w="993" w:type="dxa"/>
                  <w:vAlign w:val="center"/>
                </w:tcPr>
                <w:p w14:paraId="09C8B614" w14:textId="77777777" w:rsidR="007100FB" w:rsidRDefault="007100FB" w:rsidP="007100FB">
                  <w:pPr>
                    <w:pStyle w:val="affa"/>
                    <w:rPr>
                      <w:color w:val="000000"/>
                      <w:lang w:val="en-US"/>
                    </w:rPr>
                  </w:pPr>
                  <w:r>
                    <w:rPr>
                      <w:rFonts w:hint="eastAsia"/>
                      <w:color w:val="000000"/>
                      <w:lang w:val="en-US"/>
                    </w:rPr>
                    <w:t>0</w:t>
                  </w:r>
                </w:p>
              </w:tc>
              <w:tc>
                <w:tcPr>
                  <w:tcW w:w="850" w:type="dxa"/>
                  <w:vAlign w:val="center"/>
                </w:tcPr>
                <w:p w14:paraId="09C8B615" w14:textId="3077D620" w:rsidR="007100FB" w:rsidRDefault="007100FB" w:rsidP="007100FB">
                  <w:pPr>
                    <w:pStyle w:val="affa"/>
                    <w:rPr>
                      <w:color w:val="000000"/>
                      <w:lang w:val="en-US"/>
                    </w:rPr>
                  </w:pPr>
                  <w:r>
                    <w:rPr>
                      <w:color w:val="000000"/>
                    </w:rPr>
                    <w:t>2.0542</w:t>
                  </w:r>
                </w:p>
              </w:tc>
              <w:tc>
                <w:tcPr>
                  <w:tcW w:w="851" w:type="dxa"/>
                  <w:vAlign w:val="center"/>
                </w:tcPr>
                <w:p w14:paraId="09C8B616" w14:textId="3DE45761" w:rsidR="007100FB" w:rsidRDefault="007100FB" w:rsidP="007100FB">
                  <w:pPr>
                    <w:pStyle w:val="affa"/>
                    <w:rPr>
                      <w:color w:val="000000"/>
                      <w:lang w:val="en-US"/>
                    </w:rPr>
                  </w:pPr>
                  <w:r>
                    <w:rPr>
                      <w:color w:val="000000"/>
                    </w:rPr>
                    <w:t>6.0778</w:t>
                  </w:r>
                </w:p>
              </w:tc>
              <w:tc>
                <w:tcPr>
                  <w:tcW w:w="850" w:type="dxa"/>
                  <w:vAlign w:val="center"/>
                </w:tcPr>
                <w:p w14:paraId="09C8B617" w14:textId="77777777" w:rsidR="007100FB" w:rsidRDefault="007100FB" w:rsidP="007100FB">
                  <w:pPr>
                    <w:pStyle w:val="affa"/>
                    <w:rPr>
                      <w:color w:val="000000"/>
                      <w:lang w:val="en-US"/>
                    </w:rPr>
                  </w:pPr>
                  <w:r>
                    <w:rPr>
                      <w:rFonts w:hint="eastAsia"/>
                      <w:color w:val="000000"/>
                      <w:lang w:val="en-US"/>
                    </w:rPr>
                    <w:t>+0.0057</w:t>
                  </w:r>
                </w:p>
              </w:tc>
              <w:tc>
                <w:tcPr>
                  <w:tcW w:w="948" w:type="dxa"/>
                  <w:vAlign w:val="center"/>
                </w:tcPr>
                <w:p w14:paraId="09C8B618" w14:textId="77777777" w:rsidR="007100FB" w:rsidRDefault="007100FB" w:rsidP="007100FB">
                  <w:pPr>
                    <w:pStyle w:val="affa"/>
                    <w:rPr>
                      <w:color w:val="000000"/>
                      <w:lang w:val="en-US"/>
                    </w:rPr>
                  </w:pPr>
                  <w:r>
                    <w:rPr>
                      <w:rFonts w:hint="eastAsia"/>
                      <w:color w:val="000000"/>
                      <w:lang w:val="en-US"/>
                    </w:rPr>
                    <w:t>+0.0237</w:t>
                  </w:r>
                </w:p>
              </w:tc>
            </w:tr>
            <w:tr w:rsidR="001A686A" w:rsidRPr="0052470B" w14:paraId="09C8B622" w14:textId="77777777" w:rsidTr="007100FB">
              <w:trPr>
                <w:cantSplit/>
                <w:trHeight w:val="397"/>
                <w:jc w:val="center"/>
              </w:trPr>
              <w:tc>
                <w:tcPr>
                  <w:tcW w:w="444" w:type="dxa"/>
                  <w:vMerge w:val="restart"/>
                  <w:vAlign w:val="center"/>
                </w:tcPr>
                <w:p w14:paraId="09C8B61A" w14:textId="77777777" w:rsidR="00414EA6" w:rsidRDefault="00414EA6" w:rsidP="00414EA6">
                  <w:pPr>
                    <w:pStyle w:val="affa"/>
                    <w:rPr>
                      <w:color w:val="000000"/>
                      <w:lang w:val="en-US"/>
                    </w:rPr>
                  </w:pPr>
                  <w:r>
                    <w:rPr>
                      <w:color w:val="000000"/>
                    </w:rPr>
                    <w:t>废气</w:t>
                  </w:r>
                </w:p>
              </w:tc>
              <w:tc>
                <w:tcPr>
                  <w:tcW w:w="993" w:type="dxa"/>
                  <w:vAlign w:val="center"/>
                </w:tcPr>
                <w:p w14:paraId="09C8B61B" w14:textId="77777777" w:rsidR="00414EA6" w:rsidRDefault="00414EA6" w:rsidP="00414EA6">
                  <w:pPr>
                    <w:pStyle w:val="affa"/>
                    <w:rPr>
                      <w:color w:val="000000"/>
                      <w:lang w:val="en-US"/>
                    </w:rPr>
                  </w:pPr>
                  <w:r>
                    <w:rPr>
                      <w:color w:val="000000"/>
                    </w:rPr>
                    <w:t>颗粒物</w:t>
                  </w:r>
                </w:p>
              </w:tc>
              <w:tc>
                <w:tcPr>
                  <w:tcW w:w="1842" w:type="dxa"/>
                  <w:gridSpan w:val="2"/>
                  <w:vAlign w:val="center"/>
                </w:tcPr>
                <w:p w14:paraId="09C8B61C" w14:textId="270F8C01" w:rsidR="00414EA6" w:rsidRDefault="00414EA6" w:rsidP="00414EA6">
                  <w:pPr>
                    <w:pStyle w:val="affa"/>
                    <w:rPr>
                      <w:color w:val="000000"/>
                      <w:lang w:val="en-US"/>
                    </w:rPr>
                  </w:pPr>
                  <w:r>
                    <w:rPr>
                      <w:color w:val="000000"/>
                    </w:rPr>
                    <w:t>0.0894</w:t>
                  </w:r>
                </w:p>
              </w:tc>
              <w:tc>
                <w:tcPr>
                  <w:tcW w:w="1843" w:type="dxa"/>
                  <w:gridSpan w:val="2"/>
                  <w:vAlign w:val="center"/>
                </w:tcPr>
                <w:p w14:paraId="09C8B61D" w14:textId="77777777" w:rsidR="00414EA6" w:rsidRDefault="00414EA6" w:rsidP="00414EA6">
                  <w:pPr>
                    <w:pStyle w:val="affa"/>
                    <w:rPr>
                      <w:color w:val="000000"/>
                      <w:lang w:val="en-US"/>
                    </w:rPr>
                  </w:pPr>
                  <w:r>
                    <w:rPr>
                      <w:rFonts w:hint="eastAsia"/>
                      <w:color w:val="000000"/>
                      <w:lang w:val="en-US"/>
                    </w:rPr>
                    <w:t>/</w:t>
                  </w:r>
                </w:p>
              </w:tc>
              <w:tc>
                <w:tcPr>
                  <w:tcW w:w="1843" w:type="dxa"/>
                  <w:gridSpan w:val="2"/>
                  <w:vAlign w:val="center"/>
                </w:tcPr>
                <w:p w14:paraId="09C8B61E" w14:textId="77777777" w:rsidR="00414EA6" w:rsidRDefault="00414EA6" w:rsidP="00414EA6">
                  <w:pPr>
                    <w:pStyle w:val="affa"/>
                    <w:rPr>
                      <w:color w:val="000000"/>
                      <w:lang w:val="en-US"/>
                    </w:rPr>
                  </w:pPr>
                  <w:r>
                    <w:rPr>
                      <w:rFonts w:hint="eastAsia"/>
                      <w:color w:val="000000"/>
                      <w:lang w:val="en-US"/>
                    </w:rPr>
                    <w:t>/</w:t>
                  </w:r>
                </w:p>
              </w:tc>
              <w:tc>
                <w:tcPr>
                  <w:tcW w:w="1843" w:type="dxa"/>
                  <w:gridSpan w:val="2"/>
                  <w:vAlign w:val="center"/>
                </w:tcPr>
                <w:p w14:paraId="09C8B61F" w14:textId="77777777" w:rsidR="00414EA6" w:rsidRDefault="00414EA6" w:rsidP="00414EA6">
                  <w:pPr>
                    <w:pStyle w:val="affa"/>
                    <w:rPr>
                      <w:color w:val="000000"/>
                      <w:lang w:val="en-US"/>
                    </w:rPr>
                  </w:pPr>
                  <w:r>
                    <w:rPr>
                      <w:rFonts w:hint="eastAsia"/>
                      <w:color w:val="000000"/>
                      <w:lang w:val="en-US"/>
                    </w:rPr>
                    <w:t>/</w:t>
                  </w:r>
                </w:p>
              </w:tc>
              <w:tc>
                <w:tcPr>
                  <w:tcW w:w="1701" w:type="dxa"/>
                  <w:gridSpan w:val="2"/>
                  <w:vAlign w:val="center"/>
                </w:tcPr>
                <w:p w14:paraId="09C8B620" w14:textId="2B8E0D9C" w:rsidR="00414EA6" w:rsidRDefault="00414EA6" w:rsidP="00414EA6">
                  <w:pPr>
                    <w:pStyle w:val="affa"/>
                    <w:rPr>
                      <w:color w:val="000000"/>
                      <w:lang w:val="en-US"/>
                    </w:rPr>
                  </w:pPr>
                  <w:r>
                    <w:rPr>
                      <w:color w:val="000000"/>
                    </w:rPr>
                    <w:t>0.0894</w:t>
                  </w:r>
                </w:p>
              </w:tc>
              <w:tc>
                <w:tcPr>
                  <w:tcW w:w="1798" w:type="dxa"/>
                  <w:gridSpan w:val="2"/>
                  <w:vAlign w:val="center"/>
                </w:tcPr>
                <w:p w14:paraId="09C8B621" w14:textId="77777777" w:rsidR="00414EA6" w:rsidRDefault="00414EA6" w:rsidP="00414EA6">
                  <w:pPr>
                    <w:pStyle w:val="affa"/>
                    <w:rPr>
                      <w:color w:val="000000"/>
                      <w:lang w:val="en-US"/>
                    </w:rPr>
                  </w:pPr>
                  <w:r>
                    <w:rPr>
                      <w:rFonts w:hint="eastAsia"/>
                      <w:color w:val="000000"/>
                      <w:lang w:val="en-US"/>
                    </w:rPr>
                    <w:t>/</w:t>
                  </w:r>
                </w:p>
              </w:tc>
            </w:tr>
            <w:tr w:rsidR="001A686A" w:rsidRPr="0052470B" w14:paraId="09C8B62B" w14:textId="77777777" w:rsidTr="007100FB">
              <w:trPr>
                <w:cantSplit/>
                <w:trHeight w:val="397"/>
                <w:jc w:val="center"/>
              </w:trPr>
              <w:tc>
                <w:tcPr>
                  <w:tcW w:w="444" w:type="dxa"/>
                  <w:vMerge/>
                  <w:vAlign w:val="center"/>
                </w:tcPr>
                <w:p w14:paraId="09C8B623" w14:textId="77777777" w:rsidR="00414EA6" w:rsidRDefault="00414EA6" w:rsidP="00414EA6">
                  <w:pPr>
                    <w:pStyle w:val="affa"/>
                    <w:rPr>
                      <w:color w:val="000000"/>
                      <w:lang w:val="en-US"/>
                    </w:rPr>
                  </w:pPr>
                </w:p>
              </w:tc>
              <w:tc>
                <w:tcPr>
                  <w:tcW w:w="993" w:type="dxa"/>
                  <w:vAlign w:val="center"/>
                </w:tcPr>
                <w:p w14:paraId="09C8B624" w14:textId="77777777" w:rsidR="00414EA6" w:rsidRDefault="00414EA6" w:rsidP="00414EA6">
                  <w:pPr>
                    <w:pStyle w:val="affa"/>
                    <w:rPr>
                      <w:color w:val="000000"/>
                      <w:lang w:val="en-US"/>
                    </w:rPr>
                  </w:pPr>
                  <w:r>
                    <w:rPr>
                      <w:rFonts w:hint="eastAsia"/>
                      <w:color w:val="000000"/>
                      <w:lang w:val="en-US"/>
                    </w:rPr>
                    <w:t>S</w:t>
                  </w:r>
                  <w:r>
                    <w:rPr>
                      <w:color w:val="000000"/>
                      <w:lang w:val="en-US"/>
                    </w:rPr>
                    <w:t>O</w:t>
                  </w:r>
                  <w:r>
                    <w:rPr>
                      <w:color w:val="000000"/>
                      <w:vertAlign w:val="subscript"/>
                      <w:lang w:val="en-US"/>
                    </w:rPr>
                    <w:t>2</w:t>
                  </w:r>
                </w:p>
              </w:tc>
              <w:tc>
                <w:tcPr>
                  <w:tcW w:w="1842" w:type="dxa"/>
                  <w:gridSpan w:val="2"/>
                  <w:vAlign w:val="center"/>
                </w:tcPr>
                <w:p w14:paraId="09C8B625" w14:textId="716DC177" w:rsidR="00414EA6" w:rsidRDefault="00414EA6" w:rsidP="00414EA6">
                  <w:pPr>
                    <w:pStyle w:val="affa"/>
                    <w:rPr>
                      <w:color w:val="000000"/>
                      <w:lang w:val="en-US"/>
                    </w:rPr>
                  </w:pPr>
                  <w:r>
                    <w:rPr>
                      <w:color w:val="000000"/>
                    </w:rPr>
                    <w:t>0.1787</w:t>
                  </w:r>
                </w:p>
              </w:tc>
              <w:tc>
                <w:tcPr>
                  <w:tcW w:w="1843" w:type="dxa"/>
                  <w:gridSpan w:val="2"/>
                  <w:vAlign w:val="center"/>
                </w:tcPr>
                <w:p w14:paraId="09C8B626" w14:textId="77777777" w:rsidR="00414EA6" w:rsidRDefault="00414EA6" w:rsidP="00414EA6">
                  <w:pPr>
                    <w:pStyle w:val="affa"/>
                    <w:rPr>
                      <w:color w:val="000000"/>
                      <w:lang w:val="en-US"/>
                    </w:rPr>
                  </w:pPr>
                  <w:r>
                    <w:rPr>
                      <w:rFonts w:hint="eastAsia"/>
                      <w:color w:val="000000"/>
                      <w:lang w:val="en-US"/>
                    </w:rPr>
                    <w:t>/</w:t>
                  </w:r>
                </w:p>
              </w:tc>
              <w:tc>
                <w:tcPr>
                  <w:tcW w:w="1843" w:type="dxa"/>
                  <w:gridSpan w:val="2"/>
                  <w:vAlign w:val="center"/>
                </w:tcPr>
                <w:p w14:paraId="09C8B627" w14:textId="77777777" w:rsidR="00414EA6" w:rsidRDefault="00414EA6" w:rsidP="00414EA6">
                  <w:pPr>
                    <w:pStyle w:val="affa"/>
                    <w:rPr>
                      <w:color w:val="000000"/>
                      <w:lang w:val="en-US"/>
                    </w:rPr>
                  </w:pPr>
                  <w:r>
                    <w:rPr>
                      <w:rFonts w:hint="eastAsia"/>
                      <w:color w:val="000000"/>
                      <w:lang w:val="en-US"/>
                    </w:rPr>
                    <w:t>/</w:t>
                  </w:r>
                </w:p>
              </w:tc>
              <w:tc>
                <w:tcPr>
                  <w:tcW w:w="1843" w:type="dxa"/>
                  <w:gridSpan w:val="2"/>
                  <w:vAlign w:val="center"/>
                </w:tcPr>
                <w:p w14:paraId="09C8B628" w14:textId="77777777" w:rsidR="00414EA6" w:rsidRDefault="00414EA6" w:rsidP="00414EA6">
                  <w:pPr>
                    <w:pStyle w:val="affa"/>
                    <w:rPr>
                      <w:color w:val="000000"/>
                      <w:lang w:val="en-US"/>
                    </w:rPr>
                  </w:pPr>
                  <w:r>
                    <w:rPr>
                      <w:rFonts w:hint="eastAsia"/>
                      <w:color w:val="000000"/>
                      <w:lang w:val="en-US"/>
                    </w:rPr>
                    <w:t>/</w:t>
                  </w:r>
                </w:p>
              </w:tc>
              <w:tc>
                <w:tcPr>
                  <w:tcW w:w="1701" w:type="dxa"/>
                  <w:gridSpan w:val="2"/>
                  <w:vAlign w:val="center"/>
                </w:tcPr>
                <w:p w14:paraId="09C8B629" w14:textId="181E92C8" w:rsidR="00414EA6" w:rsidRDefault="00414EA6" w:rsidP="00414EA6">
                  <w:pPr>
                    <w:pStyle w:val="affa"/>
                    <w:rPr>
                      <w:color w:val="000000"/>
                      <w:lang w:val="en-US"/>
                    </w:rPr>
                  </w:pPr>
                  <w:r>
                    <w:rPr>
                      <w:color w:val="000000"/>
                    </w:rPr>
                    <w:t>0.1787</w:t>
                  </w:r>
                </w:p>
              </w:tc>
              <w:tc>
                <w:tcPr>
                  <w:tcW w:w="1798" w:type="dxa"/>
                  <w:gridSpan w:val="2"/>
                  <w:vAlign w:val="center"/>
                </w:tcPr>
                <w:p w14:paraId="09C8B62A" w14:textId="77777777" w:rsidR="00414EA6" w:rsidRDefault="00414EA6" w:rsidP="00414EA6">
                  <w:pPr>
                    <w:pStyle w:val="affa"/>
                    <w:rPr>
                      <w:color w:val="000000"/>
                      <w:lang w:val="en-US"/>
                    </w:rPr>
                  </w:pPr>
                  <w:r>
                    <w:rPr>
                      <w:rFonts w:hint="eastAsia"/>
                      <w:color w:val="000000"/>
                      <w:lang w:val="en-US"/>
                    </w:rPr>
                    <w:t>/</w:t>
                  </w:r>
                </w:p>
              </w:tc>
            </w:tr>
            <w:tr w:rsidR="001A686A" w:rsidRPr="0052470B" w14:paraId="09C8B634" w14:textId="77777777" w:rsidTr="007100FB">
              <w:trPr>
                <w:cantSplit/>
                <w:trHeight w:val="397"/>
                <w:jc w:val="center"/>
              </w:trPr>
              <w:tc>
                <w:tcPr>
                  <w:tcW w:w="444" w:type="dxa"/>
                  <w:vMerge/>
                  <w:vAlign w:val="center"/>
                </w:tcPr>
                <w:p w14:paraId="09C8B62C" w14:textId="77777777" w:rsidR="00414EA6" w:rsidRDefault="00414EA6" w:rsidP="00414EA6">
                  <w:pPr>
                    <w:pStyle w:val="affa"/>
                    <w:rPr>
                      <w:color w:val="000000"/>
                      <w:lang w:val="en-US"/>
                    </w:rPr>
                  </w:pPr>
                </w:p>
              </w:tc>
              <w:tc>
                <w:tcPr>
                  <w:tcW w:w="993" w:type="dxa"/>
                  <w:vAlign w:val="center"/>
                </w:tcPr>
                <w:p w14:paraId="09C8B62D" w14:textId="77777777" w:rsidR="00414EA6" w:rsidRDefault="00414EA6" w:rsidP="00414EA6">
                  <w:pPr>
                    <w:pStyle w:val="affa"/>
                    <w:rPr>
                      <w:color w:val="000000"/>
                      <w:lang w:val="en-US"/>
                    </w:rPr>
                  </w:pPr>
                  <w:r>
                    <w:rPr>
                      <w:rFonts w:hint="eastAsia"/>
                      <w:color w:val="000000"/>
                      <w:lang w:val="en-US"/>
                    </w:rPr>
                    <w:t>N</w:t>
                  </w:r>
                  <w:r>
                    <w:rPr>
                      <w:color w:val="000000"/>
                      <w:lang w:val="en-US"/>
                    </w:rPr>
                    <w:t>Ox</w:t>
                  </w:r>
                </w:p>
              </w:tc>
              <w:tc>
                <w:tcPr>
                  <w:tcW w:w="1842" w:type="dxa"/>
                  <w:gridSpan w:val="2"/>
                  <w:vAlign w:val="center"/>
                </w:tcPr>
                <w:p w14:paraId="09C8B62E" w14:textId="1A4E4F7A" w:rsidR="00414EA6" w:rsidRDefault="00414EA6" w:rsidP="00414EA6">
                  <w:pPr>
                    <w:pStyle w:val="affa"/>
                    <w:rPr>
                      <w:color w:val="000000"/>
                      <w:lang w:val="en-US"/>
                    </w:rPr>
                  </w:pPr>
                  <w:r>
                    <w:rPr>
                      <w:color w:val="000000"/>
                    </w:rPr>
                    <w:t>0.5362</w:t>
                  </w:r>
                </w:p>
              </w:tc>
              <w:tc>
                <w:tcPr>
                  <w:tcW w:w="1843" w:type="dxa"/>
                  <w:gridSpan w:val="2"/>
                  <w:vAlign w:val="center"/>
                </w:tcPr>
                <w:p w14:paraId="09C8B62F" w14:textId="77777777" w:rsidR="00414EA6" w:rsidRDefault="00414EA6" w:rsidP="00414EA6">
                  <w:pPr>
                    <w:pStyle w:val="affa"/>
                    <w:rPr>
                      <w:color w:val="000000"/>
                      <w:lang w:val="en-US"/>
                    </w:rPr>
                  </w:pPr>
                  <w:r>
                    <w:rPr>
                      <w:rFonts w:hint="eastAsia"/>
                      <w:color w:val="000000"/>
                      <w:lang w:val="en-US"/>
                    </w:rPr>
                    <w:t>/</w:t>
                  </w:r>
                </w:p>
              </w:tc>
              <w:tc>
                <w:tcPr>
                  <w:tcW w:w="1843" w:type="dxa"/>
                  <w:gridSpan w:val="2"/>
                  <w:vAlign w:val="center"/>
                </w:tcPr>
                <w:p w14:paraId="09C8B630" w14:textId="77777777" w:rsidR="00414EA6" w:rsidRDefault="00414EA6" w:rsidP="00414EA6">
                  <w:pPr>
                    <w:pStyle w:val="affa"/>
                    <w:rPr>
                      <w:color w:val="000000"/>
                      <w:lang w:val="en-US"/>
                    </w:rPr>
                  </w:pPr>
                  <w:r>
                    <w:rPr>
                      <w:rFonts w:hint="eastAsia"/>
                      <w:color w:val="000000"/>
                      <w:lang w:val="en-US"/>
                    </w:rPr>
                    <w:t>/</w:t>
                  </w:r>
                </w:p>
              </w:tc>
              <w:tc>
                <w:tcPr>
                  <w:tcW w:w="1843" w:type="dxa"/>
                  <w:gridSpan w:val="2"/>
                  <w:vAlign w:val="center"/>
                </w:tcPr>
                <w:p w14:paraId="09C8B631" w14:textId="77777777" w:rsidR="00414EA6" w:rsidRDefault="00414EA6" w:rsidP="00414EA6">
                  <w:pPr>
                    <w:pStyle w:val="affa"/>
                    <w:rPr>
                      <w:color w:val="000000"/>
                      <w:lang w:val="en-US"/>
                    </w:rPr>
                  </w:pPr>
                  <w:r>
                    <w:rPr>
                      <w:rFonts w:hint="eastAsia"/>
                      <w:color w:val="000000"/>
                      <w:lang w:val="en-US"/>
                    </w:rPr>
                    <w:t>/</w:t>
                  </w:r>
                </w:p>
              </w:tc>
              <w:tc>
                <w:tcPr>
                  <w:tcW w:w="1701" w:type="dxa"/>
                  <w:gridSpan w:val="2"/>
                  <w:vAlign w:val="center"/>
                </w:tcPr>
                <w:p w14:paraId="09C8B632" w14:textId="3E806C8D" w:rsidR="00414EA6" w:rsidRDefault="00414EA6" w:rsidP="00414EA6">
                  <w:pPr>
                    <w:pStyle w:val="affa"/>
                    <w:rPr>
                      <w:color w:val="000000"/>
                      <w:lang w:val="en-US"/>
                    </w:rPr>
                  </w:pPr>
                  <w:r>
                    <w:rPr>
                      <w:color w:val="000000"/>
                    </w:rPr>
                    <w:t>0.5362</w:t>
                  </w:r>
                </w:p>
              </w:tc>
              <w:tc>
                <w:tcPr>
                  <w:tcW w:w="1798" w:type="dxa"/>
                  <w:gridSpan w:val="2"/>
                  <w:vAlign w:val="center"/>
                </w:tcPr>
                <w:p w14:paraId="09C8B633" w14:textId="77777777" w:rsidR="00414EA6" w:rsidRDefault="00414EA6" w:rsidP="00414EA6">
                  <w:pPr>
                    <w:pStyle w:val="affa"/>
                    <w:rPr>
                      <w:color w:val="000000"/>
                      <w:lang w:val="en-US"/>
                    </w:rPr>
                  </w:pPr>
                  <w:r>
                    <w:rPr>
                      <w:rFonts w:hint="eastAsia"/>
                      <w:color w:val="000000"/>
                      <w:lang w:val="en-US"/>
                    </w:rPr>
                    <w:t>/</w:t>
                  </w:r>
                </w:p>
              </w:tc>
            </w:tr>
            <w:tr w:rsidR="001A686A" w:rsidRPr="0052470B" w14:paraId="09C8B63D" w14:textId="77777777" w:rsidTr="007100FB">
              <w:trPr>
                <w:cantSplit/>
                <w:trHeight w:val="397"/>
                <w:jc w:val="center"/>
              </w:trPr>
              <w:tc>
                <w:tcPr>
                  <w:tcW w:w="444" w:type="dxa"/>
                  <w:vMerge/>
                  <w:vAlign w:val="center"/>
                </w:tcPr>
                <w:p w14:paraId="09C8B635" w14:textId="77777777" w:rsidR="00414EA6" w:rsidRDefault="00414EA6" w:rsidP="00414EA6">
                  <w:pPr>
                    <w:pStyle w:val="affa"/>
                    <w:rPr>
                      <w:color w:val="000000"/>
                      <w:lang w:val="en-US"/>
                    </w:rPr>
                  </w:pPr>
                </w:p>
              </w:tc>
              <w:tc>
                <w:tcPr>
                  <w:tcW w:w="993" w:type="dxa"/>
                  <w:vAlign w:val="center"/>
                </w:tcPr>
                <w:p w14:paraId="09C8B636" w14:textId="77777777" w:rsidR="00414EA6" w:rsidRDefault="00414EA6" w:rsidP="00414EA6">
                  <w:pPr>
                    <w:pStyle w:val="affa"/>
                    <w:rPr>
                      <w:color w:val="000000"/>
                      <w:lang w:val="en-US"/>
                    </w:rPr>
                  </w:pPr>
                  <w:r>
                    <w:rPr>
                      <w:color w:val="000000"/>
                    </w:rPr>
                    <w:t>非甲烷总烃</w:t>
                  </w:r>
                </w:p>
              </w:tc>
              <w:tc>
                <w:tcPr>
                  <w:tcW w:w="1842" w:type="dxa"/>
                  <w:gridSpan w:val="2"/>
                  <w:vAlign w:val="center"/>
                </w:tcPr>
                <w:p w14:paraId="09C8B637" w14:textId="78AB6C33" w:rsidR="00414EA6" w:rsidRDefault="00414EA6" w:rsidP="00414EA6">
                  <w:pPr>
                    <w:pStyle w:val="affa"/>
                    <w:rPr>
                      <w:color w:val="000000"/>
                      <w:lang w:val="en-US"/>
                    </w:rPr>
                  </w:pPr>
                  <w:r>
                    <w:rPr>
                      <w:color w:val="000000"/>
                    </w:rPr>
                    <w:t>4.9094</w:t>
                  </w:r>
                </w:p>
              </w:tc>
              <w:tc>
                <w:tcPr>
                  <w:tcW w:w="1843" w:type="dxa"/>
                  <w:gridSpan w:val="2"/>
                  <w:vAlign w:val="center"/>
                </w:tcPr>
                <w:p w14:paraId="09C8B638" w14:textId="77777777" w:rsidR="00414EA6" w:rsidRDefault="00414EA6" w:rsidP="00414EA6">
                  <w:pPr>
                    <w:pStyle w:val="affa"/>
                    <w:rPr>
                      <w:color w:val="000000"/>
                      <w:lang w:val="en-US"/>
                    </w:rPr>
                  </w:pPr>
                  <w:r>
                    <w:rPr>
                      <w:rFonts w:hint="eastAsia"/>
                      <w:color w:val="000000"/>
                      <w:lang w:val="en-US"/>
                    </w:rPr>
                    <w:t>0.0125</w:t>
                  </w:r>
                </w:p>
              </w:tc>
              <w:tc>
                <w:tcPr>
                  <w:tcW w:w="1843" w:type="dxa"/>
                  <w:gridSpan w:val="2"/>
                  <w:vAlign w:val="center"/>
                </w:tcPr>
                <w:p w14:paraId="09C8B639" w14:textId="77777777" w:rsidR="00414EA6" w:rsidRDefault="00414EA6" w:rsidP="00414EA6">
                  <w:pPr>
                    <w:pStyle w:val="affa"/>
                    <w:rPr>
                      <w:color w:val="000000"/>
                      <w:lang w:val="en-US"/>
                    </w:rPr>
                  </w:pPr>
                  <w:r>
                    <w:rPr>
                      <w:rFonts w:hint="eastAsia"/>
                      <w:color w:val="000000"/>
                      <w:lang w:val="en-US"/>
                    </w:rPr>
                    <w:t>/</w:t>
                  </w:r>
                </w:p>
              </w:tc>
              <w:tc>
                <w:tcPr>
                  <w:tcW w:w="1843" w:type="dxa"/>
                  <w:gridSpan w:val="2"/>
                  <w:vAlign w:val="center"/>
                </w:tcPr>
                <w:p w14:paraId="09C8B63A" w14:textId="77777777" w:rsidR="00414EA6" w:rsidRDefault="00414EA6" w:rsidP="00414EA6">
                  <w:pPr>
                    <w:pStyle w:val="affa"/>
                    <w:rPr>
                      <w:color w:val="000000"/>
                      <w:lang w:val="en-US"/>
                    </w:rPr>
                  </w:pPr>
                  <w:r>
                    <w:rPr>
                      <w:rFonts w:hint="eastAsia"/>
                      <w:color w:val="000000"/>
                      <w:lang w:val="en-US"/>
                    </w:rPr>
                    <w:t>/</w:t>
                  </w:r>
                </w:p>
              </w:tc>
              <w:tc>
                <w:tcPr>
                  <w:tcW w:w="1701" w:type="dxa"/>
                  <w:gridSpan w:val="2"/>
                  <w:vAlign w:val="center"/>
                </w:tcPr>
                <w:p w14:paraId="09C8B63B" w14:textId="76C7632A" w:rsidR="00414EA6" w:rsidRDefault="00414EA6" w:rsidP="00414EA6">
                  <w:pPr>
                    <w:pStyle w:val="affa"/>
                    <w:rPr>
                      <w:color w:val="000000"/>
                      <w:lang w:val="en-US"/>
                    </w:rPr>
                  </w:pPr>
                  <w:r>
                    <w:rPr>
                      <w:rFonts w:hint="eastAsia"/>
                      <w:color w:val="000000"/>
                      <w:lang w:val="en-US"/>
                    </w:rPr>
                    <w:t>4.9219</w:t>
                  </w:r>
                </w:p>
              </w:tc>
              <w:tc>
                <w:tcPr>
                  <w:tcW w:w="1798" w:type="dxa"/>
                  <w:gridSpan w:val="2"/>
                  <w:vAlign w:val="center"/>
                </w:tcPr>
                <w:p w14:paraId="09C8B63C" w14:textId="77777777" w:rsidR="00414EA6" w:rsidRDefault="00414EA6" w:rsidP="00414EA6">
                  <w:pPr>
                    <w:pStyle w:val="affa"/>
                    <w:rPr>
                      <w:color w:val="000000"/>
                      <w:lang w:val="en-US"/>
                    </w:rPr>
                  </w:pPr>
                  <w:r>
                    <w:rPr>
                      <w:rFonts w:hint="eastAsia"/>
                      <w:color w:val="000000"/>
                      <w:lang w:val="en-US"/>
                    </w:rPr>
                    <w:t>/</w:t>
                  </w:r>
                </w:p>
              </w:tc>
            </w:tr>
            <w:tr w:rsidR="00520087" w:rsidRPr="0052470B" w14:paraId="09C8B646" w14:textId="77777777" w:rsidTr="007100FB">
              <w:trPr>
                <w:cantSplit/>
                <w:trHeight w:val="397"/>
                <w:jc w:val="center"/>
              </w:trPr>
              <w:tc>
                <w:tcPr>
                  <w:tcW w:w="444" w:type="dxa"/>
                  <w:vMerge/>
                  <w:vAlign w:val="center"/>
                </w:tcPr>
                <w:p w14:paraId="09C8B63E" w14:textId="77777777" w:rsidR="00520087" w:rsidRDefault="00520087" w:rsidP="00520087">
                  <w:pPr>
                    <w:pStyle w:val="affa"/>
                    <w:rPr>
                      <w:color w:val="000000"/>
                      <w:lang w:val="en-US"/>
                    </w:rPr>
                  </w:pPr>
                </w:p>
              </w:tc>
              <w:tc>
                <w:tcPr>
                  <w:tcW w:w="993" w:type="dxa"/>
                  <w:vAlign w:val="center"/>
                </w:tcPr>
                <w:p w14:paraId="09C8B63F" w14:textId="77777777" w:rsidR="00520087" w:rsidRDefault="00520087" w:rsidP="00520087">
                  <w:pPr>
                    <w:pStyle w:val="affa"/>
                    <w:rPr>
                      <w:color w:val="000000"/>
                      <w:lang w:val="en-US"/>
                    </w:rPr>
                  </w:pPr>
                  <w:r>
                    <w:rPr>
                      <w:rFonts w:hint="eastAsia"/>
                      <w:color w:val="000000"/>
                      <w:lang w:val="en-US"/>
                    </w:rPr>
                    <w:t>N</w:t>
                  </w:r>
                  <w:r>
                    <w:rPr>
                      <w:color w:val="000000"/>
                      <w:lang w:val="en-US"/>
                    </w:rPr>
                    <w:t>H</w:t>
                  </w:r>
                  <w:r>
                    <w:rPr>
                      <w:rFonts w:hint="eastAsia"/>
                      <w:color w:val="000000"/>
                      <w:vertAlign w:val="subscript"/>
                      <w:lang w:val="en-US"/>
                    </w:rPr>
                    <w:t>3</w:t>
                  </w:r>
                </w:p>
              </w:tc>
              <w:tc>
                <w:tcPr>
                  <w:tcW w:w="1842" w:type="dxa"/>
                  <w:gridSpan w:val="2"/>
                  <w:vAlign w:val="center"/>
                </w:tcPr>
                <w:p w14:paraId="09C8B640" w14:textId="2663E390" w:rsidR="00520087" w:rsidRDefault="00520087" w:rsidP="00520087">
                  <w:pPr>
                    <w:pStyle w:val="affa"/>
                    <w:rPr>
                      <w:color w:val="000000"/>
                      <w:lang w:val="en-US"/>
                    </w:rPr>
                  </w:pPr>
                  <w:r w:rsidRPr="00520087">
                    <w:rPr>
                      <w:color w:val="000000"/>
                    </w:rPr>
                    <w:t>0.0232</w:t>
                  </w:r>
                </w:p>
              </w:tc>
              <w:tc>
                <w:tcPr>
                  <w:tcW w:w="1843" w:type="dxa"/>
                  <w:gridSpan w:val="2"/>
                  <w:vAlign w:val="center"/>
                </w:tcPr>
                <w:p w14:paraId="09C8B641" w14:textId="77777777" w:rsidR="00520087" w:rsidRDefault="00520087" w:rsidP="00520087">
                  <w:pPr>
                    <w:pStyle w:val="affa"/>
                    <w:rPr>
                      <w:color w:val="000000"/>
                      <w:lang w:val="en-US"/>
                    </w:rPr>
                  </w:pPr>
                  <w:r>
                    <w:rPr>
                      <w:rFonts w:hint="eastAsia"/>
                      <w:color w:val="000000"/>
                      <w:lang w:val="en-US"/>
                    </w:rPr>
                    <w:t>/</w:t>
                  </w:r>
                </w:p>
              </w:tc>
              <w:tc>
                <w:tcPr>
                  <w:tcW w:w="1843" w:type="dxa"/>
                  <w:gridSpan w:val="2"/>
                  <w:vAlign w:val="center"/>
                </w:tcPr>
                <w:p w14:paraId="09C8B642" w14:textId="77777777" w:rsidR="00520087" w:rsidRDefault="00520087" w:rsidP="00520087">
                  <w:pPr>
                    <w:pStyle w:val="affa"/>
                    <w:rPr>
                      <w:color w:val="000000"/>
                      <w:lang w:val="en-US"/>
                    </w:rPr>
                  </w:pPr>
                  <w:r>
                    <w:rPr>
                      <w:rFonts w:hint="eastAsia"/>
                      <w:color w:val="000000"/>
                      <w:lang w:val="en-US"/>
                    </w:rPr>
                    <w:t>/</w:t>
                  </w:r>
                </w:p>
              </w:tc>
              <w:tc>
                <w:tcPr>
                  <w:tcW w:w="1843" w:type="dxa"/>
                  <w:gridSpan w:val="2"/>
                  <w:vAlign w:val="center"/>
                </w:tcPr>
                <w:p w14:paraId="09C8B643" w14:textId="77777777" w:rsidR="00520087" w:rsidRDefault="00520087" w:rsidP="00520087">
                  <w:pPr>
                    <w:pStyle w:val="affa"/>
                    <w:rPr>
                      <w:color w:val="000000"/>
                      <w:lang w:val="en-US"/>
                    </w:rPr>
                  </w:pPr>
                  <w:r>
                    <w:rPr>
                      <w:rFonts w:hint="eastAsia"/>
                      <w:color w:val="000000"/>
                      <w:lang w:val="en-US"/>
                    </w:rPr>
                    <w:t>/</w:t>
                  </w:r>
                </w:p>
              </w:tc>
              <w:tc>
                <w:tcPr>
                  <w:tcW w:w="1701" w:type="dxa"/>
                  <w:gridSpan w:val="2"/>
                  <w:vAlign w:val="center"/>
                </w:tcPr>
                <w:p w14:paraId="09C8B644" w14:textId="4F9FF49F" w:rsidR="00520087" w:rsidRDefault="00520087" w:rsidP="00520087">
                  <w:pPr>
                    <w:pStyle w:val="affa"/>
                    <w:rPr>
                      <w:color w:val="000000"/>
                      <w:lang w:val="en-US"/>
                    </w:rPr>
                  </w:pPr>
                  <w:r w:rsidRPr="00520087">
                    <w:rPr>
                      <w:color w:val="000000"/>
                    </w:rPr>
                    <w:t>0.0232</w:t>
                  </w:r>
                </w:p>
              </w:tc>
              <w:tc>
                <w:tcPr>
                  <w:tcW w:w="1798" w:type="dxa"/>
                  <w:gridSpan w:val="2"/>
                  <w:vAlign w:val="center"/>
                </w:tcPr>
                <w:p w14:paraId="09C8B645" w14:textId="77777777" w:rsidR="00520087" w:rsidRDefault="00520087" w:rsidP="00520087">
                  <w:pPr>
                    <w:pStyle w:val="affa"/>
                    <w:rPr>
                      <w:color w:val="000000"/>
                      <w:lang w:val="en-US"/>
                    </w:rPr>
                  </w:pPr>
                  <w:r>
                    <w:rPr>
                      <w:rFonts w:hint="eastAsia"/>
                      <w:color w:val="000000"/>
                      <w:lang w:val="en-US"/>
                    </w:rPr>
                    <w:t>/</w:t>
                  </w:r>
                </w:p>
              </w:tc>
            </w:tr>
            <w:tr w:rsidR="00520087" w:rsidRPr="0052470B" w14:paraId="09C8B64F" w14:textId="77777777" w:rsidTr="007100FB">
              <w:trPr>
                <w:cantSplit/>
                <w:trHeight w:val="397"/>
                <w:jc w:val="center"/>
              </w:trPr>
              <w:tc>
                <w:tcPr>
                  <w:tcW w:w="444" w:type="dxa"/>
                  <w:vMerge/>
                  <w:vAlign w:val="center"/>
                </w:tcPr>
                <w:p w14:paraId="09C8B647" w14:textId="77777777" w:rsidR="00520087" w:rsidRDefault="00520087" w:rsidP="00520087">
                  <w:pPr>
                    <w:pStyle w:val="affa"/>
                    <w:rPr>
                      <w:color w:val="000000"/>
                      <w:lang w:val="en-US"/>
                    </w:rPr>
                  </w:pPr>
                </w:p>
              </w:tc>
              <w:tc>
                <w:tcPr>
                  <w:tcW w:w="993" w:type="dxa"/>
                  <w:vAlign w:val="center"/>
                </w:tcPr>
                <w:p w14:paraId="09C8B648" w14:textId="77777777" w:rsidR="00520087" w:rsidRDefault="00520087" w:rsidP="00520087">
                  <w:pPr>
                    <w:pStyle w:val="affa"/>
                    <w:rPr>
                      <w:color w:val="000000"/>
                      <w:lang w:val="en-US"/>
                    </w:rPr>
                  </w:pPr>
                  <w:r>
                    <w:rPr>
                      <w:color w:val="000000"/>
                      <w:lang w:val="en-US"/>
                    </w:rPr>
                    <w:t>H</w:t>
                  </w:r>
                  <w:r>
                    <w:rPr>
                      <w:color w:val="000000"/>
                      <w:vertAlign w:val="subscript"/>
                      <w:lang w:val="en-US"/>
                    </w:rPr>
                    <w:t>2</w:t>
                  </w:r>
                  <w:r>
                    <w:rPr>
                      <w:color w:val="000000"/>
                      <w:lang w:val="en-US"/>
                    </w:rPr>
                    <w:t>S</w:t>
                  </w:r>
                </w:p>
              </w:tc>
              <w:tc>
                <w:tcPr>
                  <w:tcW w:w="1842" w:type="dxa"/>
                  <w:gridSpan w:val="2"/>
                  <w:vAlign w:val="center"/>
                </w:tcPr>
                <w:p w14:paraId="09C8B649" w14:textId="611DD5F0" w:rsidR="00520087" w:rsidRDefault="00520087" w:rsidP="00520087">
                  <w:pPr>
                    <w:pStyle w:val="affa"/>
                    <w:rPr>
                      <w:color w:val="000000"/>
                      <w:lang w:val="en-US"/>
                    </w:rPr>
                  </w:pPr>
                  <w:r w:rsidRPr="00520087">
                    <w:rPr>
                      <w:color w:val="000000"/>
                    </w:rPr>
                    <w:t>0.0796</w:t>
                  </w:r>
                </w:p>
              </w:tc>
              <w:tc>
                <w:tcPr>
                  <w:tcW w:w="1843" w:type="dxa"/>
                  <w:gridSpan w:val="2"/>
                  <w:vAlign w:val="center"/>
                </w:tcPr>
                <w:p w14:paraId="09C8B64A" w14:textId="77777777" w:rsidR="00520087" w:rsidRDefault="00520087" w:rsidP="00520087">
                  <w:pPr>
                    <w:pStyle w:val="affa"/>
                    <w:rPr>
                      <w:color w:val="000000"/>
                      <w:lang w:val="en-US"/>
                    </w:rPr>
                  </w:pPr>
                  <w:r>
                    <w:rPr>
                      <w:rFonts w:hint="eastAsia"/>
                      <w:color w:val="000000"/>
                      <w:lang w:val="en-US"/>
                    </w:rPr>
                    <w:t>/</w:t>
                  </w:r>
                </w:p>
              </w:tc>
              <w:tc>
                <w:tcPr>
                  <w:tcW w:w="1843" w:type="dxa"/>
                  <w:gridSpan w:val="2"/>
                  <w:vAlign w:val="center"/>
                </w:tcPr>
                <w:p w14:paraId="09C8B64B" w14:textId="77777777" w:rsidR="00520087" w:rsidRDefault="00520087" w:rsidP="00520087">
                  <w:pPr>
                    <w:pStyle w:val="affa"/>
                    <w:rPr>
                      <w:color w:val="000000"/>
                      <w:lang w:val="en-US"/>
                    </w:rPr>
                  </w:pPr>
                  <w:r>
                    <w:rPr>
                      <w:rFonts w:hint="eastAsia"/>
                      <w:color w:val="000000"/>
                      <w:lang w:val="en-US"/>
                    </w:rPr>
                    <w:t>/</w:t>
                  </w:r>
                </w:p>
              </w:tc>
              <w:tc>
                <w:tcPr>
                  <w:tcW w:w="1843" w:type="dxa"/>
                  <w:gridSpan w:val="2"/>
                  <w:vAlign w:val="center"/>
                </w:tcPr>
                <w:p w14:paraId="09C8B64C" w14:textId="77777777" w:rsidR="00520087" w:rsidRDefault="00520087" w:rsidP="00520087">
                  <w:pPr>
                    <w:pStyle w:val="affa"/>
                    <w:rPr>
                      <w:color w:val="000000"/>
                      <w:lang w:val="en-US"/>
                    </w:rPr>
                  </w:pPr>
                  <w:r>
                    <w:rPr>
                      <w:rFonts w:hint="eastAsia"/>
                      <w:color w:val="000000"/>
                      <w:lang w:val="en-US"/>
                    </w:rPr>
                    <w:t>/</w:t>
                  </w:r>
                </w:p>
              </w:tc>
              <w:tc>
                <w:tcPr>
                  <w:tcW w:w="1701" w:type="dxa"/>
                  <w:gridSpan w:val="2"/>
                  <w:vAlign w:val="center"/>
                </w:tcPr>
                <w:p w14:paraId="09C8B64D" w14:textId="13F8AEED" w:rsidR="00520087" w:rsidRDefault="00520087" w:rsidP="00520087">
                  <w:pPr>
                    <w:pStyle w:val="affa"/>
                    <w:rPr>
                      <w:color w:val="000000"/>
                      <w:lang w:val="en-US"/>
                    </w:rPr>
                  </w:pPr>
                  <w:r w:rsidRPr="00520087">
                    <w:rPr>
                      <w:color w:val="000000"/>
                    </w:rPr>
                    <w:t>0.0796</w:t>
                  </w:r>
                </w:p>
              </w:tc>
              <w:tc>
                <w:tcPr>
                  <w:tcW w:w="1798" w:type="dxa"/>
                  <w:gridSpan w:val="2"/>
                  <w:vAlign w:val="center"/>
                </w:tcPr>
                <w:p w14:paraId="09C8B64E" w14:textId="77777777" w:rsidR="00520087" w:rsidRDefault="00520087" w:rsidP="00520087">
                  <w:pPr>
                    <w:pStyle w:val="affa"/>
                    <w:rPr>
                      <w:color w:val="000000"/>
                      <w:lang w:val="en-US"/>
                    </w:rPr>
                  </w:pPr>
                  <w:r>
                    <w:rPr>
                      <w:rFonts w:hint="eastAsia"/>
                      <w:color w:val="000000"/>
                      <w:lang w:val="en-US"/>
                    </w:rPr>
                    <w:t>/</w:t>
                  </w:r>
                </w:p>
              </w:tc>
            </w:tr>
            <w:tr w:rsidR="001A686A" w:rsidRPr="0052470B" w14:paraId="09C8B651" w14:textId="77777777" w:rsidTr="007100FB">
              <w:trPr>
                <w:cantSplit/>
                <w:trHeight w:val="397"/>
                <w:jc w:val="center"/>
              </w:trPr>
              <w:tc>
                <w:tcPr>
                  <w:tcW w:w="12307" w:type="dxa"/>
                  <w:gridSpan w:val="14"/>
                  <w:vAlign w:val="center"/>
                </w:tcPr>
                <w:p w14:paraId="09C8B650" w14:textId="20047DFB" w:rsidR="00ED0075" w:rsidRDefault="000F0575">
                  <w:pPr>
                    <w:pStyle w:val="affa"/>
                    <w:jc w:val="both"/>
                    <w:rPr>
                      <w:color w:val="000000"/>
                      <w:lang w:val="en-US"/>
                    </w:rPr>
                  </w:pPr>
                  <w:r>
                    <w:rPr>
                      <w:rFonts w:hint="eastAsia"/>
                      <w:color w:val="000000"/>
                      <w:lang w:val="en-US"/>
                    </w:rPr>
                    <w:t>备注：在建工程</w:t>
                  </w:r>
                  <w:r w:rsidR="00414EA6">
                    <w:rPr>
                      <w:rFonts w:hint="eastAsia"/>
                      <w:color w:val="000000"/>
                      <w:lang w:val="en-US"/>
                    </w:rPr>
                    <w:t>2#</w:t>
                  </w:r>
                  <w:r>
                    <w:rPr>
                      <w:rFonts w:hint="eastAsia"/>
                      <w:color w:val="000000"/>
                      <w:lang w:val="en-US"/>
                    </w:rPr>
                    <w:t>排放量为新增排放量减去以新带老削减量。</w:t>
                  </w:r>
                </w:p>
              </w:tc>
            </w:tr>
          </w:tbl>
          <w:p w14:paraId="70FEA26F" w14:textId="77777777" w:rsidR="009553B9" w:rsidRDefault="009553B9">
            <w:pPr>
              <w:adjustRightInd w:val="0"/>
              <w:snapToGrid w:val="0"/>
              <w:spacing w:line="460" w:lineRule="exact"/>
              <w:ind w:firstLineChars="200" w:firstLine="480"/>
              <w:rPr>
                <w:color w:val="000000"/>
                <w:sz w:val="24"/>
              </w:rPr>
            </w:pPr>
          </w:p>
          <w:p w14:paraId="6BE8B646" w14:textId="77777777" w:rsidR="009553B9" w:rsidRDefault="009553B9">
            <w:pPr>
              <w:adjustRightInd w:val="0"/>
              <w:snapToGrid w:val="0"/>
              <w:spacing w:line="460" w:lineRule="exact"/>
              <w:ind w:firstLineChars="200" w:firstLine="480"/>
              <w:rPr>
                <w:color w:val="000000"/>
                <w:sz w:val="24"/>
              </w:rPr>
            </w:pPr>
          </w:p>
          <w:p w14:paraId="09C8B652" w14:textId="2D5413BF" w:rsidR="00ED0075" w:rsidRDefault="000F0575">
            <w:pPr>
              <w:adjustRightInd w:val="0"/>
              <w:snapToGrid w:val="0"/>
              <w:spacing w:line="460" w:lineRule="exact"/>
              <w:ind w:firstLineChars="200" w:firstLine="480"/>
              <w:rPr>
                <w:color w:val="000000"/>
                <w:sz w:val="24"/>
              </w:rPr>
            </w:pPr>
            <w:r>
              <w:rPr>
                <w:color w:val="000000"/>
                <w:sz w:val="24"/>
              </w:rPr>
              <w:lastRenderedPageBreak/>
              <w:t>本项目属于</w:t>
            </w:r>
            <w:r>
              <w:rPr>
                <w:rFonts w:hint="eastAsia"/>
                <w:color w:val="000000"/>
                <w:sz w:val="24"/>
              </w:rPr>
              <w:t>改建</w:t>
            </w:r>
            <w:r>
              <w:rPr>
                <w:color w:val="000000"/>
                <w:sz w:val="24"/>
              </w:rPr>
              <w:t>项目，项目污染物排放量为：</w:t>
            </w:r>
            <w:r>
              <w:rPr>
                <w:rFonts w:hint="eastAsia"/>
                <w:color w:val="000000"/>
                <w:sz w:val="24"/>
              </w:rPr>
              <w:t>COD 0.0632t/a</w:t>
            </w:r>
            <w:r>
              <w:rPr>
                <w:rFonts w:hint="eastAsia"/>
                <w:color w:val="000000"/>
                <w:sz w:val="24"/>
              </w:rPr>
              <w:t>、</w:t>
            </w:r>
            <w:r>
              <w:rPr>
                <w:rFonts w:hint="eastAsia"/>
                <w:color w:val="000000"/>
                <w:sz w:val="24"/>
              </w:rPr>
              <w:t>NH</w:t>
            </w:r>
            <w:r>
              <w:rPr>
                <w:rFonts w:hint="eastAsia"/>
                <w:color w:val="000000"/>
                <w:sz w:val="24"/>
                <w:vertAlign w:val="subscript"/>
              </w:rPr>
              <w:t>3</w:t>
            </w:r>
            <w:r>
              <w:rPr>
                <w:rFonts w:hint="eastAsia"/>
                <w:color w:val="000000"/>
                <w:sz w:val="24"/>
              </w:rPr>
              <w:t>-N 0.0032t/a</w:t>
            </w:r>
            <w:r>
              <w:rPr>
                <w:rFonts w:hint="eastAsia"/>
                <w:color w:val="000000"/>
                <w:sz w:val="24"/>
              </w:rPr>
              <w:t>、</w:t>
            </w:r>
            <w:r>
              <w:rPr>
                <w:color w:val="000000"/>
                <w:sz w:val="24"/>
              </w:rPr>
              <w:t>TP</w:t>
            </w:r>
            <w:r>
              <w:rPr>
                <w:rFonts w:hint="eastAsia"/>
                <w:color w:val="000000"/>
                <w:sz w:val="24"/>
              </w:rPr>
              <w:t xml:space="preserve"> </w:t>
            </w:r>
            <w:r>
              <w:rPr>
                <w:color w:val="000000"/>
                <w:sz w:val="24"/>
              </w:rPr>
              <w:t>0.00</w:t>
            </w:r>
            <w:r>
              <w:rPr>
                <w:rFonts w:hint="eastAsia"/>
                <w:color w:val="000000"/>
                <w:sz w:val="24"/>
              </w:rPr>
              <w:t>06t/a</w:t>
            </w:r>
            <w:r>
              <w:rPr>
                <w:rFonts w:hint="eastAsia"/>
                <w:color w:val="000000"/>
                <w:sz w:val="24"/>
              </w:rPr>
              <w:t>、</w:t>
            </w:r>
            <w:r>
              <w:rPr>
                <w:rFonts w:hint="eastAsia"/>
                <w:color w:val="000000"/>
                <w:sz w:val="24"/>
              </w:rPr>
              <w:t>T</w:t>
            </w:r>
            <w:r>
              <w:rPr>
                <w:color w:val="000000"/>
                <w:sz w:val="24"/>
              </w:rPr>
              <w:t>N 0.0</w:t>
            </w:r>
            <w:r>
              <w:rPr>
                <w:rFonts w:hint="eastAsia"/>
                <w:color w:val="000000"/>
                <w:sz w:val="24"/>
              </w:rPr>
              <w:t>237</w:t>
            </w:r>
            <w:r>
              <w:rPr>
                <w:color w:val="000000"/>
                <w:sz w:val="24"/>
              </w:rPr>
              <w:t>t/a</w:t>
            </w:r>
            <w:r>
              <w:rPr>
                <w:color w:val="000000"/>
                <w:sz w:val="24"/>
              </w:rPr>
              <w:t>；</w:t>
            </w:r>
          </w:p>
          <w:p w14:paraId="09C8B653" w14:textId="6773DAC2" w:rsidR="00ED0075" w:rsidRDefault="000F0575">
            <w:pPr>
              <w:adjustRightInd w:val="0"/>
              <w:snapToGrid w:val="0"/>
              <w:spacing w:line="460" w:lineRule="exact"/>
              <w:ind w:firstLineChars="200" w:firstLine="480"/>
              <w:rPr>
                <w:color w:val="000000"/>
                <w:sz w:val="24"/>
              </w:rPr>
            </w:pPr>
            <w:r>
              <w:rPr>
                <w:color w:val="000000"/>
                <w:sz w:val="24"/>
              </w:rPr>
              <w:t>本项目建成后全厂污染物排放量为：颗粒物</w:t>
            </w:r>
            <w:r w:rsidR="009E357B">
              <w:rPr>
                <w:rFonts w:hint="eastAsia"/>
                <w:color w:val="000000"/>
                <w:sz w:val="24"/>
              </w:rPr>
              <w:t>0.0894</w:t>
            </w:r>
            <w:r>
              <w:rPr>
                <w:color w:val="000000"/>
                <w:sz w:val="24"/>
              </w:rPr>
              <w:t>t/a</w:t>
            </w:r>
            <w:r>
              <w:rPr>
                <w:color w:val="000000"/>
                <w:sz w:val="24"/>
              </w:rPr>
              <w:t>、</w:t>
            </w:r>
            <w:r>
              <w:rPr>
                <w:color w:val="000000"/>
                <w:sz w:val="24"/>
              </w:rPr>
              <w:t>SO</w:t>
            </w:r>
            <w:r>
              <w:rPr>
                <w:color w:val="000000"/>
                <w:sz w:val="24"/>
                <w:vertAlign w:val="subscript"/>
              </w:rPr>
              <w:t>2</w:t>
            </w:r>
            <w:r>
              <w:rPr>
                <w:color w:val="000000"/>
                <w:sz w:val="24"/>
              </w:rPr>
              <w:t xml:space="preserve"> </w:t>
            </w:r>
            <w:r w:rsidR="009E357B">
              <w:rPr>
                <w:rFonts w:hint="eastAsia"/>
                <w:color w:val="000000"/>
                <w:sz w:val="24"/>
              </w:rPr>
              <w:t>0.1787</w:t>
            </w:r>
            <w:r>
              <w:rPr>
                <w:color w:val="000000"/>
                <w:sz w:val="24"/>
              </w:rPr>
              <w:t>t/a</w:t>
            </w:r>
            <w:r>
              <w:rPr>
                <w:color w:val="000000"/>
                <w:sz w:val="24"/>
              </w:rPr>
              <w:t>、</w:t>
            </w:r>
            <w:r>
              <w:rPr>
                <w:color w:val="000000"/>
                <w:sz w:val="24"/>
              </w:rPr>
              <w:t xml:space="preserve">NOx </w:t>
            </w:r>
            <w:r w:rsidR="009E357B">
              <w:rPr>
                <w:rFonts w:hint="eastAsia"/>
                <w:color w:val="000000"/>
                <w:sz w:val="24"/>
              </w:rPr>
              <w:t>0.5362</w:t>
            </w:r>
            <w:r>
              <w:rPr>
                <w:color w:val="000000"/>
                <w:sz w:val="24"/>
              </w:rPr>
              <w:t>t/a</w:t>
            </w:r>
            <w:r>
              <w:rPr>
                <w:color w:val="000000"/>
                <w:sz w:val="24"/>
              </w:rPr>
              <w:t>、非甲烷总烃</w:t>
            </w:r>
            <w:r w:rsidR="009E357B">
              <w:rPr>
                <w:rFonts w:hint="eastAsia"/>
                <w:color w:val="000000"/>
                <w:sz w:val="24"/>
              </w:rPr>
              <w:t>4.9219</w:t>
            </w:r>
            <w:r>
              <w:rPr>
                <w:color w:val="000000"/>
                <w:sz w:val="24"/>
              </w:rPr>
              <w:t>t/a</w:t>
            </w:r>
            <w:r>
              <w:rPr>
                <w:rFonts w:hint="eastAsia"/>
                <w:color w:val="000000"/>
                <w:sz w:val="24"/>
              </w:rPr>
              <w:t>、</w:t>
            </w:r>
            <w:r>
              <w:rPr>
                <w:color w:val="000000"/>
                <w:sz w:val="24"/>
              </w:rPr>
              <w:t xml:space="preserve">COD </w:t>
            </w:r>
            <w:r w:rsidR="00F01AE9">
              <w:rPr>
                <w:rFonts w:hint="eastAsia"/>
                <w:color w:val="000000"/>
                <w:sz w:val="24"/>
              </w:rPr>
              <w:t>16.2075</w:t>
            </w:r>
            <w:r>
              <w:rPr>
                <w:color w:val="000000"/>
                <w:sz w:val="24"/>
              </w:rPr>
              <w:t>t/a</w:t>
            </w:r>
            <w:r>
              <w:rPr>
                <w:color w:val="000000"/>
                <w:sz w:val="24"/>
              </w:rPr>
              <w:t>、</w:t>
            </w:r>
            <w:r>
              <w:rPr>
                <w:color w:val="000000"/>
                <w:sz w:val="24"/>
              </w:rPr>
              <w:t>NH</w:t>
            </w:r>
            <w:r>
              <w:rPr>
                <w:color w:val="000000"/>
                <w:sz w:val="24"/>
                <w:vertAlign w:val="subscript"/>
              </w:rPr>
              <w:t>3</w:t>
            </w:r>
            <w:r>
              <w:rPr>
                <w:color w:val="000000"/>
                <w:sz w:val="24"/>
              </w:rPr>
              <w:t xml:space="preserve">-N </w:t>
            </w:r>
            <w:r w:rsidR="00F01AE9">
              <w:rPr>
                <w:rFonts w:hint="eastAsia"/>
                <w:color w:val="000000"/>
                <w:sz w:val="24"/>
              </w:rPr>
              <w:t>0.8105</w:t>
            </w:r>
            <w:r>
              <w:rPr>
                <w:color w:val="000000"/>
                <w:sz w:val="24"/>
              </w:rPr>
              <w:t>t/a</w:t>
            </w:r>
            <w:r>
              <w:rPr>
                <w:rFonts w:hint="eastAsia"/>
                <w:color w:val="000000"/>
                <w:sz w:val="24"/>
              </w:rPr>
              <w:t>、</w:t>
            </w:r>
            <w:r>
              <w:rPr>
                <w:color w:val="000000"/>
                <w:sz w:val="24"/>
              </w:rPr>
              <w:t>TP</w:t>
            </w:r>
            <w:r>
              <w:rPr>
                <w:rFonts w:hint="eastAsia"/>
                <w:color w:val="000000"/>
                <w:sz w:val="24"/>
              </w:rPr>
              <w:t xml:space="preserve"> 0.16</w:t>
            </w:r>
            <w:r w:rsidR="00F01AE9">
              <w:rPr>
                <w:rFonts w:hint="eastAsia"/>
                <w:color w:val="000000"/>
                <w:sz w:val="24"/>
              </w:rPr>
              <w:t>21</w:t>
            </w:r>
            <w:r>
              <w:rPr>
                <w:rFonts w:hint="eastAsia"/>
                <w:color w:val="000000"/>
                <w:sz w:val="24"/>
              </w:rPr>
              <w:t>t/a</w:t>
            </w:r>
            <w:r>
              <w:rPr>
                <w:rFonts w:hint="eastAsia"/>
                <w:color w:val="000000"/>
                <w:sz w:val="24"/>
              </w:rPr>
              <w:t>、</w:t>
            </w:r>
            <w:r>
              <w:rPr>
                <w:rFonts w:hint="eastAsia"/>
                <w:color w:val="000000"/>
                <w:sz w:val="24"/>
              </w:rPr>
              <w:t>T</w:t>
            </w:r>
            <w:r>
              <w:rPr>
                <w:color w:val="000000"/>
                <w:sz w:val="24"/>
              </w:rPr>
              <w:t xml:space="preserve">N </w:t>
            </w:r>
            <w:r>
              <w:rPr>
                <w:rFonts w:hint="eastAsia"/>
                <w:color w:val="000000"/>
                <w:sz w:val="24"/>
              </w:rPr>
              <w:t>6.0</w:t>
            </w:r>
            <w:r w:rsidR="00F01AE9">
              <w:rPr>
                <w:rFonts w:hint="eastAsia"/>
                <w:color w:val="000000"/>
                <w:sz w:val="24"/>
              </w:rPr>
              <w:t>778</w:t>
            </w:r>
            <w:r>
              <w:rPr>
                <w:color w:val="000000"/>
                <w:sz w:val="24"/>
              </w:rPr>
              <w:t>t/a</w:t>
            </w:r>
            <w:r>
              <w:rPr>
                <w:color w:val="000000"/>
                <w:sz w:val="24"/>
              </w:rPr>
              <w:t>；</w:t>
            </w:r>
          </w:p>
          <w:p w14:paraId="4113BA86" w14:textId="77777777" w:rsidR="00ED0075" w:rsidRDefault="000F0575">
            <w:pPr>
              <w:adjustRightInd w:val="0"/>
              <w:snapToGrid w:val="0"/>
              <w:spacing w:line="460" w:lineRule="exact"/>
              <w:ind w:firstLineChars="200" w:firstLine="480"/>
              <w:rPr>
                <w:color w:val="000000"/>
                <w:sz w:val="24"/>
              </w:rPr>
            </w:pPr>
            <w:r>
              <w:rPr>
                <w:color w:val="000000"/>
                <w:sz w:val="24"/>
              </w:rPr>
              <w:t>本项目建成后全厂</w:t>
            </w:r>
            <w:bookmarkStart w:id="10" w:name="_Hlk175597052"/>
            <w:r>
              <w:rPr>
                <w:color w:val="000000"/>
                <w:sz w:val="24"/>
              </w:rPr>
              <w:t>新增污染物排放量为：</w:t>
            </w:r>
            <w:r>
              <w:rPr>
                <w:rFonts w:hint="eastAsia"/>
                <w:color w:val="000000"/>
                <w:sz w:val="24"/>
              </w:rPr>
              <w:t>COD 0.0632t/a</w:t>
            </w:r>
            <w:r>
              <w:rPr>
                <w:rFonts w:hint="eastAsia"/>
                <w:color w:val="000000"/>
                <w:sz w:val="24"/>
              </w:rPr>
              <w:t>、</w:t>
            </w:r>
            <w:r>
              <w:rPr>
                <w:rFonts w:hint="eastAsia"/>
                <w:color w:val="000000"/>
                <w:sz w:val="24"/>
              </w:rPr>
              <w:t>NH</w:t>
            </w:r>
            <w:r>
              <w:rPr>
                <w:rFonts w:hint="eastAsia"/>
                <w:color w:val="000000"/>
                <w:sz w:val="24"/>
                <w:vertAlign w:val="subscript"/>
              </w:rPr>
              <w:t>3</w:t>
            </w:r>
            <w:r>
              <w:rPr>
                <w:rFonts w:hint="eastAsia"/>
                <w:color w:val="000000"/>
                <w:sz w:val="24"/>
              </w:rPr>
              <w:t>-N 0.0032t/a</w:t>
            </w:r>
            <w:r>
              <w:rPr>
                <w:rFonts w:hint="eastAsia"/>
                <w:color w:val="000000"/>
                <w:sz w:val="24"/>
              </w:rPr>
              <w:t>、</w:t>
            </w:r>
            <w:r>
              <w:rPr>
                <w:color w:val="000000"/>
                <w:sz w:val="24"/>
              </w:rPr>
              <w:t>TP</w:t>
            </w:r>
            <w:r>
              <w:rPr>
                <w:rFonts w:hint="eastAsia"/>
                <w:color w:val="000000"/>
                <w:sz w:val="24"/>
              </w:rPr>
              <w:t xml:space="preserve"> </w:t>
            </w:r>
            <w:r>
              <w:rPr>
                <w:color w:val="000000"/>
                <w:sz w:val="24"/>
              </w:rPr>
              <w:t>0.00</w:t>
            </w:r>
            <w:r>
              <w:rPr>
                <w:rFonts w:hint="eastAsia"/>
                <w:color w:val="000000"/>
                <w:sz w:val="24"/>
              </w:rPr>
              <w:t>06t/a</w:t>
            </w:r>
            <w:r>
              <w:rPr>
                <w:rFonts w:hint="eastAsia"/>
                <w:color w:val="000000"/>
                <w:sz w:val="24"/>
              </w:rPr>
              <w:t>、</w:t>
            </w:r>
            <w:r>
              <w:rPr>
                <w:rFonts w:hint="eastAsia"/>
                <w:color w:val="000000"/>
                <w:sz w:val="24"/>
              </w:rPr>
              <w:t>T</w:t>
            </w:r>
            <w:r>
              <w:rPr>
                <w:color w:val="000000"/>
                <w:sz w:val="24"/>
              </w:rPr>
              <w:t>N 0.0</w:t>
            </w:r>
            <w:r>
              <w:rPr>
                <w:rFonts w:hint="eastAsia"/>
                <w:color w:val="000000"/>
                <w:sz w:val="24"/>
              </w:rPr>
              <w:t>237</w:t>
            </w:r>
            <w:r>
              <w:rPr>
                <w:color w:val="000000"/>
                <w:sz w:val="24"/>
              </w:rPr>
              <w:t>t/a</w:t>
            </w:r>
            <w:r>
              <w:rPr>
                <w:color w:val="000000"/>
                <w:sz w:val="24"/>
              </w:rPr>
              <w:t>。</w:t>
            </w:r>
            <w:bookmarkEnd w:id="10"/>
          </w:p>
          <w:p w14:paraId="45FFE571" w14:textId="77777777" w:rsidR="00A831C0" w:rsidRDefault="00A831C0" w:rsidP="00A831C0">
            <w:pPr>
              <w:adjustRightInd w:val="0"/>
              <w:snapToGrid w:val="0"/>
              <w:spacing w:line="460" w:lineRule="exact"/>
              <w:ind w:firstLineChars="200" w:firstLine="480"/>
              <w:rPr>
                <w:color w:val="000000"/>
                <w:sz w:val="24"/>
              </w:rPr>
            </w:pPr>
            <w:r w:rsidRPr="00A831C0">
              <w:rPr>
                <w:color w:val="000000"/>
                <w:sz w:val="24"/>
              </w:rPr>
              <w:t>本项目废水</w:t>
            </w:r>
            <w:r w:rsidRPr="00A831C0">
              <w:rPr>
                <w:rFonts w:hint="eastAsia"/>
                <w:color w:val="000000"/>
                <w:sz w:val="24"/>
              </w:rPr>
              <w:t>排入</w:t>
            </w:r>
            <w:r w:rsidR="00572159" w:rsidRPr="00572159">
              <w:rPr>
                <w:rFonts w:hint="eastAsia"/>
                <w:color w:val="000000"/>
                <w:sz w:val="24"/>
              </w:rPr>
              <w:t>新乡市排水工程有限公司（贾屯污水处理厂）</w:t>
            </w:r>
            <w:r w:rsidRPr="00A831C0">
              <w:rPr>
                <w:color w:val="000000"/>
                <w:sz w:val="24"/>
              </w:rPr>
              <w:t>，该污水厂为城镇生活污水处理厂，因此</w:t>
            </w:r>
            <w:r w:rsidRPr="00A831C0">
              <w:rPr>
                <w:color w:val="000000"/>
                <w:sz w:val="24"/>
              </w:rPr>
              <w:t>COD</w:t>
            </w:r>
            <w:r w:rsidRPr="00A831C0">
              <w:rPr>
                <w:color w:val="000000"/>
                <w:sz w:val="24"/>
              </w:rPr>
              <w:t>和</w:t>
            </w:r>
            <w:r w:rsidRPr="00A831C0">
              <w:rPr>
                <w:color w:val="000000"/>
                <w:sz w:val="24"/>
              </w:rPr>
              <w:t>TP</w:t>
            </w:r>
            <w:r w:rsidRPr="00A831C0">
              <w:rPr>
                <w:color w:val="000000"/>
                <w:sz w:val="24"/>
              </w:rPr>
              <w:t>不纳入主要污染物排放总量指标管理范畴。</w:t>
            </w:r>
          </w:p>
          <w:p w14:paraId="1F1C60F3" w14:textId="77777777" w:rsidR="009553B9" w:rsidRDefault="009553B9" w:rsidP="00A831C0">
            <w:pPr>
              <w:adjustRightInd w:val="0"/>
              <w:snapToGrid w:val="0"/>
              <w:spacing w:line="460" w:lineRule="exact"/>
              <w:ind w:firstLineChars="200" w:firstLine="480"/>
              <w:rPr>
                <w:color w:val="000000"/>
                <w:sz w:val="24"/>
              </w:rPr>
            </w:pPr>
          </w:p>
          <w:p w14:paraId="47D55702" w14:textId="77777777" w:rsidR="009553B9" w:rsidRDefault="009553B9" w:rsidP="00A831C0">
            <w:pPr>
              <w:adjustRightInd w:val="0"/>
              <w:snapToGrid w:val="0"/>
              <w:spacing w:line="460" w:lineRule="exact"/>
              <w:ind w:firstLineChars="200" w:firstLine="480"/>
              <w:rPr>
                <w:color w:val="000000"/>
                <w:sz w:val="24"/>
              </w:rPr>
            </w:pPr>
          </w:p>
          <w:p w14:paraId="329D311C" w14:textId="77777777" w:rsidR="009553B9" w:rsidRDefault="009553B9" w:rsidP="00A831C0">
            <w:pPr>
              <w:adjustRightInd w:val="0"/>
              <w:snapToGrid w:val="0"/>
              <w:spacing w:line="460" w:lineRule="exact"/>
              <w:ind w:firstLineChars="200" w:firstLine="480"/>
              <w:rPr>
                <w:color w:val="000000"/>
                <w:sz w:val="24"/>
              </w:rPr>
            </w:pPr>
          </w:p>
          <w:p w14:paraId="4E5D7F44" w14:textId="77777777" w:rsidR="009553B9" w:rsidRDefault="009553B9" w:rsidP="00A831C0">
            <w:pPr>
              <w:adjustRightInd w:val="0"/>
              <w:snapToGrid w:val="0"/>
              <w:spacing w:line="460" w:lineRule="exact"/>
              <w:ind w:firstLineChars="200" w:firstLine="480"/>
              <w:rPr>
                <w:color w:val="000000"/>
                <w:sz w:val="24"/>
              </w:rPr>
            </w:pPr>
          </w:p>
          <w:p w14:paraId="2DF6F5DC" w14:textId="77777777" w:rsidR="009553B9" w:rsidRDefault="009553B9" w:rsidP="00A831C0">
            <w:pPr>
              <w:adjustRightInd w:val="0"/>
              <w:snapToGrid w:val="0"/>
              <w:spacing w:line="460" w:lineRule="exact"/>
              <w:ind w:firstLineChars="200" w:firstLine="480"/>
              <w:rPr>
                <w:color w:val="000000"/>
                <w:sz w:val="24"/>
              </w:rPr>
            </w:pPr>
          </w:p>
          <w:p w14:paraId="785805A7" w14:textId="77777777" w:rsidR="009553B9" w:rsidRDefault="009553B9" w:rsidP="00A831C0">
            <w:pPr>
              <w:adjustRightInd w:val="0"/>
              <w:snapToGrid w:val="0"/>
              <w:spacing w:line="460" w:lineRule="exact"/>
              <w:ind w:firstLineChars="200" w:firstLine="480"/>
              <w:rPr>
                <w:color w:val="000000"/>
                <w:sz w:val="24"/>
              </w:rPr>
            </w:pPr>
          </w:p>
          <w:p w14:paraId="4F9B642C" w14:textId="77777777" w:rsidR="009553B9" w:rsidRDefault="009553B9" w:rsidP="00A831C0">
            <w:pPr>
              <w:adjustRightInd w:val="0"/>
              <w:snapToGrid w:val="0"/>
              <w:spacing w:line="460" w:lineRule="exact"/>
              <w:ind w:firstLineChars="200" w:firstLine="480"/>
              <w:rPr>
                <w:color w:val="000000"/>
                <w:sz w:val="24"/>
              </w:rPr>
            </w:pPr>
          </w:p>
          <w:p w14:paraId="2C9E0162" w14:textId="77777777" w:rsidR="009553B9" w:rsidRDefault="009553B9" w:rsidP="00A831C0">
            <w:pPr>
              <w:adjustRightInd w:val="0"/>
              <w:snapToGrid w:val="0"/>
              <w:spacing w:line="460" w:lineRule="exact"/>
              <w:ind w:firstLineChars="200" w:firstLine="480"/>
              <w:rPr>
                <w:color w:val="000000"/>
                <w:sz w:val="24"/>
              </w:rPr>
            </w:pPr>
          </w:p>
          <w:p w14:paraId="751E52CD" w14:textId="77777777" w:rsidR="009553B9" w:rsidRDefault="009553B9" w:rsidP="00A831C0">
            <w:pPr>
              <w:adjustRightInd w:val="0"/>
              <w:snapToGrid w:val="0"/>
              <w:spacing w:line="460" w:lineRule="exact"/>
              <w:ind w:firstLineChars="200" w:firstLine="480"/>
              <w:rPr>
                <w:color w:val="000000"/>
                <w:sz w:val="24"/>
              </w:rPr>
            </w:pPr>
          </w:p>
          <w:p w14:paraId="7C749B62" w14:textId="77777777" w:rsidR="009553B9" w:rsidRDefault="009553B9" w:rsidP="00A831C0">
            <w:pPr>
              <w:adjustRightInd w:val="0"/>
              <w:snapToGrid w:val="0"/>
              <w:spacing w:line="460" w:lineRule="exact"/>
              <w:ind w:firstLineChars="200" w:firstLine="480"/>
              <w:rPr>
                <w:color w:val="000000"/>
                <w:sz w:val="24"/>
              </w:rPr>
            </w:pPr>
          </w:p>
          <w:p w14:paraId="3F7D7621" w14:textId="77777777" w:rsidR="00E9043A" w:rsidRDefault="00E9043A" w:rsidP="00A831C0">
            <w:pPr>
              <w:adjustRightInd w:val="0"/>
              <w:snapToGrid w:val="0"/>
              <w:spacing w:line="460" w:lineRule="exact"/>
              <w:ind w:firstLineChars="200" w:firstLine="480"/>
              <w:rPr>
                <w:color w:val="000000"/>
                <w:sz w:val="24"/>
              </w:rPr>
            </w:pPr>
          </w:p>
          <w:p w14:paraId="163D1485" w14:textId="77777777" w:rsidR="00E9043A" w:rsidRDefault="00E9043A" w:rsidP="00A831C0">
            <w:pPr>
              <w:adjustRightInd w:val="0"/>
              <w:snapToGrid w:val="0"/>
              <w:spacing w:line="460" w:lineRule="exact"/>
              <w:ind w:firstLineChars="200" w:firstLine="480"/>
              <w:rPr>
                <w:color w:val="000000"/>
                <w:sz w:val="24"/>
              </w:rPr>
            </w:pPr>
          </w:p>
          <w:p w14:paraId="09C8B654" w14:textId="275B811A" w:rsidR="009553B9" w:rsidRDefault="009553B9" w:rsidP="00A831C0">
            <w:pPr>
              <w:adjustRightInd w:val="0"/>
              <w:snapToGrid w:val="0"/>
              <w:spacing w:line="460" w:lineRule="exact"/>
              <w:ind w:firstLineChars="200" w:firstLine="480"/>
              <w:rPr>
                <w:color w:val="000000"/>
                <w:sz w:val="24"/>
              </w:rPr>
            </w:pPr>
          </w:p>
        </w:tc>
      </w:tr>
    </w:tbl>
    <w:p w14:paraId="09C8B656" w14:textId="77777777" w:rsidR="00ED0075" w:rsidRDefault="00ED0075">
      <w:pPr>
        <w:pStyle w:val="af9"/>
        <w:jc w:val="center"/>
        <w:outlineLvl w:val="0"/>
        <w:rPr>
          <w:rFonts w:ascii="黑体" w:eastAsia="黑体" w:hAnsi="黑体"/>
          <w:snapToGrid w:val="0"/>
          <w:color w:val="000000"/>
          <w:sz w:val="36"/>
          <w:szCs w:val="36"/>
          <w:lang w:val="en-US"/>
        </w:rPr>
        <w:sectPr w:rsidR="00ED0075">
          <w:pgSz w:w="16840" w:h="11907" w:orient="landscape"/>
          <w:pgMar w:top="1531" w:right="1701" w:bottom="1531" w:left="2127" w:header="851" w:footer="851" w:gutter="0"/>
          <w:cols w:space="720"/>
          <w:docGrid w:linePitch="312"/>
        </w:sectPr>
      </w:pPr>
    </w:p>
    <w:p w14:paraId="09C8B657" w14:textId="77777777" w:rsidR="00ED0075" w:rsidRDefault="000F0575">
      <w:pPr>
        <w:pStyle w:val="af9"/>
        <w:jc w:val="center"/>
        <w:outlineLvl w:val="0"/>
        <w:rPr>
          <w:rFonts w:ascii="黑体" w:eastAsia="黑体" w:hAnsi="黑体"/>
          <w:snapToGrid w:val="0"/>
          <w:color w:val="000000"/>
          <w:sz w:val="30"/>
          <w:szCs w:val="30"/>
        </w:rPr>
      </w:pPr>
      <w:r>
        <w:rPr>
          <w:rFonts w:ascii="黑体" w:eastAsia="黑体" w:hAnsi="黑体" w:hint="eastAsia"/>
          <w:snapToGrid w:val="0"/>
          <w:color w:val="000000"/>
          <w:sz w:val="30"/>
          <w:szCs w:val="30"/>
        </w:rPr>
        <w:lastRenderedPageBreak/>
        <w:t>四、主要环境影响和保护措施</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46"/>
        <w:gridCol w:w="8162"/>
      </w:tblGrid>
      <w:tr w:rsidR="001A686A" w:rsidRPr="0052470B" w14:paraId="09C8B65F" w14:textId="77777777">
        <w:trPr>
          <w:trHeight w:val="397"/>
          <w:jc w:val="center"/>
        </w:trPr>
        <w:tc>
          <w:tcPr>
            <w:tcW w:w="746" w:type="dxa"/>
            <w:tcMar>
              <w:left w:w="28" w:type="dxa"/>
              <w:right w:w="28" w:type="dxa"/>
            </w:tcMar>
            <w:vAlign w:val="center"/>
          </w:tcPr>
          <w:p w14:paraId="09C8B658" w14:textId="77777777" w:rsidR="00ED0075" w:rsidRDefault="000F0575">
            <w:pPr>
              <w:pStyle w:val="af9"/>
              <w:adjustRightInd w:val="0"/>
              <w:snapToGrid w:val="0"/>
              <w:spacing w:before="0" w:beforeAutospacing="0" w:after="0" w:afterAutospacing="0"/>
              <w:jc w:val="center"/>
              <w:rPr>
                <w:rFonts w:cs="宋体"/>
                <w:color w:val="000000"/>
                <w:kern w:val="2"/>
                <w:sz w:val="21"/>
                <w:szCs w:val="21"/>
                <w:lang w:val="en-US"/>
              </w:rPr>
            </w:pPr>
            <w:r>
              <w:rPr>
                <w:rFonts w:cs="宋体" w:hint="eastAsia"/>
                <w:color w:val="000000"/>
                <w:kern w:val="2"/>
                <w:sz w:val="21"/>
                <w:szCs w:val="21"/>
                <w:lang w:val="en-US"/>
              </w:rPr>
              <w:t>施工</w:t>
            </w:r>
          </w:p>
          <w:p w14:paraId="09C8B659" w14:textId="77777777" w:rsidR="00ED0075" w:rsidRDefault="000F0575">
            <w:pPr>
              <w:pStyle w:val="af9"/>
              <w:adjustRightInd w:val="0"/>
              <w:snapToGrid w:val="0"/>
              <w:spacing w:before="0" w:beforeAutospacing="0" w:after="0" w:afterAutospacing="0"/>
              <w:jc w:val="center"/>
              <w:rPr>
                <w:rFonts w:cs="宋体"/>
                <w:color w:val="000000"/>
                <w:kern w:val="2"/>
                <w:sz w:val="21"/>
                <w:szCs w:val="21"/>
                <w:lang w:val="en-US"/>
              </w:rPr>
            </w:pPr>
            <w:r>
              <w:rPr>
                <w:rFonts w:cs="宋体" w:hint="eastAsia"/>
                <w:color w:val="000000"/>
                <w:kern w:val="2"/>
                <w:sz w:val="21"/>
                <w:szCs w:val="21"/>
                <w:lang w:val="en-US"/>
              </w:rPr>
              <w:t>期环</w:t>
            </w:r>
          </w:p>
          <w:p w14:paraId="09C8B65A" w14:textId="77777777" w:rsidR="00ED0075" w:rsidRDefault="000F0575">
            <w:pPr>
              <w:pStyle w:val="af9"/>
              <w:adjustRightInd w:val="0"/>
              <w:snapToGrid w:val="0"/>
              <w:spacing w:before="0" w:beforeAutospacing="0" w:after="0" w:afterAutospacing="0"/>
              <w:jc w:val="center"/>
              <w:rPr>
                <w:rFonts w:cs="宋体"/>
                <w:color w:val="000000"/>
                <w:kern w:val="2"/>
                <w:sz w:val="21"/>
                <w:szCs w:val="21"/>
                <w:lang w:val="en-US"/>
              </w:rPr>
            </w:pPr>
            <w:r>
              <w:rPr>
                <w:rFonts w:cs="宋体" w:hint="eastAsia"/>
                <w:color w:val="000000"/>
                <w:kern w:val="2"/>
                <w:sz w:val="21"/>
                <w:szCs w:val="21"/>
                <w:lang w:val="en-US"/>
              </w:rPr>
              <w:t>境保</w:t>
            </w:r>
          </w:p>
          <w:p w14:paraId="09C8B65B" w14:textId="77777777" w:rsidR="00ED0075" w:rsidRDefault="000F0575">
            <w:pPr>
              <w:pStyle w:val="af9"/>
              <w:adjustRightInd w:val="0"/>
              <w:snapToGrid w:val="0"/>
              <w:spacing w:before="0" w:beforeAutospacing="0" w:after="0" w:afterAutospacing="0"/>
              <w:jc w:val="center"/>
              <w:rPr>
                <w:rFonts w:cs="宋体"/>
                <w:color w:val="000000"/>
                <w:kern w:val="2"/>
                <w:sz w:val="21"/>
                <w:szCs w:val="21"/>
                <w:lang w:val="en-US"/>
              </w:rPr>
            </w:pPr>
            <w:r>
              <w:rPr>
                <w:rFonts w:cs="宋体" w:hint="eastAsia"/>
                <w:color w:val="000000"/>
                <w:kern w:val="2"/>
                <w:sz w:val="21"/>
                <w:szCs w:val="21"/>
                <w:lang w:val="en-US"/>
              </w:rPr>
              <w:t>护措</w:t>
            </w:r>
          </w:p>
          <w:p w14:paraId="09C8B65C" w14:textId="77777777" w:rsidR="00ED0075" w:rsidRDefault="000F0575">
            <w:pPr>
              <w:pStyle w:val="af9"/>
              <w:adjustRightInd w:val="0"/>
              <w:snapToGrid w:val="0"/>
              <w:spacing w:before="0" w:beforeAutospacing="0" w:after="0" w:afterAutospacing="0"/>
              <w:jc w:val="center"/>
              <w:rPr>
                <w:rFonts w:cs="宋体"/>
                <w:bCs/>
                <w:color w:val="000000"/>
                <w:kern w:val="2"/>
                <w:sz w:val="21"/>
                <w:szCs w:val="21"/>
                <w:lang w:val="en-US"/>
              </w:rPr>
            </w:pPr>
            <w:r>
              <w:rPr>
                <w:rFonts w:cs="宋体" w:hint="eastAsia"/>
                <w:color w:val="000000"/>
                <w:kern w:val="2"/>
                <w:sz w:val="21"/>
                <w:szCs w:val="21"/>
                <w:lang w:val="en-US"/>
              </w:rPr>
              <w:t>施</w:t>
            </w:r>
          </w:p>
        </w:tc>
        <w:tc>
          <w:tcPr>
            <w:tcW w:w="8162" w:type="dxa"/>
            <w:vAlign w:val="center"/>
          </w:tcPr>
          <w:p w14:paraId="09C8B65D" w14:textId="77777777" w:rsidR="00ED0075" w:rsidRDefault="000F0575">
            <w:pPr>
              <w:adjustRightInd w:val="0"/>
              <w:snapToGrid w:val="0"/>
              <w:spacing w:line="460" w:lineRule="exact"/>
              <w:ind w:firstLineChars="200" w:firstLine="480"/>
              <w:rPr>
                <w:bCs/>
                <w:color w:val="000000"/>
                <w:sz w:val="24"/>
              </w:rPr>
            </w:pPr>
            <w:r>
              <w:rPr>
                <w:rFonts w:hint="eastAsia"/>
                <w:bCs/>
                <w:color w:val="000000"/>
                <w:sz w:val="24"/>
              </w:rPr>
              <w:t>本项目利用现有厂房进行生产，不存在构筑物的建设，施工期主要工作为设备的安装。</w:t>
            </w:r>
          </w:p>
          <w:p w14:paraId="09C8B65E" w14:textId="77777777" w:rsidR="00ED0075" w:rsidRDefault="000F0575">
            <w:pPr>
              <w:adjustRightInd w:val="0"/>
              <w:snapToGrid w:val="0"/>
              <w:spacing w:line="460" w:lineRule="exact"/>
              <w:ind w:firstLineChars="200" w:firstLine="480"/>
              <w:rPr>
                <w:bCs/>
                <w:color w:val="000000"/>
                <w:sz w:val="24"/>
              </w:rPr>
            </w:pPr>
            <w:r>
              <w:rPr>
                <w:rFonts w:hint="eastAsia"/>
                <w:bCs/>
                <w:color w:val="000000"/>
                <w:sz w:val="24"/>
              </w:rPr>
              <w:t>施工期主要污染为施工噪声和工人生活污水，全部施工均在现有车间内，经厂房隔音和距离衰减后施工噪声对周边环境影响不大；生活污水经现有化粪池处理后进入新乡市排水工程有限公司（贾屯污水处理厂）进一步处理。项目施工时间短暂，随着施工期的结束，施工影响也随之消失。</w:t>
            </w:r>
          </w:p>
        </w:tc>
      </w:tr>
      <w:tr w:rsidR="00ED0075" w:rsidRPr="0052470B" w14:paraId="09C8B8F3" w14:textId="77777777">
        <w:trPr>
          <w:trHeight w:val="6810"/>
          <w:jc w:val="center"/>
        </w:trPr>
        <w:tc>
          <w:tcPr>
            <w:tcW w:w="746" w:type="dxa"/>
            <w:tcMar>
              <w:left w:w="28" w:type="dxa"/>
              <w:right w:w="28" w:type="dxa"/>
            </w:tcMar>
            <w:vAlign w:val="center"/>
          </w:tcPr>
          <w:p w14:paraId="09C8B660" w14:textId="77777777" w:rsidR="00ED0075" w:rsidRDefault="000F0575">
            <w:pPr>
              <w:adjustRightInd w:val="0"/>
              <w:snapToGrid w:val="0"/>
              <w:jc w:val="center"/>
              <w:rPr>
                <w:rFonts w:ascii="宋体" w:hAnsi="宋体" w:cs="宋体"/>
                <w:bCs/>
                <w:color w:val="000000"/>
                <w:szCs w:val="21"/>
              </w:rPr>
            </w:pPr>
            <w:r>
              <w:rPr>
                <w:rFonts w:ascii="宋体" w:hAnsi="宋体" w:cs="宋体" w:hint="eastAsia"/>
                <w:bCs/>
                <w:color w:val="000000"/>
                <w:szCs w:val="21"/>
              </w:rPr>
              <w:t>运营</w:t>
            </w:r>
          </w:p>
          <w:p w14:paraId="09C8B661" w14:textId="77777777" w:rsidR="00ED0075" w:rsidRDefault="000F0575">
            <w:pPr>
              <w:adjustRightInd w:val="0"/>
              <w:snapToGrid w:val="0"/>
              <w:jc w:val="center"/>
              <w:rPr>
                <w:rFonts w:ascii="宋体" w:hAnsi="宋体" w:cs="宋体"/>
                <w:bCs/>
                <w:color w:val="000000"/>
                <w:szCs w:val="21"/>
              </w:rPr>
            </w:pPr>
            <w:r>
              <w:rPr>
                <w:rFonts w:ascii="宋体" w:hAnsi="宋体" w:cs="宋体" w:hint="eastAsia"/>
                <w:bCs/>
                <w:color w:val="000000"/>
                <w:szCs w:val="21"/>
              </w:rPr>
              <w:t>期环</w:t>
            </w:r>
          </w:p>
          <w:p w14:paraId="09C8B662" w14:textId="77777777" w:rsidR="00ED0075" w:rsidRDefault="000F0575">
            <w:pPr>
              <w:adjustRightInd w:val="0"/>
              <w:snapToGrid w:val="0"/>
              <w:jc w:val="center"/>
              <w:rPr>
                <w:rFonts w:ascii="宋体" w:hAnsi="宋体" w:cs="宋体"/>
                <w:bCs/>
                <w:color w:val="000000"/>
                <w:szCs w:val="21"/>
              </w:rPr>
            </w:pPr>
            <w:r>
              <w:rPr>
                <w:rFonts w:ascii="宋体" w:hAnsi="宋体" w:cs="宋体" w:hint="eastAsia"/>
                <w:bCs/>
                <w:color w:val="000000"/>
                <w:szCs w:val="21"/>
              </w:rPr>
              <w:t>境影</w:t>
            </w:r>
          </w:p>
          <w:p w14:paraId="09C8B663" w14:textId="77777777" w:rsidR="00ED0075" w:rsidRDefault="000F0575">
            <w:pPr>
              <w:adjustRightInd w:val="0"/>
              <w:snapToGrid w:val="0"/>
              <w:jc w:val="center"/>
              <w:rPr>
                <w:rFonts w:ascii="宋体" w:hAnsi="宋体" w:cs="宋体"/>
                <w:bCs/>
                <w:color w:val="000000"/>
                <w:szCs w:val="21"/>
              </w:rPr>
            </w:pPr>
            <w:r>
              <w:rPr>
                <w:rFonts w:ascii="宋体" w:hAnsi="宋体" w:cs="宋体" w:hint="eastAsia"/>
                <w:bCs/>
                <w:color w:val="000000"/>
                <w:szCs w:val="21"/>
              </w:rPr>
              <w:t>响和</w:t>
            </w:r>
          </w:p>
          <w:p w14:paraId="09C8B664" w14:textId="77777777" w:rsidR="00ED0075" w:rsidRDefault="000F0575">
            <w:pPr>
              <w:adjustRightInd w:val="0"/>
              <w:snapToGrid w:val="0"/>
              <w:jc w:val="center"/>
              <w:rPr>
                <w:rFonts w:ascii="宋体" w:hAnsi="宋体" w:cs="宋体"/>
                <w:bCs/>
                <w:color w:val="000000"/>
                <w:szCs w:val="21"/>
              </w:rPr>
            </w:pPr>
            <w:r>
              <w:rPr>
                <w:rFonts w:ascii="宋体" w:hAnsi="宋体" w:cs="宋体" w:hint="eastAsia"/>
                <w:bCs/>
                <w:color w:val="000000"/>
                <w:szCs w:val="21"/>
              </w:rPr>
              <w:t>保护</w:t>
            </w:r>
          </w:p>
          <w:p w14:paraId="09C8B665" w14:textId="77777777" w:rsidR="00ED0075" w:rsidRDefault="000F0575">
            <w:pPr>
              <w:adjustRightInd w:val="0"/>
              <w:snapToGrid w:val="0"/>
              <w:jc w:val="center"/>
              <w:rPr>
                <w:rFonts w:ascii="宋体" w:hAnsi="宋体" w:cs="宋体"/>
                <w:bCs/>
                <w:color w:val="000000"/>
                <w:szCs w:val="21"/>
              </w:rPr>
            </w:pPr>
            <w:r>
              <w:rPr>
                <w:rFonts w:ascii="宋体" w:hAnsi="宋体" w:cs="宋体" w:hint="eastAsia"/>
                <w:bCs/>
                <w:color w:val="000000"/>
                <w:szCs w:val="21"/>
              </w:rPr>
              <w:t>措施</w:t>
            </w:r>
          </w:p>
        </w:tc>
        <w:tc>
          <w:tcPr>
            <w:tcW w:w="8162" w:type="dxa"/>
            <w:vAlign w:val="center"/>
          </w:tcPr>
          <w:p w14:paraId="09C8B666" w14:textId="77777777" w:rsidR="00ED0075" w:rsidRDefault="000F0575">
            <w:pPr>
              <w:spacing w:line="440" w:lineRule="exact"/>
              <w:jc w:val="left"/>
              <w:rPr>
                <w:b/>
                <w:color w:val="000000"/>
                <w:sz w:val="24"/>
              </w:rPr>
            </w:pPr>
            <w:r>
              <w:rPr>
                <w:b/>
                <w:color w:val="000000"/>
                <w:sz w:val="24"/>
              </w:rPr>
              <w:t>营运期环境影响分析：</w:t>
            </w:r>
          </w:p>
          <w:p w14:paraId="09C8B667" w14:textId="77777777" w:rsidR="00ED0075" w:rsidRDefault="000F0575">
            <w:pPr>
              <w:spacing w:line="460" w:lineRule="exact"/>
              <w:ind w:firstLineChars="200" w:firstLine="480"/>
              <w:rPr>
                <w:color w:val="000000"/>
                <w:sz w:val="24"/>
              </w:rPr>
            </w:pPr>
            <w:r>
              <w:rPr>
                <w:rFonts w:hint="eastAsia"/>
                <w:color w:val="000000"/>
                <w:sz w:val="24"/>
              </w:rPr>
              <w:t>本项目在现有生产线基础上进行改建，仅新增</w:t>
            </w:r>
            <w:r>
              <w:rPr>
                <w:rFonts w:hint="eastAsia"/>
                <w:color w:val="000000"/>
                <w:sz w:val="24"/>
              </w:rPr>
              <w:t>1</w:t>
            </w:r>
            <w:r>
              <w:rPr>
                <w:rFonts w:hint="eastAsia"/>
                <w:color w:val="000000"/>
                <w:sz w:val="24"/>
              </w:rPr>
              <w:t>条末端分装生产线，根据现有工程产排污分析可知，分装生产线不涉及废气产生。因此，本项目</w:t>
            </w:r>
            <w:r>
              <w:rPr>
                <w:color w:val="000000"/>
                <w:sz w:val="24"/>
              </w:rPr>
              <w:t>营运期污染因素主要有</w:t>
            </w:r>
            <w:r>
              <w:rPr>
                <w:rFonts w:hint="eastAsia"/>
                <w:color w:val="000000"/>
                <w:sz w:val="24"/>
              </w:rPr>
              <w:t>废水、</w:t>
            </w:r>
            <w:r>
              <w:rPr>
                <w:color w:val="000000"/>
                <w:sz w:val="24"/>
              </w:rPr>
              <w:t>噪声</w:t>
            </w:r>
            <w:r>
              <w:rPr>
                <w:rFonts w:hint="eastAsia"/>
                <w:color w:val="000000"/>
                <w:sz w:val="24"/>
              </w:rPr>
              <w:t>和固废</w:t>
            </w:r>
            <w:r>
              <w:rPr>
                <w:color w:val="000000"/>
                <w:sz w:val="24"/>
              </w:rPr>
              <w:t>，具体内容详见以下分析。</w:t>
            </w:r>
          </w:p>
          <w:p w14:paraId="09C8B668" w14:textId="77777777" w:rsidR="00ED0075" w:rsidRDefault="000F0575">
            <w:pPr>
              <w:spacing w:line="460" w:lineRule="exact"/>
              <w:ind w:firstLineChars="200" w:firstLine="482"/>
              <w:jc w:val="left"/>
              <w:rPr>
                <w:b/>
                <w:color w:val="000000"/>
                <w:sz w:val="24"/>
              </w:rPr>
            </w:pPr>
            <w:r>
              <w:rPr>
                <w:rFonts w:hint="eastAsia"/>
                <w:b/>
                <w:color w:val="000000"/>
                <w:sz w:val="24"/>
              </w:rPr>
              <w:t>一、废水</w:t>
            </w:r>
          </w:p>
          <w:p w14:paraId="09C8B669" w14:textId="77777777" w:rsidR="00ED0075" w:rsidRDefault="000F0575">
            <w:pPr>
              <w:spacing w:line="460" w:lineRule="exact"/>
              <w:ind w:firstLineChars="200" w:firstLine="482"/>
              <w:jc w:val="left"/>
              <w:rPr>
                <w:b/>
                <w:color w:val="000000"/>
                <w:sz w:val="24"/>
              </w:rPr>
            </w:pPr>
            <w:r>
              <w:rPr>
                <w:rFonts w:hint="eastAsia"/>
                <w:b/>
                <w:color w:val="000000"/>
                <w:sz w:val="24"/>
              </w:rPr>
              <w:t>1</w:t>
            </w:r>
            <w:r>
              <w:rPr>
                <w:rFonts w:hint="eastAsia"/>
                <w:b/>
                <w:color w:val="000000"/>
                <w:sz w:val="24"/>
              </w:rPr>
              <w:t>、废水污染物产生情况</w:t>
            </w:r>
          </w:p>
          <w:p w14:paraId="09C8B66A" w14:textId="77777777" w:rsidR="00ED0075" w:rsidRDefault="000F0575">
            <w:pPr>
              <w:spacing w:line="460" w:lineRule="exact"/>
              <w:ind w:firstLineChars="200" w:firstLine="480"/>
              <w:rPr>
                <w:bCs/>
                <w:color w:val="000000"/>
                <w:sz w:val="24"/>
              </w:rPr>
            </w:pPr>
            <w:r>
              <w:rPr>
                <w:rFonts w:hint="eastAsia"/>
                <w:bCs/>
                <w:color w:val="000000"/>
                <w:sz w:val="24"/>
              </w:rPr>
              <w:t>本项目废水主要为冻干废水和</w:t>
            </w:r>
            <w:r>
              <w:rPr>
                <w:rFonts w:hint="eastAsia"/>
                <w:color w:val="000000"/>
                <w:sz w:val="24"/>
              </w:rPr>
              <w:t>设备清洗废水和纯水制备浓水</w:t>
            </w:r>
            <w:r>
              <w:rPr>
                <w:rFonts w:hint="eastAsia"/>
                <w:bCs/>
                <w:color w:val="000000"/>
                <w:sz w:val="24"/>
              </w:rPr>
              <w:t>。</w:t>
            </w:r>
          </w:p>
          <w:p w14:paraId="09C8B66B" w14:textId="77777777" w:rsidR="00ED0075" w:rsidRDefault="000F0575">
            <w:pPr>
              <w:spacing w:line="460" w:lineRule="exact"/>
              <w:ind w:firstLineChars="200" w:firstLine="480"/>
              <w:jc w:val="left"/>
              <w:rPr>
                <w:bCs/>
                <w:color w:val="000000"/>
                <w:sz w:val="24"/>
              </w:rPr>
            </w:pPr>
            <w:r>
              <w:rPr>
                <w:rFonts w:hint="eastAsia"/>
                <w:bCs/>
                <w:color w:val="000000"/>
                <w:sz w:val="24"/>
              </w:rPr>
              <w:t>（</w:t>
            </w:r>
            <w:r>
              <w:rPr>
                <w:rFonts w:hint="eastAsia"/>
                <w:bCs/>
                <w:color w:val="000000"/>
                <w:sz w:val="24"/>
              </w:rPr>
              <w:t>1</w:t>
            </w:r>
            <w:r>
              <w:rPr>
                <w:rFonts w:hint="eastAsia"/>
                <w:bCs/>
                <w:color w:val="000000"/>
                <w:sz w:val="24"/>
              </w:rPr>
              <w:t>）冻干废水</w:t>
            </w:r>
          </w:p>
          <w:p w14:paraId="09C8B66C" w14:textId="77777777" w:rsidR="00ED0075" w:rsidRDefault="000F0575">
            <w:pPr>
              <w:spacing w:line="460" w:lineRule="exact"/>
              <w:ind w:firstLineChars="200" w:firstLine="480"/>
              <w:rPr>
                <w:bCs/>
                <w:color w:val="000000"/>
                <w:sz w:val="24"/>
              </w:rPr>
            </w:pPr>
            <w:r>
              <w:rPr>
                <w:rFonts w:hint="eastAsia"/>
                <w:bCs/>
                <w:color w:val="000000"/>
                <w:sz w:val="24"/>
              </w:rPr>
              <w:t>本项目冻干工序水蒸气凝结会产生废水，本次改建仅新增分配生产线，用于改善产品的分装生产，不涉及产品产能的改变，因此不新增冻干废水排放量。根据现有工程产排污分析可知，冻干废水收集后进入厂区污水处理站进行处理，处理后经市政管网进入新乡市排水工程有限公司（贾屯污水处理厂）进一步处理。</w:t>
            </w:r>
          </w:p>
          <w:p w14:paraId="09C8B66D" w14:textId="77777777" w:rsidR="00ED0075" w:rsidRDefault="000F0575">
            <w:pPr>
              <w:spacing w:line="460" w:lineRule="exact"/>
              <w:ind w:firstLineChars="200" w:firstLine="480"/>
              <w:jc w:val="left"/>
              <w:rPr>
                <w:bCs/>
                <w:color w:val="000000"/>
                <w:sz w:val="24"/>
              </w:rPr>
            </w:pPr>
            <w:r>
              <w:rPr>
                <w:rFonts w:hint="eastAsia"/>
                <w:color w:val="000000"/>
                <w:sz w:val="24"/>
              </w:rPr>
              <w:t>（</w:t>
            </w:r>
            <w:r>
              <w:rPr>
                <w:rFonts w:hint="eastAsia"/>
                <w:color w:val="000000"/>
                <w:sz w:val="24"/>
              </w:rPr>
              <w:t>2</w:t>
            </w:r>
            <w:r>
              <w:rPr>
                <w:rFonts w:hint="eastAsia"/>
                <w:color w:val="000000"/>
                <w:sz w:val="24"/>
              </w:rPr>
              <w:t>）设备清洗废水</w:t>
            </w:r>
          </w:p>
          <w:p w14:paraId="09C8B66E" w14:textId="111A2590" w:rsidR="00ED0075" w:rsidRDefault="000F0575">
            <w:pPr>
              <w:spacing w:line="460" w:lineRule="exact"/>
              <w:ind w:firstLineChars="200" w:firstLine="480"/>
              <w:rPr>
                <w:color w:val="000000"/>
                <w:sz w:val="24"/>
              </w:rPr>
            </w:pPr>
            <w:r>
              <w:rPr>
                <w:rFonts w:hint="eastAsia"/>
                <w:color w:val="000000"/>
                <w:sz w:val="24"/>
              </w:rPr>
              <w:t>本项目生产设备需定期进行清洗，设备清洗用水主要为纯水。本项目设备每天需清洗</w:t>
            </w:r>
            <w:r>
              <w:rPr>
                <w:rFonts w:hint="eastAsia"/>
                <w:color w:val="000000"/>
                <w:sz w:val="24"/>
              </w:rPr>
              <w:t>1</w:t>
            </w:r>
            <w:r>
              <w:rPr>
                <w:rFonts w:hint="eastAsia"/>
                <w:color w:val="000000"/>
                <w:sz w:val="24"/>
              </w:rPr>
              <w:t>次，需要清洗的设备为真空冷冻干燥机、洗烘联动机、脉动真空灭菌器等。根据企业提供的现有工程生产数据可知，设备清洗用水总量为</w:t>
            </w:r>
            <w:r>
              <w:rPr>
                <w:rFonts w:hint="eastAsia"/>
                <w:color w:val="000000"/>
                <w:sz w:val="24"/>
              </w:rPr>
              <w:t>3.5m</w:t>
            </w:r>
            <w:r>
              <w:rPr>
                <w:rFonts w:hint="eastAsia"/>
                <w:color w:val="000000"/>
                <w:sz w:val="24"/>
                <w:vertAlign w:val="superscript"/>
              </w:rPr>
              <w:t>3</w:t>
            </w:r>
            <w:r>
              <w:rPr>
                <w:rFonts w:hint="eastAsia"/>
                <w:color w:val="000000"/>
                <w:sz w:val="24"/>
              </w:rPr>
              <w:t>/d</w:t>
            </w:r>
            <w:r>
              <w:rPr>
                <w:rFonts w:hint="eastAsia"/>
                <w:color w:val="000000"/>
                <w:sz w:val="24"/>
              </w:rPr>
              <w:t>，排污系数按</w:t>
            </w:r>
            <w:r>
              <w:rPr>
                <w:rFonts w:hint="eastAsia"/>
                <w:color w:val="000000"/>
                <w:sz w:val="24"/>
              </w:rPr>
              <w:t>90%</w:t>
            </w:r>
            <w:r>
              <w:rPr>
                <w:rFonts w:hint="eastAsia"/>
                <w:color w:val="000000"/>
                <w:sz w:val="24"/>
              </w:rPr>
              <w:t>计，则设备清洗废水排放量为</w:t>
            </w:r>
            <w:r>
              <w:rPr>
                <w:rFonts w:hint="eastAsia"/>
                <w:color w:val="000000"/>
                <w:sz w:val="24"/>
              </w:rPr>
              <w:t>3.15m</w:t>
            </w:r>
            <w:r>
              <w:rPr>
                <w:rFonts w:hint="eastAsia"/>
                <w:color w:val="000000"/>
                <w:sz w:val="24"/>
                <w:vertAlign w:val="superscript"/>
              </w:rPr>
              <w:t>3</w:t>
            </w:r>
            <w:r>
              <w:rPr>
                <w:rFonts w:hint="eastAsia"/>
                <w:color w:val="000000"/>
                <w:sz w:val="24"/>
              </w:rPr>
              <w:t>/d</w:t>
            </w:r>
            <w:r>
              <w:rPr>
                <w:rFonts w:hint="eastAsia"/>
                <w:color w:val="000000"/>
                <w:sz w:val="24"/>
              </w:rPr>
              <w:t>（</w:t>
            </w:r>
            <w:r>
              <w:rPr>
                <w:rFonts w:hint="eastAsia"/>
                <w:color w:val="000000"/>
                <w:sz w:val="24"/>
              </w:rPr>
              <w:t>1071m</w:t>
            </w:r>
            <w:r>
              <w:rPr>
                <w:rFonts w:hint="eastAsia"/>
                <w:color w:val="000000"/>
                <w:sz w:val="24"/>
                <w:vertAlign w:val="superscript"/>
              </w:rPr>
              <w:t>3</w:t>
            </w:r>
            <w:r>
              <w:rPr>
                <w:rFonts w:hint="eastAsia"/>
                <w:color w:val="000000"/>
                <w:sz w:val="24"/>
              </w:rPr>
              <w:t>/a</w:t>
            </w:r>
            <w:r>
              <w:rPr>
                <w:rFonts w:hint="eastAsia"/>
                <w:color w:val="000000"/>
                <w:sz w:val="24"/>
              </w:rPr>
              <w:t>）。类比现有工程实测数据，设备清洗废水水质为</w:t>
            </w:r>
            <w:r>
              <w:rPr>
                <w:rFonts w:hint="eastAsia"/>
                <w:color w:val="000000"/>
                <w:sz w:val="24"/>
              </w:rPr>
              <w:t>p</w:t>
            </w:r>
            <w:r>
              <w:rPr>
                <w:color w:val="000000"/>
                <w:sz w:val="24"/>
              </w:rPr>
              <w:t xml:space="preserve">H </w:t>
            </w:r>
            <w:r>
              <w:rPr>
                <w:rFonts w:hint="eastAsia"/>
                <w:color w:val="000000"/>
                <w:sz w:val="24"/>
              </w:rPr>
              <w:t>7.8</w:t>
            </w:r>
            <w:r>
              <w:rPr>
                <w:rFonts w:hint="eastAsia"/>
                <w:color w:val="000000"/>
                <w:sz w:val="24"/>
              </w:rPr>
              <w:t>、</w:t>
            </w:r>
            <w:r>
              <w:rPr>
                <w:rFonts w:hint="eastAsia"/>
                <w:color w:val="000000"/>
                <w:sz w:val="24"/>
              </w:rPr>
              <w:t>COD 1020mg/L</w:t>
            </w:r>
            <w:r>
              <w:rPr>
                <w:rFonts w:hint="eastAsia"/>
                <w:color w:val="000000"/>
                <w:sz w:val="24"/>
              </w:rPr>
              <w:t>、</w:t>
            </w:r>
            <w:r>
              <w:rPr>
                <w:rFonts w:hint="eastAsia"/>
                <w:color w:val="000000"/>
                <w:sz w:val="24"/>
              </w:rPr>
              <w:t>B</w:t>
            </w:r>
            <w:r>
              <w:rPr>
                <w:color w:val="000000"/>
                <w:sz w:val="24"/>
              </w:rPr>
              <w:t>OD</w:t>
            </w:r>
            <w:r>
              <w:rPr>
                <w:rFonts w:hint="eastAsia"/>
                <w:color w:val="000000"/>
                <w:sz w:val="24"/>
                <w:vertAlign w:val="subscript"/>
              </w:rPr>
              <w:t>5</w:t>
            </w:r>
            <w:r>
              <w:rPr>
                <w:color w:val="000000"/>
                <w:sz w:val="24"/>
              </w:rPr>
              <w:t xml:space="preserve"> </w:t>
            </w:r>
            <w:r>
              <w:rPr>
                <w:rFonts w:hint="eastAsia"/>
                <w:color w:val="000000"/>
                <w:sz w:val="24"/>
              </w:rPr>
              <w:t>371mg/L</w:t>
            </w:r>
            <w:r>
              <w:rPr>
                <w:rFonts w:hint="eastAsia"/>
                <w:color w:val="000000"/>
                <w:sz w:val="24"/>
              </w:rPr>
              <w:t>、</w:t>
            </w:r>
            <w:r>
              <w:rPr>
                <w:rFonts w:hint="eastAsia"/>
                <w:color w:val="000000"/>
                <w:sz w:val="24"/>
              </w:rPr>
              <w:t>SS 20.3mg/L</w:t>
            </w:r>
            <w:r>
              <w:rPr>
                <w:rFonts w:hint="eastAsia"/>
                <w:color w:val="000000"/>
                <w:sz w:val="24"/>
              </w:rPr>
              <w:t>、</w:t>
            </w:r>
            <w:r>
              <w:rPr>
                <w:rFonts w:hint="eastAsia"/>
                <w:color w:val="000000"/>
                <w:sz w:val="24"/>
              </w:rPr>
              <w:t>NH</w:t>
            </w:r>
            <w:r>
              <w:rPr>
                <w:rFonts w:hint="eastAsia"/>
                <w:color w:val="000000"/>
                <w:sz w:val="24"/>
                <w:vertAlign w:val="subscript"/>
              </w:rPr>
              <w:t>3</w:t>
            </w:r>
            <w:r>
              <w:rPr>
                <w:rFonts w:hint="eastAsia"/>
                <w:color w:val="000000"/>
                <w:sz w:val="24"/>
              </w:rPr>
              <w:t xml:space="preserve">-N </w:t>
            </w:r>
            <w:r w:rsidR="001A4E91">
              <w:rPr>
                <w:rFonts w:hint="eastAsia"/>
                <w:color w:val="000000"/>
                <w:sz w:val="24"/>
              </w:rPr>
              <w:t>3.7</w:t>
            </w:r>
            <w:r>
              <w:rPr>
                <w:rFonts w:hint="eastAsia"/>
                <w:color w:val="000000"/>
                <w:sz w:val="24"/>
              </w:rPr>
              <w:t>mg/L</w:t>
            </w:r>
            <w:r>
              <w:rPr>
                <w:rFonts w:hint="eastAsia"/>
                <w:color w:val="000000"/>
                <w:sz w:val="24"/>
              </w:rPr>
              <w:t>、</w:t>
            </w:r>
            <w:r>
              <w:rPr>
                <w:rFonts w:hint="eastAsia"/>
                <w:color w:val="000000"/>
                <w:sz w:val="24"/>
              </w:rPr>
              <w:t>TP 0.02mg/L</w:t>
            </w:r>
            <w:r>
              <w:rPr>
                <w:rFonts w:hint="eastAsia"/>
                <w:color w:val="000000"/>
                <w:sz w:val="24"/>
              </w:rPr>
              <w:t>、</w:t>
            </w:r>
            <w:r>
              <w:rPr>
                <w:rFonts w:hint="eastAsia"/>
                <w:color w:val="000000"/>
                <w:sz w:val="24"/>
              </w:rPr>
              <w:lastRenderedPageBreak/>
              <w:t>TN 5.3mg/L</w:t>
            </w:r>
            <w:r>
              <w:rPr>
                <w:rFonts w:hint="eastAsia"/>
                <w:color w:val="000000"/>
                <w:sz w:val="24"/>
              </w:rPr>
              <w:t>。设备清洗废水</w:t>
            </w:r>
            <w:r>
              <w:rPr>
                <w:rFonts w:hint="eastAsia"/>
                <w:bCs/>
                <w:color w:val="000000"/>
                <w:sz w:val="24"/>
              </w:rPr>
              <w:t>排入厂区现有污水处理站</w:t>
            </w:r>
            <w:r>
              <w:rPr>
                <w:rFonts w:hint="eastAsia"/>
                <w:color w:val="000000"/>
                <w:sz w:val="24"/>
              </w:rPr>
              <w:t>进行处理。</w:t>
            </w:r>
          </w:p>
          <w:p w14:paraId="09C8B66F" w14:textId="77777777" w:rsidR="00ED0075" w:rsidRDefault="000F0575">
            <w:pPr>
              <w:spacing w:line="460" w:lineRule="exact"/>
              <w:ind w:firstLineChars="200" w:firstLine="480"/>
              <w:jc w:val="left"/>
              <w:rPr>
                <w:bCs/>
                <w:color w:val="000000"/>
                <w:sz w:val="24"/>
              </w:rPr>
            </w:pPr>
            <w:r>
              <w:rPr>
                <w:rFonts w:hint="eastAsia"/>
                <w:color w:val="000000"/>
                <w:sz w:val="24"/>
              </w:rPr>
              <w:t>（</w:t>
            </w:r>
            <w:r>
              <w:rPr>
                <w:rFonts w:hint="eastAsia"/>
                <w:color w:val="000000"/>
                <w:sz w:val="24"/>
              </w:rPr>
              <w:t>3</w:t>
            </w:r>
            <w:r>
              <w:rPr>
                <w:rFonts w:hint="eastAsia"/>
                <w:color w:val="000000"/>
                <w:sz w:val="24"/>
              </w:rPr>
              <w:t>）纯水制备浓水</w:t>
            </w:r>
          </w:p>
          <w:p w14:paraId="09C8B670" w14:textId="0722D2FE" w:rsidR="00ED0075" w:rsidRDefault="000F0575">
            <w:pPr>
              <w:spacing w:line="460" w:lineRule="exact"/>
              <w:ind w:firstLineChars="200" w:firstLine="480"/>
              <w:rPr>
                <w:color w:val="000000"/>
                <w:sz w:val="24"/>
              </w:rPr>
            </w:pPr>
            <w:r>
              <w:rPr>
                <w:rFonts w:hint="eastAsia"/>
                <w:color w:val="000000"/>
                <w:sz w:val="24"/>
              </w:rPr>
              <w:t>本项目设备清洗采用纯水，纯水制备过程中会产生浓水；纯水制备</w:t>
            </w:r>
            <w:r w:rsidR="00B04B9A">
              <w:rPr>
                <w:rFonts w:hint="eastAsia"/>
                <w:color w:val="000000"/>
                <w:sz w:val="24"/>
              </w:rPr>
              <w:t>采用</w:t>
            </w:r>
            <w:r>
              <w:rPr>
                <w:rFonts w:hint="eastAsia"/>
                <w:color w:val="000000"/>
                <w:sz w:val="24"/>
              </w:rPr>
              <w:t>反渗透设备进行制取，纯水的成水比例约为</w:t>
            </w:r>
            <w:r>
              <w:rPr>
                <w:rFonts w:hint="eastAsia"/>
                <w:color w:val="000000"/>
                <w:sz w:val="24"/>
              </w:rPr>
              <w:t>70%</w:t>
            </w:r>
            <w:r>
              <w:rPr>
                <w:rFonts w:hint="eastAsia"/>
                <w:color w:val="000000"/>
                <w:sz w:val="24"/>
              </w:rPr>
              <w:t>；本项目纯水用量为</w:t>
            </w:r>
            <w:r>
              <w:rPr>
                <w:rFonts w:hint="eastAsia"/>
                <w:color w:val="000000"/>
                <w:sz w:val="24"/>
              </w:rPr>
              <w:t>3.5m</w:t>
            </w:r>
            <w:r>
              <w:rPr>
                <w:rFonts w:hint="eastAsia"/>
                <w:color w:val="000000"/>
                <w:sz w:val="24"/>
                <w:vertAlign w:val="superscript"/>
              </w:rPr>
              <w:t>3</w:t>
            </w:r>
            <w:r>
              <w:rPr>
                <w:rFonts w:hint="eastAsia"/>
                <w:color w:val="000000"/>
                <w:sz w:val="24"/>
              </w:rPr>
              <w:t>/d</w:t>
            </w:r>
            <w:r>
              <w:rPr>
                <w:rFonts w:hint="eastAsia"/>
                <w:color w:val="000000"/>
                <w:sz w:val="24"/>
              </w:rPr>
              <w:t>，则浓水产生量为</w:t>
            </w:r>
            <w:r>
              <w:rPr>
                <w:rFonts w:hint="eastAsia"/>
                <w:color w:val="000000"/>
                <w:sz w:val="24"/>
              </w:rPr>
              <w:t>1.5m</w:t>
            </w:r>
            <w:r>
              <w:rPr>
                <w:rFonts w:hint="eastAsia"/>
                <w:color w:val="000000"/>
                <w:sz w:val="24"/>
                <w:vertAlign w:val="superscript"/>
              </w:rPr>
              <w:t>3</w:t>
            </w:r>
            <w:r>
              <w:rPr>
                <w:rFonts w:hint="eastAsia"/>
                <w:color w:val="000000"/>
                <w:sz w:val="24"/>
              </w:rPr>
              <w:t>/d</w:t>
            </w:r>
            <w:r>
              <w:rPr>
                <w:rFonts w:hint="eastAsia"/>
                <w:color w:val="000000"/>
                <w:sz w:val="24"/>
              </w:rPr>
              <w:t>。类比现有工程实测数据，纯水制备浓水水质为</w:t>
            </w:r>
            <w:r>
              <w:rPr>
                <w:rFonts w:hint="eastAsia"/>
                <w:color w:val="000000"/>
                <w:sz w:val="24"/>
              </w:rPr>
              <w:t>COD 16mg/L</w:t>
            </w:r>
            <w:r>
              <w:rPr>
                <w:rFonts w:hint="eastAsia"/>
                <w:color w:val="000000"/>
                <w:sz w:val="24"/>
              </w:rPr>
              <w:t>、</w:t>
            </w:r>
            <w:r>
              <w:rPr>
                <w:rFonts w:hint="eastAsia"/>
                <w:color w:val="000000"/>
                <w:sz w:val="24"/>
              </w:rPr>
              <w:t>SS</w:t>
            </w:r>
            <w:r>
              <w:rPr>
                <w:color w:val="000000"/>
                <w:sz w:val="24"/>
              </w:rPr>
              <w:t xml:space="preserve"> </w:t>
            </w:r>
            <w:r>
              <w:rPr>
                <w:rFonts w:hint="eastAsia"/>
                <w:color w:val="000000"/>
                <w:sz w:val="24"/>
              </w:rPr>
              <w:t>13mg/L</w:t>
            </w:r>
            <w:r>
              <w:rPr>
                <w:rFonts w:hint="eastAsia"/>
                <w:color w:val="000000"/>
                <w:sz w:val="24"/>
              </w:rPr>
              <w:t>。纯水制备浓水经厂区总排口直接排放。</w:t>
            </w:r>
          </w:p>
          <w:p w14:paraId="09C8B671" w14:textId="77777777" w:rsidR="00ED0075" w:rsidRDefault="000F0575">
            <w:pPr>
              <w:spacing w:line="460" w:lineRule="exact"/>
              <w:ind w:firstLineChars="200" w:firstLine="482"/>
              <w:jc w:val="left"/>
              <w:rPr>
                <w:b/>
                <w:color w:val="000000"/>
                <w:sz w:val="24"/>
              </w:rPr>
            </w:pPr>
            <w:r>
              <w:rPr>
                <w:rFonts w:hint="eastAsia"/>
                <w:b/>
                <w:color w:val="000000"/>
                <w:sz w:val="24"/>
              </w:rPr>
              <w:t>2</w:t>
            </w:r>
            <w:r>
              <w:rPr>
                <w:rFonts w:hint="eastAsia"/>
                <w:b/>
                <w:color w:val="000000"/>
                <w:sz w:val="24"/>
              </w:rPr>
              <w:t>、厂区污水处理站</w:t>
            </w:r>
          </w:p>
          <w:p w14:paraId="09C8B672" w14:textId="2FCB4832" w:rsidR="00ED0075" w:rsidRDefault="000F0575">
            <w:pPr>
              <w:spacing w:line="460" w:lineRule="exact"/>
              <w:ind w:firstLineChars="200" w:firstLine="480"/>
              <w:rPr>
                <w:color w:val="000000"/>
                <w:sz w:val="24"/>
              </w:rPr>
            </w:pPr>
            <w:r>
              <w:rPr>
                <w:rFonts w:hint="eastAsia"/>
                <w:color w:val="000000"/>
                <w:sz w:val="24"/>
              </w:rPr>
              <w:t>本项目生产废水依托</w:t>
            </w:r>
            <w:r w:rsidR="005B61C2">
              <w:rPr>
                <w:rFonts w:hint="eastAsia"/>
                <w:color w:val="000000"/>
                <w:sz w:val="24"/>
              </w:rPr>
              <w:t>在建工程</w:t>
            </w:r>
            <w:r>
              <w:rPr>
                <w:rFonts w:hint="eastAsia"/>
                <w:color w:val="000000"/>
                <w:sz w:val="24"/>
              </w:rPr>
              <w:t>污水处理站进行处理，处理规模：</w:t>
            </w:r>
            <w:r>
              <w:rPr>
                <w:color w:val="000000"/>
                <w:sz w:val="24"/>
              </w:rPr>
              <w:t>1300m</w:t>
            </w:r>
            <w:r>
              <w:rPr>
                <w:color w:val="000000"/>
                <w:sz w:val="24"/>
                <w:vertAlign w:val="superscript"/>
              </w:rPr>
              <w:t>3</w:t>
            </w:r>
            <w:r>
              <w:rPr>
                <w:color w:val="000000"/>
                <w:sz w:val="24"/>
              </w:rPr>
              <w:t>/d</w:t>
            </w:r>
            <w:r>
              <w:rPr>
                <w:rFonts w:hint="eastAsia"/>
                <w:color w:val="000000"/>
                <w:sz w:val="24"/>
              </w:rPr>
              <w:t>，处理工艺：水解酸化</w:t>
            </w:r>
            <w:r>
              <w:rPr>
                <w:rFonts w:hint="eastAsia"/>
                <w:color w:val="000000"/>
                <w:sz w:val="24"/>
              </w:rPr>
              <w:t>+</w:t>
            </w:r>
            <w:r>
              <w:rPr>
                <w:rFonts w:hint="eastAsia"/>
                <w:color w:val="000000"/>
                <w:sz w:val="24"/>
              </w:rPr>
              <w:t>两级</w:t>
            </w:r>
            <w:r>
              <w:rPr>
                <w:rFonts w:hint="eastAsia"/>
                <w:color w:val="000000"/>
                <w:sz w:val="24"/>
              </w:rPr>
              <w:t>A/O+</w:t>
            </w:r>
            <w:r>
              <w:rPr>
                <w:rFonts w:hint="eastAsia"/>
                <w:color w:val="000000"/>
                <w:sz w:val="24"/>
              </w:rPr>
              <w:t>沉淀</w:t>
            </w:r>
            <w:r>
              <w:rPr>
                <w:rFonts w:hint="eastAsia"/>
                <w:color w:val="000000"/>
                <w:sz w:val="24"/>
              </w:rPr>
              <w:t>+</w:t>
            </w:r>
            <w:r>
              <w:rPr>
                <w:rFonts w:hint="eastAsia"/>
                <w:color w:val="000000"/>
                <w:sz w:val="24"/>
              </w:rPr>
              <w:t>消毒。</w:t>
            </w:r>
            <w:r w:rsidR="005B61C2">
              <w:rPr>
                <w:rFonts w:hint="eastAsia"/>
                <w:bCs/>
                <w:color w:val="000000"/>
                <w:sz w:val="24"/>
              </w:rPr>
              <w:t>根据环评预测数据可知</w:t>
            </w:r>
            <w:r>
              <w:rPr>
                <w:rFonts w:hint="eastAsia"/>
                <w:color w:val="000000"/>
                <w:sz w:val="24"/>
              </w:rPr>
              <w:t>，污水处理站处理效率见下表。</w:t>
            </w:r>
          </w:p>
          <w:p w14:paraId="09C8B673" w14:textId="77777777" w:rsidR="00ED0075" w:rsidRDefault="000F0575">
            <w:pPr>
              <w:spacing w:line="460" w:lineRule="exact"/>
              <w:ind w:firstLineChars="200" w:firstLine="482"/>
              <w:jc w:val="left"/>
              <w:rPr>
                <w:b/>
                <w:color w:val="000000"/>
                <w:sz w:val="24"/>
              </w:rPr>
            </w:pPr>
            <w:r>
              <w:rPr>
                <w:rFonts w:hint="eastAsia"/>
                <w:b/>
                <w:color w:val="000000"/>
                <w:sz w:val="24"/>
              </w:rPr>
              <w:t>表</w:t>
            </w:r>
            <w:r>
              <w:rPr>
                <w:rFonts w:hint="eastAsia"/>
                <w:b/>
                <w:color w:val="000000"/>
                <w:sz w:val="24"/>
              </w:rPr>
              <w:t>43</w:t>
            </w:r>
            <w:r>
              <w:rPr>
                <w:b/>
                <w:color w:val="000000"/>
                <w:sz w:val="24"/>
              </w:rPr>
              <w:t xml:space="preserve">                 </w:t>
            </w:r>
            <w:r>
              <w:rPr>
                <w:rFonts w:hint="eastAsia"/>
                <w:b/>
                <w:color w:val="000000"/>
                <w:sz w:val="24"/>
              </w:rPr>
              <w:t>污水处理站处理效率一览表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2268"/>
              <w:gridCol w:w="1018"/>
              <w:gridCol w:w="851"/>
              <w:gridCol w:w="992"/>
              <w:gridCol w:w="992"/>
              <w:gridCol w:w="992"/>
              <w:gridCol w:w="833"/>
            </w:tblGrid>
            <w:tr w:rsidR="001A686A" w:rsidRPr="0052470B" w14:paraId="09C8B676" w14:textId="77777777">
              <w:trPr>
                <w:trHeight w:val="397"/>
                <w:jc w:val="center"/>
              </w:trPr>
              <w:tc>
                <w:tcPr>
                  <w:tcW w:w="2268" w:type="dxa"/>
                  <w:vMerge w:val="restart"/>
                  <w:shd w:val="clear" w:color="auto" w:fill="auto"/>
                  <w:vAlign w:val="center"/>
                </w:tcPr>
                <w:p w14:paraId="09C8B674" w14:textId="77777777" w:rsidR="00ED0075" w:rsidRDefault="000F0575">
                  <w:pPr>
                    <w:jc w:val="center"/>
                    <w:rPr>
                      <w:b/>
                      <w:bCs/>
                      <w:color w:val="000000"/>
                      <w:szCs w:val="21"/>
                    </w:rPr>
                  </w:pPr>
                  <w:r>
                    <w:rPr>
                      <w:rFonts w:hint="eastAsia"/>
                      <w:b/>
                      <w:bCs/>
                      <w:color w:val="000000"/>
                      <w:szCs w:val="21"/>
                    </w:rPr>
                    <w:t>处理工艺</w:t>
                  </w:r>
                </w:p>
              </w:tc>
              <w:tc>
                <w:tcPr>
                  <w:tcW w:w="5678" w:type="dxa"/>
                  <w:gridSpan w:val="6"/>
                  <w:shd w:val="clear" w:color="auto" w:fill="auto"/>
                  <w:vAlign w:val="center"/>
                </w:tcPr>
                <w:p w14:paraId="09C8B675" w14:textId="77777777" w:rsidR="00ED0075" w:rsidRDefault="000F0575">
                  <w:pPr>
                    <w:jc w:val="center"/>
                    <w:rPr>
                      <w:b/>
                      <w:bCs/>
                      <w:color w:val="000000"/>
                      <w:szCs w:val="21"/>
                    </w:rPr>
                  </w:pPr>
                  <w:r>
                    <w:rPr>
                      <w:rFonts w:hint="eastAsia"/>
                      <w:b/>
                      <w:bCs/>
                      <w:color w:val="000000"/>
                      <w:szCs w:val="21"/>
                    </w:rPr>
                    <w:t>处理效率</w:t>
                  </w:r>
                  <w:r>
                    <w:rPr>
                      <w:rFonts w:hint="eastAsia"/>
                      <w:b/>
                      <w:bCs/>
                      <w:color w:val="000000"/>
                      <w:szCs w:val="21"/>
                    </w:rPr>
                    <w:t>%</w:t>
                  </w:r>
                </w:p>
              </w:tc>
            </w:tr>
            <w:tr w:rsidR="001A686A" w:rsidRPr="0052470B" w14:paraId="09C8B67E" w14:textId="77777777">
              <w:trPr>
                <w:trHeight w:val="397"/>
                <w:jc w:val="center"/>
              </w:trPr>
              <w:tc>
                <w:tcPr>
                  <w:tcW w:w="2268" w:type="dxa"/>
                  <w:vMerge/>
                  <w:shd w:val="clear" w:color="auto" w:fill="auto"/>
                  <w:vAlign w:val="center"/>
                </w:tcPr>
                <w:p w14:paraId="09C8B677" w14:textId="77777777" w:rsidR="00ED0075" w:rsidRDefault="00ED0075">
                  <w:pPr>
                    <w:jc w:val="center"/>
                    <w:rPr>
                      <w:b/>
                      <w:bCs/>
                      <w:color w:val="000000"/>
                      <w:szCs w:val="21"/>
                    </w:rPr>
                  </w:pPr>
                </w:p>
              </w:tc>
              <w:tc>
                <w:tcPr>
                  <w:tcW w:w="1018" w:type="dxa"/>
                  <w:shd w:val="clear" w:color="auto" w:fill="auto"/>
                  <w:vAlign w:val="center"/>
                </w:tcPr>
                <w:p w14:paraId="09C8B678" w14:textId="77777777" w:rsidR="00ED0075" w:rsidRDefault="000F0575">
                  <w:pPr>
                    <w:jc w:val="center"/>
                    <w:rPr>
                      <w:b/>
                      <w:bCs/>
                      <w:color w:val="000000"/>
                      <w:szCs w:val="21"/>
                    </w:rPr>
                  </w:pPr>
                  <w:r>
                    <w:rPr>
                      <w:b/>
                      <w:bCs/>
                      <w:color w:val="000000"/>
                      <w:szCs w:val="21"/>
                    </w:rPr>
                    <w:t>COD</w:t>
                  </w:r>
                </w:p>
              </w:tc>
              <w:tc>
                <w:tcPr>
                  <w:tcW w:w="851" w:type="dxa"/>
                  <w:shd w:val="clear" w:color="auto" w:fill="auto"/>
                  <w:vAlign w:val="center"/>
                </w:tcPr>
                <w:p w14:paraId="09C8B679" w14:textId="77777777" w:rsidR="00ED0075" w:rsidRDefault="000F0575">
                  <w:pPr>
                    <w:jc w:val="center"/>
                    <w:rPr>
                      <w:b/>
                      <w:bCs/>
                      <w:color w:val="000000"/>
                      <w:szCs w:val="21"/>
                    </w:rPr>
                  </w:pPr>
                  <w:r>
                    <w:rPr>
                      <w:rFonts w:hint="eastAsia"/>
                      <w:b/>
                      <w:bCs/>
                      <w:color w:val="000000"/>
                      <w:szCs w:val="21"/>
                    </w:rPr>
                    <w:t>B</w:t>
                  </w:r>
                  <w:r>
                    <w:rPr>
                      <w:b/>
                      <w:bCs/>
                      <w:color w:val="000000"/>
                      <w:szCs w:val="21"/>
                    </w:rPr>
                    <w:t>OD</w:t>
                  </w:r>
                  <w:r>
                    <w:rPr>
                      <w:b/>
                      <w:bCs/>
                      <w:color w:val="000000"/>
                      <w:szCs w:val="21"/>
                      <w:vertAlign w:val="subscript"/>
                    </w:rPr>
                    <w:t>5</w:t>
                  </w:r>
                </w:p>
              </w:tc>
              <w:tc>
                <w:tcPr>
                  <w:tcW w:w="992" w:type="dxa"/>
                  <w:shd w:val="clear" w:color="auto" w:fill="auto"/>
                  <w:vAlign w:val="center"/>
                </w:tcPr>
                <w:p w14:paraId="09C8B67A" w14:textId="77777777" w:rsidR="00ED0075" w:rsidRDefault="000F0575">
                  <w:pPr>
                    <w:jc w:val="center"/>
                    <w:rPr>
                      <w:b/>
                      <w:bCs/>
                      <w:color w:val="000000"/>
                      <w:szCs w:val="21"/>
                    </w:rPr>
                  </w:pPr>
                  <w:r>
                    <w:rPr>
                      <w:b/>
                      <w:bCs/>
                      <w:color w:val="000000"/>
                      <w:szCs w:val="21"/>
                    </w:rPr>
                    <w:t>SS</w:t>
                  </w:r>
                </w:p>
              </w:tc>
              <w:tc>
                <w:tcPr>
                  <w:tcW w:w="992" w:type="dxa"/>
                  <w:shd w:val="clear" w:color="auto" w:fill="auto"/>
                  <w:vAlign w:val="center"/>
                </w:tcPr>
                <w:p w14:paraId="09C8B67B" w14:textId="77777777" w:rsidR="00ED0075" w:rsidRDefault="000F0575">
                  <w:pPr>
                    <w:jc w:val="center"/>
                    <w:rPr>
                      <w:b/>
                      <w:bCs/>
                      <w:color w:val="000000"/>
                      <w:szCs w:val="21"/>
                    </w:rPr>
                  </w:pPr>
                  <w:r>
                    <w:rPr>
                      <w:b/>
                      <w:bCs/>
                      <w:color w:val="000000"/>
                      <w:szCs w:val="21"/>
                    </w:rPr>
                    <w:t>NH</w:t>
                  </w:r>
                  <w:r>
                    <w:rPr>
                      <w:b/>
                      <w:bCs/>
                      <w:color w:val="000000"/>
                      <w:szCs w:val="21"/>
                      <w:vertAlign w:val="subscript"/>
                    </w:rPr>
                    <w:t>3</w:t>
                  </w:r>
                  <w:r>
                    <w:rPr>
                      <w:b/>
                      <w:bCs/>
                      <w:color w:val="000000"/>
                      <w:szCs w:val="21"/>
                    </w:rPr>
                    <w:t>-N</w:t>
                  </w:r>
                </w:p>
              </w:tc>
              <w:tc>
                <w:tcPr>
                  <w:tcW w:w="992" w:type="dxa"/>
                  <w:shd w:val="clear" w:color="auto" w:fill="auto"/>
                  <w:vAlign w:val="center"/>
                </w:tcPr>
                <w:p w14:paraId="09C8B67C" w14:textId="77777777" w:rsidR="00ED0075" w:rsidRDefault="000F0575">
                  <w:pPr>
                    <w:jc w:val="center"/>
                    <w:rPr>
                      <w:b/>
                      <w:bCs/>
                      <w:color w:val="000000"/>
                      <w:szCs w:val="21"/>
                    </w:rPr>
                  </w:pPr>
                  <w:r>
                    <w:rPr>
                      <w:b/>
                      <w:bCs/>
                      <w:color w:val="000000"/>
                      <w:szCs w:val="21"/>
                    </w:rPr>
                    <w:t>TP</w:t>
                  </w:r>
                </w:p>
              </w:tc>
              <w:tc>
                <w:tcPr>
                  <w:tcW w:w="833" w:type="dxa"/>
                  <w:shd w:val="clear" w:color="auto" w:fill="auto"/>
                  <w:vAlign w:val="center"/>
                </w:tcPr>
                <w:p w14:paraId="09C8B67D" w14:textId="77777777" w:rsidR="00ED0075" w:rsidRDefault="000F0575">
                  <w:pPr>
                    <w:jc w:val="center"/>
                    <w:rPr>
                      <w:b/>
                      <w:bCs/>
                      <w:color w:val="000000"/>
                      <w:szCs w:val="21"/>
                    </w:rPr>
                  </w:pPr>
                  <w:r>
                    <w:rPr>
                      <w:b/>
                      <w:bCs/>
                      <w:color w:val="000000"/>
                      <w:szCs w:val="21"/>
                    </w:rPr>
                    <w:t>TN</w:t>
                  </w:r>
                </w:p>
              </w:tc>
            </w:tr>
            <w:tr w:rsidR="001A686A" w:rsidRPr="0052470B" w14:paraId="09C8B686" w14:textId="77777777">
              <w:trPr>
                <w:trHeight w:val="397"/>
                <w:jc w:val="center"/>
              </w:trPr>
              <w:tc>
                <w:tcPr>
                  <w:tcW w:w="2268" w:type="dxa"/>
                  <w:shd w:val="clear" w:color="auto" w:fill="auto"/>
                  <w:vAlign w:val="center"/>
                </w:tcPr>
                <w:p w14:paraId="09C8B67F" w14:textId="77777777" w:rsidR="00ED0075" w:rsidRDefault="000F0575">
                  <w:pPr>
                    <w:jc w:val="center"/>
                    <w:rPr>
                      <w:color w:val="000000"/>
                      <w:szCs w:val="21"/>
                    </w:rPr>
                  </w:pPr>
                  <w:r>
                    <w:rPr>
                      <w:rFonts w:hint="eastAsia"/>
                      <w:color w:val="000000"/>
                      <w:szCs w:val="21"/>
                    </w:rPr>
                    <w:t>水解酸化</w:t>
                  </w:r>
                  <w:r>
                    <w:rPr>
                      <w:rFonts w:hint="eastAsia"/>
                      <w:color w:val="000000"/>
                      <w:szCs w:val="21"/>
                    </w:rPr>
                    <w:t>+</w:t>
                  </w:r>
                  <w:r>
                    <w:rPr>
                      <w:rFonts w:hint="eastAsia"/>
                      <w:color w:val="000000"/>
                      <w:szCs w:val="21"/>
                    </w:rPr>
                    <w:t>两级</w:t>
                  </w:r>
                  <w:r>
                    <w:rPr>
                      <w:rFonts w:hint="eastAsia"/>
                      <w:color w:val="000000"/>
                      <w:szCs w:val="21"/>
                    </w:rPr>
                    <w:t>A/O+</w:t>
                  </w:r>
                  <w:r>
                    <w:rPr>
                      <w:rFonts w:hint="eastAsia"/>
                      <w:color w:val="000000"/>
                      <w:szCs w:val="21"/>
                    </w:rPr>
                    <w:t>沉淀</w:t>
                  </w:r>
                  <w:r>
                    <w:rPr>
                      <w:rFonts w:hint="eastAsia"/>
                      <w:color w:val="000000"/>
                      <w:szCs w:val="21"/>
                    </w:rPr>
                    <w:t>+</w:t>
                  </w:r>
                  <w:r>
                    <w:rPr>
                      <w:rFonts w:hint="eastAsia"/>
                      <w:color w:val="000000"/>
                      <w:szCs w:val="21"/>
                    </w:rPr>
                    <w:t>消毒</w:t>
                  </w:r>
                </w:p>
              </w:tc>
              <w:tc>
                <w:tcPr>
                  <w:tcW w:w="1018" w:type="dxa"/>
                  <w:shd w:val="clear" w:color="auto" w:fill="auto"/>
                  <w:vAlign w:val="center"/>
                </w:tcPr>
                <w:p w14:paraId="09C8B680" w14:textId="77777777" w:rsidR="00ED0075" w:rsidRDefault="000F0575">
                  <w:pPr>
                    <w:jc w:val="center"/>
                    <w:rPr>
                      <w:color w:val="000000"/>
                      <w:szCs w:val="21"/>
                    </w:rPr>
                  </w:pPr>
                  <w:r>
                    <w:rPr>
                      <w:rFonts w:hint="eastAsia"/>
                      <w:color w:val="000000"/>
                      <w:szCs w:val="21"/>
                    </w:rPr>
                    <w:t>90</w:t>
                  </w:r>
                </w:p>
              </w:tc>
              <w:tc>
                <w:tcPr>
                  <w:tcW w:w="851" w:type="dxa"/>
                  <w:shd w:val="clear" w:color="auto" w:fill="auto"/>
                  <w:vAlign w:val="center"/>
                </w:tcPr>
                <w:p w14:paraId="09C8B681" w14:textId="77777777" w:rsidR="00ED0075" w:rsidRDefault="000F0575">
                  <w:pPr>
                    <w:jc w:val="center"/>
                    <w:rPr>
                      <w:color w:val="000000"/>
                      <w:szCs w:val="21"/>
                    </w:rPr>
                  </w:pPr>
                  <w:r>
                    <w:rPr>
                      <w:rFonts w:hint="eastAsia"/>
                      <w:color w:val="000000"/>
                      <w:szCs w:val="21"/>
                    </w:rPr>
                    <w:t>90</w:t>
                  </w:r>
                </w:p>
              </w:tc>
              <w:tc>
                <w:tcPr>
                  <w:tcW w:w="992" w:type="dxa"/>
                  <w:shd w:val="clear" w:color="auto" w:fill="auto"/>
                  <w:vAlign w:val="center"/>
                </w:tcPr>
                <w:p w14:paraId="09C8B682" w14:textId="77777777" w:rsidR="00ED0075" w:rsidRDefault="000F0575">
                  <w:pPr>
                    <w:jc w:val="center"/>
                    <w:rPr>
                      <w:color w:val="000000"/>
                      <w:szCs w:val="21"/>
                    </w:rPr>
                  </w:pPr>
                  <w:r>
                    <w:rPr>
                      <w:rFonts w:hint="eastAsia"/>
                      <w:color w:val="000000"/>
                      <w:szCs w:val="21"/>
                    </w:rPr>
                    <w:t>90</w:t>
                  </w:r>
                </w:p>
              </w:tc>
              <w:tc>
                <w:tcPr>
                  <w:tcW w:w="992" w:type="dxa"/>
                  <w:shd w:val="clear" w:color="auto" w:fill="auto"/>
                  <w:vAlign w:val="center"/>
                </w:tcPr>
                <w:p w14:paraId="09C8B683" w14:textId="77777777" w:rsidR="00ED0075" w:rsidRDefault="000F0575">
                  <w:pPr>
                    <w:jc w:val="center"/>
                    <w:rPr>
                      <w:color w:val="000000"/>
                      <w:szCs w:val="21"/>
                    </w:rPr>
                  </w:pPr>
                  <w:r>
                    <w:rPr>
                      <w:rFonts w:hint="eastAsia"/>
                      <w:color w:val="000000"/>
                      <w:szCs w:val="21"/>
                    </w:rPr>
                    <w:t>80</w:t>
                  </w:r>
                </w:p>
              </w:tc>
              <w:tc>
                <w:tcPr>
                  <w:tcW w:w="992" w:type="dxa"/>
                  <w:shd w:val="clear" w:color="auto" w:fill="auto"/>
                  <w:vAlign w:val="center"/>
                </w:tcPr>
                <w:p w14:paraId="09C8B684" w14:textId="240639F7" w:rsidR="00ED0075" w:rsidRDefault="00A41026">
                  <w:pPr>
                    <w:jc w:val="center"/>
                    <w:rPr>
                      <w:color w:val="000000"/>
                      <w:szCs w:val="21"/>
                    </w:rPr>
                  </w:pPr>
                  <w:r>
                    <w:rPr>
                      <w:rFonts w:hint="eastAsia"/>
                      <w:color w:val="000000"/>
                      <w:szCs w:val="21"/>
                    </w:rPr>
                    <w:t>75</w:t>
                  </w:r>
                </w:p>
              </w:tc>
              <w:tc>
                <w:tcPr>
                  <w:tcW w:w="833" w:type="dxa"/>
                  <w:shd w:val="clear" w:color="auto" w:fill="auto"/>
                  <w:vAlign w:val="center"/>
                </w:tcPr>
                <w:p w14:paraId="09C8B685" w14:textId="7B18B3BB" w:rsidR="00ED0075" w:rsidRDefault="00A41026">
                  <w:pPr>
                    <w:jc w:val="center"/>
                    <w:rPr>
                      <w:color w:val="000000"/>
                      <w:szCs w:val="21"/>
                    </w:rPr>
                  </w:pPr>
                  <w:r>
                    <w:rPr>
                      <w:rFonts w:hint="eastAsia"/>
                      <w:color w:val="000000"/>
                      <w:szCs w:val="21"/>
                    </w:rPr>
                    <w:t>80</w:t>
                  </w:r>
                </w:p>
              </w:tc>
            </w:tr>
          </w:tbl>
          <w:p w14:paraId="09C8B687" w14:textId="77777777" w:rsidR="00ED0075" w:rsidRDefault="000F0575">
            <w:pPr>
              <w:spacing w:line="460" w:lineRule="exact"/>
              <w:ind w:firstLineChars="200" w:firstLine="480"/>
              <w:rPr>
                <w:color w:val="000000"/>
                <w:sz w:val="24"/>
              </w:rPr>
            </w:pPr>
            <w:r>
              <w:rPr>
                <w:rFonts w:hint="eastAsia"/>
                <w:color w:val="000000"/>
                <w:sz w:val="24"/>
              </w:rPr>
              <w:t>污水处理站处理工艺如下。</w:t>
            </w:r>
          </w:p>
          <w:p w14:paraId="09C8B688" w14:textId="77777777" w:rsidR="00ED0075" w:rsidRDefault="000F0575">
            <w:pPr>
              <w:jc w:val="center"/>
              <w:rPr>
                <w:color w:val="000000"/>
                <w:sz w:val="24"/>
              </w:rPr>
            </w:pPr>
            <w:r>
              <w:rPr>
                <w:color w:val="000000"/>
              </w:rPr>
              <w:object w:dxaOrig="1640" w:dyaOrig="5327" w14:anchorId="09C8BD09">
                <v:shape id="_x0000_i1047" type="#_x0000_t75" style="width:79.55pt;height:267.05pt" o:ole="">
                  <v:imagedata r:id="rId26" o:title=""/>
                </v:shape>
                <o:OLEObject Type="Embed" ProgID="Visio.Drawing.11" ShapeID="_x0000_i1047" DrawAspect="Content" ObjectID="_1854004975" r:id="rId27"/>
              </w:object>
            </w:r>
          </w:p>
          <w:p w14:paraId="09C8B689" w14:textId="77D70EEF" w:rsidR="00ED0075" w:rsidRDefault="000F0575">
            <w:pPr>
              <w:spacing w:line="460" w:lineRule="exact"/>
              <w:jc w:val="center"/>
              <w:rPr>
                <w:color w:val="000000"/>
                <w:sz w:val="24"/>
              </w:rPr>
            </w:pPr>
            <w:r>
              <w:rPr>
                <w:rFonts w:eastAsia="黑体"/>
                <w:bCs/>
                <w:color w:val="000000"/>
                <w:sz w:val="24"/>
              </w:rPr>
              <w:t>图</w:t>
            </w:r>
            <w:r>
              <w:rPr>
                <w:rFonts w:eastAsia="黑体" w:hint="eastAsia"/>
                <w:bCs/>
                <w:color w:val="000000"/>
                <w:sz w:val="24"/>
              </w:rPr>
              <w:t>1</w:t>
            </w:r>
            <w:r w:rsidR="00866FE5">
              <w:rPr>
                <w:rFonts w:eastAsia="黑体" w:hint="eastAsia"/>
                <w:bCs/>
                <w:color w:val="000000"/>
                <w:sz w:val="24"/>
              </w:rPr>
              <w:t>8</w:t>
            </w:r>
            <w:r>
              <w:rPr>
                <w:rFonts w:eastAsia="黑体"/>
                <w:bCs/>
                <w:color w:val="000000"/>
                <w:sz w:val="24"/>
              </w:rPr>
              <w:t xml:space="preserve">    </w:t>
            </w:r>
            <w:r>
              <w:rPr>
                <w:rFonts w:eastAsia="黑体" w:hint="eastAsia"/>
                <w:bCs/>
                <w:color w:val="000000"/>
                <w:sz w:val="24"/>
              </w:rPr>
              <w:t>厂区</w:t>
            </w:r>
            <w:r>
              <w:rPr>
                <w:rFonts w:eastAsia="黑体"/>
                <w:bCs/>
                <w:color w:val="000000"/>
                <w:sz w:val="24"/>
              </w:rPr>
              <w:t>污水处理工艺流程图</w:t>
            </w:r>
          </w:p>
          <w:p w14:paraId="09C8B68A" w14:textId="77777777" w:rsidR="00ED0075" w:rsidRDefault="000F0575">
            <w:pPr>
              <w:spacing w:line="460" w:lineRule="exact"/>
              <w:ind w:firstLineChars="200" w:firstLine="482"/>
              <w:jc w:val="left"/>
              <w:rPr>
                <w:b/>
                <w:bCs/>
                <w:color w:val="000000"/>
                <w:sz w:val="24"/>
              </w:rPr>
            </w:pPr>
            <w:r>
              <w:rPr>
                <w:rFonts w:hint="eastAsia"/>
                <w:b/>
                <w:bCs/>
                <w:color w:val="000000"/>
                <w:sz w:val="24"/>
              </w:rPr>
              <w:lastRenderedPageBreak/>
              <w:t>3</w:t>
            </w:r>
            <w:r>
              <w:rPr>
                <w:rFonts w:hint="eastAsia"/>
                <w:b/>
                <w:bCs/>
                <w:color w:val="000000"/>
                <w:sz w:val="24"/>
              </w:rPr>
              <w:t>、污水处理站依托可行性分析</w:t>
            </w:r>
          </w:p>
          <w:p w14:paraId="09C8B68B" w14:textId="13F82C2F" w:rsidR="00ED0075" w:rsidRDefault="000F0575">
            <w:pPr>
              <w:spacing w:line="460" w:lineRule="exact"/>
              <w:ind w:firstLineChars="200" w:firstLine="480"/>
              <w:rPr>
                <w:bCs/>
                <w:color w:val="000000"/>
                <w:sz w:val="24"/>
              </w:rPr>
            </w:pPr>
            <w:r>
              <w:rPr>
                <w:rFonts w:hint="eastAsia"/>
                <w:bCs/>
                <w:color w:val="000000"/>
                <w:sz w:val="24"/>
              </w:rPr>
              <w:t>本项目废水</w:t>
            </w:r>
            <w:r w:rsidR="000470B0">
              <w:rPr>
                <w:rFonts w:hint="eastAsia"/>
                <w:bCs/>
                <w:color w:val="000000"/>
                <w:sz w:val="24"/>
              </w:rPr>
              <w:t>依托在建工程</w:t>
            </w:r>
            <w:r>
              <w:rPr>
                <w:rFonts w:hint="eastAsia"/>
                <w:bCs/>
                <w:color w:val="000000"/>
                <w:sz w:val="24"/>
              </w:rPr>
              <w:t>污水处理站处理，</w:t>
            </w:r>
            <w:r w:rsidR="000470B0">
              <w:rPr>
                <w:rFonts w:hint="eastAsia"/>
                <w:bCs/>
                <w:color w:val="000000"/>
                <w:sz w:val="24"/>
              </w:rPr>
              <w:t>在建工程</w:t>
            </w:r>
            <w:r>
              <w:rPr>
                <w:rFonts w:hint="eastAsia"/>
                <w:bCs/>
                <w:color w:val="000000"/>
                <w:sz w:val="24"/>
              </w:rPr>
              <w:t>污水处理站设计处理规模为</w:t>
            </w:r>
            <w:r>
              <w:rPr>
                <w:rFonts w:hint="eastAsia"/>
                <w:bCs/>
                <w:color w:val="000000"/>
                <w:sz w:val="24"/>
              </w:rPr>
              <w:t>1300</w:t>
            </w:r>
            <w:r>
              <w:rPr>
                <w:bCs/>
                <w:color w:val="000000"/>
                <w:sz w:val="24"/>
              </w:rPr>
              <w:t>m</w:t>
            </w:r>
            <w:r>
              <w:rPr>
                <w:bCs/>
                <w:color w:val="000000"/>
                <w:sz w:val="24"/>
                <w:vertAlign w:val="superscript"/>
              </w:rPr>
              <w:t>3</w:t>
            </w:r>
            <w:r>
              <w:rPr>
                <w:bCs/>
                <w:color w:val="000000"/>
                <w:sz w:val="24"/>
              </w:rPr>
              <w:t>/d</w:t>
            </w:r>
            <w:r>
              <w:rPr>
                <w:rFonts w:hint="eastAsia"/>
                <w:bCs/>
                <w:color w:val="000000"/>
                <w:sz w:val="24"/>
              </w:rPr>
              <w:t>。</w:t>
            </w:r>
            <w:r w:rsidR="000470B0">
              <w:rPr>
                <w:rFonts w:hint="eastAsia"/>
                <w:bCs/>
                <w:color w:val="000000"/>
                <w:sz w:val="24"/>
              </w:rPr>
              <w:t>根据环评预测数据可知</w:t>
            </w:r>
            <w:r>
              <w:rPr>
                <w:bCs/>
                <w:color w:val="000000"/>
                <w:sz w:val="24"/>
              </w:rPr>
              <w:t>，</w:t>
            </w:r>
            <w:r w:rsidR="000470B0">
              <w:rPr>
                <w:rFonts w:hint="eastAsia"/>
                <w:bCs/>
                <w:color w:val="000000"/>
                <w:sz w:val="24"/>
              </w:rPr>
              <w:t>在建</w:t>
            </w:r>
            <w:r>
              <w:rPr>
                <w:bCs/>
                <w:color w:val="000000"/>
                <w:sz w:val="24"/>
              </w:rPr>
              <w:t>工程</w:t>
            </w:r>
            <w:r w:rsidR="002C03C6">
              <w:rPr>
                <w:rFonts w:hint="eastAsia"/>
                <w:bCs/>
                <w:color w:val="000000"/>
                <w:sz w:val="24"/>
              </w:rPr>
              <w:t>1#</w:t>
            </w:r>
            <w:r>
              <w:rPr>
                <w:rFonts w:hint="eastAsia"/>
                <w:bCs/>
                <w:color w:val="000000"/>
                <w:sz w:val="24"/>
              </w:rPr>
              <w:t>进入污水处理站</w:t>
            </w:r>
            <w:r>
              <w:rPr>
                <w:bCs/>
                <w:color w:val="000000"/>
                <w:sz w:val="24"/>
              </w:rPr>
              <w:t>废水量为</w:t>
            </w:r>
            <w:r w:rsidR="004C36AC">
              <w:rPr>
                <w:rFonts w:hint="eastAsia"/>
                <w:bCs/>
                <w:color w:val="000000"/>
                <w:sz w:val="24"/>
              </w:rPr>
              <w:t>1009.3</w:t>
            </w:r>
            <w:r w:rsidR="00E61920">
              <w:rPr>
                <w:rFonts w:hint="eastAsia"/>
                <w:bCs/>
                <w:color w:val="000000"/>
                <w:sz w:val="24"/>
              </w:rPr>
              <w:t>1</w:t>
            </w:r>
            <w:r w:rsidR="004C36AC">
              <w:rPr>
                <w:rFonts w:hint="eastAsia"/>
                <w:bCs/>
                <w:color w:val="000000"/>
                <w:sz w:val="24"/>
              </w:rPr>
              <w:t>7</w:t>
            </w:r>
            <w:r>
              <w:rPr>
                <w:bCs/>
                <w:color w:val="000000"/>
                <w:sz w:val="24"/>
              </w:rPr>
              <w:t>m</w:t>
            </w:r>
            <w:r>
              <w:rPr>
                <w:bCs/>
                <w:color w:val="000000"/>
                <w:sz w:val="24"/>
                <w:vertAlign w:val="superscript"/>
              </w:rPr>
              <w:t>3</w:t>
            </w:r>
            <w:r>
              <w:rPr>
                <w:bCs/>
                <w:color w:val="000000"/>
                <w:sz w:val="24"/>
              </w:rPr>
              <w:t>/d</w:t>
            </w:r>
            <w:r>
              <w:rPr>
                <w:rFonts w:hint="eastAsia"/>
                <w:bCs/>
                <w:color w:val="000000"/>
                <w:sz w:val="24"/>
              </w:rPr>
              <w:t>；在建工程</w:t>
            </w:r>
            <w:r w:rsidR="002C03C6">
              <w:rPr>
                <w:rFonts w:hint="eastAsia"/>
                <w:bCs/>
                <w:color w:val="000000"/>
                <w:sz w:val="24"/>
              </w:rPr>
              <w:t>2#</w:t>
            </w:r>
            <w:r>
              <w:rPr>
                <w:rFonts w:hint="eastAsia"/>
                <w:bCs/>
                <w:color w:val="000000"/>
                <w:sz w:val="24"/>
              </w:rPr>
              <w:t>进入污水处理站</w:t>
            </w:r>
            <w:r>
              <w:rPr>
                <w:bCs/>
                <w:color w:val="000000"/>
                <w:sz w:val="24"/>
              </w:rPr>
              <w:t>废水量为</w:t>
            </w:r>
            <w:r>
              <w:rPr>
                <w:rFonts w:hint="eastAsia"/>
                <w:bCs/>
                <w:color w:val="000000"/>
                <w:sz w:val="24"/>
              </w:rPr>
              <w:t>16.21</w:t>
            </w:r>
            <w:r>
              <w:rPr>
                <w:bCs/>
                <w:color w:val="000000"/>
                <w:sz w:val="24"/>
              </w:rPr>
              <w:t>m</w:t>
            </w:r>
            <w:r>
              <w:rPr>
                <w:bCs/>
                <w:color w:val="000000"/>
                <w:sz w:val="24"/>
                <w:vertAlign w:val="superscript"/>
              </w:rPr>
              <w:t>3</w:t>
            </w:r>
            <w:r>
              <w:rPr>
                <w:bCs/>
                <w:color w:val="000000"/>
                <w:sz w:val="24"/>
              </w:rPr>
              <w:t>/d</w:t>
            </w:r>
            <w:r>
              <w:rPr>
                <w:rFonts w:hint="eastAsia"/>
                <w:bCs/>
                <w:color w:val="000000"/>
                <w:sz w:val="24"/>
              </w:rPr>
              <w:t>；</w:t>
            </w:r>
            <w:r>
              <w:rPr>
                <w:bCs/>
                <w:color w:val="000000"/>
                <w:sz w:val="24"/>
              </w:rPr>
              <w:t>则现有工程</w:t>
            </w:r>
            <w:r>
              <w:rPr>
                <w:rFonts w:hint="eastAsia"/>
                <w:bCs/>
                <w:color w:val="000000"/>
                <w:sz w:val="24"/>
              </w:rPr>
              <w:t>进入污水处理站</w:t>
            </w:r>
            <w:r>
              <w:rPr>
                <w:bCs/>
                <w:color w:val="000000"/>
                <w:sz w:val="24"/>
              </w:rPr>
              <w:t>的废水</w:t>
            </w:r>
            <w:r w:rsidR="00E61920">
              <w:rPr>
                <w:rFonts w:hint="eastAsia"/>
                <w:bCs/>
                <w:color w:val="000000"/>
                <w:sz w:val="24"/>
              </w:rPr>
              <w:t>总</w:t>
            </w:r>
            <w:r>
              <w:rPr>
                <w:bCs/>
                <w:color w:val="000000"/>
                <w:sz w:val="24"/>
              </w:rPr>
              <w:t>量为</w:t>
            </w:r>
            <w:r w:rsidR="000B52BA">
              <w:rPr>
                <w:rFonts w:hint="eastAsia"/>
                <w:bCs/>
                <w:color w:val="000000"/>
                <w:sz w:val="24"/>
              </w:rPr>
              <w:t>1025.527</w:t>
            </w:r>
            <w:r>
              <w:rPr>
                <w:bCs/>
                <w:color w:val="000000"/>
                <w:sz w:val="24"/>
              </w:rPr>
              <w:t>m</w:t>
            </w:r>
            <w:r>
              <w:rPr>
                <w:bCs/>
                <w:color w:val="000000"/>
                <w:sz w:val="24"/>
                <w:vertAlign w:val="superscript"/>
              </w:rPr>
              <w:t>3</w:t>
            </w:r>
            <w:r>
              <w:rPr>
                <w:bCs/>
                <w:color w:val="000000"/>
                <w:sz w:val="24"/>
              </w:rPr>
              <w:t>/d</w:t>
            </w:r>
            <w:r>
              <w:rPr>
                <w:rFonts w:hint="eastAsia"/>
                <w:bCs/>
                <w:color w:val="000000"/>
                <w:sz w:val="24"/>
              </w:rPr>
              <w:t>，尚有</w:t>
            </w:r>
            <w:r w:rsidR="000B52BA">
              <w:rPr>
                <w:rFonts w:hint="eastAsia"/>
                <w:bCs/>
                <w:color w:val="000000"/>
                <w:sz w:val="24"/>
              </w:rPr>
              <w:t>274.473</w:t>
            </w:r>
            <w:r>
              <w:rPr>
                <w:bCs/>
                <w:color w:val="000000"/>
                <w:sz w:val="24"/>
              </w:rPr>
              <w:t>m</w:t>
            </w:r>
            <w:r>
              <w:rPr>
                <w:bCs/>
                <w:color w:val="000000"/>
                <w:sz w:val="24"/>
                <w:vertAlign w:val="superscript"/>
              </w:rPr>
              <w:t>3</w:t>
            </w:r>
            <w:r>
              <w:rPr>
                <w:bCs/>
                <w:color w:val="000000"/>
                <w:sz w:val="24"/>
              </w:rPr>
              <w:t>/d</w:t>
            </w:r>
            <w:r>
              <w:rPr>
                <w:rFonts w:hint="eastAsia"/>
                <w:bCs/>
                <w:color w:val="000000"/>
                <w:sz w:val="24"/>
              </w:rPr>
              <w:t>余量。本项目</w:t>
            </w:r>
            <w:r>
              <w:rPr>
                <w:bCs/>
                <w:color w:val="000000"/>
                <w:sz w:val="24"/>
              </w:rPr>
              <w:t>需处理废水量为</w:t>
            </w:r>
            <w:r>
              <w:rPr>
                <w:rFonts w:hint="eastAsia"/>
                <w:bCs/>
                <w:color w:val="000000"/>
                <w:sz w:val="24"/>
              </w:rPr>
              <w:t>3.15</w:t>
            </w:r>
            <w:r>
              <w:rPr>
                <w:bCs/>
                <w:color w:val="000000"/>
                <w:sz w:val="24"/>
              </w:rPr>
              <w:t>m</w:t>
            </w:r>
            <w:r>
              <w:rPr>
                <w:bCs/>
                <w:color w:val="000000"/>
                <w:sz w:val="24"/>
                <w:vertAlign w:val="superscript"/>
              </w:rPr>
              <w:t>3</w:t>
            </w:r>
            <w:r>
              <w:rPr>
                <w:bCs/>
                <w:color w:val="000000"/>
                <w:sz w:val="24"/>
              </w:rPr>
              <w:t>/d</w:t>
            </w:r>
            <w:r>
              <w:rPr>
                <w:bCs/>
                <w:color w:val="000000"/>
                <w:sz w:val="24"/>
              </w:rPr>
              <w:t>，</w:t>
            </w:r>
            <w:r>
              <w:rPr>
                <w:rFonts w:hint="eastAsia"/>
                <w:bCs/>
                <w:color w:val="000000"/>
                <w:sz w:val="24"/>
              </w:rPr>
              <w:t>小于污水处理站剩余处理量，因此</w:t>
            </w:r>
            <w:r w:rsidR="000B52BA">
              <w:rPr>
                <w:rFonts w:hint="eastAsia"/>
                <w:bCs/>
                <w:color w:val="000000"/>
                <w:sz w:val="24"/>
              </w:rPr>
              <w:t>在建</w:t>
            </w:r>
            <w:r>
              <w:rPr>
                <w:bCs/>
                <w:color w:val="000000"/>
                <w:sz w:val="24"/>
              </w:rPr>
              <w:t>污水处理站</w:t>
            </w:r>
            <w:r>
              <w:rPr>
                <w:rFonts w:hint="eastAsia"/>
                <w:bCs/>
                <w:color w:val="000000"/>
                <w:sz w:val="24"/>
              </w:rPr>
              <w:t>能够满足本项目废水处理需求。根据《排污许可证申请与核发技术规范</w:t>
            </w:r>
            <w:r>
              <w:rPr>
                <w:rFonts w:hint="eastAsia"/>
                <w:bCs/>
                <w:color w:val="000000"/>
                <w:sz w:val="24"/>
              </w:rPr>
              <w:t xml:space="preserve">  </w:t>
            </w:r>
            <w:r>
              <w:rPr>
                <w:rFonts w:hint="eastAsia"/>
                <w:bCs/>
                <w:color w:val="000000"/>
                <w:sz w:val="24"/>
              </w:rPr>
              <w:t>制药工业</w:t>
            </w:r>
            <w:r>
              <w:rPr>
                <w:rFonts w:hint="eastAsia"/>
                <w:bCs/>
                <w:color w:val="000000"/>
                <w:sz w:val="24"/>
              </w:rPr>
              <w:t>-</w:t>
            </w:r>
            <w:r>
              <w:rPr>
                <w:rFonts w:hint="eastAsia"/>
                <w:bCs/>
                <w:color w:val="000000"/>
                <w:sz w:val="24"/>
              </w:rPr>
              <w:t>生物药品制品制造》（</w:t>
            </w:r>
            <w:r>
              <w:rPr>
                <w:rFonts w:hint="eastAsia"/>
                <w:bCs/>
                <w:color w:val="000000"/>
                <w:sz w:val="24"/>
              </w:rPr>
              <w:t>HJ1062-2019</w:t>
            </w:r>
            <w:r>
              <w:rPr>
                <w:rFonts w:hint="eastAsia"/>
                <w:bCs/>
                <w:color w:val="000000"/>
                <w:sz w:val="24"/>
              </w:rPr>
              <w:t>），生产废水的处理措施“预处理：灭活、格栅、混凝、沉淀、中和、气浮、氧化、吸附、其他；生化处理：水解酸化、厌氧生物法、好氧生物法、其他；深度处理：活性炭吸附、曝气生物滤池、高级氧化、臭氧、芬顿氧化、离子交换、树脂过滤、膜分离、消毒、其他”的相关要求，</w:t>
            </w:r>
            <w:r>
              <w:rPr>
                <w:bCs/>
                <w:color w:val="000000"/>
                <w:sz w:val="24"/>
              </w:rPr>
              <w:t>本项目依托</w:t>
            </w:r>
            <w:r>
              <w:rPr>
                <w:rFonts w:hint="eastAsia"/>
                <w:bCs/>
                <w:color w:val="000000"/>
                <w:sz w:val="24"/>
              </w:rPr>
              <w:t>现有</w:t>
            </w:r>
            <w:r>
              <w:rPr>
                <w:bCs/>
                <w:color w:val="000000"/>
                <w:sz w:val="24"/>
              </w:rPr>
              <w:t>污水处理站工艺：</w:t>
            </w:r>
            <w:r>
              <w:rPr>
                <w:rFonts w:hint="eastAsia"/>
                <w:color w:val="000000"/>
                <w:sz w:val="24"/>
              </w:rPr>
              <w:t>水解酸化</w:t>
            </w:r>
            <w:r>
              <w:rPr>
                <w:rFonts w:hint="eastAsia"/>
                <w:color w:val="000000"/>
                <w:sz w:val="24"/>
              </w:rPr>
              <w:t>+</w:t>
            </w:r>
            <w:r>
              <w:rPr>
                <w:rFonts w:hint="eastAsia"/>
                <w:color w:val="000000"/>
                <w:sz w:val="24"/>
              </w:rPr>
              <w:t>两级</w:t>
            </w:r>
            <w:r>
              <w:rPr>
                <w:rFonts w:hint="eastAsia"/>
                <w:color w:val="000000"/>
                <w:sz w:val="24"/>
              </w:rPr>
              <w:t>A/O+</w:t>
            </w:r>
            <w:r>
              <w:rPr>
                <w:rFonts w:hint="eastAsia"/>
                <w:color w:val="000000"/>
                <w:sz w:val="24"/>
              </w:rPr>
              <w:t>沉淀</w:t>
            </w:r>
            <w:r>
              <w:rPr>
                <w:rFonts w:hint="eastAsia"/>
                <w:color w:val="000000"/>
                <w:sz w:val="24"/>
              </w:rPr>
              <w:t>+</w:t>
            </w:r>
            <w:r>
              <w:rPr>
                <w:rFonts w:hint="eastAsia"/>
                <w:color w:val="000000"/>
                <w:sz w:val="24"/>
              </w:rPr>
              <w:t>消毒</w:t>
            </w:r>
            <w:r>
              <w:rPr>
                <w:rFonts w:hint="eastAsia"/>
                <w:bCs/>
                <w:color w:val="000000"/>
                <w:sz w:val="24"/>
              </w:rPr>
              <w:t>，属于可行技术。综上所述</w:t>
            </w:r>
            <w:r>
              <w:rPr>
                <w:bCs/>
                <w:color w:val="000000"/>
                <w:sz w:val="24"/>
              </w:rPr>
              <w:t>，本项目废水依托</w:t>
            </w:r>
            <w:r w:rsidR="000B52BA">
              <w:rPr>
                <w:rFonts w:hint="eastAsia"/>
                <w:bCs/>
                <w:color w:val="000000"/>
                <w:sz w:val="24"/>
              </w:rPr>
              <w:t>在建</w:t>
            </w:r>
            <w:r>
              <w:rPr>
                <w:bCs/>
                <w:color w:val="000000"/>
                <w:sz w:val="24"/>
              </w:rPr>
              <w:t>污水处理站处理可行。</w:t>
            </w:r>
          </w:p>
          <w:p w14:paraId="09C8B68C" w14:textId="77777777" w:rsidR="00ED0075" w:rsidRDefault="000F0575">
            <w:pPr>
              <w:spacing w:line="460" w:lineRule="exact"/>
              <w:ind w:firstLineChars="200" w:firstLine="482"/>
              <w:rPr>
                <w:b/>
                <w:color w:val="000000"/>
                <w:sz w:val="24"/>
              </w:rPr>
            </w:pPr>
            <w:r>
              <w:rPr>
                <w:rFonts w:hint="eastAsia"/>
                <w:b/>
                <w:color w:val="000000"/>
                <w:sz w:val="24"/>
              </w:rPr>
              <w:t>4</w:t>
            </w:r>
            <w:r>
              <w:rPr>
                <w:rFonts w:hint="eastAsia"/>
                <w:b/>
                <w:color w:val="000000"/>
                <w:sz w:val="24"/>
              </w:rPr>
              <w:t>、厂区总排口废水情况</w:t>
            </w:r>
          </w:p>
          <w:p w14:paraId="09C8B68D" w14:textId="098E0539" w:rsidR="00ED0075" w:rsidRDefault="000F0575">
            <w:pPr>
              <w:spacing w:line="460" w:lineRule="exact"/>
              <w:ind w:firstLineChars="200" w:firstLine="480"/>
              <w:rPr>
                <w:bCs/>
                <w:color w:val="000000"/>
                <w:sz w:val="24"/>
              </w:rPr>
            </w:pPr>
            <w:r>
              <w:rPr>
                <w:bCs/>
                <w:color w:val="000000"/>
                <w:sz w:val="24"/>
              </w:rPr>
              <w:t>本项目</w:t>
            </w:r>
            <w:r>
              <w:rPr>
                <w:rFonts w:hint="eastAsia"/>
                <w:bCs/>
                <w:color w:val="000000"/>
                <w:sz w:val="24"/>
              </w:rPr>
              <w:t>冻干废水和设备清洗废水与在建工程废水合并后一同进入厂区</w:t>
            </w:r>
            <w:r w:rsidR="000B52BA">
              <w:rPr>
                <w:rFonts w:hint="eastAsia"/>
                <w:bCs/>
                <w:color w:val="000000"/>
                <w:sz w:val="24"/>
              </w:rPr>
              <w:t>在建</w:t>
            </w:r>
            <w:r>
              <w:rPr>
                <w:rFonts w:hint="eastAsia"/>
                <w:bCs/>
                <w:color w:val="000000"/>
                <w:sz w:val="24"/>
              </w:rPr>
              <w:t>污水处理站进行处理，处理后与</w:t>
            </w:r>
            <w:r>
              <w:rPr>
                <w:bCs/>
                <w:color w:val="000000"/>
                <w:sz w:val="24"/>
              </w:rPr>
              <w:t>纯水制备浓水</w:t>
            </w:r>
            <w:r>
              <w:rPr>
                <w:rFonts w:hint="eastAsia"/>
                <w:bCs/>
                <w:color w:val="000000"/>
                <w:sz w:val="24"/>
              </w:rPr>
              <w:t>等清净下水一同</w:t>
            </w:r>
            <w:r>
              <w:rPr>
                <w:bCs/>
                <w:color w:val="000000"/>
                <w:sz w:val="24"/>
              </w:rPr>
              <w:t>经厂区总排口排入</w:t>
            </w:r>
            <w:r>
              <w:rPr>
                <w:rFonts w:hint="eastAsia"/>
                <w:bCs/>
                <w:color w:val="000000"/>
                <w:sz w:val="24"/>
              </w:rPr>
              <w:t>新乡市排水工程有限公司（贾屯污水处理厂）</w:t>
            </w:r>
            <w:r>
              <w:rPr>
                <w:bCs/>
                <w:color w:val="000000"/>
                <w:sz w:val="24"/>
              </w:rPr>
              <w:t>进一步处理。</w:t>
            </w:r>
          </w:p>
          <w:p w14:paraId="09C8B68E" w14:textId="77777777" w:rsidR="00ED0075" w:rsidRDefault="000F0575">
            <w:pPr>
              <w:spacing w:line="460" w:lineRule="exact"/>
              <w:ind w:firstLineChars="200" w:firstLine="480"/>
              <w:rPr>
                <w:bCs/>
                <w:color w:val="000000"/>
                <w:sz w:val="24"/>
              </w:rPr>
            </w:pPr>
            <w:r>
              <w:rPr>
                <w:rFonts w:hint="eastAsia"/>
                <w:bCs/>
                <w:color w:val="000000"/>
                <w:sz w:val="24"/>
              </w:rPr>
              <w:t>仅本项目生产时，</w:t>
            </w:r>
            <w:r>
              <w:rPr>
                <w:bCs/>
                <w:color w:val="000000"/>
                <w:sz w:val="24"/>
              </w:rPr>
              <w:t>项目废水排放情况见下表。</w:t>
            </w:r>
          </w:p>
          <w:p w14:paraId="09C8B68F" w14:textId="77777777" w:rsidR="00ED0075" w:rsidRDefault="000F0575">
            <w:pPr>
              <w:spacing w:line="460" w:lineRule="exact"/>
              <w:ind w:firstLineChars="200" w:firstLine="482"/>
              <w:jc w:val="left"/>
              <w:rPr>
                <w:b/>
                <w:color w:val="000000"/>
                <w:sz w:val="24"/>
              </w:rPr>
            </w:pPr>
            <w:r>
              <w:rPr>
                <w:rFonts w:hint="eastAsia"/>
                <w:b/>
                <w:color w:val="000000"/>
                <w:sz w:val="24"/>
              </w:rPr>
              <w:t>表</w:t>
            </w:r>
            <w:r>
              <w:rPr>
                <w:rFonts w:hint="eastAsia"/>
                <w:b/>
                <w:color w:val="000000"/>
                <w:sz w:val="24"/>
              </w:rPr>
              <w:t>44</w:t>
            </w:r>
            <w:r>
              <w:rPr>
                <w:b/>
                <w:color w:val="000000"/>
                <w:sz w:val="24"/>
              </w:rPr>
              <w:t xml:space="preserve">              </w:t>
            </w:r>
            <w:r>
              <w:rPr>
                <w:rFonts w:hint="eastAsia"/>
                <w:b/>
                <w:color w:val="000000"/>
                <w:sz w:val="24"/>
              </w:rPr>
              <w:t>本项目废水产排量及水质情况一览表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792"/>
              <w:gridCol w:w="793"/>
              <w:gridCol w:w="851"/>
              <w:gridCol w:w="708"/>
              <w:gridCol w:w="851"/>
              <w:gridCol w:w="850"/>
              <w:gridCol w:w="851"/>
              <w:gridCol w:w="850"/>
              <w:gridCol w:w="709"/>
              <w:gridCol w:w="691"/>
            </w:tblGrid>
            <w:tr w:rsidR="001A686A" w:rsidRPr="0052470B" w14:paraId="09C8B693" w14:textId="77777777">
              <w:trPr>
                <w:trHeight w:val="397"/>
                <w:jc w:val="center"/>
              </w:trPr>
              <w:tc>
                <w:tcPr>
                  <w:tcW w:w="1585" w:type="dxa"/>
                  <w:gridSpan w:val="2"/>
                  <w:vMerge w:val="restart"/>
                  <w:shd w:val="clear" w:color="auto" w:fill="auto"/>
                  <w:vAlign w:val="center"/>
                </w:tcPr>
                <w:p w14:paraId="09C8B690" w14:textId="77777777" w:rsidR="00ED0075" w:rsidRDefault="000F0575">
                  <w:pPr>
                    <w:jc w:val="center"/>
                    <w:rPr>
                      <w:b/>
                      <w:bCs/>
                      <w:color w:val="000000"/>
                      <w:szCs w:val="21"/>
                    </w:rPr>
                  </w:pPr>
                  <w:r>
                    <w:rPr>
                      <w:rFonts w:hint="eastAsia"/>
                      <w:b/>
                      <w:bCs/>
                      <w:color w:val="000000"/>
                      <w:szCs w:val="21"/>
                    </w:rPr>
                    <w:t>污染源</w:t>
                  </w:r>
                </w:p>
              </w:tc>
              <w:tc>
                <w:tcPr>
                  <w:tcW w:w="851" w:type="dxa"/>
                  <w:vMerge w:val="restart"/>
                  <w:shd w:val="clear" w:color="auto" w:fill="auto"/>
                  <w:vAlign w:val="center"/>
                </w:tcPr>
                <w:p w14:paraId="09C8B691" w14:textId="77777777" w:rsidR="00ED0075" w:rsidRDefault="000F0575">
                  <w:pPr>
                    <w:jc w:val="center"/>
                    <w:rPr>
                      <w:b/>
                      <w:bCs/>
                      <w:color w:val="000000"/>
                      <w:szCs w:val="21"/>
                    </w:rPr>
                  </w:pPr>
                  <w:r>
                    <w:rPr>
                      <w:rFonts w:hint="eastAsia"/>
                      <w:b/>
                      <w:bCs/>
                      <w:color w:val="000000"/>
                      <w:szCs w:val="21"/>
                    </w:rPr>
                    <w:t>废水量</w:t>
                  </w:r>
                  <w:r>
                    <w:rPr>
                      <w:rFonts w:hint="eastAsia"/>
                      <w:b/>
                      <w:bCs/>
                      <w:color w:val="000000"/>
                      <w:szCs w:val="21"/>
                    </w:rPr>
                    <w:t>(</w:t>
                  </w:r>
                  <w:r>
                    <w:rPr>
                      <w:b/>
                      <w:bCs/>
                      <w:color w:val="000000"/>
                      <w:szCs w:val="21"/>
                    </w:rPr>
                    <w:t>m</w:t>
                  </w:r>
                  <w:r>
                    <w:rPr>
                      <w:b/>
                      <w:bCs/>
                      <w:color w:val="000000"/>
                      <w:szCs w:val="21"/>
                      <w:vertAlign w:val="superscript"/>
                    </w:rPr>
                    <w:t>3</w:t>
                  </w:r>
                  <w:r>
                    <w:rPr>
                      <w:b/>
                      <w:bCs/>
                      <w:color w:val="000000"/>
                      <w:szCs w:val="21"/>
                    </w:rPr>
                    <w:t>/d)</w:t>
                  </w:r>
                </w:p>
              </w:tc>
              <w:tc>
                <w:tcPr>
                  <w:tcW w:w="5510" w:type="dxa"/>
                  <w:gridSpan w:val="7"/>
                  <w:shd w:val="clear" w:color="auto" w:fill="auto"/>
                  <w:vAlign w:val="center"/>
                </w:tcPr>
                <w:p w14:paraId="09C8B692" w14:textId="77777777" w:rsidR="00ED0075" w:rsidRDefault="000F0575">
                  <w:pPr>
                    <w:jc w:val="center"/>
                    <w:rPr>
                      <w:b/>
                      <w:bCs/>
                      <w:color w:val="000000"/>
                      <w:szCs w:val="21"/>
                    </w:rPr>
                  </w:pPr>
                  <w:r>
                    <w:rPr>
                      <w:rFonts w:hint="eastAsia"/>
                      <w:b/>
                      <w:bCs/>
                      <w:color w:val="000000"/>
                      <w:szCs w:val="21"/>
                    </w:rPr>
                    <w:t>污染物浓度</w:t>
                  </w:r>
                  <w:r>
                    <w:rPr>
                      <w:rFonts w:hint="eastAsia"/>
                      <w:b/>
                      <w:bCs/>
                      <w:color w:val="000000"/>
                      <w:szCs w:val="21"/>
                    </w:rPr>
                    <w:t>(</w:t>
                  </w:r>
                  <w:r>
                    <w:rPr>
                      <w:b/>
                      <w:bCs/>
                      <w:color w:val="000000"/>
                      <w:szCs w:val="21"/>
                    </w:rPr>
                    <w:t>mg/L)</w:t>
                  </w:r>
                </w:p>
              </w:tc>
            </w:tr>
            <w:tr w:rsidR="001A686A" w:rsidRPr="0052470B" w14:paraId="09C8B69D" w14:textId="77777777">
              <w:trPr>
                <w:trHeight w:val="397"/>
                <w:jc w:val="center"/>
              </w:trPr>
              <w:tc>
                <w:tcPr>
                  <w:tcW w:w="1585" w:type="dxa"/>
                  <w:gridSpan w:val="2"/>
                  <w:vMerge/>
                  <w:shd w:val="clear" w:color="auto" w:fill="auto"/>
                  <w:vAlign w:val="center"/>
                </w:tcPr>
                <w:p w14:paraId="09C8B694" w14:textId="77777777" w:rsidR="00ED0075" w:rsidRDefault="00ED0075">
                  <w:pPr>
                    <w:jc w:val="center"/>
                    <w:rPr>
                      <w:b/>
                      <w:bCs/>
                      <w:color w:val="000000"/>
                      <w:szCs w:val="21"/>
                    </w:rPr>
                  </w:pPr>
                </w:p>
              </w:tc>
              <w:tc>
                <w:tcPr>
                  <w:tcW w:w="851" w:type="dxa"/>
                  <w:vMerge/>
                  <w:shd w:val="clear" w:color="auto" w:fill="auto"/>
                  <w:vAlign w:val="center"/>
                </w:tcPr>
                <w:p w14:paraId="09C8B695" w14:textId="77777777" w:rsidR="00ED0075" w:rsidRDefault="00ED0075">
                  <w:pPr>
                    <w:jc w:val="center"/>
                    <w:rPr>
                      <w:b/>
                      <w:bCs/>
                      <w:color w:val="000000"/>
                      <w:szCs w:val="21"/>
                    </w:rPr>
                  </w:pPr>
                </w:p>
              </w:tc>
              <w:tc>
                <w:tcPr>
                  <w:tcW w:w="708" w:type="dxa"/>
                  <w:shd w:val="clear" w:color="auto" w:fill="auto"/>
                  <w:vAlign w:val="center"/>
                </w:tcPr>
                <w:p w14:paraId="09C8B696" w14:textId="77777777" w:rsidR="00ED0075" w:rsidRDefault="000F0575">
                  <w:pPr>
                    <w:jc w:val="center"/>
                    <w:rPr>
                      <w:b/>
                      <w:bCs/>
                      <w:color w:val="000000"/>
                      <w:szCs w:val="21"/>
                    </w:rPr>
                  </w:pPr>
                  <w:r>
                    <w:rPr>
                      <w:b/>
                      <w:bCs/>
                      <w:color w:val="000000"/>
                      <w:szCs w:val="21"/>
                    </w:rPr>
                    <w:t>pH</w:t>
                  </w:r>
                </w:p>
              </w:tc>
              <w:tc>
                <w:tcPr>
                  <w:tcW w:w="851" w:type="dxa"/>
                  <w:shd w:val="clear" w:color="auto" w:fill="auto"/>
                  <w:vAlign w:val="center"/>
                </w:tcPr>
                <w:p w14:paraId="09C8B697" w14:textId="77777777" w:rsidR="00ED0075" w:rsidRDefault="000F0575">
                  <w:pPr>
                    <w:jc w:val="center"/>
                    <w:rPr>
                      <w:b/>
                      <w:bCs/>
                      <w:color w:val="000000"/>
                      <w:szCs w:val="21"/>
                    </w:rPr>
                  </w:pPr>
                  <w:r>
                    <w:rPr>
                      <w:rFonts w:hint="eastAsia"/>
                      <w:b/>
                      <w:bCs/>
                      <w:color w:val="000000"/>
                      <w:szCs w:val="21"/>
                    </w:rPr>
                    <w:t>C</w:t>
                  </w:r>
                  <w:r>
                    <w:rPr>
                      <w:b/>
                      <w:bCs/>
                      <w:color w:val="000000"/>
                      <w:szCs w:val="21"/>
                    </w:rPr>
                    <w:t>OD</w:t>
                  </w:r>
                </w:p>
              </w:tc>
              <w:tc>
                <w:tcPr>
                  <w:tcW w:w="850" w:type="dxa"/>
                  <w:shd w:val="clear" w:color="auto" w:fill="auto"/>
                  <w:vAlign w:val="center"/>
                </w:tcPr>
                <w:p w14:paraId="09C8B698" w14:textId="77777777" w:rsidR="00ED0075" w:rsidRDefault="000F0575">
                  <w:pPr>
                    <w:jc w:val="center"/>
                    <w:rPr>
                      <w:b/>
                      <w:bCs/>
                      <w:color w:val="000000"/>
                      <w:szCs w:val="21"/>
                    </w:rPr>
                  </w:pPr>
                  <w:r>
                    <w:rPr>
                      <w:rFonts w:hint="eastAsia"/>
                      <w:b/>
                      <w:bCs/>
                      <w:color w:val="000000"/>
                      <w:szCs w:val="21"/>
                    </w:rPr>
                    <w:t>B</w:t>
                  </w:r>
                  <w:r>
                    <w:rPr>
                      <w:b/>
                      <w:bCs/>
                      <w:color w:val="000000"/>
                      <w:szCs w:val="21"/>
                    </w:rPr>
                    <w:t>OD</w:t>
                  </w:r>
                  <w:r>
                    <w:rPr>
                      <w:b/>
                      <w:bCs/>
                      <w:color w:val="000000"/>
                      <w:szCs w:val="21"/>
                      <w:vertAlign w:val="subscript"/>
                    </w:rPr>
                    <w:t>5</w:t>
                  </w:r>
                </w:p>
              </w:tc>
              <w:tc>
                <w:tcPr>
                  <w:tcW w:w="851" w:type="dxa"/>
                  <w:shd w:val="clear" w:color="auto" w:fill="auto"/>
                  <w:vAlign w:val="center"/>
                </w:tcPr>
                <w:p w14:paraId="09C8B699" w14:textId="77777777" w:rsidR="00ED0075" w:rsidRDefault="000F0575">
                  <w:pPr>
                    <w:jc w:val="center"/>
                    <w:rPr>
                      <w:b/>
                      <w:bCs/>
                      <w:color w:val="000000"/>
                      <w:szCs w:val="21"/>
                    </w:rPr>
                  </w:pPr>
                  <w:r>
                    <w:rPr>
                      <w:rFonts w:hint="eastAsia"/>
                      <w:b/>
                      <w:bCs/>
                      <w:color w:val="000000"/>
                      <w:szCs w:val="21"/>
                    </w:rPr>
                    <w:t>S</w:t>
                  </w:r>
                  <w:r>
                    <w:rPr>
                      <w:b/>
                      <w:bCs/>
                      <w:color w:val="000000"/>
                      <w:szCs w:val="21"/>
                    </w:rPr>
                    <w:t>S</w:t>
                  </w:r>
                </w:p>
              </w:tc>
              <w:tc>
                <w:tcPr>
                  <w:tcW w:w="850" w:type="dxa"/>
                  <w:shd w:val="clear" w:color="auto" w:fill="auto"/>
                  <w:vAlign w:val="center"/>
                </w:tcPr>
                <w:p w14:paraId="09C8B69A" w14:textId="77777777" w:rsidR="00ED0075" w:rsidRDefault="000F0575">
                  <w:pPr>
                    <w:jc w:val="center"/>
                    <w:rPr>
                      <w:b/>
                      <w:bCs/>
                      <w:color w:val="000000"/>
                      <w:szCs w:val="21"/>
                    </w:rPr>
                  </w:pPr>
                  <w:r>
                    <w:rPr>
                      <w:rFonts w:hint="eastAsia"/>
                      <w:b/>
                      <w:bCs/>
                      <w:color w:val="000000"/>
                      <w:szCs w:val="21"/>
                    </w:rPr>
                    <w:t>N</w:t>
                  </w:r>
                  <w:r>
                    <w:rPr>
                      <w:b/>
                      <w:bCs/>
                      <w:color w:val="000000"/>
                      <w:szCs w:val="21"/>
                    </w:rPr>
                    <w:t>H</w:t>
                  </w:r>
                  <w:r>
                    <w:rPr>
                      <w:b/>
                      <w:bCs/>
                      <w:color w:val="000000"/>
                      <w:szCs w:val="21"/>
                      <w:vertAlign w:val="subscript"/>
                    </w:rPr>
                    <w:t>3</w:t>
                  </w:r>
                  <w:r>
                    <w:rPr>
                      <w:b/>
                      <w:bCs/>
                      <w:color w:val="000000"/>
                      <w:szCs w:val="21"/>
                    </w:rPr>
                    <w:t>-N</w:t>
                  </w:r>
                </w:p>
              </w:tc>
              <w:tc>
                <w:tcPr>
                  <w:tcW w:w="709" w:type="dxa"/>
                  <w:shd w:val="clear" w:color="auto" w:fill="auto"/>
                  <w:vAlign w:val="center"/>
                </w:tcPr>
                <w:p w14:paraId="09C8B69B" w14:textId="77777777" w:rsidR="00ED0075" w:rsidRDefault="000F0575">
                  <w:pPr>
                    <w:jc w:val="center"/>
                    <w:rPr>
                      <w:b/>
                      <w:bCs/>
                      <w:color w:val="000000"/>
                      <w:szCs w:val="21"/>
                    </w:rPr>
                  </w:pPr>
                  <w:r>
                    <w:rPr>
                      <w:rFonts w:hint="eastAsia"/>
                      <w:b/>
                      <w:bCs/>
                      <w:color w:val="000000"/>
                      <w:szCs w:val="21"/>
                    </w:rPr>
                    <w:t>T</w:t>
                  </w:r>
                  <w:r>
                    <w:rPr>
                      <w:b/>
                      <w:bCs/>
                      <w:color w:val="000000"/>
                      <w:szCs w:val="21"/>
                    </w:rPr>
                    <w:t>P</w:t>
                  </w:r>
                </w:p>
              </w:tc>
              <w:tc>
                <w:tcPr>
                  <w:tcW w:w="691" w:type="dxa"/>
                  <w:shd w:val="clear" w:color="auto" w:fill="auto"/>
                  <w:vAlign w:val="center"/>
                </w:tcPr>
                <w:p w14:paraId="09C8B69C" w14:textId="77777777" w:rsidR="00ED0075" w:rsidRDefault="000F0575">
                  <w:pPr>
                    <w:jc w:val="center"/>
                    <w:rPr>
                      <w:b/>
                      <w:bCs/>
                      <w:color w:val="000000"/>
                      <w:szCs w:val="21"/>
                    </w:rPr>
                  </w:pPr>
                  <w:r>
                    <w:rPr>
                      <w:rFonts w:hint="eastAsia"/>
                      <w:b/>
                      <w:bCs/>
                      <w:color w:val="000000"/>
                      <w:szCs w:val="21"/>
                    </w:rPr>
                    <w:t>T</w:t>
                  </w:r>
                  <w:r>
                    <w:rPr>
                      <w:b/>
                      <w:bCs/>
                      <w:color w:val="000000"/>
                      <w:szCs w:val="21"/>
                    </w:rPr>
                    <w:t>N</w:t>
                  </w:r>
                </w:p>
              </w:tc>
            </w:tr>
            <w:tr w:rsidR="001A686A" w:rsidRPr="0052470B" w14:paraId="09C8B6A7" w14:textId="77777777">
              <w:trPr>
                <w:trHeight w:val="397"/>
                <w:jc w:val="center"/>
              </w:trPr>
              <w:tc>
                <w:tcPr>
                  <w:tcW w:w="1585" w:type="dxa"/>
                  <w:gridSpan w:val="2"/>
                  <w:shd w:val="clear" w:color="auto" w:fill="auto"/>
                  <w:vAlign w:val="center"/>
                </w:tcPr>
                <w:p w14:paraId="09C8B69E" w14:textId="77777777" w:rsidR="00ED0075" w:rsidRDefault="000F0575">
                  <w:pPr>
                    <w:jc w:val="center"/>
                    <w:rPr>
                      <w:color w:val="000000"/>
                      <w:szCs w:val="21"/>
                    </w:rPr>
                  </w:pPr>
                  <w:r>
                    <w:rPr>
                      <w:rFonts w:hint="eastAsia"/>
                      <w:color w:val="000000"/>
                      <w:szCs w:val="21"/>
                    </w:rPr>
                    <w:t>设备清洗废水</w:t>
                  </w:r>
                </w:p>
              </w:tc>
              <w:tc>
                <w:tcPr>
                  <w:tcW w:w="851" w:type="dxa"/>
                  <w:shd w:val="clear" w:color="auto" w:fill="auto"/>
                  <w:vAlign w:val="center"/>
                </w:tcPr>
                <w:p w14:paraId="09C8B69F" w14:textId="77777777" w:rsidR="00ED0075" w:rsidRDefault="000F0575">
                  <w:pPr>
                    <w:jc w:val="center"/>
                    <w:rPr>
                      <w:color w:val="000000"/>
                      <w:szCs w:val="21"/>
                    </w:rPr>
                  </w:pPr>
                  <w:r>
                    <w:rPr>
                      <w:rFonts w:hint="eastAsia"/>
                      <w:color w:val="000000"/>
                      <w:szCs w:val="21"/>
                    </w:rPr>
                    <w:t>3.15</w:t>
                  </w:r>
                </w:p>
              </w:tc>
              <w:tc>
                <w:tcPr>
                  <w:tcW w:w="708" w:type="dxa"/>
                  <w:shd w:val="clear" w:color="auto" w:fill="auto"/>
                  <w:vAlign w:val="center"/>
                </w:tcPr>
                <w:p w14:paraId="09C8B6A0" w14:textId="77777777" w:rsidR="00ED0075" w:rsidRDefault="000F0575">
                  <w:pPr>
                    <w:jc w:val="center"/>
                    <w:rPr>
                      <w:color w:val="000000"/>
                      <w:szCs w:val="21"/>
                    </w:rPr>
                  </w:pPr>
                  <w:r>
                    <w:rPr>
                      <w:rFonts w:hint="eastAsia"/>
                      <w:color w:val="000000"/>
                      <w:szCs w:val="21"/>
                    </w:rPr>
                    <w:t>7.8</w:t>
                  </w:r>
                </w:p>
              </w:tc>
              <w:tc>
                <w:tcPr>
                  <w:tcW w:w="851" w:type="dxa"/>
                  <w:shd w:val="clear" w:color="auto" w:fill="auto"/>
                  <w:vAlign w:val="center"/>
                </w:tcPr>
                <w:p w14:paraId="09C8B6A1" w14:textId="77777777" w:rsidR="00ED0075" w:rsidRDefault="000F0575">
                  <w:pPr>
                    <w:jc w:val="center"/>
                    <w:rPr>
                      <w:color w:val="000000"/>
                      <w:szCs w:val="21"/>
                    </w:rPr>
                  </w:pPr>
                  <w:r>
                    <w:rPr>
                      <w:rFonts w:hint="eastAsia"/>
                      <w:color w:val="000000"/>
                      <w:szCs w:val="21"/>
                    </w:rPr>
                    <w:t>1020</w:t>
                  </w:r>
                </w:p>
              </w:tc>
              <w:tc>
                <w:tcPr>
                  <w:tcW w:w="850" w:type="dxa"/>
                  <w:shd w:val="clear" w:color="auto" w:fill="auto"/>
                  <w:vAlign w:val="center"/>
                </w:tcPr>
                <w:p w14:paraId="09C8B6A2" w14:textId="77777777" w:rsidR="00ED0075" w:rsidRDefault="000F0575">
                  <w:pPr>
                    <w:jc w:val="center"/>
                    <w:rPr>
                      <w:color w:val="000000"/>
                      <w:szCs w:val="21"/>
                    </w:rPr>
                  </w:pPr>
                  <w:r>
                    <w:rPr>
                      <w:rFonts w:hint="eastAsia"/>
                      <w:color w:val="000000"/>
                      <w:szCs w:val="21"/>
                    </w:rPr>
                    <w:t>371</w:t>
                  </w:r>
                </w:p>
              </w:tc>
              <w:tc>
                <w:tcPr>
                  <w:tcW w:w="851" w:type="dxa"/>
                  <w:shd w:val="clear" w:color="auto" w:fill="auto"/>
                  <w:vAlign w:val="center"/>
                </w:tcPr>
                <w:p w14:paraId="09C8B6A3" w14:textId="77777777" w:rsidR="00ED0075" w:rsidRDefault="000F0575">
                  <w:pPr>
                    <w:jc w:val="center"/>
                    <w:rPr>
                      <w:color w:val="000000"/>
                      <w:szCs w:val="21"/>
                    </w:rPr>
                  </w:pPr>
                  <w:r>
                    <w:rPr>
                      <w:rFonts w:hint="eastAsia"/>
                      <w:color w:val="000000"/>
                      <w:szCs w:val="21"/>
                    </w:rPr>
                    <w:t>20.3</w:t>
                  </w:r>
                </w:p>
              </w:tc>
              <w:tc>
                <w:tcPr>
                  <w:tcW w:w="850" w:type="dxa"/>
                  <w:shd w:val="clear" w:color="auto" w:fill="auto"/>
                  <w:vAlign w:val="center"/>
                </w:tcPr>
                <w:p w14:paraId="09C8B6A4" w14:textId="77777777" w:rsidR="00ED0075" w:rsidRDefault="000F0575">
                  <w:pPr>
                    <w:jc w:val="center"/>
                    <w:rPr>
                      <w:color w:val="000000"/>
                      <w:szCs w:val="21"/>
                    </w:rPr>
                  </w:pPr>
                  <w:r>
                    <w:rPr>
                      <w:rFonts w:hint="eastAsia"/>
                      <w:color w:val="000000"/>
                      <w:szCs w:val="21"/>
                    </w:rPr>
                    <w:t>3.7</w:t>
                  </w:r>
                </w:p>
              </w:tc>
              <w:tc>
                <w:tcPr>
                  <w:tcW w:w="709" w:type="dxa"/>
                  <w:shd w:val="clear" w:color="auto" w:fill="auto"/>
                  <w:vAlign w:val="center"/>
                </w:tcPr>
                <w:p w14:paraId="09C8B6A5" w14:textId="77777777" w:rsidR="00ED0075" w:rsidRDefault="000F0575">
                  <w:pPr>
                    <w:jc w:val="center"/>
                    <w:rPr>
                      <w:color w:val="000000"/>
                      <w:szCs w:val="21"/>
                    </w:rPr>
                  </w:pPr>
                  <w:r>
                    <w:rPr>
                      <w:rFonts w:hint="eastAsia"/>
                      <w:color w:val="000000"/>
                      <w:szCs w:val="21"/>
                    </w:rPr>
                    <w:t>0.02</w:t>
                  </w:r>
                </w:p>
              </w:tc>
              <w:tc>
                <w:tcPr>
                  <w:tcW w:w="691" w:type="dxa"/>
                  <w:shd w:val="clear" w:color="auto" w:fill="auto"/>
                  <w:vAlign w:val="center"/>
                </w:tcPr>
                <w:p w14:paraId="09C8B6A6" w14:textId="77777777" w:rsidR="00ED0075" w:rsidRDefault="000F0575">
                  <w:pPr>
                    <w:jc w:val="center"/>
                    <w:rPr>
                      <w:color w:val="000000"/>
                      <w:szCs w:val="21"/>
                    </w:rPr>
                  </w:pPr>
                  <w:r>
                    <w:rPr>
                      <w:rFonts w:hint="eastAsia"/>
                      <w:color w:val="000000"/>
                      <w:szCs w:val="21"/>
                    </w:rPr>
                    <w:t>5.3</w:t>
                  </w:r>
                </w:p>
              </w:tc>
            </w:tr>
            <w:tr w:rsidR="001A686A" w:rsidRPr="0052470B" w14:paraId="09C8B6B2" w14:textId="77777777">
              <w:trPr>
                <w:trHeight w:val="397"/>
                <w:jc w:val="center"/>
              </w:trPr>
              <w:tc>
                <w:tcPr>
                  <w:tcW w:w="792" w:type="dxa"/>
                  <w:vMerge w:val="restart"/>
                  <w:shd w:val="clear" w:color="auto" w:fill="auto"/>
                  <w:vAlign w:val="center"/>
                </w:tcPr>
                <w:p w14:paraId="09C8B6A8" w14:textId="77777777" w:rsidR="00ED0075" w:rsidRDefault="000F0575">
                  <w:pPr>
                    <w:jc w:val="center"/>
                    <w:rPr>
                      <w:color w:val="000000"/>
                      <w:szCs w:val="21"/>
                    </w:rPr>
                  </w:pPr>
                  <w:r>
                    <w:rPr>
                      <w:rFonts w:hint="eastAsia"/>
                      <w:color w:val="000000"/>
                      <w:szCs w:val="21"/>
                    </w:rPr>
                    <w:t>污水处理站</w:t>
                  </w:r>
                </w:p>
              </w:tc>
              <w:tc>
                <w:tcPr>
                  <w:tcW w:w="793" w:type="dxa"/>
                  <w:shd w:val="clear" w:color="auto" w:fill="auto"/>
                  <w:vAlign w:val="center"/>
                </w:tcPr>
                <w:p w14:paraId="09C8B6A9" w14:textId="77777777" w:rsidR="00ED0075" w:rsidRDefault="000F0575">
                  <w:pPr>
                    <w:jc w:val="center"/>
                    <w:rPr>
                      <w:color w:val="000000"/>
                      <w:szCs w:val="21"/>
                    </w:rPr>
                  </w:pPr>
                  <w:r>
                    <w:rPr>
                      <w:rFonts w:hint="eastAsia"/>
                      <w:color w:val="000000"/>
                      <w:szCs w:val="21"/>
                    </w:rPr>
                    <w:t>处理效率</w:t>
                  </w:r>
                </w:p>
              </w:tc>
              <w:tc>
                <w:tcPr>
                  <w:tcW w:w="851" w:type="dxa"/>
                  <w:shd w:val="clear" w:color="auto" w:fill="auto"/>
                  <w:vAlign w:val="center"/>
                </w:tcPr>
                <w:p w14:paraId="09C8B6AA" w14:textId="77777777" w:rsidR="00ED0075" w:rsidRDefault="000F0575">
                  <w:pPr>
                    <w:jc w:val="center"/>
                    <w:rPr>
                      <w:color w:val="000000"/>
                      <w:szCs w:val="21"/>
                    </w:rPr>
                  </w:pPr>
                  <w:r>
                    <w:rPr>
                      <w:rFonts w:hint="eastAsia"/>
                      <w:color w:val="000000"/>
                      <w:szCs w:val="21"/>
                    </w:rPr>
                    <w:t>/</w:t>
                  </w:r>
                </w:p>
              </w:tc>
              <w:tc>
                <w:tcPr>
                  <w:tcW w:w="708" w:type="dxa"/>
                  <w:shd w:val="clear" w:color="auto" w:fill="auto"/>
                  <w:vAlign w:val="center"/>
                </w:tcPr>
                <w:p w14:paraId="09C8B6AB" w14:textId="77777777" w:rsidR="00ED0075" w:rsidRDefault="000F0575">
                  <w:pPr>
                    <w:jc w:val="center"/>
                    <w:rPr>
                      <w:color w:val="000000"/>
                      <w:szCs w:val="21"/>
                    </w:rPr>
                  </w:pPr>
                  <w:r>
                    <w:rPr>
                      <w:rFonts w:hint="eastAsia"/>
                      <w:color w:val="000000"/>
                      <w:szCs w:val="21"/>
                    </w:rPr>
                    <w:t>/</w:t>
                  </w:r>
                </w:p>
              </w:tc>
              <w:tc>
                <w:tcPr>
                  <w:tcW w:w="851" w:type="dxa"/>
                  <w:shd w:val="clear" w:color="auto" w:fill="auto"/>
                  <w:vAlign w:val="center"/>
                </w:tcPr>
                <w:p w14:paraId="09C8B6AC" w14:textId="77777777" w:rsidR="00ED0075" w:rsidRDefault="000F0575">
                  <w:pPr>
                    <w:jc w:val="center"/>
                    <w:rPr>
                      <w:color w:val="000000"/>
                      <w:szCs w:val="21"/>
                    </w:rPr>
                  </w:pPr>
                  <w:r>
                    <w:rPr>
                      <w:rFonts w:hint="eastAsia"/>
                      <w:color w:val="000000"/>
                      <w:szCs w:val="21"/>
                    </w:rPr>
                    <w:t>90%</w:t>
                  </w:r>
                </w:p>
              </w:tc>
              <w:tc>
                <w:tcPr>
                  <w:tcW w:w="850" w:type="dxa"/>
                  <w:shd w:val="clear" w:color="auto" w:fill="auto"/>
                  <w:vAlign w:val="center"/>
                </w:tcPr>
                <w:p w14:paraId="09C8B6AD" w14:textId="77777777" w:rsidR="00ED0075" w:rsidRDefault="000F0575">
                  <w:pPr>
                    <w:jc w:val="center"/>
                    <w:rPr>
                      <w:color w:val="000000"/>
                      <w:szCs w:val="21"/>
                    </w:rPr>
                  </w:pPr>
                  <w:r>
                    <w:rPr>
                      <w:rFonts w:hint="eastAsia"/>
                      <w:color w:val="000000"/>
                      <w:szCs w:val="21"/>
                    </w:rPr>
                    <w:t>90%</w:t>
                  </w:r>
                </w:p>
              </w:tc>
              <w:tc>
                <w:tcPr>
                  <w:tcW w:w="851" w:type="dxa"/>
                  <w:shd w:val="clear" w:color="auto" w:fill="auto"/>
                  <w:vAlign w:val="center"/>
                </w:tcPr>
                <w:p w14:paraId="09C8B6AE" w14:textId="77777777" w:rsidR="00ED0075" w:rsidRDefault="000F0575">
                  <w:pPr>
                    <w:jc w:val="center"/>
                    <w:rPr>
                      <w:color w:val="000000"/>
                      <w:szCs w:val="21"/>
                    </w:rPr>
                  </w:pPr>
                  <w:r>
                    <w:rPr>
                      <w:rFonts w:hint="eastAsia"/>
                      <w:color w:val="000000"/>
                      <w:szCs w:val="21"/>
                    </w:rPr>
                    <w:t>90%</w:t>
                  </w:r>
                </w:p>
              </w:tc>
              <w:tc>
                <w:tcPr>
                  <w:tcW w:w="850" w:type="dxa"/>
                  <w:shd w:val="clear" w:color="auto" w:fill="auto"/>
                  <w:vAlign w:val="center"/>
                </w:tcPr>
                <w:p w14:paraId="09C8B6AF" w14:textId="77777777" w:rsidR="00ED0075" w:rsidRDefault="000F0575">
                  <w:pPr>
                    <w:jc w:val="center"/>
                    <w:rPr>
                      <w:color w:val="000000"/>
                      <w:szCs w:val="21"/>
                    </w:rPr>
                  </w:pPr>
                  <w:r>
                    <w:rPr>
                      <w:rFonts w:hint="eastAsia"/>
                      <w:color w:val="000000"/>
                      <w:szCs w:val="21"/>
                    </w:rPr>
                    <w:t>80%</w:t>
                  </w:r>
                </w:p>
              </w:tc>
              <w:tc>
                <w:tcPr>
                  <w:tcW w:w="709" w:type="dxa"/>
                  <w:shd w:val="clear" w:color="auto" w:fill="auto"/>
                  <w:vAlign w:val="center"/>
                </w:tcPr>
                <w:p w14:paraId="09C8B6B0" w14:textId="26E2F0C3" w:rsidR="00ED0075" w:rsidRDefault="0009636F">
                  <w:pPr>
                    <w:jc w:val="center"/>
                    <w:rPr>
                      <w:color w:val="000000"/>
                      <w:szCs w:val="21"/>
                    </w:rPr>
                  </w:pPr>
                  <w:r>
                    <w:rPr>
                      <w:rFonts w:hint="eastAsia"/>
                      <w:color w:val="000000"/>
                      <w:szCs w:val="21"/>
                    </w:rPr>
                    <w:t>75</w:t>
                  </w:r>
                  <w:r w:rsidR="000F0575">
                    <w:rPr>
                      <w:rFonts w:hint="eastAsia"/>
                      <w:color w:val="000000"/>
                      <w:szCs w:val="21"/>
                    </w:rPr>
                    <w:t>%</w:t>
                  </w:r>
                </w:p>
              </w:tc>
              <w:tc>
                <w:tcPr>
                  <w:tcW w:w="691" w:type="dxa"/>
                  <w:shd w:val="clear" w:color="auto" w:fill="auto"/>
                  <w:vAlign w:val="center"/>
                </w:tcPr>
                <w:p w14:paraId="09C8B6B1" w14:textId="32E44671" w:rsidR="00ED0075" w:rsidRDefault="0009636F">
                  <w:pPr>
                    <w:jc w:val="center"/>
                    <w:rPr>
                      <w:color w:val="000000"/>
                      <w:szCs w:val="21"/>
                    </w:rPr>
                  </w:pPr>
                  <w:r>
                    <w:rPr>
                      <w:rFonts w:hint="eastAsia"/>
                      <w:color w:val="000000"/>
                      <w:szCs w:val="21"/>
                    </w:rPr>
                    <w:t>80</w:t>
                  </w:r>
                  <w:r w:rsidR="000F0575">
                    <w:rPr>
                      <w:rFonts w:hint="eastAsia"/>
                      <w:color w:val="000000"/>
                      <w:szCs w:val="21"/>
                    </w:rPr>
                    <w:t>%</w:t>
                  </w:r>
                </w:p>
              </w:tc>
            </w:tr>
            <w:tr w:rsidR="001A686A" w:rsidRPr="0052470B" w14:paraId="09C8B6BD" w14:textId="77777777">
              <w:trPr>
                <w:trHeight w:val="397"/>
                <w:jc w:val="center"/>
              </w:trPr>
              <w:tc>
                <w:tcPr>
                  <w:tcW w:w="792" w:type="dxa"/>
                  <w:vMerge/>
                  <w:shd w:val="clear" w:color="auto" w:fill="auto"/>
                  <w:vAlign w:val="center"/>
                </w:tcPr>
                <w:p w14:paraId="09C8B6B3" w14:textId="77777777" w:rsidR="00ED0075" w:rsidRDefault="00ED0075">
                  <w:pPr>
                    <w:jc w:val="center"/>
                    <w:rPr>
                      <w:color w:val="000000"/>
                      <w:szCs w:val="21"/>
                    </w:rPr>
                  </w:pPr>
                </w:p>
              </w:tc>
              <w:tc>
                <w:tcPr>
                  <w:tcW w:w="793" w:type="dxa"/>
                  <w:shd w:val="clear" w:color="auto" w:fill="auto"/>
                  <w:vAlign w:val="center"/>
                </w:tcPr>
                <w:p w14:paraId="09C8B6B4" w14:textId="77777777" w:rsidR="00ED0075" w:rsidRDefault="000F0575">
                  <w:pPr>
                    <w:jc w:val="center"/>
                    <w:rPr>
                      <w:color w:val="000000"/>
                      <w:szCs w:val="21"/>
                    </w:rPr>
                  </w:pPr>
                  <w:r>
                    <w:rPr>
                      <w:rFonts w:hint="eastAsia"/>
                      <w:color w:val="000000"/>
                      <w:szCs w:val="21"/>
                    </w:rPr>
                    <w:t>处理后</w:t>
                  </w:r>
                </w:p>
              </w:tc>
              <w:tc>
                <w:tcPr>
                  <w:tcW w:w="851" w:type="dxa"/>
                  <w:shd w:val="clear" w:color="auto" w:fill="auto"/>
                  <w:vAlign w:val="center"/>
                </w:tcPr>
                <w:p w14:paraId="09C8B6B5" w14:textId="77777777" w:rsidR="00ED0075" w:rsidRDefault="000F0575">
                  <w:pPr>
                    <w:jc w:val="center"/>
                    <w:rPr>
                      <w:color w:val="000000"/>
                      <w:szCs w:val="21"/>
                    </w:rPr>
                  </w:pPr>
                  <w:r>
                    <w:rPr>
                      <w:rFonts w:hint="eastAsia"/>
                      <w:color w:val="000000"/>
                      <w:szCs w:val="21"/>
                    </w:rPr>
                    <w:t>3.15</w:t>
                  </w:r>
                </w:p>
              </w:tc>
              <w:tc>
                <w:tcPr>
                  <w:tcW w:w="708" w:type="dxa"/>
                  <w:shd w:val="clear" w:color="auto" w:fill="auto"/>
                  <w:vAlign w:val="center"/>
                </w:tcPr>
                <w:p w14:paraId="09C8B6B6" w14:textId="77777777" w:rsidR="00ED0075" w:rsidRDefault="000F0575">
                  <w:pPr>
                    <w:jc w:val="center"/>
                    <w:rPr>
                      <w:color w:val="000000"/>
                      <w:szCs w:val="21"/>
                    </w:rPr>
                  </w:pPr>
                  <w:r>
                    <w:rPr>
                      <w:rFonts w:hint="eastAsia"/>
                      <w:color w:val="000000"/>
                      <w:szCs w:val="21"/>
                    </w:rPr>
                    <w:t>7</w:t>
                  </w:r>
                </w:p>
              </w:tc>
              <w:tc>
                <w:tcPr>
                  <w:tcW w:w="851" w:type="dxa"/>
                  <w:shd w:val="clear" w:color="auto" w:fill="auto"/>
                  <w:vAlign w:val="center"/>
                </w:tcPr>
                <w:p w14:paraId="09C8B6B7" w14:textId="77777777" w:rsidR="00ED0075" w:rsidRDefault="000F0575">
                  <w:pPr>
                    <w:jc w:val="center"/>
                    <w:rPr>
                      <w:color w:val="000000"/>
                      <w:szCs w:val="21"/>
                    </w:rPr>
                  </w:pPr>
                  <w:r>
                    <w:rPr>
                      <w:rFonts w:hint="eastAsia"/>
                      <w:color w:val="000000"/>
                      <w:szCs w:val="21"/>
                    </w:rPr>
                    <w:t>102</w:t>
                  </w:r>
                </w:p>
              </w:tc>
              <w:tc>
                <w:tcPr>
                  <w:tcW w:w="850" w:type="dxa"/>
                  <w:shd w:val="clear" w:color="auto" w:fill="auto"/>
                  <w:vAlign w:val="center"/>
                </w:tcPr>
                <w:p w14:paraId="09C8B6B8" w14:textId="77777777" w:rsidR="00ED0075" w:rsidRDefault="000F0575">
                  <w:pPr>
                    <w:jc w:val="center"/>
                    <w:rPr>
                      <w:color w:val="000000"/>
                      <w:szCs w:val="21"/>
                    </w:rPr>
                  </w:pPr>
                  <w:r>
                    <w:rPr>
                      <w:rFonts w:hint="eastAsia"/>
                      <w:color w:val="000000"/>
                      <w:szCs w:val="21"/>
                    </w:rPr>
                    <w:t>37.1</w:t>
                  </w:r>
                </w:p>
              </w:tc>
              <w:tc>
                <w:tcPr>
                  <w:tcW w:w="851" w:type="dxa"/>
                  <w:shd w:val="clear" w:color="auto" w:fill="auto"/>
                  <w:vAlign w:val="center"/>
                </w:tcPr>
                <w:p w14:paraId="09C8B6B9" w14:textId="77777777" w:rsidR="00ED0075" w:rsidRDefault="000F0575">
                  <w:pPr>
                    <w:jc w:val="center"/>
                    <w:rPr>
                      <w:color w:val="000000"/>
                      <w:szCs w:val="21"/>
                    </w:rPr>
                  </w:pPr>
                  <w:r>
                    <w:rPr>
                      <w:rFonts w:hint="eastAsia"/>
                      <w:color w:val="000000"/>
                      <w:szCs w:val="21"/>
                    </w:rPr>
                    <w:t>2.03</w:t>
                  </w:r>
                </w:p>
              </w:tc>
              <w:tc>
                <w:tcPr>
                  <w:tcW w:w="850" w:type="dxa"/>
                  <w:shd w:val="clear" w:color="auto" w:fill="auto"/>
                  <w:vAlign w:val="center"/>
                </w:tcPr>
                <w:p w14:paraId="09C8B6BA" w14:textId="77777777" w:rsidR="00ED0075" w:rsidRDefault="000F0575">
                  <w:pPr>
                    <w:jc w:val="center"/>
                    <w:rPr>
                      <w:color w:val="000000"/>
                      <w:szCs w:val="21"/>
                    </w:rPr>
                  </w:pPr>
                  <w:r>
                    <w:rPr>
                      <w:rFonts w:hint="eastAsia"/>
                      <w:color w:val="000000"/>
                      <w:szCs w:val="21"/>
                    </w:rPr>
                    <w:t>0.74</w:t>
                  </w:r>
                </w:p>
              </w:tc>
              <w:tc>
                <w:tcPr>
                  <w:tcW w:w="709" w:type="dxa"/>
                  <w:shd w:val="clear" w:color="auto" w:fill="auto"/>
                  <w:vAlign w:val="center"/>
                </w:tcPr>
                <w:p w14:paraId="09C8B6BB" w14:textId="77777777" w:rsidR="00ED0075" w:rsidRDefault="000F0575">
                  <w:pPr>
                    <w:jc w:val="center"/>
                    <w:rPr>
                      <w:color w:val="000000"/>
                      <w:szCs w:val="21"/>
                    </w:rPr>
                  </w:pPr>
                  <w:r>
                    <w:rPr>
                      <w:rFonts w:hint="eastAsia"/>
                      <w:color w:val="000000"/>
                      <w:szCs w:val="21"/>
                    </w:rPr>
                    <w:t>0.005</w:t>
                  </w:r>
                </w:p>
              </w:tc>
              <w:tc>
                <w:tcPr>
                  <w:tcW w:w="691" w:type="dxa"/>
                  <w:shd w:val="clear" w:color="auto" w:fill="auto"/>
                  <w:vAlign w:val="center"/>
                </w:tcPr>
                <w:p w14:paraId="09C8B6BC" w14:textId="2D14A274" w:rsidR="00ED0075" w:rsidRDefault="0009636F">
                  <w:pPr>
                    <w:jc w:val="center"/>
                    <w:rPr>
                      <w:color w:val="000000"/>
                      <w:szCs w:val="21"/>
                    </w:rPr>
                  </w:pPr>
                  <w:r>
                    <w:rPr>
                      <w:rFonts w:hint="eastAsia"/>
                      <w:color w:val="000000"/>
                      <w:szCs w:val="21"/>
                    </w:rPr>
                    <w:t>1.06</w:t>
                  </w:r>
                </w:p>
              </w:tc>
            </w:tr>
            <w:tr w:rsidR="001A686A" w:rsidRPr="0052470B" w14:paraId="09C8B6C7" w14:textId="77777777">
              <w:trPr>
                <w:trHeight w:val="397"/>
                <w:jc w:val="center"/>
              </w:trPr>
              <w:tc>
                <w:tcPr>
                  <w:tcW w:w="1585" w:type="dxa"/>
                  <w:gridSpan w:val="2"/>
                  <w:shd w:val="clear" w:color="auto" w:fill="auto"/>
                  <w:vAlign w:val="center"/>
                </w:tcPr>
                <w:p w14:paraId="09C8B6BE" w14:textId="77777777" w:rsidR="00ED0075" w:rsidRDefault="000F0575">
                  <w:pPr>
                    <w:jc w:val="center"/>
                    <w:rPr>
                      <w:color w:val="000000"/>
                      <w:szCs w:val="21"/>
                    </w:rPr>
                  </w:pPr>
                  <w:r>
                    <w:rPr>
                      <w:rFonts w:hint="eastAsia"/>
                      <w:color w:val="000000"/>
                      <w:szCs w:val="21"/>
                    </w:rPr>
                    <w:t>纯水制备浓水</w:t>
                  </w:r>
                </w:p>
              </w:tc>
              <w:tc>
                <w:tcPr>
                  <w:tcW w:w="851" w:type="dxa"/>
                  <w:shd w:val="clear" w:color="auto" w:fill="auto"/>
                  <w:vAlign w:val="center"/>
                </w:tcPr>
                <w:p w14:paraId="09C8B6BF" w14:textId="77777777" w:rsidR="00ED0075" w:rsidRDefault="000F0575">
                  <w:pPr>
                    <w:jc w:val="center"/>
                    <w:rPr>
                      <w:color w:val="000000"/>
                      <w:szCs w:val="21"/>
                    </w:rPr>
                  </w:pPr>
                  <w:r>
                    <w:rPr>
                      <w:rFonts w:hint="eastAsia"/>
                      <w:color w:val="000000"/>
                      <w:szCs w:val="21"/>
                    </w:rPr>
                    <w:t>1.5</w:t>
                  </w:r>
                </w:p>
              </w:tc>
              <w:tc>
                <w:tcPr>
                  <w:tcW w:w="708" w:type="dxa"/>
                  <w:shd w:val="clear" w:color="auto" w:fill="auto"/>
                  <w:vAlign w:val="center"/>
                </w:tcPr>
                <w:p w14:paraId="09C8B6C0" w14:textId="77777777" w:rsidR="00ED0075" w:rsidRDefault="000F0575">
                  <w:pPr>
                    <w:jc w:val="center"/>
                    <w:rPr>
                      <w:color w:val="000000"/>
                      <w:szCs w:val="21"/>
                    </w:rPr>
                  </w:pPr>
                  <w:r>
                    <w:rPr>
                      <w:rFonts w:hint="eastAsia"/>
                      <w:color w:val="000000"/>
                      <w:szCs w:val="21"/>
                    </w:rPr>
                    <w:t>/</w:t>
                  </w:r>
                </w:p>
              </w:tc>
              <w:tc>
                <w:tcPr>
                  <w:tcW w:w="851" w:type="dxa"/>
                  <w:shd w:val="clear" w:color="auto" w:fill="auto"/>
                  <w:vAlign w:val="center"/>
                </w:tcPr>
                <w:p w14:paraId="09C8B6C1" w14:textId="77777777" w:rsidR="00ED0075" w:rsidRDefault="000F0575">
                  <w:pPr>
                    <w:jc w:val="center"/>
                    <w:rPr>
                      <w:color w:val="000000"/>
                      <w:szCs w:val="21"/>
                    </w:rPr>
                  </w:pPr>
                  <w:r>
                    <w:rPr>
                      <w:rFonts w:hint="eastAsia"/>
                      <w:color w:val="000000"/>
                      <w:szCs w:val="21"/>
                    </w:rPr>
                    <w:t>16</w:t>
                  </w:r>
                </w:p>
              </w:tc>
              <w:tc>
                <w:tcPr>
                  <w:tcW w:w="850" w:type="dxa"/>
                  <w:shd w:val="clear" w:color="auto" w:fill="auto"/>
                  <w:vAlign w:val="center"/>
                </w:tcPr>
                <w:p w14:paraId="09C8B6C2" w14:textId="77777777" w:rsidR="00ED0075" w:rsidRDefault="000F0575">
                  <w:pPr>
                    <w:jc w:val="center"/>
                    <w:rPr>
                      <w:color w:val="000000"/>
                      <w:szCs w:val="21"/>
                    </w:rPr>
                  </w:pPr>
                  <w:r>
                    <w:rPr>
                      <w:rFonts w:hint="eastAsia"/>
                      <w:color w:val="000000"/>
                      <w:szCs w:val="21"/>
                    </w:rPr>
                    <w:t>/</w:t>
                  </w:r>
                </w:p>
              </w:tc>
              <w:tc>
                <w:tcPr>
                  <w:tcW w:w="851" w:type="dxa"/>
                  <w:shd w:val="clear" w:color="auto" w:fill="auto"/>
                  <w:vAlign w:val="center"/>
                </w:tcPr>
                <w:p w14:paraId="09C8B6C3" w14:textId="77777777" w:rsidR="00ED0075" w:rsidRDefault="000F0575">
                  <w:pPr>
                    <w:jc w:val="center"/>
                    <w:rPr>
                      <w:color w:val="000000"/>
                      <w:szCs w:val="21"/>
                    </w:rPr>
                  </w:pPr>
                  <w:r>
                    <w:rPr>
                      <w:rFonts w:hint="eastAsia"/>
                      <w:color w:val="000000"/>
                      <w:szCs w:val="21"/>
                    </w:rPr>
                    <w:t>13</w:t>
                  </w:r>
                </w:p>
              </w:tc>
              <w:tc>
                <w:tcPr>
                  <w:tcW w:w="850" w:type="dxa"/>
                  <w:shd w:val="clear" w:color="auto" w:fill="auto"/>
                  <w:vAlign w:val="center"/>
                </w:tcPr>
                <w:p w14:paraId="09C8B6C4" w14:textId="77777777" w:rsidR="00ED0075" w:rsidRDefault="000F0575">
                  <w:pPr>
                    <w:jc w:val="center"/>
                    <w:rPr>
                      <w:color w:val="000000"/>
                      <w:szCs w:val="21"/>
                    </w:rPr>
                  </w:pPr>
                  <w:r>
                    <w:rPr>
                      <w:rFonts w:hint="eastAsia"/>
                      <w:color w:val="000000"/>
                      <w:szCs w:val="21"/>
                    </w:rPr>
                    <w:t>/</w:t>
                  </w:r>
                </w:p>
              </w:tc>
              <w:tc>
                <w:tcPr>
                  <w:tcW w:w="709" w:type="dxa"/>
                  <w:shd w:val="clear" w:color="auto" w:fill="auto"/>
                  <w:vAlign w:val="center"/>
                </w:tcPr>
                <w:p w14:paraId="09C8B6C5" w14:textId="77777777" w:rsidR="00ED0075" w:rsidRDefault="000F0575">
                  <w:pPr>
                    <w:jc w:val="center"/>
                    <w:rPr>
                      <w:color w:val="000000"/>
                      <w:szCs w:val="21"/>
                    </w:rPr>
                  </w:pPr>
                  <w:r>
                    <w:rPr>
                      <w:rFonts w:hint="eastAsia"/>
                      <w:color w:val="000000"/>
                      <w:szCs w:val="21"/>
                    </w:rPr>
                    <w:t>/</w:t>
                  </w:r>
                </w:p>
              </w:tc>
              <w:tc>
                <w:tcPr>
                  <w:tcW w:w="691" w:type="dxa"/>
                  <w:shd w:val="clear" w:color="auto" w:fill="auto"/>
                  <w:vAlign w:val="center"/>
                </w:tcPr>
                <w:p w14:paraId="09C8B6C6" w14:textId="77777777" w:rsidR="00ED0075" w:rsidRDefault="000F0575">
                  <w:pPr>
                    <w:jc w:val="center"/>
                    <w:rPr>
                      <w:color w:val="000000"/>
                      <w:szCs w:val="21"/>
                    </w:rPr>
                  </w:pPr>
                  <w:r>
                    <w:rPr>
                      <w:rFonts w:hint="eastAsia"/>
                      <w:color w:val="000000"/>
                      <w:szCs w:val="21"/>
                    </w:rPr>
                    <w:t>/</w:t>
                  </w:r>
                </w:p>
              </w:tc>
            </w:tr>
            <w:tr w:rsidR="001A686A" w:rsidRPr="0052470B" w14:paraId="09C8B6D1" w14:textId="77777777">
              <w:trPr>
                <w:trHeight w:val="397"/>
                <w:jc w:val="center"/>
              </w:trPr>
              <w:tc>
                <w:tcPr>
                  <w:tcW w:w="1585" w:type="dxa"/>
                  <w:gridSpan w:val="2"/>
                  <w:shd w:val="clear" w:color="auto" w:fill="auto"/>
                  <w:vAlign w:val="center"/>
                </w:tcPr>
                <w:p w14:paraId="09C8B6C8" w14:textId="77777777" w:rsidR="00ED0075" w:rsidRDefault="000F0575">
                  <w:pPr>
                    <w:jc w:val="center"/>
                    <w:rPr>
                      <w:color w:val="000000"/>
                      <w:szCs w:val="21"/>
                    </w:rPr>
                  </w:pPr>
                  <w:r>
                    <w:rPr>
                      <w:rFonts w:hint="eastAsia"/>
                      <w:color w:val="000000"/>
                      <w:szCs w:val="21"/>
                    </w:rPr>
                    <w:t>厂区总排口</w:t>
                  </w:r>
                </w:p>
              </w:tc>
              <w:tc>
                <w:tcPr>
                  <w:tcW w:w="851" w:type="dxa"/>
                  <w:shd w:val="clear" w:color="auto" w:fill="auto"/>
                  <w:vAlign w:val="center"/>
                </w:tcPr>
                <w:p w14:paraId="09C8B6C9" w14:textId="77777777" w:rsidR="00ED0075" w:rsidRDefault="000F0575">
                  <w:pPr>
                    <w:jc w:val="center"/>
                    <w:rPr>
                      <w:color w:val="000000"/>
                      <w:szCs w:val="21"/>
                    </w:rPr>
                  </w:pPr>
                  <w:r>
                    <w:rPr>
                      <w:rFonts w:hint="eastAsia"/>
                      <w:color w:val="000000"/>
                      <w:szCs w:val="21"/>
                    </w:rPr>
                    <w:t>4.65</w:t>
                  </w:r>
                </w:p>
              </w:tc>
              <w:tc>
                <w:tcPr>
                  <w:tcW w:w="708" w:type="dxa"/>
                  <w:shd w:val="clear" w:color="auto" w:fill="auto"/>
                  <w:vAlign w:val="center"/>
                </w:tcPr>
                <w:p w14:paraId="09C8B6CA" w14:textId="77777777" w:rsidR="00ED0075" w:rsidRDefault="000F0575">
                  <w:pPr>
                    <w:jc w:val="center"/>
                    <w:rPr>
                      <w:color w:val="000000"/>
                      <w:szCs w:val="21"/>
                    </w:rPr>
                  </w:pPr>
                  <w:r>
                    <w:rPr>
                      <w:rFonts w:hint="eastAsia"/>
                      <w:color w:val="000000"/>
                      <w:szCs w:val="21"/>
                    </w:rPr>
                    <w:t>7</w:t>
                  </w:r>
                </w:p>
              </w:tc>
              <w:tc>
                <w:tcPr>
                  <w:tcW w:w="851" w:type="dxa"/>
                  <w:shd w:val="clear" w:color="auto" w:fill="auto"/>
                  <w:vAlign w:val="center"/>
                </w:tcPr>
                <w:p w14:paraId="09C8B6CB" w14:textId="38A4D559" w:rsidR="00ED0075" w:rsidRDefault="000C00BD">
                  <w:pPr>
                    <w:jc w:val="center"/>
                    <w:rPr>
                      <w:color w:val="000000"/>
                      <w:szCs w:val="21"/>
                    </w:rPr>
                  </w:pPr>
                  <w:r>
                    <w:rPr>
                      <w:rFonts w:hint="eastAsia"/>
                      <w:color w:val="000000"/>
                      <w:szCs w:val="21"/>
                    </w:rPr>
                    <w:t>74.3</w:t>
                  </w:r>
                </w:p>
              </w:tc>
              <w:tc>
                <w:tcPr>
                  <w:tcW w:w="850" w:type="dxa"/>
                  <w:shd w:val="clear" w:color="auto" w:fill="auto"/>
                  <w:vAlign w:val="center"/>
                </w:tcPr>
                <w:p w14:paraId="09C8B6CC" w14:textId="3A84D620" w:rsidR="00ED0075" w:rsidRDefault="000C00BD">
                  <w:pPr>
                    <w:jc w:val="center"/>
                    <w:rPr>
                      <w:color w:val="000000"/>
                      <w:szCs w:val="21"/>
                    </w:rPr>
                  </w:pPr>
                  <w:r>
                    <w:rPr>
                      <w:rFonts w:hint="eastAsia"/>
                      <w:color w:val="000000"/>
                      <w:szCs w:val="21"/>
                    </w:rPr>
                    <w:t>25.1</w:t>
                  </w:r>
                </w:p>
              </w:tc>
              <w:tc>
                <w:tcPr>
                  <w:tcW w:w="851" w:type="dxa"/>
                  <w:shd w:val="clear" w:color="auto" w:fill="auto"/>
                  <w:vAlign w:val="center"/>
                </w:tcPr>
                <w:p w14:paraId="09C8B6CD" w14:textId="77777777" w:rsidR="00ED0075" w:rsidRDefault="000F0575">
                  <w:pPr>
                    <w:jc w:val="center"/>
                    <w:rPr>
                      <w:color w:val="000000"/>
                      <w:szCs w:val="21"/>
                    </w:rPr>
                  </w:pPr>
                  <w:r>
                    <w:rPr>
                      <w:rFonts w:hint="eastAsia"/>
                      <w:color w:val="000000"/>
                      <w:szCs w:val="21"/>
                    </w:rPr>
                    <w:t>5.6</w:t>
                  </w:r>
                </w:p>
              </w:tc>
              <w:tc>
                <w:tcPr>
                  <w:tcW w:w="850" w:type="dxa"/>
                  <w:shd w:val="clear" w:color="auto" w:fill="auto"/>
                  <w:vAlign w:val="center"/>
                </w:tcPr>
                <w:p w14:paraId="09C8B6CE" w14:textId="0D122878" w:rsidR="00ED0075" w:rsidRDefault="00DE46A1">
                  <w:pPr>
                    <w:jc w:val="center"/>
                    <w:rPr>
                      <w:color w:val="000000"/>
                      <w:szCs w:val="21"/>
                    </w:rPr>
                  </w:pPr>
                  <w:r>
                    <w:rPr>
                      <w:rFonts w:hint="eastAsia"/>
                      <w:color w:val="000000"/>
                      <w:szCs w:val="21"/>
                    </w:rPr>
                    <w:t>0.5</w:t>
                  </w:r>
                </w:p>
              </w:tc>
              <w:tc>
                <w:tcPr>
                  <w:tcW w:w="709" w:type="dxa"/>
                  <w:shd w:val="clear" w:color="auto" w:fill="auto"/>
                  <w:vAlign w:val="center"/>
                </w:tcPr>
                <w:p w14:paraId="09C8B6CF" w14:textId="63479FBB" w:rsidR="00ED0075" w:rsidRDefault="009165E3">
                  <w:pPr>
                    <w:jc w:val="center"/>
                    <w:rPr>
                      <w:color w:val="000000"/>
                      <w:szCs w:val="21"/>
                    </w:rPr>
                  </w:pPr>
                  <w:r>
                    <w:rPr>
                      <w:rFonts w:hint="eastAsia"/>
                      <w:color w:val="000000"/>
                      <w:szCs w:val="21"/>
                    </w:rPr>
                    <w:t>0.003</w:t>
                  </w:r>
                </w:p>
              </w:tc>
              <w:tc>
                <w:tcPr>
                  <w:tcW w:w="691" w:type="dxa"/>
                  <w:shd w:val="clear" w:color="auto" w:fill="auto"/>
                  <w:vAlign w:val="center"/>
                </w:tcPr>
                <w:p w14:paraId="09C8B6D0" w14:textId="032F447B" w:rsidR="00ED0075" w:rsidRDefault="009165E3">
                  <w:pPr>
                    <w:jc w:val="center"/>
                    <w:rPr>
                      <w:color w:val="000000"/>
                      <w:szCs w:val="21"/>
                    </w:rPr>
                  </w:pPr>
                  <w:r>
                    <w:rPr>
                      <w:rFonts w:hint="eastAsia"/>
                      <w:color w:val="000000"/>
                      <w:szCs w:val="21"/>
                    </w:rPr>
                    <w:t>0.7</w:t>
                  </w:r>
                </w:p>
              </w:tc>
            </w:tr>
            <w:tr w:rsidR="001A686A" w:rsidRPr="0052470B" w14:paraId="09C8B6DB" w14:textId="77777777">
              <w:trPr>
                <w:trHeight w:val="397"/>
                <w:jc w:val="center"/>
              </w:trPr>
              <w:tc>
                <w:tcPr>
                  <w:tcW w:w="1585" w:type="dxa"/>
                  <w:gridSpan w:val="2"/>
                  <w:shd w:val="clear" w:color="auto" w:fill="auto"/>
                  <w:vAlign w:val="center"/>
                </w:tcPr>
                <w:p w14:paraId="09C8B6D2" w14:textId="77777777" w:rsidR="00ED0075" w:rsidRDefault="000F0575">
                  <w:pPr>
                    <w:jc w:val="center"/>
                    <w:rPr>
                      <w:color w:val="000000"/>
                      <w:szCs w:val="21"/>
                    </w:rPr>
                  </w:pPr>
                  <w:r>
                    <w:rPr>
                      <w:bCs/>
                      <w:color w:val="000000"/>
                      <w:szCs w:val="21"/>
                    </w:rPr>
                    <w:t>《污水综合排放标准》</w:t>
                  </w:r>
                  <w:r>
                    <w:rPr>
                      <w:rFonts w:hint="eastAsia"/>
                      <w:bCs/>
                      <w:color w:val="000000"/>
                      <w:szCs w:val="21"/>
                    </w:rPr>
                    <w:lastRenderedPageBreak/>
                    <w:t>(</w:t>
                  </w:r>
                  <w:r>
                    <w:rPr>
                      <w:bCs/>
                      <w:color w:val="000000"/>
                      <w:szCs w:val="21"/>
                    </w:rPr>
                    <w:t>GB8978-1996)</w:t>
                  </w:r>
                </w:p>
              </w:tc>
              <w:tc>
                <w:tcPr>
                  <w:tcW w:w="851" w:type="dxa"/>
                  <w:shd w:val="clear" w:color="auto" w:fill="auto"/>
                  <w:vAlign w:val="center"/>
                </w:tcPr>
                <w:p w14:paraId="09C8B6D3" w14:textId="77777777" w:rsidR="00ED0075" w:rsidRDefault="000F0575">
                  <w:pPr>
                    <w:jc w:val="center"/>
                    <w:rPr>
                      <w:color w:val="000000"/>
                      <w:szCs w:val="21"/>
                    </w:rPr>
                  </w:pPr>
                  <w:r>
                    <w:rPr>
                      <w:rFonts w:hint="eastAsia"/>
                      <w:color w:val="000000"/>
                      <w:szCs w:val="21"/>
                    </w:rPr>
                    <w:lastRenderedPageBreak/>
                    <w:t>/</w:t>
                  </w:r>
                </w:p>
              </w:tc>
              <w:tc>
                <w:tcPr>
                  <w:tcW w:w="708" w:type="dxa"/>
                  <w:shd w:val="clear" w:color="auto" w:fill="auto"/>
                  <w:vAlign w:val="center"/>
                </w:tcPr>
                <w:p w14:paraId="09C8B6D4" w14:textId="77777777" w:rsidR="00ED0075" w:rsidRDefault="000F0575">
                  <w:pPr>
                    <w:jc w:val="center"/>
                    <w:rPr>
                      <w:color w:val="000000"/>
                      <w:szCs w:val="21"/>
                    </w:rPr>
                  </w:pPr>
                  <w:r>
                    <w:rPr>
                      <w:rFonts w:hint="eastAsia"/>
                      <w:color w:val="000000"/>
                      <w:szCs w:val="21"/>
                    </w:rPr>
                    <w:t>6-9</w:t>
                  </w:r>
                </w:p>
              </w:tc>
              <w:tc>
                <w:tcPr>
                  <w:tcW w:w="851" w:type="dxa"/>
                  <w:shd w:val="clear" w:color="auto" w:fill="auto"/>
                  <w:vAlign w:val="center"/>
                </w:tcPr>
                <w:p w14:paraId="09C8B6D5" w14:textId="77777777" w:rsidR="00ED0075" w:rsidRDefault="000F0575">
                  <w:pPr>
                    <w:jc w:val="center"/>
                    <w:rPr>
                      <w:color w:val="000000"/>
                      <w:szCs w:val="21"/>
                    </w:rPr>
                  </w:pPr>
                  <w:r>
                    <w:rPr>
                      <w:rFonts w:hint="eastAsia"/>
                      <w:color w:val="000000"/>
                      <w:szCs w:val="21"/>
                    </w:rPr>
                    <w:t>500</w:t>
                  </w:r>
                </w:p>
              </w:tc>
              <w:tc>
                <w:tcPr>
                  <w:tcW w:w="850" w:type="dxa"/>
                  <w:shd w:val="clear" w:color="auto" w:fill="auto"/>
                  <w:vAlign w:val="center"/>
                </w:tcPr>
                <w:p w14:paraId="09C8B6D6" w14:textId="77777777" w:rsidR="00ED0075" w:rsidRDefault="000F0575">
                  <w:pPr>
                    <w:jc w:val="center"/>
                    <w:rPr>
                      <w:color w:val="000000"/>
                      <w:szCs w:val="21"/>
                    </w:rPr>
                  </w:pPr>
                  <w:r>
                    <w:rPr>
                      <w:rFonts w:hint="eastAsia"/>
                      <w:color w:val="000000"/>
                      <w:szCs w:val="21"/>
                    </w:rPr>
                    <w:t>300</w:t>
                  </w:r>
                </w:p>
              </w:tc>
              <w:tc>
                <w:tcPr>
                  <w:tcW w:w="851" w:type="dxa"/>
                  <w:shd w:val="clear" w:color="auto" w:fill="auto"/>
                  <w:vAlign w:val="center"/>
                </w:tcPr>
                <w:p w14:paraId="09C8B6D7" w14:textId="77777777" w:rsidR="00ED0075" w:rsidRDefault="000F0575">
                  <w:pPr>
                    <w:jc w:val="center"/>
                    <w:rPr>
                      <w:color w:val="000000"/>
                      <w:szCs w:val="21"/>
                    </w:rPr>
                  </w:pPr>
                  <w:r>
                    <w:rPr>
                      <w:rFonts w:hint="eastAsia"/>
                      <w:color w:val="000000"/>
                      <w:szCs w:val="21"/>
                    </w:rPr>
                    <w:t>400</w:t>
                  </w:r>
                </w:p>
              </w:tc>
              <w:tc>
                <w:tcPr>
                  <w:tcW w:w="850" w:type="dxa"/>
                  <w:shd w:val="clear" w:color="auto" w:fill="auto"/>
                  <w:vAlign w:val="center"/>
                </w:tcPr>
                <w:p w14:paraId="09C8B6D8" w14:textId="77777777" w:rsidR="00ED0075" w:rsidRDefault="000F0575">
                  <w:pPr>
                    <w:jc w:val="center"/>
                    <w:rPr>
                      <w:color w:val="000000"/>
                      <w:szCs w:val="21"/>
                    </w:rPr>
                  </w:pPr>
                  <w:r>
                    <w:rPr>
                      <w:rFonts w:hint="eastAsia"/>
                      <w:color w:val="000000"/>
                      <w:szCs w:val="21"/>
                    </w:rPr>
                    <w:t>/</w:t>
                  </w:r>
                </w:p>
              </w:tc>
              <w:tc>
                <w:tcPr>
                  <w:tcW w:w="709" w:type="dxa"/>
                  <w:shd w:val="clear" w:color="auto" w:fill="auto"/>
                  <w:vAlign w:val="center"/>
                </w:tcPr>
                <w:p w14:paraId="09C8B6D9" w14:textId="77777777" w:rsidR="00ED0075" w:rsidRDefault="000F0575">
                  <w:pPr>
                    <w:jc w:val="center"/>
                    <w:rPr>
                      <w:color w:val="000000"/>
                      <w:szCs w:val="21"/>
                    </w:rPr>
                  </w:pPr>
                  <w:r>
                    <w:rPr>
                      <w:rFonts w:hint="eastAsia"/>
                      <w:color w:val="000000"/>
                      <w:szCs w:val="21"/>
                    </w:rPr>
                    <w:t>/</w:t>
                  </w:r>
                </w:p>
              </w:tc>
              <w:tc>
                <w:tcPr>
                  <w:tcW w:w="691" w:type="dxa"/>
                  <w:shd w:val="clear" w:color="auto" w:fill="auto"/>
                  <w:vAlign w:val="center"/>
                </w:tcPr>
                <w:p w14:paraId="09C8B6DA" w14:textId="77777777" w:rsidR="00ED0075" w:rsidRDefault="000F0575">
                  <w:pPr>
                    <w:jc w:val="center"/>
                    <w:rPr>
                      <w:color w:val="000000"/>
                      <w:szCs w:val="21"/>
                    </w:rPr>
                  </w:pPr>
                  <w:r>
                    <w:rPr>
                      <w:rFonts w:hint="eastAsia"/>
                      <w:color w:val="000000"/>
                      <w:szCs w:val="21"/>
                    </w:rPr>
                    <w:t>/</w:t>
                  </w:r>
                </w:p>
              </w:tc>
            </w:tr>
            <w:tr w:rsidR="001A686A" w:rsidRPr="0052470B" w14:paraId="09C8B6E5" w14:textId="77777777">
              <w:trPr>
                <w:trHeight w:val="397"/>
                <w:jc w:val="center"/>
              </w:trPr>
              <w:tc>
                <w:tcPr>
                  <w:tcW w:w="1585" w:type="dxa"/>
                  <w:gridSpan w:val="2"/>
                  <w:shd w:val="clear" w:color="auto" w:fill="auto"/>
                  <w:vAlign w:val="center"/>
                </w:tcPr>
                <w:p w14:paraId="09C8B6DC" w14:textId="77777777" w:rsidR="00ED0075" w:rsidRDefault="000F0575">
                  <w:pPr>
                    <w:jc w:val="center"/>
                    <w:rPr>
                      <w:color w:val="000000"/>
                      <w:szCs w:val="21"/>
                    </w:rPr>
                  </w:pPr>
                  <w:r>
                    <w:rPr>
                      <w:rFonts w:hint="eastAsia"/>
                      <w:color w:val="000000"/>
                      <w:szCs w:val="21"/>
                    </w:rPr>
                    <w:t>新乡市排水工程有限公司（贾屯污水处理厂）</w:t>
                  </w:r>
                </w:p>
              </w:tc>
              <w:tc>
                <w:tcPr>
                  <w:tcW w:w="851" w:type="dxa"/>
                  <w:shd w:val="clear" w:color="auto" w:fill="auto"/>
                  <w:vAlign w:val="center"/>
                </w:tcPr>
                <w:p w14:paraId="09C8B6DD" w14:textId="77777777" w:rsidR="00ED0075" w:rsidRDefault="000F0575">
                  <w:pPr>
                    <w:jc w:val="center"/>
                    <w:rPr>
                      <w:color w:val="000000"/>
                      <w:szCs w:val="21"/>
                    </w:rPr>
                  </w:pPr>
                  <w:r>
                    <w:rPr>
                      <w:rFonts w:hint="eastAsia"/>
                      <w:color w:val="000000"/>
                      <w:szCs w:val="21"/>
                    </w:rPr>
                    <w:t>/</w:t>
                  </w:r>
                </w:p>
              </w:tc>
              <w:tc>
                <w:tcPr>
                  <w:tcW w:w="708" w:type="dxa"/>
                  <w:shd w:val="clear" w:color="auto" w:fill="auto"/>
                  <w:vAlign w:val="center"/>
                </w:tcPr>
                <w:p w14:paraId="09C8B6DE" w14:textId="77777777" w:rsidR="00ED0075" w:rsidRDefault="000F0575">
                  <w:pPr>
                    <w:jc w:val="center"/>
                    <w:rPr>
                      <w:color w:val="000000"/>
                      <w:szCs w:val="21"/>
                    </w:rPr>
                  </w:pPr>
                  <w:r>
                    <w:rPr>
                      <w:rFonts w:hint="eastAsia"/>
                      <w:color w:val="000000"/>
                      <w:szCs w:val="21"/>
                    </w:rPr>
                    <w:t>/</w:t>
                  </w:r>
                </w:p>
              </w:tc>
              <w:tc>
                <w:tcPr>
                  <w:tcW w:w="851" w:type="dxa"/>
                  <w:shd w:val="clear" w:color="auto" w:fill="auto"/>
                  <w:vAlign w:val="center"/>
                </w:tcPr>
                <w:p w14:paraId="09C8B6DF" w14:textId="77777777" w:rsidR="00ED0075" w:rsidRDefault="000F0575">
                  <w:pPr>
                    <w:jc w:val="center"/>
                    <w:rPr>
                      <w:color w:val="000000"/>
                      <w:szCs w:val="21"/>
                    </w:rPr>
                  </w:pPr>
                  <w:r>
                    <w:rPr>
                      <w:rFonts w:hint="eastAsia"/>
                      <w:color w:val="000000"/>
                      <w:szCs w:val="21"/>
                    </w:rPr>
                    <w:t>450</w:t>
                  </w:r>
                </w:p>
              </w:tc>
              <w:tc>
                <w:tcPr>
                  <w:tcW w:w="850" w:type="dxa"/>
                  <w:shd w:val="clear" w:color="auto" w:fill="auto"/>
                  <w:vAlign w:val="center"/>
                </w:tcPr>
                <w:p w14:paraId="09C8B6E0" w14:textId="77777777" w:rsidR="00ED0075" w:rsidRDefault="000F0575">
                  <w:pPr>
                    <w:jc w:val="center"/>
                    <w:rPr>
                      <w:color w:val="000000"/>
                      <w:szCs w:val="21"/>
                    </w:rPr>
                  </w:pPr>
                  <w:r>
                    <w:rPr>
                      <w:rFonts w:hint="eastAsia"/>
                      <w:color w:val="000000"/>
                      <w:szCs w:val="21"/>
                    </w:rPr>
                    <w:t>180</w:t>
                  </w:r>
                </w:p>
              </w:tc>
              <w:tc>
                <w:tcPr>
                  <w:tcW w:w="851" w:type="dxa"/>
                  <w:shd w:val="clear" w:color="auto" w:fill="auto"/>
                  <w:vAlign w:val="center"/>
                </w:tcPr>
                <w:p w14:paraId="09C8B6E1" w14:textId="77777777" w:rsidR="00ED0075" w:rsidRDefault="000F0575">
                  <w:pPr>
                    <w:jc w:val="center"/>
                    <w:rPr>
                      <w:color w:val="000000"/>
                      <w:szCs w:val="21"/>
                    </w:rPr>
                  </w:pPr>
                  <w:r>
                    <w:rPr>
                      <w:rFonts w:hint="eastAsia"/>
                      <w:color w:val="000000"/>
                      <w:szCs w:val="21"/>
                    </w:rPr>
                    <w:t>350</w:t>
                  </w:r>
                </w:p>
              </w:tc>
              <w:tc>
                <w:tcPr>
                  <w:tcW w:w="850" w:type="dxa"/>
                  <w:shd w:val="clear" w:color="auto" w:fill="auto"/>
                  <w:vAlign w:val="center"/>
                </w:tcPr>
                <w:p w14:paraId="09C8B6E2" w14:textId="77777777" w:rsidR="00ED0075" w:rsidRDefault="000F0575">
                  <w:pPr>
                    <w:jc w:val="center"/>
                    <w:rPr>
                      <w:color w:val="000000"/>
                      <w:szCs w:val="21"/>
                    </w:rPr>
                  </w:pPr>
                  <w:r>
                    <w:rPr>
                      <w:rFonts w:hint="eastAsia"/>
                      <w:color w:val="000000"/>
                      <w:szCs w:val="21"/>
                    </w:rPr>
                    <w:t>35</w:t>
                  </w:r>
                </w:p>
              </w:tc>
              <w:tc>
                <w:tcPr>
                  <w:tcW w:w="709" w:type="dxa"/>
                  <w:shd w:val="clear" w:color="auto" w:fill="auto"/>
                  <w:vAlign w:val="center"/>
                </w:tcPr>
                <w:p w14:paraId="09C8B6E3" w14:textId="77777777" w:rsidR="00ED0075" w:rsidRDefault="000F0575">
                  <w:pPr>
                    <w:jc w:val="center"/>
                    <w:rPr>
                      <w:color w:val="000000"/>
                      <w:szCs w:val="21"/>
                    </w:rPr>
                  </w:pPr>
                  <w:r>
                    <w:rPr>
                      <w:rFonts w:hint="eastAsia"/>
                      <w:color w:val="000000"/>
                      <w:szCs w:val="21"/>
                    </w:rPr>
                    <w:t>6</w:t>
                  </w:r>
                </w:p>
              </w:tc>
              <w:tc>
                <w:tcPr>
                  <w:tcW w:w="691" w:type="dxa"/>
                  <w:shd w:val="clear" w:color="auto" w:fill="auto"/>
                  <w:vAlign w:val="center"/>
                </w:tcPr>
                <w:p w14:paraId="09C8B6E4" w14:textId="77777777" w:rsidR="00ED0075" w:rsidRDefault="000F0575">
                  <w:pPr>
                    <w:jc w:val="center"/>
                    <w:rPr>
                      <w:color w:val="000000"/>
                      <w:szCs w:val="21"/>
                    </w:rPr>
                  </w:pPr>
                  <w:r>
                    <w:rPr>
                      <w:rFonts w:hint="eastAsia"/>
                      <w:color w:val="000000"/>
                      <w:szCs w:val="21"/>
                    </w:rPr>
                    <w:t>45</w:t>
                  </w:r>
                </w:p>
              </w:tc>
            </w:tr>
            <w:tr w:rsidR="001A686A" w:rsidRPr="0052470B" w14:paraId="09C8B6EF" w14:textId="77777777">
              <w:trPr>
                <w:trHeight w:val="397"/>
                <w:jc w:val="center"/>
              </w:trPr>
              <w:tc>
                <w:tcPr>
                  <w:tcW w:w="1585" w:type="dxa"/>
                  <w:gridSpan w:val="2"/>
                  <w:shd w:val="clear" w:color="auto" w:fill="auto"/>
                  <w:vAlign w:val="center"/>
                </w:tcPr>
                <w:p w14:paraId="09C8B6E6" w14:textId="77777777" w:rsidR="00ED0075" w:rsidRDefault="000F0575">
                  <w:pPr>
                    <w:jc w:val="center"/>
                    <w:rPr>
                      <w:color w:val="000000"/>
                      <w:szCs w:val="21"/>
                    </w:rPr>
                  </w:pPr>
                  <w:r>
                    <w:rPr>
                      <w:rFonts w:hint="eastAsia"/>
                      <w:color w:val="000000"/>
                      <w:szCs w:val="21"/>
                    </w:rPr>
                    <w:t>达标情况</w:t>
                  </w:r>
                </w:p>
              </w:tc>
              <w:tc>
                <w:tcPr>
                  <w:tcW w:w="851" w:type="dxa"/>
                  <w:shd w:val="clear" w:color="auto" w:fill="auto"/>
                  <w:vAlign w:val="center"/>
                </w:tcPr>
                <w:p w14:paraId="09C8B6E7" w14:textId="77777777" w:rsidR="00ED0075" w:rsidRDefault="000F0575">
                  <w:pPr>
                    <w:jc w:val="center"/>
                    <w:rPr>
                      <w:color w:val="000000"/>
                      <w:szCs w:val="21"/>
                    </w:rPr>
                  </w:pPr>
                  <w:r>
                    <w:rPr>
                      <w:rFonts w:hint="eastAsia"/>
                      <w:color w:val="000000"/>
                      <w:szCs w:val="21"/>
                    </w:rPr>
                    <w:t>/</w:t>
                  </w:r>
                </w:p>
              </w:tc>
              <w:tc>
                <w:tcPr>
                  <w:tcW w:w="708" w:type="dxa"/>
                  <w:shd w:val="clear" w:color="auto" w:fill="auto"/>
                  <w:vAlign w:val="center"/>
                </w:tcPr>
                <w:p w14:paraId="09C8B6E8" w14:textId="77777777" w:rsidR="00ED0075" w:rsidRDefault="000F0575">
                  <w:pPr>
                    <w:jc w:val="center"/>
                    <w:rPr>
                      <w:color w:val="000000"/>
                      <w:szCs w:val="21"/>
                    </w:rPr>
                  </w:pPr>
                  <w:r>
                    <w:rPr>
                      <w:rFonts w:hint="eastAsia"/>
                      <w:color w:val="000000"/>
                      <w:szCs w:val="21"/>
                    </w:rPr>
                    <w:t>达标</w:t>
                  </w:r>
                </w:p>
              </w:tc>
              <w:tc>
                <w:tcPr>
                  <w:tcW w:w="851" w:type="dxa"/>
                  <w:shd w:val="clear" w:color="auto" w:fill="auto"/>
                  <w:vAlign w:val="center"/>
                </w:tcPr>
                <w:p w14:paraId="09C8B6E9" w14:textId="77777777" w:rsidR="00ED0075" w:rsidRDefault="000F0575">
                  <w:pPr>
                    <w:jc w:val="center"/>
                    <w:rPr>
                      <w:color w:val="000000"/>
                      <w:szCs w:val="21"/>
                    </w:rPr>
                  </w:pPr>
                  <w:r>
                    <w:rPr>
                      <w:rFonts w:hint="eastAsia"/>
                      <w:color w:val="000000"/>
                      <w:szCs w:val="21"/>
                    </w:rPr>
                    <w:t>达标</w:t>
                  </w:r>
                </w:p>
              </w:tc>
              <w:tc>
                <w:tcPr>
                  <w:tcW w:w="850" w:type="dxa"/>
                  <w:shd w:val="clear" w:color="auto" w:fill="auto"/>
                  <w:vAlign w:val="center"/>
                </w:tcPr>
                <w:p w14:paraId="09C8B6EA" w14:textId="77777777" w:rsidR="00ED0075" w:rsidRDefault="000F0575">
                  <w:pPr>
                    <w:jc w:val="center"/>
                    <w:rPr>
                      <w:color w:val="000000"/>
                      <w:szCs w:val="21"/>
                    </w:rPr>
                  </w:pPr>
                  <w:r>
                    <w:rPr>
                      <w:rFonts w:hint="eastAsia"/>
                      <w:color w:val="000000"/>
                      <w:szCs w:val="21"/>
                    </w:rPr>
                    <w:t>达标</w:t>
                  </w:r>
                </w:p>
              </w:tc>
              <w:tc>
                <w:tcPr>
                  <w:tcW w:w="851" w:type="dxa"/>
                  <w:shd w:val="clear" w:color="auto" w:fill="auto"/>
                  <w:vAlign w:val="center"/>
                </w:tcPr>
                <w:p w14:paraId="09C8B6EB" w14:textId="77777777" w:rsidR="00ED0075" w:rsidRDefault="000F0575">
                  <w:pPr>
                    <w:jc w:val="center"/>
                    <w:rPr>
                      <w:color w:val="000000"/>
                      <w:szCs w:val="21"/>
                    </w:rPr>
                  </w:pPr>
                  <w:r>
                    <w:rPr>
                      <w:rFonts w:hint="eastAsia"/>
                      <w:color w:val="000000"/>
                      <w:szCs w:val="21"/>
                    </w:rPr>
                    <w:t>达标</w:t>
                  </w:r>
                </w:p>
              </w:tc>
              <w:tc>
                <w:tcPr>
                  <w:tcW w:w="850" w:type="dxa"/>
                  <w:shd w:val="clear" w:color="auto" w:fill="auto"/>
                  <w:vAlign w:val="center"/>
                </w:tcPr>
                <w:p w14:paraId="09C8B6EC" w14:textId="77777777" w:rsidR="00ED0075" w:rsidRDefault="000F0575">
                  <w:pPr>
                    <w:jc w:val="center"/>
                    <w:rPr>
                      <w:color w:val="000000"/>
                      <w:szCs w:val="21"/>
                    </w:rPr>
                  </w:pPr>
                  <w:r>
                    <w:rPr>
                      <w:rFonts w:hint="eastAsia"/>
                      <w:color w:val="000000"/>
                      <w:szCs w:val="21"/>
                    </w:rPr>
                    <w:t>达标</w:t>
                  </w:r>
                </w:p>
              </w:tc>
              <w:tc>
                <w:tcPr>
                  <w:tcW w:w="709" w:type="dxa"/>
                  <w:shd w:val="clear" w:color="auto" w:fill="auto"/>
                  <w:vAlign w:val="center"/>
                </w:tcPr>
                <w:p w14:paraId="09C8B6ED" w14:textId="77777777" w:rsidR="00ED0075" w:rsidRDefault="000F0575">
                  <w:pPr>
                    <w:jc w:val="center"/>
                    <w:rPr>
                      <w:color w:val="000000"/>
                      <w:szCs w:val="21"/>
                    </w:rPr>
                  </w:pPr>
                  <w:r>
                    <w:rPr>
                      <w:rFonts w:hint="eastAsia"/>
                      <w:color w:val="000000"/>
                      <w:szCs w:val="21"/>
                    </w:rPr>
                    <w:t>达标</w:t>
                  </w:r>
                </w:p>
              </w:tc>
              <w:tc>
                <w:tcPr>
                  <w:tcW w:w="691" w:type="dxa"/>
                  <w:shd w:val="clear" w:color="auto" w:fill="auto"/>
                  <w:vAlign w:val="center"/>
                </w:tcPr>
                <w:p w14:paraId="09C8B6EE" w14:textId="77777777" w:rsidR="00ED0075" w:rsidRDefault="000F0575">
                  <w:pPr>
                    <w:jc w:val="center"/>
                    <w:rPr>
                      <w:color w:val="000000"/>
                      <w:szCs w:val="21"/>
                    </w:rPr>
                  </w:pPr>
                  <w:r>
                    <w:rPr>
                      <w:rFonts w:hint="eastAsia"/>
                      <w:color w:val="000000"/>
                      <w:szCs w:val="21"/>
                    </w:rPr>
                    <w:t>达标</w:t>
                  </w:r>
                </w:p>
              </w:tc>
            </w:tr>
          </w:tbl>
          <w:p w14:paraId="09C8B6F0" w14:textId="155C19E9" w:rsidR="00ED0075" w:rsidRDefault="000F0575">
            <w:pPr>
              <w:spacing w:line="460" w:lineRule="exact"/>
              <w:ind w:firstLineChars="200" w:firstLine="480"/>
              <w:rPr>
                <w:color w:val="000000"/>
                <w:sz w:val="24"/>
              </w:rPr>
            </w:pPr>
            <w:r>
              <w:rPr>
                <w:rFonts w:hint="eastAsia"/>
                <w:color w:val="000000"/>
                <w:sz w:val="24"/>
              </w:rPr>
              <w:t>由上表可知，仅本项目生产时，设备清洗废水依托厂区</w:t>
            </w:r>
            <w:r w:rsidR="009165E3">
              <w:rPr>
                <w:rFonts w:hint="eastAsia"/>
                <w:color w:val="000000"/>
                <w:sz w:val="24"/>
              </w:rPr>
              <w:t>在建</w:t>
            </w:r>
            <w:r>
              <w:rPr>
                <w:rFonts w:hint="eastAsia"/>
                <w:color w:val="000000"/>
                <w:sz w:val="24"/>
              </w:rPr>
              <w:t>污水处理站处理，处理后与纯水制备浓水合并后混合废水水质均能够满足《污水综合排放标准》（</w:t>
            </w:r>
            <w:r>
              <w:rPr>
                <w:rFonts w:hint="eastAsia"/>
                <w:color w:val="000000"/>
                <w:sz w:val="24"/>
              </w:rPr>
              <w:t>GB8978-1996</w:t>
            </w:r>
            <w:r>
              <w:rPr>
                <w:rFonts w:hint="eastAsia"/>
                <w:color w:val="000000"/>
                <w:sz w:val="24"/>
              </w:rPr>
              <w:t>）表</w:t>
            </w:r>
            <w:r>
              <w:rPr>
                <w:rFonts w:hint="eastAsia"/>
                <w:color w:val="000000"/>
                <w:sz w:val="24"/>
              </w:rPr>
              <w:t>4</w:t>
            </w:r>
            <w:r>
              <w:rPr>
                <w:rFonts w:hint="eastAsia"/>
                <w:color w:val="000000"/>
                <w:sz w:val="24"/>
              </w:rPr>
              <w:t>三级标准要求和新乡市排水工程有限公司（贾屯污水处理厂）收水标准要求。</w:t>
            </w:r>
          </w:p>
          <w:p w14:paraId="09C8B6F1" w14:textId="77777777" w:rsidR="00ED0075" w:rsidRDefault="000F0575">
            <w:pPr>
              <w:spacing w:line="460" w:lineRule="exact"/>
              <w:ind w:firstLineChars="200" w:firstLine="480"/>
              <w:rPr>
                <w:color w:val="000000"/>
                <w:sz w:val="24"/>
              </w:rPr>
            </w:pPr>
            <w:r>
              <w:rPr>
                <w:rFonts w:hint="eastAsia"/>
                <w:color w:val="000000"/>
                <w:sz w:val="24"/>
              </w:rPr>
              <w:t>本项目与现有工程同时生产时，全厂废水排放情况见下表。</w:t>
            </w:r>
          </w:p>
          <w:p w14:paraId="09C8B6F2" w14:textId="77777777" w:rsidR="00ED0075" w:rsidRDefault="000F0575">
            <w:pPr>
              <w:spacing w:line="460" w:lineRule="exact"/>
              <w:ind w:firstLineChars="200" w:firstLine="482"/>
              <w:jc w:val="left"/>
              <w:rPr>
                <w:b/>
                <w:color w:val="000000"/>
                <w:sz w:val="24"/>
              </w:rPr>
            </w:pPr>
            <w:r>
              <w:rPr>
                <w:rFonts w:hint="eastAsia"/>
                <w:b/>
                <w:color w:val="000000"/>
                <w:sz w:val="24"/>
              </w:rPr>
              <w:t>表</w:t>
            </w:r>
            <w:r>
              <w:rPr>
                <w:rFonts w:hint="eastAsia"/>
                <w:b/>
                <w:color w:val="000000"/>
                <w:sz w:val="24"/>
              </w:rPr>
              <w:t>45</w:t>
            </w:r>
            <w:r>
              <w:rPr>
                <w:b/>
                <w:color w:val="000000"/>
                <w:sz w:val="24"/>
              </w:rPr>
              <w:t xml:space="preserve">              </w:t>
            </w:r>
            <w:r>
              <w:rPr>
                <w:rFonts w:hint="eastAsia"/>
                <w:b/>
                <w:color w:val="000000"/>
                <w:sz w:val="24"/>
              </w:rPr>
              <w:t>全厂废水产排量及水质情况一览表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735"/>
              <w:gridCol w:w="708"/>
              <w:gridCol w:w="1134"/>
              <w:gridCol w:w="709"/>
              <w:gridCol w:w="851"/>
              <w:gridCol w:w="850"/>
              <w:gridCol w:w="709"/>
              <w:gridCol w:w="850"/>
              <w:gridCol w:w="709"/>
              <w:gridCol w:w="691"/>
            </w:tblGrid>
            <w:tr w:rsidR="001A686A" w:rsidRPr="0052470B" w14:paraId="09C8B6F6" w14:textId="77777777" w:rsidTr="004D4D66">
              <w:trPr>
                <w:trHeight w:val="397"/>
                <w:jc w:val="center"/>
              </w:trPr>
              <w:tc>
                <w:tcPr>
                  <w:tcW w:w="1443" w:type="dxa"/>
                  <w:gridSpan w:val="2"/>
                  <w:vMerge w:val="restart"/>
                  <w:shd w:val="clear" w:color="auto" w:fill="auto"/>
                  <w:vAlign w:val="center"/>
                </w:tcPr>
                <w:p w14:paraId="09C8B6F3" w14:textId="77777777" w:rsidR="00ED0075" w:rsidRDefault="000F0575">
                  <w:pPr>
                    <w:jc w:val="center"/>
                    <w:rPr>
                      <w:b/>
                      <w:bCs/>
                      <w:color w:val="000000"/>
                      <w:szCs w:val="21"/>
                    </w:rPr>
                  </w:pPr>
                  <w:r>
                    <w:rPr>
                      <w:rFonts w:hint="eastAsia"/>
                      <w:b/>
                      <w:bCs/>
                      <w:color w:val="000000"/>
                      <w:szCs w:val="21"/>
                    </w:rPr>
                    <w:t>污染源</w:t>
                  </w:r>
                </w:p>
              </w:tc>
              <w:tc>
                <w:tcPr>
                  <w:tcW w:w="1134" w:type="dxa"/>
                  <w:vMerge w:val="restart"/>
                  <w:shd w:val="clear" w:color="auto" w:fill="auto"/>
                  <w:vAlign w:val="center"/>
                </w:tcPr>
                <w:p w14:paraId="09C8B6F4" w14:textId="77777777" w:rsidR="00ED0075" w:rsidRDefault="000F0575">
                  <w:pPr>
                    <w:jc w:val="center"/>
                    <w:rPr>
                      <w:b/>
                      <w:bCs/>
                      <w:color w:val="000000"/>
                      <w:szCs w:val="21"/>
                    </w:rPr>
                  </w:pPr>
                  <w:r>
                    <w:rPr>
                      <w:rFonts w:hint="eastAsia"/>
                      <w:b/>
                      <w:bCs/>
                      <w:color w:val="000000"/>
                      <w:szCs w:val="21"/>
                    </w:rPr>
                    <w:t>废水量</w:t>
                  </w:r>
                  <w:r>
                    <w:rPr>
                      <w:rFonts w:hint="eastAsia"/>
                      <w:b/>
                      <w:bCs/>
                      <w:color w:val="000000"/>
                      <w:szCs w:val="21"/>
                    </w:rPr>
                    <w:t>(</w:t>
                  </w:r>
                  <w:r>
                    <w:rPr>
                      <w:b/>
                      <w:bCs/>
                      <w:color w:val="000000"/>
                      <w:szCs w:val="21"/>
                    </w:rPr>
                    <w:t>m</w:t>
                  </w:r>
                  <w:r>
                    <w:rPr>
                      <w:b/>
                      <w:bCs/>
                      <w:color w:val="000000"/>
                      <w:szCs w:val="21"/>
                      <w:vertAlign w:val="superscript"/>
                    </w:rPr>
                    <w:t>3</w:t>
                  </w:r>
                  <w:r>
                    <w:rPr>
                      <w:b/>
                      <w:bCs/>
                      <w:color w:val="000000"/>
                      <w:szCs w:val="21"/>
                    </w:rPr>
                    <w:t>/d)</w:t>
                  </w:r>
                </w:p>
              </w:tc>
              <w:tc>
                <w:tcPr>
                  <w:tcW w:w="5369" w:type="dxa"/>
                  <w:gridSpan w:val="7"/>
                  <w:shd w:val="clear" w:color="auto" w:fill="auto"/>
                  <w:vAlign w:val="center"/>
                </w:tcPr>
                <w:p w14:paraId="09C8B6F5" w14:textId="77777777" w:rsidR="00ED0075" w:rsidRDefault="000F0575">
                  <w:pPr>
                    <w:jc w:val="center"/>
                    <w:rPr>
                      <w:b/>
                      <w:bCs/>
                      <w:color w:val="000000"/>
                      <w:szCs w:val="21"/>
                    </w:rPr>
                  </w:pPr>
                  <w:r>
                    <w:rPr>
                      <w:rFonts w:hint="eastAsia"/>
                      <w:b/>
                      <w:bCs/>
                      <w:color w:val="000000"/>
                      <w:szCs w:val="21"/>
                    </w:rPr>
                    <w:t>污染物浓度</w:t>
                  </w:r>
                  <w:r>
                    <w:rPr>
                      <w:rFonts w:hint="eastAsia"/>
                      <w:b/>
                      <w:bCs/>
                      <w:color w:val="000000"/>
                      <w:szCs w:val="21"/>
                    </w:rPr>
                    <w:t>(</w:t>
                  </w:r>
                  <w:r>
                    <w:rPr>
                      <w:b/>
                      <w:bCs/>
                      <w:color w:val="000000"/>
                      <w:szCs w:val="21"/>
                    </w:rPr>
                    <w:t>mg/L)</w:t>
                  </w:r>
                </w:p>
              </w:tc>
            </w:tr>
            <w:tr w:rsidR="001A686A" w:rsidRPr="0052470B" w14:paraId="09C8B700" w14:textId="77777777" w:rsidTr="004D4D66">
              <w:trPr>
                <w:trHeight w:val="397"/>
                <w:jc w:val="center"/>
              </w:trPr>
              <w:tc>
                <w:tcPr>
                  <w:tcW w:w="1443" w:type="dxa"/>
                  <w:gridSpan w:val="2"/>
                  <w:vMerge/>
                  <w:shd w:val="clear" w:color="auto" w:fill="auto"/>
                  <w:vAlign w:val="center"/>
                </w:tcPr>
                <w:p w14:paraId="09C8B6F7" w14:textId="77777777" w:rsidR="00ED0075" w:rsidRDefault="00ED0075">
                  <w:pPr>
                    <w:jc w:val="center"/>
                    <w:rPr>
                      <w:b/>
                      <w:bCs/>
                      <w:color w:val="000000"/>
                      <w:szCs w:val="21"/>
                    </w:rPr>
                  </w:pPr>
                </w:p>
              </w:tc>
              <w:tc>
                <w:tcPr>
                  <w:tcW w:w="1134" w:type="dxa"/>
                  <w:vMerge/>
                  <w:shd w:val="clear" w:color="auto" w:fill="auto"/>
                  <w:vAlign w:val="center"/>
                </w:tcPr>
                <w:p w14:paraId="09C8B6F8" w14:textId="77777777" w:rsidR="00ED0075" w:rsidRDefault="00ED0075">
                  <w:pPr>
                    <w:jc w:val="center"/>
                    <w:rPr>
                      <w:b/>
                      <w:bCs/>
                      <w:color w:val="000000"/>
                      <w:szCs w:val="21"/>
                    </w:rPr>
                  </w:pPr>
                </w:p>
              </w:tc>
              <w:tc>
                <w:tcPr>
                  <w:tcW w:w="709" w:type="dxa"/>
                  <w:shd w:val="clear" w:color="auto" w:fill="auto"/>
                  <w:vAlign w:val="center"/>
                </w:tcPr>
                <w:p w14:paraId="09C8B6F9" w14:textId="77777777" w:rsidR="00ED0075" w:rsidRDefault="000F0575">
                  <w:pPr>
                    <w:jc w:val="center"/>
                    <w:rPr>
                      <w:b/>
                      <w:bCs/>
                      <w:color w:val="000000"/>
                      <w:szCs w:val="21"/>
                    </w:rPr>
                  </w:pPr>
                  <w:r>
                    <w:rPr>
                      <w:b/>
                      <w:bCs/>
                      <w:color w:val="000000"/>
                      <w:szCs w:val="21"/>
                    </w:rPr>
                    <w:t>pH</w:t>
                  </w:r>
                </w:p>
              </w:tc>
              <w:tc>
                <w:tcPr>
                  <w:tcW w:w="851" w:type="dxa"/>
                  <w:shd w:val="clear" w:color="auto" w:fill="auto"/>
                  <w:vAlign w:val="center"/>
                </w:tcPr>
                <w:p w14:paraId="09C8B6FA" w14:textId="77777777" w:rsidR="00ED0075" w:rsidRDefault="000F0575">
                  <w:pPr>
                    <w:jc w:val="center"/>
                    <w:rPr>
                      <w:b/>
                      <w:bCs/>
                      <w:color w:val="000000"/>
                      <w:szCs w:val="21"/>
                    </w:rPr>
                  </w:pPr>
                  <w:r>
                    <w:rPr>
                      <w:rFonts w:hint="eastAsia"/>
                      <w:b/>
                      <w:bCs/>
                      <w:color w:val="000000"/>
                      <w:szCs w:val="21"/>
                    </w:rPr>
                    <w:t>C</w:t>
                  </w:r>
                  <w:r>
                    <w:rPr>
                      <w:b/>
                      <w:bCs/>
                      <w:color w:val="000000"/>
                      <w:szCs w:val="21"/>
                    </w:rPr>
                    <w:t>OD</w:t>
                  </w:r>
                </w:p>
              </w:tc>
              <w:tc>
                <w:tcPr>
                  <w:tcW w:w="850" w:type="dxa"/>
                  <w:shd w:val="clear" w:color="auto" w:fill="auto"/>
                  <w:vAlign w:val="center"/>
                </w:tcPr>
                <w:p w14:paraId="09C8B6FB" w14:textId="77777777" w:rsidR="00ED0075" w:rsidRDefault="000F0575">
                  <w:pPr>
                    <w:jc w:val="center"/>
                    <w:rPr>
                      <w:b/>
                      <w:bCs/>
                      <w:color w:val="000000"/>
                      <w:szCs w:val="21"/>
                    </w:rPr>
                  </w:pPr>
                  <w:r>
                    <w:rPr>
                      <w:rFonts w:hint="eastAsia"/>
                      <w:b/>
                      <w:bCs/>
                      <w:color w:val="000000"/>
                      <w:szCs w:val="21"/>
                    </w:rPr>
                    <w:t>B</w:t>
                  </w:r>
                  <w:r>
                    <w:rPr>
                      <w:b/>
                      <w:bCs/>
                      <w:color w:val="000000"/>
                      <w:szCs w:val="21"/>
                    </w:rPr>
                    <w:t>OD</w:t>
                  </w:r>
                  <w:r>
                    <w:rPr>
                      <w:b/>
                      <w:bCs/>
                      <w:color w:val="000000"/>
                      <w:szCs w:val="21"/>
                      <w:vertAlign w:val="subscript"/>
                    </w:rPr>
                    <w:t>5</w:t>
                  </w:r>
                </w:p>
              </w:tc>
              <w:tc>
                <w:tcPr>
                  <w:tcW w:w="709" w:type="dxa"/>
                  <w:shd w:val="clear" w:color="auto" w:fill="auto"/>
                  <w:vAlign w:val="center"/>
                </w:tcPr>
                <w:p w14:paraId="09C8B6FC" w14:textId="77777777" w:rsidR="00ED0075" w:rsidRDefault="000F0575">
                  <w:pPr>
                    <w:jc w:val="center"/>
                    <w:rPr>
                      <w:b/>
                      <w:bCs/>
                      <w:color w:val="000000"/>
                      <w:szCs w:val="21"/>
                    </w:rPr>
                  </w:pPr>
                  <w:r>
                    <w:rPr>
                      <w:rFonts w:hint="eastAsia"/>
                      <w:b/>
                      <w:bCs/>
                      <w:color w:val="000000"/>
                      <w:szCs w:val="21"/>
                    </w:rPr>
                    <w:t>S</w:t>
                  </w:r>
                  <w:r>
                    <w:rPr>
                      <w:b/>
                      <w:bCs/>
                      <w:color w:val="000000"/>
                      <w:szCs w:val="21"/>
                    </w:rPr>
                    <w:t>S</w:t>
                  </w:r>
                </w:p>
              </w:tc>
              <w:tc>
                <w:tcPr>
                  <w:tcW w:w="850" w:type="dxa"/>
                  <w:shd w:val="clear" w:color="auto" w:fill="auto"/>
                  <w:vAlign w:val="center"/>
                </w:tcPr>
                <w:p w14:paraId="09C8B6FD" w14:textId="77777777" w:rsidR="00ED0075" w:rsidRDefault="000F0575">
                  <w:pPr>
                    <w:jc w:val="center"/>
                    <w:rPr>
                      <w:b/>
                      <w:bCs/>
                      <w:color w:val="000000"/>
                      <w:szCs w:val="21"/>
                    </w:rPr>
                  </w:pPr>
                  <w:r>
                    <w:rPr>
                      <w:rFonts w:hint="eastAsia"/>
                      <w:b/>
                      <w:bCs/>
                      <w:color w:val="000000"/>
                      <w:szCs w:val="21"/>
                    </w:rPr>
                    <w:t>N</w:t>
                  </w:r>
                  <w:r>
                    <w:rPr>
                      <w:b/>
                      <w:bCs/>
                      <w:color w:val="000000"/>
                      <w:szCs w:val="21"/>
                    </w:rPr>
                    <w:t>H</w:t>
                  </w:r>
                  <w:r>
                    <w:rPr>
                      <w:b/>
                      <w:bCs/>
                      <w:color w:val="000000"/>
                      <w:szCs w:val="21"/>
                      <w:vertAlign w:val="subscript"/>
                    </w:rPr>
                    <w:t>3</w:t>
                  </w:r>
                  <w:r>
                    <w:rPr>
                      <w:b/>
                      <w:bCs/>
                      <w:color w:val="000000"/>
                      <w:szCs w:val="21"/>
                    </w:rPr>
                    <w:t>-N</w:t>
                  </w:r>
                </w:p>
              </w:tc>
              <w:tc>
                <w:tcPr>
                  <w:tcW w:w="709" w:type="dxa"/>
                  <w:shd w:val="clear" w:color="auto" w:fill="auto"/>
                  <w:vAlign w:val="center"/>
                </w:tcPr>
                <w:p w14:paraId="09C8B6FE" w14:textId="77777777" w:rsidR="00ED0075" w:rsidRDefault="000F0575">
                  <w:pPr>
                    <w:jc w:val="center"/>
                    <w:rPr>
                      <w:b/>
                      <w:bCs/>
                      <w:color w:val="000000"/>
                      <w:szCs w:val="21"/>
                    </w:rPr>
                  </w:pPr>
                  <w:r>
                    <w:rPr>
                      <w:rFonts w:hint="eastAsia"/>
                      <w:b/>
                      <w:bCs/>
                      <w:color w:val="000000"/>
                      <w:szCs w:val="21"/>
                    </w:rPr>
                    <w:t>T</w:t>
                  </w:r>
                  <w:r>
                    <w:rPr>
                      <w:b/>
                      <w:bCs/>
                      <w:color w:val="000000"/>
                      <w:szCs w:val="21"/>
                    </w:rPr>
                    <w:t>P</w:t>
                  </w:r>
                </w:p>
              </w:tc>
              <w:tc>
                <w:tcPr>
                  <w:tcW w:w="691" w:type="dxa"/>
                  <w:shd w:val="clear" w:color="auto" w:fill="auto"/>
                  <w:vAlign w:val="center"/>
                </w:tcPr>
                <w:p w14:paraId="09C8B6FF" w14:textId="77777777" w:rsidR="00ED0075" w:rsidRDefault="000F0575">
                  <w:pPr>
                    <w:jc w:val="center"/>
                    <w:rPr>
                      <w:b/>
                      <w:bCs/>
                      <w:color w:val="000000"/>
                      <w:szCs w:val="21"/>
                    </w:rPr>
                  </w:pPr>
                  <w:r>
                    <w:rPr>
                      <w:rFonts w:hint="eastAsia"/>
                      <w:b/>
                      <w:bCs/>
                      <w:color w:val="000000"/>
                      <w:szCs w:val="21"/>
                    </w:rPr>
                    <w:t>T</w:t>
                  </w:r>
                  <w:r>
                    <w:rPr>
                      <w:b/>
                      <w:bCs/>
                      <w:color w:val="000000"/>
                      <w:szCs w:val="21"/>
                    </w:rPr>
                    <w:t>N</w:t>
                  </w:r>
                </w:p>
              </w:tc>
            </w:tr>
            <w:tr w:rsidR="001A686A" w:rsidRPr="0052470B" w14:paraId="09C8B70A" w14:textId="77777777" w:rsidTr="004D4D66">
              <w:trPr>
                <w:trHeight w:val="397"/>
                <w:jc w:val="center"/>
              </w:trPr>
              <w:tc>
                <w:tcPr>
                  <w:tcW w:w="1443" w:type="dxa"/>
                  <w:gridSpan w:val="2"/>
                  <w:shd w:val="clear" w:color="auto" w:fill="auto"/>
                  <w:vAlign w:val="center"/>
                </w:tcPr>
                <w:p w14:paraId="09C8B701" w14:textId="77777777" w:rsidR="00ED0075" w:rsidRDefault="000F0575">
                  <w:pPr>
                    <w:jc w:val="center"/>
                    <w:rPr>
                      <w:color w:val="000000"/>
                      <w:szCs w:val="21"/>
                    </w:rPr>
                  </w:pPr>
                  <w:r>
                    <w:rPr>
                      <w:rFonts w:hint="eastAsia"/>
                      <w:color w:val="000000"/>
                      <w:szCs w:val="21"/>
                    </w:rPr>
                    <w:t>本项目设备清洗废水</w:t>
                  </w:r>
                </w:p>
              </w:tc>
              <w:tc>
                <w:tcPr>
                  <w:tcW w:w="1134" w:type="dxa"/>
                  <w:shd w:val="clear" w:color="auto" w:fill="auto"/>
                  <w:vAlign w:val="center"/>
                </w:tcPr>
                <w:p w14:paraId="09C8B702" w14:textId="77777777" w:rsidR="00ED0075" w:rsidRDefault="000F0575">
                  <w:pPr>
                    <w:jc w:val="center"/>
                    <w:rPr>
                      <w:color w:val="000000"/>
                      <w:szCs w:val="21"/>
                    </w:rPr>
                  </w:pPr>
                  <w:r>
                    <w:rPr>
                      <w:rFonts w:hint="eastAsia"/>
                      <w:color w:val="000000"/>
                      <w:szCs w:val="21"/>
                    </w:rPr>
                    <w:t>3.15</w:t>
                  </w:r>
                </w:p>
              </w:tc>
              <w:tc>
                <w:tcPr>
                  <w:tcW w:w="709" w:type="dxa"/>
                  <w:shd w:val="clear" w:color="auto" w:fill="auto"/>
                  <w:vAlign w:val="center"/>
                </w:tcPr>
                <w:p w14:paraId="09C8B703" w14:textId="77777777" w:rsidR="00ED0075" w:rsidRDefault="000F0575">
                  <w:pPr>
                    <w:jc w:val="center"/>
                    <w:rPr>
                      <w:color w:val="000000"/>
                      <w:szCs w:val="21"/>
                    </w:rPr>
                  </w:pPr>
                  <w:r>
                    <w:rPr>
                      <w:rFonts w:hint="eastAsia"/>
                      <w:color w:val="000000"/>
                      <w:szCs w:val="21"/>
                    </w:rPr>
                    <w:t>7.8</w:t>
                  </w:r>
                </w:p>
              </w:tc>
              <w:tc>
                <w:tcPr>
                  <w:tcW w:w="851" w:type="dxa"/>
                  <w:shd w:val="clear" w:color="auto" w:fill="auto"/>
                  <w:vAlign w:val="center"/>
                </w:tcPr>
                <w:p w14:paraId="09C8B704" w14:textId="77777777" w:rsidR="00ED0075" w:rsidRDefault="000F0575">
                  <w:pPr>
                    <w:jc w:val="center"/>
                    <w:rPr>
                      <w:color w:val="000000"/>
                      <w:szCs w:val="21"/>
                    </w:rPr>
                  </w:pPr>
                  <w:r>
                    <w:rPr>
                      <w:rFonts w:hint="eastAsia"/>
                      <w:color w:val="000000"/>
                      <w:szCs w:val="21"/>
                    </w:rPr>
                    <w:t>1020</w:t>
                  </w:r>
                </w:p>
              </w:tc>
              <w:tc>
                <w:tcPr>
                  <w:tcW w:w="850" w:type="dxa"/>
                  <w:shd w:val="clear" w:color="auto" w:fill="auto"/>
                  <w:vAlign w:val="center"/>
                </w:tcPr>
                <w:p w14:paraId="09C8B705" w14:textId="77777777" w:rsidR="00ED0075" w:rsidRDefault="000F0575">
                  <w:pPr>
                    <w:jc w:val="center"/>
                    <w:rPr>
                      <w:color w:val="000000"/>
                      <w:szCs w:val="21"/>
                    </w:rPr>
                  </w:pPr>
                  <w:r>
                    <w:rPr>
                      <w:rFonts w:hint="eastAsia"/>
                      <w:color w:val="000000"/>
                      <w:szCs w:val="21"/>
                    </w:rPr>
                    <w:t>371</w:t>
                  </w:r>
                </w:p>
              </w:tc>
              <w:tc>
                <w:tcPr>
                  <w:tcW w:w="709" w:type="dxa"/>
                  <w:shd w:val="clear" w:color="auto" w:fill="auto"/>
                  <w:vAlign w:val="center"/>
                </w:tcPr>
                <w:p w14:paraId="09C8B706" w14:textId="77777777" w:rsidR="00ED0075" w:rsidRDefault="000F0575">
                  <w:pPr>
                    <w:jc w:val="center"/>
                    <w:rPr>
                      <w:color w:val="000000"/>
                      <w:szCs w:val="21"/>
                    </w:rPr>
                  </w:pPr>
                  <w:r>
                    <w:rPr>
                      <w:rFonts w:hint="eastAsia"/>
                      <w:color w:val="000000"/>
                      <w:szCs w:val="21"/>
                    </w:rPr>
                    <w:t>20.3</w:t>
                  </w:r>
                </w:p>
              </w:tc>
              <w:tc>
                <w:tcPr>
                  <w:tcW w:w="850" w:type="dxa"/>
                  <w:shd w:val="clear" w:color="auto" w:fill="auto"/>
                  <w:vAlign w:val="center"/>
                </w:tcPr>
                <w:p w14:paraId="09C8B707" w14:textId="77777777" w:rsidR="00ED0075" w:rsidRDefault="000F0575">
                  <w:pPr>
                    <w:jc w:val="center"/>
                    <w:rPr>
                      <w:color w:val="000000"/>
                      <w:szCs w:val="21"/>
                    </w:rPr>
                  </w:pPr>
                  <w:r>
                    <w:rPr>
                      <w:rFonts w:hint="eastAsia"/>
                      <w:color w:val="000000"/>
                      <w:szCs w:val="21"/>
                    </w:rPr>
                    <w:t>3.7</w:t>
                  </w:r>
                </w:p>
              </w:tc>
              <w:tc>
                <w:tcPr>
                  <w:tcW w:w="709" w:type="dxa"/>
                  <w:shd w:val="clear" w:color="auto" w:fill="auto"/>
                  <w:vAlign w:val="center"/>
                </w:tcPr>
                <w:p w14:paraId="09C8B708" w14:textId="77777777" w:rsidR="00ED0075" w:rsidRDefault="000F0575">
                  <w:pPr>
                    <w:jc w:val="center"/>
                    <w:rPr>
                      <w:color w:val="000000"/>
                      <w:szCs w:val="21"/>
                    </w:rPr>
                  </w:pPr>
                  <w:r>
                    <w:rPr>
                      <w:rFonts w:hint="eastAsia"/>
                      <w:color w:val="000000"/>
                      <w:szCs w:val="21"/>
                    </w:rPr>
                    <w:t>0.02</w:t>
                  </w:r>
                </w:p>
              </w:tc>
              <w:tc>
                <w:tcPr>
                  <w:tcW w:w="691" w:type="dxa"/>
                  <w:shd w:val="clear" w:color="auto" w:fill="auto"/>
                  <w:vAlign w:val="center"/>
                </w:tcPr>
                <w:p w14:paraId="09C8B709" w14:textId="77777777" w:rsidR="00ED0075" w:rsidRDefault="000F0575">
                  <w:pPr>
                    <w:jc w:val="center"/>
                    <w:rPr>
                      <w:color w:val="000000"/>
                      <w:szCs w:val="21"/>
                    </w:rPr>
                  </w:pPr>
                  <w:r>
                    <w:rPr>
                      <w:rFonts w:hint="eastAsia"/>
                      <w:color w:val="000000"/>
                      <w:szCs w:val="21"/>
                    </w:rPr>
                    <w:t>5.3</w:t>
                  </w:r>
                </w:p>
              </w:tc>
            </w:tr>
            <w:tr w:rsidR="001A686A" w:rsidRPr="0052470B" w14:paraId="09C8B714" w14:textId="77777777" w:rsidTr="004D4D66">
              <w:trPr>
                <w:trHeight w:val="397"/>
                <w:jc w:val="center"/>
              </w:trPr>
              <w:tc>
                <w:tcPr>
                  <w:tcW w:w="1443" w:type="dxa"/>
                  <w:gridSpan w:val="2"/>
                  <w:shd w:val="clear" w:color="auto" w:fill="auto"/>
                  <w:vAlign w:val="center"/>
                </w:tcPr>
                <w:p w14:paraId="09C8B70B" w14:textId="3C8463CD" w:rsidR="00DA7C41" w:rsidRDefault="00DA7C41" w:rsidP="00DA7C41">
                  <w:pPr>
                    <w:jc w:val="center"/>
                    <w:rPr>
                      <w:color w:val="000000"/>
                      <w:szCs w:val="21"/>
                    </w:rPr>
                  </w:pPr>
                  <w:r>
                    <w:rPr>
                      <w:rFonts w:hint="eastAsia"/>
                      <w:color w:val="000000"/>
                      <w:szCs w:val="21"/>
                    </w:rPr>
                    <w:t>在建工程</w:t>
                  </w:r>
                  <w:r>
                    <w:rPr>
                      <w:rFonts w:hint="eastAsia"/>
                      <w:color w:val="000000"/>
                      <w:szCs w:val="21"/>
                    </w:rPr>
                    <w:t>1#</w:t>
                  </w:r>
                  <w:r>
                    <w:rPr>
                      <w:rFonts w:hint="eastAsia"/>
                      <w:color w:val="000000"/>
                      <w:szCs w:val="21"/>
                    </w:rPr>
                    <w:t>综合废水</w:t>
                  </w:r>
                </w:p>
              </w:tc>
              <w:tc>
                <w:tcPr>
                  <w:tcW w:w="1134" w:type="dxa"/>
                  <w:shd w:val="clear" w:color="auto" w:fill="auto"/>
                  <w:vAlign w:val="center"/>
                </w:tcPr>
                <w:p w14:paraId="09C8B70C" w14:textId="469832F3" w:rsidR="00DA7C41" w:rsidRDefault="00DA7C41" w:rsidP="00DA7C41">
                  <w:pPr>
                    <w:jc w:val="center"/>
                    <w:rPr>
                      <w:color w:val="000000"/>
                      <w:szCs w:val="21"/>
                    </w:rPr>
                  </w:pPr>
                  <w:r>
                    <w:rPr>
                      <w:rFonts w:hint="eastAsia"/>
                      <w:color w:val="000000"/>
                      <w:szCs w:val="21"/>
                    </w:rPr>
                    <w:t>1009.317</w:t>
                  </w:r>
                </w:p>
              </w:tc>
              <w:tc>
                <w:tcPr>
                  <w:tcW w:w="709" w:type="dxa"/>
                  <w:shd w:val="clear" w:color="auto" w:fill="auto"/>
                  <w:vAlign w:val="center"/>
                </w:tcPr>
                <w:p w14:paraId="09C8B70D" w14:textId="77777777" w:rsidR="00DA7C41" w:rsidRDefault="00DA7C41" w:rsidP="00DA7C41">
                  <w:pPr>
                    <w:jc w:val="center"/>
                    <w:rPr>
                      <w:color w:val="000000"/>
                      <w:szCs w:val="21"/>
                    </w:rPr>
                  </w:pPr>
                  <w:r>
                    <w:rPr>
                      <w:rFonts w:hint="eastAsia"/>
                      <w:color w:val="000000"/>
                      <w:szCs w:val="21"/>
                    </w:rPr>
                    <w:t>7.5</w:t>
                  </w:r>
                </w:p>
              </w:tc>
              <w:tc>
                <w:tcPr>
                  <w:tcW w:w="851" w:type="dxa"/>
                  <w:shd w:val="clear" w:color="auto" w:fill="auto"/>
                  <w:vAlign w:val="center"/>
                </w:tcPr>
                <w:p w14:paraId="09C8B70E" w14:textId="475C14E5" w:rsidR="00DA7C41" w:rsidRDefault="00DA7C41" w:rsidP="00DA7C41">
                  <w:pPr>
                    <w:jc w:val="center"/>
                    <w:rPr>
                      <w:color w:val="000000"/>
                      <w:szCs w:val="21"/>
                    </w:rPr>
                  </w:pPr>
                  <w:r>
                    <w:rPr>
                      <w:color w:val="000000"/>
                    </w:rPr>
                    <w:t>1856.6</w:t>
                  </w:r>
                </w:p>
              </w:tc>
              <w:tc>
                <w:tcPr>
                  <w:tcW w:w="850" w:type="dxa"/>
                  <w:shd w:val="clear" w:color="auto" w:fill="auto"/>
                  <w:vAlign w:val="center"/>
                </w:tcPr>
                <w:p w14:paraId="09C8B70F" w14:textId="66C37774" w:rsidR="00DA7C41" w:rsidRDefault="00DA7C41" w:rsidP="00DA7C41">
                  <w:pPr>
                    <w:jc w:val="center"/>
                    <w:rPr>
                      <w:color w:val="000000"/>
                      <w:szCs w:val="21"/>
                    </w:rPr>
                  </w:pPr>
                  <w:r>
                    <w:rPr>
                      <w:color w:val="000000"/>
                    </w:rPr>
                    <w:t>511.</w:t>
                  </w:r>
                  <w:r w:rsidR="00795F25">
                    <w:rPr>
                      <w:rFonts w:hint="eastAsia"/>
                      <w:color w:val="000000"/>
                    </w:rPr>
                    <w:t>4</w:t>
                  </w:r>
                </w:p>
              </w:tc>
              <w:tc>
                <w:tcPr>
                  <w:tcW w:w="709" w:type="dxa"/>
                  <w:shd w:val="clear" w:color="auto" w:fill="auto"/>
                  <w:vAlign w:val="center"/>
                </w:tcPr>
                <w:p w14:paraId="09C8B710" w14:textId="3F6CD825" w:rsidR="00DA7C41" w:rsidRDefault="00DA7C41" w:rsidP="00DA7C41">
                  <w:pPr>
                    <w:jc w:val="center"/>
                    <w:rPr>
                      <w:color w:val="000000"/>
                      <w:szCs w:val="21"/>
                    </w:rPr>
                  </w:pPr>
                  <w:r>
                    <w:rPr>
                      <w:color w:val="000000"/>
                    </w:rPr>
                    <w:t>212.7</w:t>
                  </w:r>
                </w:p>
              </w:tc>
              <w:tc>
                <w:tcPr>
                  <w:tcW w:w="850" w:type="dxa"/>
                  <w:shd w:val="clear" w:color="auto" w:fill="auto"/>
                  <w:vAlign w:val="center"/>
                </w:tcPr>
                <w:p w14:paraId="09C8B711" w14:textId="2180C9B3" w:rsidR="00DA7C41" w:rsidRDefault="00DA7C41" w:rsidP="00DA7C41">
                  <w:pPr>
                    <w:jc w:val="center"/>
                    <w:rPr>
                      <w:color w:val="000000"/>
                      <w:szCs w:val="21"/>
                    </w:rPr>
                  </w:pPr>
                  <w:r>
                    <w:rPr>
                      <w:color w:val="000000"/>
                    </w:rPr>
                    <w:t>25.06</w:t>
                  </w:r>
                </w:p>
              </w:tc>
              <w:tc>
                <w:tcPr>
                  <w:tcW w:w="709" w:type="dxa"/>
                  <w:shd w:val="clear" w:color="auto" w:fill="auto"/>
                  <w:vAlign w:val="center"/>
                </w:tcPr>
                <w:p w14:paraId="09C8B712" w14:textId="30867E2A" w:rsidR="00DA7C41" w:rsidRDefault="00DA7C41" w:rsidP="00DA7C41">
                  <w:pPr>
                    <w:jc w:val="center"/>
                    <w:rPr>
                      <w:color w:val="000000"/>
                      <w:szCs w:val="21"/>
                    </w:rPr>
                  </w:pPr>
                  <w:r>
                    <w:rPr>
                      <w:color w:val="000000"/>
                    </w:rPr>
                    <w:t>9.91</w:t>
                  </w:r>
                </w:p>
              </w:tc>
              <w:tc>
                <w:tcPr>
                  <w:tcW w:w="691" w:type="dxa"/>
                  <w:shd w:val="clear" w:color="auto" w:fill="auto"/>
                  <w:vAlign w:val="center"/>
                </w:tcPr>
                <w:p w14:paraId="09C8B713" w14:textId="2E5B98AE" w:rsidR="00DA7C41" w:rsidRDefault="00DA7C41" w:rsidP="00DA7C41">
                  <w:pPr>
                    <w:jc w:val="center"/>
                    <w:rPr>
                      <w:color w:val="000000"/>
                      <w:szCs w:val="21"/>
                    </w:rPr>
                  </w:pPr>
                  <w:r>
                    <w:rPr>
                      <w:color w:val="000000"/>
                    </w:rPr>
                    <w:t>29.65</w:t>
                  </w:r>
                </w:p>
              </w:tc>
            </w:tr>
            <w:tr w:rsidR="001A686A" w:rsidRPr="0052470B" w14:paraId="09C8B71E" w14:textId="77777777" w:rsidTr="004D4D66">
              <w:trPr>
                <w:trHeight w:val="397"/>
                <w:jc w:val="center"/>
              </w:trPr>
              <w:tc>
                <w:tcPr>
                  <w:tcW w:w="1443" w:type="dxa"/>
                  <w:gridSpan w:val="2"/>
                  <w:shd w:val="clear" w:color="auto" w:fill="auto"/>
                  <w:vAlign w:val="center"/>
                </w:tcPr>
                <w:p w14:paraId="09C8B715" w14:textId="3DF57F54" w:rsidR="00ED0075" w:rsidRDefault="000F0575">
                  <w:pPr>
                    <w:jc w:val="center"/>
                    <w:rPr>
                      <w:color w:val="000000"/>
                      <w:szCs w:val="21"/>
                    </w:rPr>
                  </w:pPr>
                  <w:r>
                    <w:rPr>
                      <w:rFonts w:hint="eastAsia"/>
                      <w:color w:val="000000"/>
                      <w:szCs w:val="21"/>
                    </w:rPr>
                    <w:t>在建工程</w:t>
                  </w:r>
                  <w:r w:rsidR="009165E3">
                    <w:rPr>
                      <w:rFonts w:hint="eastAsia"/>
                      <w:color w:val="000000"/>
                      <w:szCs w:val="21"/>
                    </w:rPr>
                    <w:t>2#</w:t>
                  </w:r>
                  <w:r>
                    <w:rPr>
                      <w:rFonts w:hint="eastAsia"/>
                      <w:color w:val="000000"/>
                      <w:szCs w:val="21"/>
                    </w:rPr>
                    <w:t>综合废水</w:t>
                  </w:r>
                </w:p>
              </w:tc>
              <w:tc>
                <w:tcPr>
                  <w:tcW w:w="1134" w:type="dxa"/>
                  <w:shd w:val="clear" w:color="auto" w:fill="auto"/>
                  <w:vAlign w:val="center"/>
                </w:tcPr>
                <w:p w14:paraId="09C8B716" w14:textId="77777777" w:rsidR="00ED0075" w:rsidRDefault="000F0575">
                  <w:pPr>
                    <w:jc w:val="center"/>
                    <w:rPr>
                      <w:color w:val="000000"/>
                      <w:szCs w:val="21"/>
                    </w:rPr>
                  </w:pPr>
                  <w:r>
                    <w:rPr>
                      <w:rFonts w:hint="eastAsia"/>
                      <w:color w:val="000000"/>
                      <w:szCs w:val="21"/>
                    </w:rPr>
                    <w:t>16.21</w:t>
                  </w:r>
                </w:p>
              </w:tc>
              <w:tc>
                <w:tcPr>
                  <w:tcW w:w="709" w:type="dxa"/>
                  <w:shd w:val="clear" w:color="auto" w:fill="auto"/>
                  <w:vAlign w:val="center"/>
                </w:tcPr>
                <w:p w14:paraId="09C8B717" w14:textId="77777777" w:rsidR="00ED0075" w:rsidRDefault="000F0575">
                  <w:pPr>
                    <w:jc w:val="center"/>
                    <w:rPr>
                      <w:color w:val="000000"/>
                      <w:szCs w:val="21"/>
                    </w:rPr>
                  </w:pPr>
                  <w:r>
                    <w:rPr>
                      <w:rFonts w:hint="eastAsia"/>
                      <w:color w:val="000000"/>
                      <w:szCs w:val="21"/>
                    </w:rPr>
                    <w:t>7.6</w:t>
                  </w:r>
                </w:p>
              </w:tc>
              <w:tc>
                <w:tcPr>
                  <w:tcW w:w="851" w:type="dxa"/>
                  <w:shd w:val="clear" w:color="auto" w:fill="auto"/>
                  <w:vAlign w:val="center"/>
                </w:tcPr>
                <w:p w14:paraId="09C8B718" w14:textId="77777777" w:rsidR="00ED0075" w:rsidRDefault="000F0575">
                  <w:pPr>
                    <w:jc w:val="center"/>
                    <w:rPr>
                      <w:color w:val="000000"/>
                      <w:szCs w:val="21"/>
                    </w:rPr>
                  </w:pPr>
                  <w:r>
                    <w:rPr>
                      <w:rFonts w:hint="eastAsia"/>
                      <w:color w:val="000000"/>
                      <w:szCs w:val="21"/>
                    </w:rPr>
                    <w:t>1557.3</w:t>
                  </w:r>
                </w:p>
              </w:tc>
              <w:tc>
                <w:tcPr>
                  <w:tcW w:w="850" w:type="dxa"/>
                  <w:shd w:val="clear" w:color="auto" w:fill="auto"/>
                  <w:vAlign w:val="center"/>
                </w:tcPr>
                <w:p w14:paraId="09C8B719" w14:textId="77777777" w:rsidR="00ED0075" w:rsidRDefault="000F0575">
                  <w:pPr>
                    <w:jc w:val="center"/>
                    <w:rPr>
                      <w:color w:val="000000"/>
                      <w:szCs w:val="21"/>
                    </w:rPr>
                  </w:pPr>
                  <w:r>
                    <w:rPr>
                      <w:rFonts w:hint="eastAsia"/>
                      <w:color w:val="000000"/>
                      <w:szCs w:val="21"/>
                    </w:rPr>
                    <w:t>373.2</w:t>
                  </w:r>
                </w:p>
              </w:tc>
              <w:tc>
                <w:tcPr>
                  <w:tcW w:w="709" w:type="dxa"/>
                  <w:shd w:val="clear" w:color="auto" w:fill="auto"/>
                  <w:vAlign w:val="center"/>
                </w:tcPr>
                <w:p w14:paraId="09C8B71A" w14:textId="77777777" w:rsidR="00ED0075" w:rsidRDefault="000F0575">
                  <w:pPr>
                    <w:jc w:val="center"/>
                    <w:rPr>
                      <w:color w:val="000000"/>
                      <w:szCs w:val="21"/>
                    </w:rPr>
                  </w:pPr>
                  <w:r>
                    <w:rPr>
                      <w:rFonts w:hint="eastAsia"/>
                      <w:color w:val="000000"/>
                      <w:szCs w:val="21"/>
                    </w:rPr>
                    <w:t>219</w:t>
                  </w:r>
                </w:p>
              </w:tc>
              <w:tc>
                <w:tcPr>
                  <w:tcW w:w="850" w:type="dxa"/>
                  <w:shd w:val="clear" w:color="auto" w:fill="auto"/>
                  <w:vAlign w:val="center"/>
                </w:tcPr>
                <w:p w14:paraId="09C8B71B" w14:textId="77777777" w:rsidR="00ED0075" w:rsidRDefault="000F0575">
                  <w:pPr>
                    <w:jc w:val="center"/>
                    <w:rPr>
                      <w:color w:val="000000"/>
                      <w:szCs w:val="21"/>
                    </w:rPr>
                  </w:pPr>
                  <w:r>
                    <w:rPr>
                      <w:rFonts w:hint="eastAsia"/>
                      <w:color w:val="000000"/>
                      <w:szCs w:val="21"/>
                    </w:rPr>
                    <w:t>27.6</w:t>
                  </w:r>
                </w:p>
              </w:tc>
              <w:tc>
                <w:tcPr>
                  <w:tcW w:w="709" w:type="dxa"/>
                  <w:shd w:val="clear" w:color="auto" w:fill="auto"/>
                  <w:vAlign w:val="center"/>
                </w:tcPr>
                <w:p w14:paraId="09C8B71C" w14:textId="77777777" w:rsidR="00ED0075" w:rsidRDefault="000F0575">
                  <w:pPr>
                    <w:jc w:val="center"/>
                    <w:rPr>
                      <w:color w:val="000000"/>
                      <w:szCs w:val="21"/>
                    </w:rPr>
                  </w:pPr>
                  <w:r>
                    <w:rPr>
                      <w:rFonts w:hint="eastAsia"/>
                      <w:color w:val="000000"/>
                      <w:szCs w:val="21"/>
                    </w:rPr>
                    <w:t>9.2</w:t>
                  </w:r>
                </w:p>
              </w:tc>
              <w:tc>
                <w:tcPr>
                  <w:tcW w:w="691" w:type="dxa"/>
                  <w:shd w:val="clear" w:color="auto" w:fill="auto"/>
                  <w:vAlign w:val="center"/>
                </w:tcPr>
                <w:p w14:paraId="09C8B71D" w14:textId="77777777" w:rsidR="00ED0075" w:rsidRDefault="000F0575">
                  <w:pPr>
                    <w:jc w:val="center"/>
                    <w:rPr>
                      <w:color w:val="000000"/>
                      <w:szCs w:val="21"/>
                    </w:rPr>
                  </w:pPr>
                  <w:r>
                    <w:rPr>
                      <w:rFonts w:hint="eastAsia"/>
                      <w:color w:val="000000"/>
                      <w:szCs w:val="21"/>
                    </w:rPr>
                    <w:t>32.8</w:t>
                  </w:r>
                </w:p>
              </w:tc>
            </w:tr>
            <w:tr w:rsidR="001A686A" w:rsidRPr="0052470B" w14:paraId="09C8B728" w14:textId="77777777" w:rsidTr="004D4D66">
              <w:trPr>
                <w:trHeight w:val="397"/>
                <w:jc w:val="center"/>
              </w:trPr>
              <w:tc>
                <w:tcPr>
                  <w:tcW w:w="1443" w:type="dxa"/>
                  <w:gridSpan w:val="2"/>
                  <w:shd w:val="clear" w:color="auto" w:fill="auto"/>
                  <w:vAlign w:val="center"/>
                </w:tcPr>
                <w:p w14:paraId="09C8B71F" w14:textId="77777777" w:rsidR="00ED0075" w:rsidRDefault="000F0575">
                  <w:pPr>
                    <w:jc w:val="center"/>
                    <w:rPr>
                      <w:color w:val="000000"/>
                      <w:szCs w:val="21"/>
                    </w:rPr>
                  </w:pPr>
                  <w:r>
                    <w:rPr>
                      <w:rFonts w:hint="eastAsia"/>
                      <w:color w:val="000000"/>
                      <w:szCs w:val="21"/>
                    </w:rPr>
                    <w:t>全厂综合废水</w:t>
                  </w:r>
                </w:p>
              </w:tc>
              <w:tc>
                <w:tcPr>
                  <w:tcW w:w="1134" w:type="dxa"/>
                  <w:shd w:val="clear" w:color="auto" w:fill="auto"/>
                  <w:vAlign w:val="center"/>
                </w:tcPr>
                <w:p w14:paraId="09C8B720" w14:textId="2EB6EEF9" w:rsidR="00ED0075" w:rsidRDefault="00FD07FE">
                  <w:pPr>
                    <w:jc w:val="center"/>
                    <w:rPr>
                      <w:color w:val="000000"/>
                      <w:szCs w:val="21"/>
                    </w:rPr>
                  </w:pPr>
                  <w:r>
                    <w:rPr>
                      <w:rFonts w:hint="eastAsia"/>
                      <w:color w:val="000000"/>
                      <w:szCs w:val="21"/>
                    </w:rPr>
                    <w:t>1028.677</w:t>
                  </w:r>
                </w:p>
              </w:tc>
              <w:tc>
                <w:tcPr>
                  <w:tcW w:w="709" w:type="dxa"/>
                  <w:shd w:val="clear" w:color="auto" w:fill="auto"/>
                  <w:vAlign w:val="center"/>
                </w:tcPr>
                <w:p w14:paraId="09C8B721" w14:textId="77777777" w:rsidR="00ED0075" w:rsidRDefault="000F0575">
                  <w:pPr>
                    <w:jc w:val="center"/>
                    <w:rPr>
                      <w:color w:val="000000"/>
                      <w:szCs w:val="21"/>
                    </w:rPr>
                  </w:pPr>
                  <w:r>
                    <w:rPr>
                      <w:rFonts w:hint="eastAsia"/>
                      <w:color w:val="000000"/>
                      <w:szCs w:val="21"/>
                    </w:rPr>
                    <w:t>7.5</w:t>
                  </w:r>
                </w:p>
              </w:tc>
              <w:tc>
                <w:tcPr>
                  <w:tcW w:w="851" w:type="dxa"/>
                  <w:shd w:val="clear" w:color="auto" w:fill="auto"/>
                  <w:vAlign w:val="center"/>
                </w:tcPr>
                <w:p w14:paraId="09C8B722" w14:textId="4B158338" w:rsidR="00ED0075" w:rsidRDefault="00FD07FE">
                  <w:pPr>
                    <w:jc w:val="center"/>
                    <w:rPr>
                      <w:color w:val="000000"/>
                      <w:szCs w:val="21"/>
                    </w:rPr>
                  </w:pPr>
                  <w:r>
                    <w:rPr>
                      <w:rFonts w:hint="eastAsia"/>
                      <w:color w:val="000000"/>
                      <w:szCs w:val="21"/>
                    </w:rPr>
                    <w:t>1849.</w:t>
                  </w:r>
                  <w:r w:rsidR="00BA5BC0">
                    <w:rPr>
                      <w:rFonts w:hint="eastAsia"/>
                      <w:color w:val="000000"/>
                      <w:szCs w:val="21"/>
                    </w:rPr>
                    <w:t>3</w:t>
                  </w:r>
                </w:p>
              </w:tc>
              <w:tc>
                <w:tcPr>
                  <w:tcW w:w="850" w:type="dxa"/>
                  <w:shd w:val="clear" w:color="auto" w:fill="auto"/>
                  <w:vAlign w:val="center"/>
                </w:tcPr>
                <w:p w14:paraId="09C8B723" w14:textId="7A180BBE" w:rsidR="00ED0075" w:rsidRDefault="004F5F7B">
                  <w:pPr>
                    <w:jc w:val="center"/>
                    <w:rPr>
                      <w:color w:val="000000"/>
                      <w:szCs w:val="21"/>
                    </w:rPr>
                  </w:pPr>
                  <w:r>
                    <w:rPr>
                      <w:rFonts w:hint="eastAsia"/>
                      <w:color w:val="000000"/>
                      <w:szCs w:val="21"/>
                    </w:rPr>
                    <w:t>508.8</w:t>
                  </w:r>
                </w:p>
              </w:tc>
              <w:tc>
                <w:tcPr>
                  <w:tcW w:w="709" w:type="dxa"/>
                  <w:shd w:val="clear" w:color="auto" w:fill="auto"/>
                  <w:vAlign w:val="center"/>
                </w:tcPr>
                <w:p w14:paraId="09C8B724" w14:textId="46CBCC74" w:rsidR="00ED0075" w:rsidRDefault="004F5F7B">
                  <w:pPr>
                    <w:jc w:val="center"/>
                    <w:rPr>
                      <w:color w:val="000000"/>
                      <w:szCs w:val="21"/>
                    </w:rPr>
                  </w:pPr>
                  <w:r>
                    <w:rPr>
                      <w:rFonts w:hint="eastAsia"/>
                      <w:color w:val="000000"/>
                      <w:szCs w:val="21"/>
                    </w:rPr>
                    <w:t>212.2</w:t>
                  </w:r>
                </w:p>
              </w:tc>
              <w:tc>
                <w:tcPr>
                  <w:tcW w:w="850" w:type="dxa"/>
                  <w:shd w:val="clear" w:color="auto" w:fill="auto"/>
                  <w:vAlign w:val="center"/>
                </w:tcPr>
                <w:p w14:paraId="09C8B725" w14:textId="1F2A4A81" w:rsidR="00ED0075" w:rsidRDefault="004F5F7B">
                  <w:pPr>
                    <w:jc w:val="center"/>
                    <w:rPr>
                      <w:color w:val="000000"/>
                      <w:szCs w:val="21"/>
                    </w:rPr>
                  </w:pPr>
                  <w:r>
                    <w:rPr>
                      <w:rFonts w:hint="eastAsia"/>
                      <w:color w:val="000000"/>
                      <w:szCs w:val="21"/>
                    </w:rPr>
                    <w:t>25.03</w:t>
                  </w:r>
                </w:p>
              </w:tc>
              <w:tc>
                <w:tcPr>
                  <w:tcW w:w="709" w:type="dxa"/>
                  <w:shd w:val="clear" w:color="auto" w:fill="auto"/>
                  <w:vAlign w:val="center"/>
                </w:tcPr>
                <w:p w14:paraId="09C8B726" w14:textId="5D46B1A3" w:rsidR="00ED0075" w:rsidRDefault="00C74724">
                  <w:pPr>
                    <w:jc w:val="center"/>
                    <w:rPr>
                      <w:color w:val="000000"/>
                      <w:szCs w:val="21"/>
                    </w:rPr>
                  </w:pPr>
                  <w:r>
                    <w:rPr>
                      <w:rFonts w:hint="eastAsia"/>
                      <w:color w:val="000000"/>
                      <w:szCs w:val="21"/>
                    </w:rPr>
                    <w:t>9.87</w:t>
                  </w:r>
                </w:p>
              </w:tc>
              <w:tc>
                <w:tcPr>
                  <w:tcW w:w="691" w:type="dxa"/>
                  <w:shd w:val="clear" w:color="auto" w:fill="auto"/>
                  <w:vAlign w:val="center"/>
                </w:tcPr>
                <w:p w14:paraId="09C8B727" w14:textId="519D9088" w:rsidR="00ED0075" w:rsidRDefault="00C74724">
                  <w:pPr>
                    <w:jc w:val="center"/>
                    <w:rPr>
                      <w:color w:val="000000"/>
                      <w:szCs w:val="21"/>
                    </w:rPr>
                  </w:pPr>
                  <w:r>
                    <w:rPr>
                      <w:rFonts w:hint="eastAsia"/>
                      <w:color w:val="000000"/>
                      <w:szCs w:val="21"/>
                    </w:rPr>
                    <w:t>29.6</w:t>
                  </w:r>
                </w:p>
              </w:tc>
            </w:tr>
            <w:tr w:rsidR="001A686A" w:rsidRPr="0052470B" w14:paraId="09C8B733" w14:textId="77777777" w:rsidTr="004D4D66">
              <w:trPr>
                <w:trHeight w:val="397"/>
                <w:jc w:val="center"/>
              </w:trPr>
              <w:tc>
                <w:tcPr>
                  <w:tcW w:w="735" w:type="dxa"/>
                  <w:vMerge w:val="restart"/>
                  <w:shd w:val="clear" w:color="auto" w:fill="auto"/>
                  <w:vAlign w:val="center"/>
                </w:tcPr>
                <w:p w14:paraId="09C8B729" w14:textId="77777777" w:rsidR="00ED0075" w:rsidRDefault="000F0575">
                  <w:pPr>
                    <w:jc w:val="center"/>
                    <w:rPr>
                      <w:color w:val="000000"/>
                      <w:szCs w:val="21"/>
                    </w:rPr>
                  </w:pPr>
                  <w:r>
                    <w:rPr>
                      <w:rFonts w:hint="eastAsia"/>
                      <w:color w:val="000000"/>
                      <w:szCs w:val="21"/>
                    </w:rPr>
                    <w:t>污水处理站</w:t>
                  </w:r>
                </w:p>
              </w:tc>
              <w:tc>
                <w:tcPr>
                  <w:tcW w:w="708" w:type="dxa"/>
                  <w:shd w:val="clear" w:color="auto" w:fill="auto"/>
                  <w:vAlign w:val="center"/>
                </w:tcPr>
                <w:p w14:paraId="09C8B72A" w14:textId="77777777" w:rsidR="00ED0075" w:rsidRDefault="000F0575">
                  <w:pPr>
                    <w:jc w:val="center"/>
                    <w:rPr>
                      <w:color w:val="000000"/>
                      <w:szCs w:val="21"/>
                    </w:rPr>
                  </w:pPr>
                  <w:r>
                    <w:rPr>
                      <w:rFonts w:hint="eastAsia"/>
                      <w:color w:val="000000"/>
                      <w:szCs w:val="21"/>
                    </w:rPr>
                    <w:t>处理效率</w:t>
                  </w:r>
                </w:p>
              </w:tc>
              <w:tc>
                <w:tcPr>
                  <w:tcW w:w="1134" w:type="dxa"/>
                  <w:shd w:val="clear" w:color="auto" w:fill="auto"/>
                  <w:vAlign w:val="center"/>
                </w:tcPr>
                <w:p w14:paraId="09C8B72B" w14:textId="77777777" w:rsidR="00ED0075" w:rsidRDefault="000F0575">
                  <w:pPr>
                    <w:jc w:val="center"/>
                    <w:rPr>
                      <w:color w:val="000000"/>
                      <w:szCs w:val="21"/>
                    </w:rPr>
                  </w:pPr>
                  <w:r>
                    <w:rPr>
                      <w:rFonts w:hint="eastAsia"/>
                      <w:color w:val="000000"/>
                      <w:szCs w:val="21"/>
                    </w:rPr>
                    <w:t>/</w:t>
                  </w:r>
                </w:p>
              </w:tc>
              <w:tc>
                <w:tcPr>
                  <w:tcW w:w="709" w:type="dxa"/>
                  <w:shd w:val="clear" w:color="auto" w:fill="auto"/>
                  <w:vAlign w:val="center"/>
                </w:tcPr>
                <w:p w14:paraId="09C8B72C" w14:textId="77777777" w:rsidR="00ED0075" w:rsidRDefault="000F0575">
                  <w:pPr>
                    <w:jc w:val="center"/>
                    <w:rPr>
                      <w:color w:val="000000"/>
                      <w:szCs w:val="21"/>
                    </w:rPr>
                  </w:pPr>
                  <w:r>
                    <w:rPr>
                      <w:rFonts w:hint="eastAsia"/>
                      <w:color w:val="000000"/>
                      <w:szCs w:val="21"/>
                    </w:rPr>
                    <w:t>/</w:t>
                  </w:r>
                </w:p>
              </w:tc>
              <w:tc>
                <w:tcPr>
                  <w:tcW w:w="851" w:type="dxa"/>
                  <w:shd w:val="clear" w:color="auto" w:fill="auto"/>
                  <w:vAlign w:val="center"/>
                </w:tcPr>
                <w:p w14:paraId="09C8B72D" w14:textId="77777777" w:rsidR="00ED0075" w:rsidRDefault="000F0575">
                  <w:pPr>
                    <w:jc w:val="center"/>
                    <w:rPr>
                      <w:color w:val="000000"/>
                      <w:szCs w:val="21"/>
                    </w:rPr>
                  </w:pPr>
                  <w:r>
                    <w:rPr>
                      <w:rFonts w:hint="eastAsia"/>
                      <w:color w:val="000000"/>
                      <w:szCs w:val="21"/>
                    </w:rPr>
                    <w:t>90%</w:t>
                  </w:r>
                </w:p>
              </w:tc>
              <w:tc>
                <w:tcPr>
                  <w:tcW w:w="850" w:type="dxa"/>
                  <w:shd w:val="clear" w:color="auto" w:fill="auto"/>
                  <w:vAlign w:val="center"/>
                </w:tcPr>
                <w:p w14:paraId="09C8B72E" w14:textId="77777777" w:rsidR="00ED0075" w:rsidRDefault="000F0575">
                  <w:pPr>
                    <w:jc w:val="center"/>
                    <w:rPr>
                      <w:color w:val="000000"/>
                      <w:szCs w:val="21"/>
                    </w:rPr>
                  </w:pPr>
                  <w:r>
                    <w:rPr>
                      <w:rFonts w:hint="eastAsia"/>
                      <w:color w:val="000000"/>
                      <w:szCs w:val="21"/>
                    </w:rPr>
                    <w:t>90%</w:t>
                  </w:r>
                </w:p>
              </w:tc>
              <w:tc>
                <w:tcPr>
                  <w:tcW w:w="709" w:type="dxa"/>
                  <w:shd w:val="clear" w:color="auto" w:fill="auto"/>
                  <w:vAlign w:val="center"/>
                </w:tcPr>
                <w:p w14:paraId="09C8B72F" w14:textId="77777777" w:rsidR="00ED0075" w:rsidRDefault="000F0575">
                  <w:pPr>
                    <w:jc w:val="center"/>
                    <w:rPr>
                      <w:color w:val="000000"/>
                      <w:szCs w:val="21"/>
                    </w:rPr>
                  </w:pPr>
                  <w:r>
                    <w:rPr>
                      <w:rFonts w:hint="eastAsia"/>
                      <w:color w:val="000000"/>
                      <w:szCs w:val="21"/>
                    </w:rPr>
                    <w:t>90%</w:t>
                  </w:r>
                </w:p>
              </w:tc>
              <w:tc>
                <w:tcPr>
                  <w:tcW w:w="850" w:type="dxa"/>
                  <w:shd w:val="clear" w:color="auto" w:fill="auto"/>
                  <w:vAlign w:val="center"/>
                </w:tcPr>
                <w:p w14:paraId="09C8B730" w14:textId="77777777" w:rsidR="00ED0075" w:rsidRDefault="000F0575">
                  <w:pPr>
                    <w:jc w:val="center"/>
                    <w:rPr>
                      <w:color w:val="000000"/>
                      <w:szCs w:val="21"/>
                    </w:rPr>
                  </w:pPr>
                  <w:r>
                    <w:rPr>
                      <w:rFonts w:hint="eastAsia"/>
                      <w:color w:val="000000"/>
                      <w:szCs w:val="21"/>
                    </w:rPr>
                    <w:t>80%</w:t>
                  </w:r>
                </w:p>
              </w:tc>
              <w:tc>
                <w:tcPr>
                  <w:tcW w:w="709" w:type="dxa"/>
                  <w:shd w:val="clear" w:color="auto" w:fill="auto"/>
                  <w:vAlign w:val="center"/>
                </w:tcPr>
                <w:p w14:paraId="09C8B731" w14:textId="5E8786B9" w:rsidR="00ED0075" w:rsidRDefault="000F0575">
                  <w:pPr>
                    <w:jc w:val="center"/>
                    <w:rPr>
                      <w:color w:val="000000"/>
                      <w:szCs w:val="21"/>
                    </w:rPr>
                  </w:pPr>
                  <w:r>
                    <w:rPr>
                      <w:rFonts w:hint="eastAsia"/>
                      <w:color w:val="000000"/>
                      <w:szCs w:val="21"/>
                    </w:rPr>
                    <w:t>7</w:t>
                  </w:r>
                  <w:r w:rsidR="009165E3">
                    <w:rPr>
                      <w:rFonts w:hint="eastAsia"/>
                      <w:color w:val="000000"/>
                      <w:szCs w:val="21"/>
                    </w:rPr>
                    <w:t>5</w:t>
                  </w:r>
                  <w:r>
                    <w:rPr>
                      <w:rFonts w:hint="eastAsia"/>
                      <w:color w:val="000000"/>
                      <w:szCs w:val="21"/>
                    </w:rPr>
                    <w:t>%</w:t>
                  </w:r>
                </w:p>
              </w:tc>
              <w:tc>
                <w:tcPr>
                  <w:tcW w:w="691" w:type="dxa"/>
                  <w:shd w:val="clear" w:color="auto" w:fill="auto"/>
                  <w:vAlign w:val="center"/>
                </w:tcPr>
                <w:p w14:paraId="09C8B732" w14:textId="107AFD35" w:rsidR="00ED0075" w:rsidRDefault="009165E3">
                  <w:pPr>
                    <w:jc w:val="center"/>
                    <w:rPr>
                      <w:color w:val="000000"/>
                      <w:szCs w:val="21"/>
                    </w:rPr>
                  </w:pPr>
                  <w:r>
                    <w:rPr>
                      <w:rFonts w:hint="eastAsia"/>
                      <w:color w:val="000000"/>
                      <w:szCs w:val="21"/>
                    </w:rPr>
                    <w:t>80</w:t>
                  </w:r>
                  <w:r w:rsidR="000F0575">
                    <w:rPr>
                      <w:rFonts w:hint="eastAsia"/>
                      <w:color w:val="000000"/>
                      <w:szCs w:val="21"/>
                    </w:rPr>
                    <w:t>%</w:t>
                  </w:r>
                </w:p>
              </w:tc>
            </w:tr>
            <w:tr w:rsidR="001A686A" w:rsidRPr="0052470B" w14:paraId="09C8B73E" w14:textId="77777777" w:rsidTr="004D4D66">
              <w:trPr>
                <w:trHeight w:val="397"/>
                <w:jc w:val="center"/>
              </w:trPr>
              <w:tc>
                <w:tcPr>
                  <w:tcW w:w="735" w:type="dxa"/>
                  <w:vMerge/>
                  <w:shd w:val="clear" w:color="auto" w:fill="auto"/>
                  <w:vAlign w:val="center"/>
                </w:tcPr>
                <w:p w14:paraId="09C8B734" w14:textId="77777777" w:rsidR="00ED0075" w:rsidRDefault="00ED0075">
                  <w:pPr>
                    <w:jc w:val="center"/>
                    <w:rPr>
                      <w:color w:val="000000"/>
                      <w:szCs w:val="21"/>
                    </w:rPr>
                  </w:pPr>
                </w:p>
              </w:tc>
              <w:tc>
                <w:tcPr>
                  <w:tcW w:w="708" w:type="dxa"/>
                  <w:shd w:val="clear" w:color="auto" w:fill="auto"/>
                  <w:vAlign w:val="center"/>
                </w:tcPr>
                <w:p w14:paraId="09C8B735" w14:textId="77777777" w:rsidR="00ED0075" w:rsidRDefault="000F0575">
                  <w:pPr>
                    <w:jc w:val="center"/>
                    <w:rPr>
                      <w:color w:val="000000"/>
                      <w:szCs w:val="21"/>
                    </w:rPr>
                  </w:pPr>
                  <w:r>
                    <w:rPr>
                      <w:rFonts w:hint="eastAsia"/>
                      <w:color w:val="000000"/>
                      <w:szCs w:val="21"/>
                    </w:rPr>
                    <w:t>处理后</w:t>
                  </w:r>
                </w:p>
              </w:tc>
              <w:tc>
                <w:tcPr>
                  <w:tcW w:w="1134" w:type="dxa"/>
                  <w:shd w:val="clear" w:color="auto" w:fill="auto"/>
                  <w:vAlign w:val="center"/>
                </w:tcPr>
                <w:p w14:paraId="09C8B736" w14:textId="076CE2A2" w:rsidR="00ED0075" w:rsidRDefault="007568B1">
                  <w:pPr>
                    <w:jc w:val="center"/>
                    <w:rPr>
                      <w:color w:val="000000"/>
                      <w:szCs w:val="21"/>
                    </w:rPr>
                  </w:pPr>
                  <w:r>
                    <w:rPr>
                      <w:rFonts w:hint="eastAsia"/>
                      <w:color w:val="000000"/>
                      <w:szCs w:val="21"/>
                    </w:rPr>
                    <w:t>1028.677</w:t>
                  </w:r>
                </w:p>
              </w:tc>
              <w:tc>
                <w:tcPr>
                  <w:tcW w:w="709" w:type="dxa"/>
                  <w:shd w:val="clear" w:color="auto" w:fill="auto"/>
                  <w:vAlign w:val="center"/>
                </w:tcPr>
                <w:p w14:paraId="09C8B737" w14:textId="77777777" w:rsidR="00ED0075" w:rsidRDefault="000F0575">
                  <w:pPr>
                    <w:jc w:val="center"/>
                    <w:rPr>
                      <w:color w:val="000000"/>
                      <w:szCs w:val="21"/>
                    </w:rPr>
                  </w:pPr>
                  <w:r>
                    <w:rPr>
                      <w:rFonts w:hint="eastAsia"/>
                      <w:color w:val="000000"/>
                      <w:szCs w:val="21"/>
                    </w:rPr>
                    <w:t>7</w:t>
                  </w:r>
                </w:p>
              </w:tc>
              <w:tc>
                <w:tcPr>
                  <w:tcW w:w="851" w:type="dxa"/>
                  <w:shd w:val="clear" w:color="auto" w:fill="auto"/>
                  <w:vAlign w:val="center"/>
                </w:tcPr>
                <w:p w14:paraId="09C8B738" w14:textId="53131487" w:rsidR="00ED0075" w:rsidRDefault="007568B1">
                  <w:pPr>
                    <w:jc w:val="center"/>
                    <w:rPr>
                      <w:color w:val="000000"/>
                      <w:szCs w:val="21"/>
                    </w:rPr>
                  </w:pPr>
                  <w:r>
                    <w:rPr>
                      <w:rFonts w:hint="eastAsia"/>
                      <w:color w:val="000000"/>
                      <w:szCs w:val="21"/>
                    </w:rPr>
                    <w:t>184.9</w:t>
                  </w:r>
                </w:p>
              </w:tc>
              <w:tc>
                <w:tcPr>
                  <w:tcW w:w="850" w:type="dxa"/>
                  <w:shd w:val="clear" w:color="auto" w:fill="auto"/>
                  <w:vAlign w:val="center"/>
                </w:tcPr>
                <w:p w14:paraId="09C8B739" w14:textId="3474F694" w:rsidR="00ED0075" w:rsidRDefault="007568B1">
                  <w:pPr>
                    <w:jc w:val="center"/>
                    <w:rPr>
                      <w:color w:val="000000"/>
                      <w:szCs w:val="21"/>
                    </w:rPr>
                  </w:pPr>
                  <w:r>
                    <w:rPr>
                      <w:rFonts w:hint="eastAsia"/>
                      <w:color w:val="000000"/>
                      <w:szCs w:val="21"/>
                    </w:rPr>
                    <w:t>50.9</w:t>
                  </w:r>
                </w:p>
              </w:tc>
              <w:tc>
                <w:tcPr>
                  <w:tcW w:w="709" w:type="dxa"/>
                  <w:shd w:val="clear" w:color="auto" w:fill="auto"/>
                  <w:vAlign w:val="center"/>
                </w:tcPr>
                <w:p w14:paraId="09C8B73A" w14:textId="5DBBEBC6" w:rsidR="00ED0075" w:rsidRDefault="007568B1">
                  <w:pPr>
                    <w:jc w:val="center"/>
                    <w:rPr>
                      <w:color w:val="000000"/>
                      <w:szCs w:val="21"/>
                    </w:rPr>
                  </w:pPr>
                  <w:r>
                    <w:rPr>
                      <w:rFonts w:hint="eastAsia"/>
                      <w:color w:val="000000"/>
                      <w:szCs w:val="21"/>
                    </w:rPr>
                    <w:t>21.2</w:t>
                  </w:r>
                </w:p>
              </w:tc>
              <w:tc>
                <w:tcPr>
                  <w:tcW w:w="850" w:type="dxa"/>
                  <w:shd w:val="clear" w:color="auto" w:fill="auto"/>
                  <w:vAlign w:val="center"/>
                </w:tcPr>
                <w:p w14:paraId="09C8B73B" w14:textId="0830726C" w:rsidR="00ED0075" w:rsidRDefault="005504D0">
                  <w:pPr>
                    <w:jc w:val="center"/>
                    <w:rPr>
                      <w:color w:val="000000"/>
                      <w:szCs w:val="21"/>
                    </w:rPr>
                  </w:pPr>
                  <w:r>
                    <w:rPr>
                      <w:rFonts w:hint="eastAsia"/>
                      <w:color w:val="000000"/>
                      <w:szCs w:val="21"/>
                    </w:rPr>
                    <w:t>5.0</w:t>
                  </w:r>
                </w:p>
              </w:tc>
              <w:tc>
                <w:tcPr>
                  <w:tcW w:w="709" w:type="dxa"/>
                  <w:shd w:val="clear" w:color="auto" w:fill="auto"/>
                  <w:vAlign w:val="center"/>
                </w:tcPr>
                <w:p w14:paraId="09C8B73C" w14:textId="73CD7EA8" w:rsidR="00ED0075" w:rsidRDefault="005504D0">
                  <w:pPr>
                    <w:jc w:val="center"/>
                    <w:rPr>
                      <w:color w:val="000000"/>
                      <w:szCs w:val="21"/>
                    </w:rPr>
                  </w:pPr>
                  <w:r>
                    <w:rPr>
                      <w:rFonts w:hint="eastAsia"/>
                      <w:color w:val="000000"/>
                      <w:szCs w:val="21"/>
                    </w:rPr>
                    <w:t>2.5</w:t>
                  </w:r>
                </w:p>
              </w:tc>
              <w:tc>
                <w:tcPr>
                  <w:tcW w:w="691" w:type="dxa"/>
                  <w:shd w:val="clear" w:color="auto" w:fill="auto"/>
                  <w:vAlign w:val="center"/>
                </w:tcPr>
                <w:p w14:paraId="09C8B73D" w14:textId="5C4E6C41" w:rsidR="00ED0075" w:rsidRDefault="005504D0">
                  <w:pPr>
                    <w:jc w:val="center"/>
                    <w:rPr>
                      <w:color w:val="000000"/>
                      <w:szCs w:val="21"/>
                    </w:rPr>
                  </w:pPr>
                  <w:r>
                    <w:rPr>
                      <w:rFonts w:hint="eastAsia"/>
                      <w:color w:val="000000"/>
                      <w:szCs w:val="21"/>
                    </w:rPr>
                    <w:t>5.9</w:t>
                  </w:r>
                </w:p>
              </w:tc>
            </w:tr>
            <w:tr w:rsidR="001A686A" w:rsidRPr="0052470B" w14:paraId="09C8B748" w14:textId="77777777" w:rsidTr="004D4D66">
              <w:trPr>
                <w:trHeight w:val="397"/>
                <w:jc w:val="center"/>
              </w:trPr>
              <w:tc>
                <w:tcPr>
                  <w:tcW w:w="1443" w:type="dxa"/>
                  <w:gridSpan w:val="2"/>
                  <w:shd w:val="clear" w:color="auto" w:fill="auto"/>
                  <w:vAlign w:val="center"/>
                </w:tcPr>
                <w:p w14:paraId="09C8B73F" w14:textId="77777777" w:rsidR="00ED0075" w:rsidRDefault="000F0575">
                  <w:pPr>
                    <w:jc w:val="center"/>
                    <w:rPr>
                      <w:color w:val="000000"/>
                      <w:szCs w:val="21"/>
                    </w:rPr>
                  </w:pPr>
                  <w:r>
                    <w:rPr>
                      <w:rFonts w:hint="eastAsia"/>
                      <w:color w:val="000000"/>
                      <w:szCs w:val="21"/>
                    </w:rPr>
                    <w:t>本项目纯水制备浓水</w:t>
                  </w:r>
                </w:p>
              </w:tc>
              <w:tc>
                <w:tcPr>
                  <w:tcW w:w="1134" w:type="dxa"/>
                  <w:shd w:val="clear" w:color="auto" w:fill="auto"/>
                  <w:vAlign w:val="center"/>
                </w:tcPr>
                <w:p w14:paraId="09C8B740" w14:textId="77777777" w:rsidR="00ED0075" w:rsidRDefault="000F0575">
                  <w:pPr>
                    <w:jc w:val="center"/>
                    <w:rPr>
                      <w:color w:val="000000"/>
                      <w:szCs w:val="21"/>
                    </w:rPr>
                  </w:pPr>
                  <w:r>
                    <w:rPr>
                      <w:rFonts w:hint="eastAsia"/>
                      <w:color w:val="000000"/>
                      <w:szCs w:val="21"/>
                    </w:rPr>
                    <w:t>1.5</w:t>
                  </w:r>
                </w:p>
              </w:tc>
              <w:tc>
                <w:tcPr>
                  <w:tcW w:w="709" w:type="dxa"/>
                  <w:shd w:val="clear" w:color="auto" w:fill="auto"/>
                  <w:vAlign w:val="center"/>
                </w:tcPr>
                <w:p w14:paraId="09C8B741" w14:textId="77777777" w:rsidR="00ED0075" w:rsidRDefault="000F0575">
                  <w:pPr>
                    <w:jc w:val="center"/>
                    <w:rPr>
                      <w:color w:val="000000"/>
                      <w:szCs w:val="21"/>
                    </w:rPr>
                  </w:pPr>
                  <w:r>
                    <w:rPr>
                      <w:rFonts w:hint="eastAsia"/>
                      <w:color w:val="000000"/>
                      <w:szCs w:val="21"/>
                    </w:rPr>
                    <w:t>/</w:t>
                  </w:r>
                </w:p>
              </w:tc>
              <w:tc>
                <w:tcPr>
                  <w:tcW w:w="851" w:type="dxa"/>
                  <w:shd w:val="clear" w:color="auto" w:fill="auto"/>
                  <w:vAlign w:val="center"/>
                </w:tcPr>
                <w:p w14:paraId="09C8B742" w14:textId="77777777" w:rsidR="00ED0075" w:rsidRDefault="000F0575">
                  <w:pPr>
                    <w:jc w:val="center"/>
                    <w:rPr>
                      <w:color w:val="000000"/>
                      <w:szCs w:val="21"/>
                    </w:rPr>
                  </w:pPr>
                  <w:r>
                    <w:rPr>
                      <w:rFonts w:hint="eastAsia"/>
                      <w:color w:val="000000"/>
                      <w:szCs w:val="21"/>
                    </w:rPr>
                    <w:t>16</w:t>
                  </w:r>
                </w:p>
              </w:tc>
              <w:tc>
                <w:tcPr>
                  <w:tcW w:w="850" w:type="dxa"/>
                  <w:shd w:val="clear" w:color="auto" w:fill="auto"/>
                  <w:vAlign w:val="center"/>
                </w:tcPr>
                <w:p w14:paraId="09C8B743" w14:textId="77777777" w:rsidR="00ED0075" w:rsidRDefault="000F0575">
                  <w:pPr>
                    <w:jc w:val="center"/>
                    <w:rPr>
                      <w:color w:val="000000"/>
                      <w:szCs w:val="21"/>
                    </w:rPr>
                  </w:pPr>
                  <w:r>
                    <w:rPr>
                      <w:rFonts w:hint="eastAsia"/>
                      <w:color w:val="000000"/>
                      <w:szCs w:val="21"/>
                    </w:rPr>
                    <w:t>/</w:t>
                  </w:r>
                </w:p>
              </w:tc>
              <w:tc>
                <w:tcPr>
                  <w:tcW w:w="709" w:type="dxa"/>
                  <w:shd w:val="clear" w:color="auto" w:fill="auto"/>
                  <w:vAlign w:val="center"/>
                </w:tcPr>
                <w:p w14:paraId="09C8B744" w14:textId="77777777" w:rsidR="00ED0075" w:rsidRDefault="000F0575">
                  <w:pPr>
                    <w:jc w:val="center"/>
                    <w:rPr>
                      <w:color w:val="000000"/>
                      <w:szCs w:val="21"/>
                    </w:rPr>
                  </w:pPr>
                  <w:r>
                    <w:rPr>
                      <w:rFonts w:hint="eastAsia"/>
                      <w:color w:val="000000"/>
                      <w:szCs w:val="21"/>
                    </w:rPr>
                    <w:t>13</w:t>
                  </w:r>
                </w:p>
              </w:tc>
              <w:tc>
                <w:tcPr>
                  <w:tcW w:w="850" w:type="dxa"/>
                  <w:shd w:val="clear" w:color="auto" w:fill="auto"/>
                  <w:vAlign w:val="center"/>
                </w:tcPr>
                <w:p w14:paraId="09C8B745" w14:textId="77777777" w:rsidR="00ED0075" w:rsidRDefault="000F0575">
                  <w:pPr>
                    <w:jc w:val="center"/>
                    <w:rPr>
                      <w:color w:val="000000"/>
                      <w:szCs w:val="21"/>
                    </w:rPr>
                  </w:pPr>
                  <w:r>
                    <w:rPr>
                      <w:rFonts w:hint="eastAsia"/>
                      <w:color w:val="000000"/>
                      <w:szCs w:val="21"/>
                    </w:rPr>
                    <w:t>/</w:t>
                  </w:r>
                </w:p>
              </w:tc>
              <w:tc>
                <w:tcPr>
                  <w:tcW w:w="709" w:type="dxa"/>
                  <w:shd w:val="clear" w:color="auto" w:fill="auto"/>
                  <w:vAlign w:val="center"/>
                </w:tcPr>
                <w:p w14:paraId="09C8B746" w14:textId="77777777" w:rsidR="00ED0075" w:rsidRDefault="000F0575">
                  <w:pPr>
                    <w:jc w:val="center"/>
                    <w:rPr>
                      <w:color w:val="000000"/>
                      <w:szCs w:val="21"/>
                    </w:rPr>
                  </w:pPr>
                  <w:r>
                    <w:rPr>
                      <w:rFonts w:hint="eastAsia"/>
                      <w:color w:val="000000"/>
                      <w:szCs w:val="21"/>
                    </w:rPr>
                    <w:t>/</w:t>
                  </w:r>
                </w:p>
              </w:tc>
              <w:tc>
                <w:tcPr>
                  <w:tcW w:w="691" w:type="dxa"/>
                  <w:shd w:val="clear" w:color="auto" w:fill="auto"/>
                  <w:vAlign w:val="center"/>
                </w:tcPr>
                <w:p w14:paraId="09C8B747" w14:textId="77777777" w:rsidR="00ED0075" w:rsidRDefault="000F0575">
                  <w:pPr>
                    <w:jc w:val="center"/>
                    <w:rPr>
                      <w:color w:val="000000"/>
                      <w:szCs w:val="21"/>
                    </w:rPr>
                  </w:pPr>
                  <w:r>
                    <w:rPr>
                      <w:rFonts w:hint="eastAsia"/>
                      <w:color w:val="000000"/>
                      <w:szCs w:val="21"/>
                    </w:rPr>
                    <w:t>/</w:t>
                  </w:r>
                </w:p>
              </w:tc>
            </w:tr>
            <w:tr w:rsidR="001A686A" w:rsidRPr="0052470B" w14:paraId="7F1CD482" w14:textId="77777777" w:rsidTr="004D4D66">
              <w:trPr>
                <w:trHeight w:val="397"/>
                <w:jc w:val="center"/>
              </w:trPr>
              <w:tc>
                <w:tcPr>
                  <w:tcW w:w="1443" w:type="dxa"/>
                  <w:gridSpan w:val="2"/>
                  <w:shd w:val="clear" w:color="auto" w:fill="auto"/>
                  <w:vAlign w:val="center"/>
                </w:tcPr>
                <w:p w14:paraId="59264EFC" w14:textId="2804339A" w:rsidR="005504D0" w:rsidRDefault="004D4C70">
                  <w:pPr>
                    <w:jc w:val="center"/>
                    <w:rPr>
                      <w:color w:val="000000"/>
                      <w:szCs w:val="21"/>
                    </w:rPr>
                  </w:pPr>
                  <w:r>
                    <w:rPr>
                      <w:rFonts w:hint="eastAsia"/>
                      <w:color w:val="000000"/>
                      <w:szCs w:val="21"/>
                    </w:rPr>
                    <w:t>在建工程</w:t>
                  </w:r>
                  <w:r>
                    <w:rPr>
                      <w:rFonts w:hint="eastAsia"/>
                      <w:color w:val="000000"/>
                      <w:szCs w:val="21"/>
                    </w:rPr>
                    <w:t>1#</w:t>
                  </w:r>
                  <w:r w:rsidR="008B6C8E">
                    <w:rPr>
                      <w:rFonts w:hint="eastAsia"/>
                      <w:color w:val="000000"/>
                      <w:szCs w:val="21"/>
                    </w:rPr>
                    <w:t>纯水制备浓水</w:t>
                  </w:r>
                </w:p>
              </w:tc>
              <w:tc>
                <w:tcPr>
                  <w:tcW w:w="1134" w:type="dxa"/>
                  <w:shd w:val="clear" w:color="auto" w:fill="auto"/>
                  <w:vAlign w:val="center"/>
                </w:tcPr>
                <w:p w14:paraId="2DB10632" w14:textId="2B63DA8D" w:rsidR="005504D0" w:rsidRDefault="000175CC">
                  <w:pPr>
                    <w:jc w:val="center"/>
                    <w:rPr>
                      <w:color w:val="000000"/>
                      <w:szCs w:val="21"/>
                    </w:rPr>
                  </w:pPr>
                  <w:r>
                    <w:rPr>
                      <w:rFonts w:hint="eastAsia"/>
                      <w:color w:val="000000"/>
                      <w:szCs w:val="21"/>
                    </w:rPr>
                    <w:t>140.939</w:t>
                  </w:r>
                </w:p>
              </w:tc>
              <w:tc>
                <w:tcPr>
                  <w:tcW w:w="709" w:type="dxa"/>
                  <w:shd w:val="clear" w:color="auto" w:fill="auto"/>
                  <w:vAlign w:val="center"/>
                </w:tcPr>
                <w:p w14:paraId="7B476E2C" w14:textId="75BC5F0C" w:rsidR="005504D0" w:rsidRDefault="000175CC">
                  <w:pPr>
                    <w:jc w:val="center"/>
                    <w:rPr>
                      <w:color w:val="000000"/>
                      <w:szCs w:val="21"/>
                    </w:rPr>
                  </w:pPr>
                  <w:r>
                    <w:rPr>
                      <w:rFonts w:hint="eastAsia"/>
                      <w:color w:val="000000"/>
                      <w:szCs w:val="21"/>
                    </w:rPr>
                    <w:t>/</w:t>
                  </w:r>
                </w:p>
              </w:tc>
              <w:tc>
                <w:tcPr>
                  <w:tcW w:w="851" w:type="dxa"/>
                  <w:shd w:val="clear" w:color="auto" w:fill="auto"/>
                  <w:vAlign w:val="center"/>
                </w:tcPr>
                <w:p w14:paraId="7E5A8F28" w14:textId="6F9760C7" w:rsidR="005504D0" w:rsidRDefault="000175CC">
                  <w:pPr>
                    <w:jc w:val="center"/>
                    <w:rPr>
                      <w:color w:val="000000"/>
                      <w:szCs w:val="21"/>
                    </w:rPr>
                  </w:pPr>
                  <w:r>
                    <w:rPr>
                      <w:rFonts w:hint="eastAsia"/>
                      <w:color w:val="000000"/>
                      <w:szCs w:val="21"/>
                    </w:rPr>
                    <w:t>16</w:t>
                  </w:r>
                </w:p>
              </w:tc>
              <w:tc>
                <w:tcPr>
                  <w:tcW w:w="850" w:type="dxa"/>
                  <w:shd w:val="clear" w:color="auto" w:fill="auto"/>
                  <w:vAlign w:val="center"/>
                </w:tcPr>
                <w:p w14:paraId="7332F76D" w14:textId="58456106" w:rsidR="005504D0" w:rsidRDefault="000175CC">
                  <w:pPr>
                    <w:jc w:val="center"/>
                    <w:rPr>
                      <w:color w:val="000000"/>
                      <w:szCs w:val="21"/>
                    </w:rPr>
                  </w:pPr>
                  <w:r>
                    <w:rPr>
                      <w:rFonts w:hint="eastAsia"/>
                      <w:color w:val="000000"/>
                      <w:szCs w:val="21"/>
                    </w:rPr>
                    <w:t>/</w:t>
                  </w:r>
                </w:p>
              </w:tc>
              <w:tc>
                <w:tcPr>
                  <w:tcW w:w="709" w:type="dxa"/>
                  <w:shd w:val="clear" w:color="auto" w:fill="auto"/>
                  <w:vAlign w:val="center"/>
                </w:tcPr>
                <w:p w14:paraId="054B0138" w14:textId="51D72370" w:rsidR="005504D0" w:rsidRDefault="000175CC">
                  <w:pPr>
                    <w:jc w:val="center"/>
                    <w:rPr>
                      <w:color w:val="000000"/>
                      <w:szCs w:val="21"/>
                    </w:rPr>
                  </w:pPr>
                  <w:r>
                    <w:rPr>
                      <w:rFonts w:hint="eastAsia"/>
                      <w:color w:val="000000"/>
                      <w:szCs w:val="21"/>
                    </w:rPr>
                    <w:t>13</w:t>
                  </w:r>
                </w:p>
              </w:tc>
              <w:tc>
                <w:tcPr>
                  <w:tcW w:w="850" w:type="dxa"/>
                  <w:shd w:val="clear" w:color="auto" w:fill="auto"/>
                  <w:vAlign w:val="center"/>
                </w:tcPr>
                <w:p w14:paraId="297A751F" w14:textId="3F92AF06" w:rsidR="005504D0" w:rsidRDefault="000175CC">
                  <w:pPr>
                    <w:jc w:val="center"/>
                    <w:rPr>
                      <w:color w:val="000000"/>
                      <w:szCs w:val="21"/>
                    </w:rPr>
                  </w:pPr>
                  <w:r>
                    <w:rPr>
                      <w:rFonts w:hint="eastAsia"/>
                      <w:color w:val="000000"/>
                      <w:szCs w:val="21"/>
                    </w:rPr>
                    <w:t>/</w:t>
                  </w:r>
                </w:p>
              </w:tc>
              <w:tc>
                <w:tcPr>
                  <w:tcW w:w="709" w:type="dxa"/>
                  <w:shd w:val="clear" w:color="auto" w:fill="auto"/>
                  <w:vAlign w:val="center"/>
                </w:tcPr>
                <w:p w14:paraId="59EBED71" w14:textId="4853CFCB" w:rsidR="005504D0" w:rsidRDefault="000175CC">
                  <w:pPr>
                    <w:jc w:val="center"/>
                    <w:rPr>
                      <w:color w:val="000000"/>
                      <w:szCs w:val="21"/>
                    </w:rPr>
                  </w:pPr>
                  <w:r>
                    <w:rPr>
                      <w:rFonts w:hint="eastAsia"/>
                      <w:color w:val="000000"/>
                      <w:szCs w:val="21"/>
                    </w:rPr>
                    <w:t>/</w:t>
                  </w:r>
                </w:p>
              </w:tc>
              <w:tc>
                <w:tcPr>
                  <w:tcW w:w="691" w:type="dxa"/>
                  <w:shd w:val="clear" w:color="auto" w:fill="auto"/>
                  <w:vAlign w:val="center"/>
                </w:tcPr>
                <w:p w14:paraId="4B00F752" w14:textId="62560A0B" w:rsidR="005504D0" w:rsidRDefault="000175CC">
                  <w:pPr>
                    <w:jc w:val="center"/>
                    <w:rPr>
                      <w:color w:val="000000"/>
                      <w:szCs w:val="21"/>
                    </w:rPr>
                  </w:pPr>
                  <w:r>
                    <w:rPr>
                      <w:rFonts w:hint="eastAsia"/>
                      <w:color w:val="000000"/>
                      <w:szCs w:val="21"/>
                    </w:rPr>
                    <w:t>/</w:t>
                  </w:r>
                </w:p>
              </w:tc>
            </w:tr>
            <w:tr w:rsidR="001A686A" w:rsidRPr="0052470B" w14:paraId="4D60D2A1" w14:textId="77777777" w:rsidTr="004D4D66">
              <w:trPr>
                <w:trHeight w:val="397"/>
                <w:jc w:val="center"/>
              </w:trPr>
              <w:tc>
                <w:tcPr>
                  <w:tcW w:w="1443" w:type="dxa"/>
                  <w:gridSpan w:val="2"/>
                  <w:shd w:val="clear" w:color="auto" w:fill="auto"/>
                  <w:vAlign w:val="center"/>
                </w:tcPr>
                <w:p w14:paraId="0D4E74BB" w14:textId="3B210B8E" w:rsidR="005504D0" w:rsidRDefault="008B6C8E">
                  <w:pPr>
                    <w:jc w:val="center"/>
                    <w:rPr>
                      <w:color w:val="000000"/>
                      <w:szCs w:val="21"/>
                    </w:rPr>
                  </w:pPr>
                  <w:r>
                    <w:rPr>
                      <w:rFonts w:hint="eastAsia"/>
                      <w:color w:val="000000"/>
                      <w:szCs w:val="21"/>
                    </w:rPr>
                    <w:t>在建工程</w:t>
                  </w:r>
                  <w:r>
                    <w:rPr>
                      <w:rFonts w:hint="eastAsia"/>
                      <w:color w:val="000000"/>
                      <w:szCs w:val="21"/>
                    </w:rPr>
                    <w:t>1#</w:t>
                  </w:r>
                  <w:r>
                    <w:rPr>
                      <w:rFonts w:hint="eastAsia"/>
                      <w:color w:val="000000"/>
                      <w:szCs w:val="21"/>
                    </w:rPr>
                    <w:t>注射水制备浓水</w:t>
                  </w:r>
                </w:p>
              </w:tc>
              <w:tc>
                <w:tcPr>
                  <w:tcW w:w="1134" w:type="dxa"/>
                  <w:shd w:val="clear" w:color="auto" w:fill="auto"/>
                  <w:vAlign w:val="center"/>
                </w:tcPr>
                <w:p w14:paraId="15E0F337" w14:textId="1942D19D" w:rsidR="005504D0" w:rsidRDefault="000175CC">
                  <w:pPr>
                    <w:jc w:val="center"/>
                    <w:rPr>
                      <w:color w:val="000000"/>
                      <w:szCs w:val="21"/>
                    </w:rPr>
                  </w:pPr>
                  <w:r>
                    <w:rPr>
                      <w:rFonts w:hint="eastAsia"/>
                      <w:color w:val="000000"/>
                      <w:szCs w:val="21"/>
                    </w:rPr>
                    <w:t>41.677</w:t>
                  </w:r>
                </w:p>
              </w:tc>
              <w:tc>
                <w:tcPr>
                  <w:tcW w:w="709" w:type="dxa"/>
                  <w:shd w:val="clear" w:color="auto" w:fill="auto"/>
                  <w:vAlign w:val="center"/>
                </w:tcPr>
                <w:p w14:paraId="71DF512E" w14:textId="56974F69" w:rsidR="005504D0" w:rsidRDefault="000175CC">
                  <w:pPr>
                    <w:jc w:val="center"/>
                    <w:rPr>
                      <w:color w:val="000000"/>
                      <w:szCs w:val="21"/>
                    </w:rPr>
                  </w:pPr>
                  <w:r>
                    <w:rPr>
                      <w:rFonts w:hint="eastAsia"/>
                      <w:color w:val="000000"/>
                      <w:szCs w:val="21"/>
                    </w:rPr>
                    <w:t>/</w:t>
                  </w:r>
                </w:p>
              </w:tc>
              <w:tc>
                <w:tcPr>
                  <w:tcW w:w="851" w:type="dxa"/>
                  <w:shd w:val="clear" w:color="auto" w:fill="auto"/>
                  <w:vAlign w:val="center"/>
                </w:tcPr>
                <w:p w14:paraId="1F3A4780" w14:textId="33703E71" w:rsidR="005504D0" w:rsidRDefault="000175CC">
                  <w:pPr>
                    <w:jc w:val="center"/>
                    <w:rPr>
                      <w:color w:val="000000"/>
                      <w:szCs w:val="21"/>
                    </w:rPr>
                  </w:pPr>
                  <w:r>
                    <w:rPr>
                      <w:rFonts w:hint="eastAsia"/>
                      <w:color w:val="000000"/>
                      <w:szCs w:val="21"/>
                    </w:rPr>
                    <w:t>5</w:t>
                  </w:r>
                </w:p>
              </w:tc>
              <w:tc>
                <w:tcPr>
                  <w:tcW w:w="850" w:type="dxa"/>
                  <w:shd w:val="clear" w:color="auto" w:fill="auto"/>
                  <w:vAlign w:val="center"/>
                </w:tcPr>
                <w:p w14:paraId="19D5C1A9" w14:textId="78A812E5" w:rsidR="005504D0" w:rsidRDefault="000175CC">
                  <w:pPr>
                    <w:jc w:val="center"/>
                    <w:rPr>
                      <w:color w:val="000000"/>
                      <w:szCs w:val="21"/>
                    </w:rPr>
                  </w:pPr>
                  <w:r>
                    <w:rPr>
                      <w:rFonts w:hint="eastAsia"/>
                      <w:color w:val="000000"/>
                      <w:szCs w:val="21"/>
                    </w:rPr>
                    <w:t>/</w:t>
                  </w:r>
                </w:p>
              </w:tc>
              <w:tc>
                <w:tcPr>
                  <w:tcW w:w="709" w:type="dxa"/>
                  <w:shd w:val="clear" w:color="auto" w:fill="auto"/>
                  <w:vAlign w:val="center"/>
                </w:tcPr>
                <w:p w14:paraId="387320CD" w14:textId="5FF6DC45" w:rsidR="005504D0" w:rsidRDefault="000175CC">
                  <w:pPr>
                    <w:jc w:val="center"/>
                    <w:rPr>
                      <w:color w:val="000000"/>
                      <w:szCs w:val="21"/>
                    </w:rPr>
                  </w:pPr>
                  <w:r>
                    <w:rPr>
                      <w:rFonts w:hint="eastAsia"/>
                      <w:color w:val="000000"/>
                      <w:szCs w:val="21"/>
                    </w:rPr>
                    <w:t>12</w:t>
                  </w:r>
                </w:p>
              </w:tc>
              <w:tc>
                <w:tcPr>
                  <w:tcW w:w="850" w:type="dxa"/>
                  <w:shd w:val="clear" w:color="auto" w:fill="auto"/>
                  <w:vAlign w:val="center"/>
                </w:tcPr>
                <w:p w14:paraId="33BE18FD" w14:textId="79514FA5" w:rsidR="005504D0" w:rsidRDefault="000175CC">
                  <w:pPr>
                    <w:jc w:val="center"/>
                    <w:rPr>
                      <w:color w:val="000000"/>
                      <w:szCs w:val="21"/>
                    </w:rPr>
                  </w:pPr>
                  <w:r>
                    <w:rPr>
                      <w:rFonts w:hint="eastAsia"/>
                      <w:color w:val="000000"/>
                      <w:szCs w:val="21"/>
                    </w:rPr>
                    <w:t>/</w:t>
                  </w:r>
                </w:p>
              </w:tc>
              <w:tc>
                <w:tcPr>
                  <w:tcW w:w="709" w:type="dxa"/>
                  <w:shd w:val="clear" w:color="auto" w:fill="auto"/>
                  <w:vAlign w:val="center"/>
                </w:tcPr>
                <w:p w14:paraId="1ED16473" w14:textId="52578971" w:rsidR="005504D0" w:rsidRDefault="000175CC">
                  <w:pPr>
                    <w:jc w:val="center"/>
                    <w:rPr>
                      <w:color w:val="000000"/>
                      <w:szCs w:val="21"/>
                    </w:rPr>
                  </w:pPr>
                  <w:r>
                    <w:rPr>
                      <w:rFonts w:hint="eastAsia"/>
                      <w:color w:val="000000"/>
                      <w:szCs w:val="21"/>
                    </w:rPr>
                    <w:t>/</w:t>
                  </w:r>
                </w:p>
              </w:tc>
              <w:tc>
                <w:tcPr>
                  <w:tcW w:w="691" w:type="dxa"/>
                  <w:shd w:val="clear" w:color="auto" w:fill="auto"/>
                  <w:vAlign w:val="center"/>
                </w:tcPr>
                <w:p w14:paraId="62074EA4" w14:textId="19CC4428" w:rsidR="005504D0" w:rsidRDefault="000175CC">
                  <w:pPr>
                    <w:jc w:val="center"/>
                    <w:rPr>
                      <w:color w:val="000000"/>
                      <w:szCs w:val="21"/>
                    </w:rPr>
                  </w:pPr>
                  <w:r>
                    <w:rPr>
                      <w:rFonts w:hint="eastAsia"/>
                      <w:color w:val="000000"/>
                      <w:szCs w:val="21"/>
                    </w:rPr>
                    <w:t>/</w:t>
                  </w:r>
                </w:p>
              </w:tc>
            </w:tr>
            <w:tr w:rsidR="001A686A" w:rsidRPr="0052470B" w14:paraId="5D53D910" w14:textId="77777777" w:rsidTr="004D4D66">
              <w:trPr>
                <w:trHeight w:val="397"/>
                <w:jc w:val="center"/>
              </w:trPr>
              <w:tc>
                <w:tcPr>
                  <w:tcW w:w="1443" w:type="dxa"/>
                  <w:gridSpan w:val="2"/>
                  <w:shd w:val="clear" w:color="auto" w:fill="auto"/>
                  <w:vAlign w:val="center"/>
                </w:tcPr>
                <w:p w14:paraId="0D1756CA" w14:textId="1AA3CA92" w:rsidR="005504D0" w:rsidRDefault="008B6C8E">
                  <w:pPr>
                    <w:jc w:val="center"/>
                    <w:rPr>
                      <w:color w:val="000000"/>
                      <w:szCs w:val="21"/>
                    </w:rPr>
                  </w:pPr>
                  <w:r>
                    <w:rPr>
                      <w:rFonts w:hint="eastAsia"/>
                      <w:color w:val="000000"/>
                      <w:szCs w:val="21"/>
                    </w:rPr>
                    <w:t>在建工程</w:t>
                  </w:r>
                  <w:r>
                    <w:rPr>
                      <w:rFonts w:hint="eastAsia"/>
                      <w:color w:val="000000"/>
                      <w:szCs w:val="21"/>
                    </w:rPr>
                    <w:t>1#</w:t>
                  </w:r>
                  <w:r w:rsidR="00E7104D">
                    <w:rPr>
                      <w:rFonts w:hint="eastAsia"/>
                      <w:color w:val="000000"/>
                      <w:szCs w:val="21"/>
                    </w:rPr>
                    <w:t>循环冷却水排水</w:t>
                  </w:r>
                </w:p>
              </w:tc>
              <w:tc>
                <w:tcPr>
                  <w:tcW w:w="1134" w:type="dxa"/>
                  <w:shd w:val="clear" w:color="auto" w:fill="auto"/>
                  <w:vAlign w:val="center"/>
                </w:tcPr>
                <w:p w14:paraId="536941DF" w14:textId="1C6D3748" w:rsidR="005504D0" w:rsidRDefault="000175CC">
                  <w:pPr>
                    <w:jc w:val="center"/>
                    <w:rPr>
                      <w:color w:val="000000"/>
                      <w:szCs w:val="21"/>
                    </w:rPr>
                  </w:pPr>
                  <w:r>
                    <w:rPr>
                      <w:rFonts w:hint="eastAsia"/>
                      <w:color w:val="000000"/>
                      <w:szCs w:val="21"/>
                    </w:rPr>
                    <w:t>2</w:t>
                  </w:r>
                </w:p>
              </w:tc>
              <w:tc>
                <w:tcPr>
                  <w:tcW w:w="709" w:type="dxa"/>
                  <w:shd w:val="clear" w:color="auto" w:fill="auto"/>
                  <w:vAlign w:val="center"/>
                </w:tcPr>
                <w:p w14:paraId="0810F496" w14:textId="05CE5952" w:rsidR="005504D0" w:rsidRDefault="000175CC">
                  <w:pPr>
                    <w:jc w:val="center"/>
                    <w:rPr>
                      <w:color w:val="000000"/>
                      <w:szCs w:val="21"/>
                    </w:rPr>
                  </w:pPr>
                  <w:r>
                    <w:rPr>
                      <w:rFonts w:hint="eastAsia"/>
                      <w:color w:val="000000"/>
                      <w:szCs w:val="21"/>
                    </w:rPr>
                    <w:t>/</w:t>
                  </w:r>
                </w:p>
              </w:tc>
              <w:tc>
                <w:tcPr>
                  <w:tcW w:w="851" w:type="dxa"/>
                  <w:shd w:val="clear" w:color="auto" w:fill="auto"/>
                  <w:vAlign w:val="center"/>
                </w:tcPr>
                <w:p w14:paraId="0D83D98A" w14:textId="6FC1208A" w:rsidR="005504D0" w:rsidRDefault="000175CC">
                  <w:pPr>
                    <w:jc w:val="center"/>
                    <w:rPr>
                      <w:color w:val="000000"/>
                      <w:szCs w:val="21"/>
                    </w:rPr>
                  </w:pPr>
                  <w:r>
                    <w:rPr>
                      <w:rFonts w:hint="eastAsia"/>
                      <w:color w:val="000000"/>
                      <w:szCs w:val="21"/>
                    </w:rPr>
                    <w:t>32</w:t>
                  </w:r>
                </w:p>
              </w:tc>
              <w:tc>
                <w:tcPr>
                  <w:tcW w:w="850" w:type="dxa"/>
                  <w:shd w:val="clear" w:color="auto" w:fill="auto"/>
                  <w:vAlign w:val="center"/>
                </w:tcPr>
                <w:p w14:paraId="163D3BB5" w14:textId="62E9D4B9" w:rsidR="005504D0" w:rsidRDefault="000175CC">
                  <w:pPr>
                    <w:jc w:val="center"/>
                    <w:rPr>
                      <w:color w:val="000000"/>
                      <w:szCs w:val="21"/>
                    </w:rPr>
                  </w:pPr>
                  <w:r>
                    <w:rPr>
                      <w:rFonts w:hint="eastAsia"/>
                      <w:color w:val="000000"/>
                      <w:szCs w:val="21"/>
                    </w:rPr>
                    <w:t>/</w:t>
                  </w:r>
                </w:p>
              </w:tc>
              <w:tc>
                <w:tcPr>
                  <w:tcW w:w="709" w:type="dxa"/>
                  <w:shd w:val="clear" w:color="auto" w:fill="auto"/>
                  <w:vAlign w:val="center"/>
                </w:tcPr>
                <w:p w14:paraId="4628478D" w14:textId="2A3261FE" w:rsidR="005504D0" w:rsidRDefault="000175CC">
                  <w:pPr>
                    <w:jc w:val="center"/>
                    <w:rPr>
                      <w:color w:val="000000"/>
                      <w:szCs w:val="21"/>
                    </w:rPr>
                  </w:pPr>
                  <w:r>
                    <w:rPr>
                      <w:rFonts w:hint="eastAsia"/>
                      <w:color w:val="000000"/>
                      <w:szCs w:val="21"/>
                    </w:rPr>
                    <w:t>12</w:t>
                  </w:r>
                </w:p>
              </w:tc>
              <w:tc>
                <w:tcPr>
                  <w:tcW w:w="850" w:type="dxa"/>
                  <w:shd w:val="clear" w:color="auto" w:fill="auto"/>
                  <w:vAlign w:val="center"/>
                </w:tcPr>
                <w:p w14:paraId="124DB9ED" w14:textId="3F695E4F" w:rsidR="005504D0" w:rsidRDefault="000175CC">
                  <w:pPr>
                    <w:jc w:val="center"/>
                    <w:rPr>
                      <w:color w:val="000000"/>
                      <w:szCs w:val="21"/>
                    </w:rPr>
                  </w:pPr>
                  <w:r>
                    <w:rPr>
                      <w:rFonts w:hint="eastAsia"/>
                      <w:color w:val="000000"/>
                      <w:szCs w:val="21"/>
                    </w:rPr>
                    <w:t>/</w:t>
                  </w:r>
                </w:p>
              </w:tc>
              <w:tc>
                <w:tcPr>
                  <w:tcW w:w="709" w:type="dxa"/>
                  <w:shd w:val="clear" w:color="auto" w:fill="auto"/>
                  <w:vAlign w:val="center"/>
                </w:tcPr>
                <w:p w14:paraId="4AE27A6F" w14:textId="0340A712" w:rsidR="005504D0" w:rsidRDefault="000175CC">
                  <w:pPr>
                    <w:jc w:val="center"/>
                    <w:rPr>
                      <w:color w:val="000000"/>
                      <w:szCs w:val="21"/>
                    </w:rPr>
                  </w:pPr>
                  <w:r>
                    <w:rPr>
                      <w:rFonts w:hint="eastAsia"/>
                      <w:color w:val="000000"/>
                      <w:szCs w:val="21"/>
                    </w:rPr>
                    <w:t>/</w:t>
                  </w:r>
                </w:p>
              </w:tc>
              <w:tc>
                <w:tcPr>
                  <w:tcW w:w="691" w:type="dxa"/>
                  <w:shd w:val="clear" w:color="auto" w:fill="auto"/>
                  <w:vAlign w:val="center"/>
                </w:tcPr>
                <w:p w14:paraId="6D7FDD25" w14:textId="4C5F7C2F" w:rsidR="005504D0" w:rsidRDefault="000175CC">
                  <w:pPr>
                    <w:jc w:val="center"/>
                    <w:rPr>
                      <w:color w:val="000000"/>
                      <w:szCs w:val="21"/>
                    </w:rPr>
                  </w:pPr>
                  <w:r>
                    <w:rPr>
                      <w:rFonts w:hint="eastAsia"/>
                      <w:color w:val="000000"/>
                      <w:szCs w:val="21"/>
                    </w:rPr>
                    <w:t>/</w:t>
                  </w:r>
                </w:p>
              </w:tc>
            </w:tr>
            <w:tr w:rsidR="001A686A" w:rsidRPr="0052470B" w14:paraId="09C8B752" w14:textId="77777777" w:rsidTr="004D4D66">
              <w:trPr>
                <w:trHeight w:val="397"/>
                <w:jc w:val="center"/>
              </w:trPr>
              <w:tc>
                <w:tcPr>
                  <w:tcW w:w="1443" w:type="dxa"/>
                  <w:gridSpan w:val="2"/>
                  <w:shd w:val="clear" w:color="auto" w:fill="auto"/>
                  <w:vAlign w:val="center"/>
                </w:tcPr>
                <w:p w14:paraId="09C8B749" w14:textId="2B3E35DC" w:rsidR="00ED0075" w:rsidRDefault="00E7104D">
                  <w:pPr>
                    <w:jc w:val="center"/>
                    <w:rPr>
                      <w:color w:val="000000"/>
                      <w:szCs w:val="21"/>
                    </w:rPr>
                  </w:pPr>
                  <w:r>
                    <w:rPr>
                      <w:rFonts w:hint="eastAsia"/>
                      <w:color w:val="000000"/>
                      <w:szCs w:val="21"/>
                    </w:rPr>
                    <w:t>在建工程</w:t>
                  </w:r>
                  <w:r>
                    <w:rPr>
                      <w:rFonts w:hint="eastAsia"/>
                      <w:color w:val="000000"/>
                      <w:szCs w:val="21"/>
                    </w:rPr>
                    <w:t>2#</w:t>
                  </w:r>
                  <w:r>
                    <w:rPr>
                      <w:rFonts w:hint="eastAsia"/>
                      <w:color w:val="000000"/>
                      <w:szCs w:val="21"/>
                    </w:rPr>
                    <w:t>纯水制备浓水</w:t>
                  </w:r>
                </w:p>
              </w:tc>
              <w:tc>
                <w:tcPr>
                  <w:tcW w:w="1134" w:type="dxa"/>
                  <w:shd w:val="clear" w:color="auto" w:fill="auto"/>
                  <w:vAlign w:val="center"/>
                </w:tcPr>
                <w:p w14:paraId="09C8B74A" w14:textId="2C5CE95F" w:rsidR="00ED0075" w:rsidRDefault="000175CC">
                  <w:pPr>
                    <w:jc w:val="center"/>
                    <w:rPr>
                      <w:color w:val="000000"/>
                      <w:szCs w:val="21"/>
                    </w:rPr>
                  </w:pPr>
                  <w:r>
                    <w:rPr>
                      <w:rFonts w:hint="eastAsia"/>
                      <w:color w:val="000000"/>
                      <w:szCs w:val="21"/>
                    </w:rPr>
                    <w:t>0.3</w:t>
                  </w:r>
                </w:p>
              </w:tc>
              <w:tc>
                <w:tcPr>
                  <w:tcW w:w="709" w:type="dxa"/>
                  <w:shd w:val="clear" w:color="auto" w:fill="auto"/>
                  <w:vAlign w:val="center"/>
                </w:tcPr>
                <w:p w14:paraId="09C8B74B" w14:textId="77777777" w:rsidR="00ED0075" w:rsidRDefault="000F0575">
                  <w:pPr>
                    <w:jc w:val="center"/>
                    <w:rPr>
                      <w:color w:val="000000"/>
                      <w:szCs w:val="21"/>
                    </w:rPr>
                  </w:pPr>
                  <w:r>
                    <w:rPr>
                      <w:rFonts w:hint="eastAsia"/>
                      <w:color w:val="000000"/>
                      <w:szCs w:val="21"/>
                    </w:rPr>
                    <w:t>/</w:t>
                  </w:r>
                </w:p>
              </w:tc>
              <w:tc>
                <w:tcPr>
                  <w:tcW w:w="851" w:type="dxa"/>
                  <w:shd w:val="clear" w:color="auto" w:fill="auto"/>
                  <w:vAlign w:val="center"/>
                </w:tcPr>
                <w:p w14:paraId="09C8B74C" w14:textId="3AC0594D" w:rsidR="00ED0075" w:rsidRDefault="000175CC">
                  <w:pPr>
                    <w:jc w:val="center"/>
                    <w:rPr>
                      <w:color w:val="000000"/>
                      <w:szCs w:val="21"/>
                    </w:rPr>
                  </w:pPr>
                  <w:r>
                    <w:rPr>
                      <w:rFonts w:hint="eastAsia"/>
                      <w:color w:val="000000"/>
                      <w:szCs w:val="21"/>
                    </w:rPr>
                    <w:t>16</w:t>
                  </w:r>
                </w:p>
              </w:tc>
              <w:tc>
                <w:tcPr>
                  <w:tcW w:w="850" w:type="dxa"/>
                  <w:shd w:val="clear" w:color="auto" w:fill="auto"/>
                  <w:vAlign w:val="center"/>
                </w:tcPr>
                <w:p w14:paraId="09C8B74D" w14:textId="77777777" w:rsidR="00ED0075" w:rsidRDefault="000F0575">
                  <w:pPr>
                    <w:jc w:val="center"/>
                    <w:rPr>
                      <w:color w:val="000000"/>
                      <w:szCs w:val="21"/>
                    </w:rPr>
                  </w:pPr>
                  <w:r>
                    <w:rPr>
                      <w:rFonts w:hint="eastAsia"/>
                      <w:color w:val="000000"/>
                      <w:szCs w:val="21"/>
                    </w:rPr>
                    <w:t>/</w:t>
                  </w:r>
                </w:p>
              </w:tc>
              <w:tc>
                <w:tcPr>
                  <w:tcW w:w="709" w:type="dxa"/>
                  <w:shd w:val="clear" w:color="auto" w:fill="auto"/>
                  <w:vAlign w:val="center"/>
                </w:tcPr>
                <w:p w14:paraId="09C8B74E" w14:textId="1C8E8890" w:rsidR="00ED0075" w:rsidRDefault="000175CC">
                  <w:pPr>
                    <w:jc w:val="center"/>
                    <w:rPr>
                      <w:color w:val="000000"/>
                      <w:szCs w:val="21"/>
                    </w:rPr>
                  </w:pPr>
                  <w:r>
                    <w:rPr>
                      <w:rFonts w:hint="eastAsia"/>
                      <w:color w:val="000000"/>
                      <w:szCs w:val="21"/>
                    </w:rPr>
                    <w:t>13</w:t>
                  </w:r>
                </w:p>
              </w:tc>
              <w:tc>
                <w:tcPr>
                  <w:tcW w:w="850" w:type="dxa"/>
                  <w:shd w:val="clear" w:color="auto" w:fill="auto"/>
                  <w:vAlign w:val="center"/>
                </w:tcPr>
                <w:p w14:paraId="09C8B74F" w14:textId="77777777" w:rsidR="00ED0075" w:rsidRDefault="000F0575">
                  <w:pPr>
                    <w:jc w:val="center"/>
                    <w:rPr>
                      <w:color w:val="000000"/>
                      <w:szCs w:val="21"/>
                    </w:rPr>
                  </w:pPr>
                  <w:r>
                    <w:rPr>
                      <w:rFonts w:hint="eastAsia"/>
                      <w:color w:val="000000"/>
                      <w:szCs w:val="21"/>
                    </w:rPr>
                    <w:t>/</w:t>
                  </w:r>
                </w:p>
              </w:tc>
              <w:tc>
                <w:tcPr>
                  <w:tcW w:w="709" w:type="dxa"/>
                  <w:shd w:val="clear" w:color="auto" w:fill="auto"/>
                  <w:vAlign w:val="center"/>
                </w:tcPr>
                <w:p w14:paraId="09C8B750" w14:textId="77777777" w:rsidR="00ED0075" w:rsidRDefault="000F0575">
                  <w:pPr>
                    <w:jc w:val="center"/>
                    <w:rPr>
                      <w:color w:val="000000"/>
                      <w:szCs w:val="21"/>
                    </w:rPr>
                  </w:pPr>
                  <w:r>
                    <w:rPr>
                      <w:rFonts w:hint="eastAsia"/>
                      <w:color w:val="000000"/>
                      <w:szCs w:val="21"/>
                    </w:rPr>
                    <w:t>/</w:t>
                  </w:r>
                </w:p>
              </w:tc>
              <w:tc>
                <w:tcPr>
                  <w:tcW w:w="691" w:type="dxa"/>
                  <w:shd w:val="clear" w:color="auto" w:fill="auto"/>
                  <w:vAlign w:val="center"/>
                </w:tcPr>
                <w:p w14:paraId="09C8B751" w14:textId="77777777" w:rsidR="00ED0075" w:rsidRDefault="000F0575">
                  <w:pPr>
                    <w:jc w:val="center"/>
                    <w:rPr>
                      <w:color w:val="000000"/>
                      <w:szCs w:val="21"/>
                    </w:rPr>
                  </w:pPr>
                  <w:r>
                    <w:rPr>
                      <w:rFonts w:hint="eastAsia"/>
                      <w:color w:val="000000"/>
                      <w:szCs w:val="21"/>
                    </w:rPr>
                    <w:t>/</w:t>
                  </w:r>
                </w:p>
              </w:tc>
            </w:tr>
            <w:tr w:rsidR="001A686A" w:rsidRPr="0052470B" w14:paraId="09C8B75C" w14:textId="77777777" w:rsidTr="004D4D66">
              <w:trPr>
                <w:trHeight w:val="397"/>
                <w:jc w:val="center"/>
              </w:trPr>
              <w:tc>
                <w:tcPr>
                  <w:tcW w:w="1443" w:type="dxa"/>
                  <w:gridSpan w:val="2"/>
                  <w:shd w:val="clear" w:color="auto" w:fill="auto"/>
                  <w:vAlign w:val="center"/>
                </w:tcPr>
                <w:p w14:paraId="09C8B753" w14:textId="01F6A25B" w:rsidR="00ED0075" w:rsidRDefault="00E7104D">
                  <w:pPr>
                    <w:jc w:val="center"/>
                    <w:rPr>
                      <w:color w:val="000000"/>
                      <w:szCs w:val="21"/>
                    </w:rPr>
                  </w:pPr>
                  <w:r>
                    <w:rPr>
                      <w:rFonts w:hint="eastAsia"/>
                      <w:color w:val="000000"/>
                      <w:szCs w:val="21"/>
                    </w:rPr>
                    <w:t>在建工程</w:t>
                  </w:r>
                  <w:r>
                    <w:rPr>
                      <w:rFonts w:hint="eastAsia"/>
                      <w:color w:val="000000"/>
                      <w:szCs w:val="21"/>
                    </w:rPr>
                    <w:t>2#</w:t>
                  </w:r>
                  <w:r>
                    <w:rPr>
                      <w:rFonts w:hint="eastAsia"/>
                      <w:color w:val="000000"/>
                      <w:szCs w:val="21"/>
                    </w:rPr>
                    <w:lastRenderedPageBreak/>
                    <w:t>注射水制备浓水</w:t>
                  </w:r>
                </w:p>
              </w:tc>
              <w:tc>
                <w:tcPr>
                  <w:tcW w:w="1134" w:type="dxa"/>
                  <w:shd w:val="clear" w:color="auto" w:fill="auto"/>
                  <w:vAlign w:val="center"/>
                </w:tcPr>
                <w:p w14:paraId="09C8B754" w14:textId="31AAD568" w:rsidR="00ED0075" w:rsidRDefault="000175CC">
                  <w:pPr>
                    <w:jc w:val="center"/>
                    <w:rPr>
                      <w:color w:val="000000"/>
                      <w:szCs w:val="21"/>
                    </w:rPr>
                  </w:pPr>
                  <w:r>
                    <w:rPr>
                      <w:rFonts w:hint="eastAsia"/>
                      <w:color w:val="000000"/>
                      <w:szCs w:val="21"/>
                    </w:rPr>
                    <w:lastRenderedPageBreak/>
                    <w:t>4.89</w:t>
                  </w:r>
                </w:p>
              </w:tc>
              <w:tc>
                <w:tcPr>
                  <w:tcW w:w="709" w:type="dxa"/>
                  <w:shd w:val="clear" w:color="auto" w:fill="auto"/>
                  <w:vAlign w:val="center"/>
                </w:tcPr>
                <w:p w14:paraId="09C8B755" w14:textId="77777777" w:rsidR="00ED0075" w:rsidRDefault="000F0575">
                  <w:pPr>
                    <w:jc w:val="center"/>
                    <w:rPr>
                      <w:color w:val="000000"/>
                      <w:szCs w:val="21"/>
                    </w:rPr>
                  </w:pPr>
                  <w:r>
                    <w:rPr>
                      <w:rFonts w:hint="eastAsia"/>
                      <w:color w:val="000000"/>
                      <w:szCs w:val="21"/>
                    </w:rPr>
                    <w:t>/</w:t>
                  </w:r>
                </w:p>
              </w:tc>
              <w:tc>
                <w:tcPr>
                  <w:tcW w:w="851" w:type="dxa"/>
                  <w:shd w:val="clear" w:color="auto" w:fill="auto"/>
                  <w:vAlign w:val="center"/>
                </w:tcPr>
                <w:p w14:paraId="09C8B756" w14:textId="01C9CAA1" w:rsidR="00ED0075" w:rsidRDefault="000175CC">
                  <w:pPr>
                    <w:jc w:val="center"/>
                    <w:rPr>
                      <w:color w:val="000000"/>
                      <w:szCs w:val="21"/>
                    </w:rPr>
                  </w:pPr>
                  <w:r>
                    <w:rPr>
                      <w:rFonts w:hint="eastAsia"/>
                      <w:color w:val="000000"/>
                      <w:szCs w:val="21"/>
                    </w:rPr>
                    <w:t>5</w:t>
                  </w:r>
                </w:p>
              </w:tc>
              <w:tc>
                <w:tcPr>
                  <w:tcW w:w="850" w:type="dxa"/>
                  <w:shd w:val="clear" w:color="auto" w:fill="auto"/>
                  <w:vAlign w:val="center"/>
                </w:tcPr>
                <w:p w14:paraId="09C8B757" w14:textId="77777777" w:rsidR="00ED0075" w:rsidRDefault="000F0575">
                  <w:pPr>
                    <w:jc w:val="center"/>
                    <w:rPr>
                      <w:color w:val="000000"/>
                      <w:szCs w:val="21"/>
                    </w:rPr>
                  </w:pPr>
                  <w:r>
                    <w:rPr>
                      <w:rFonts w:hint="eastAsia"/>
                      <w:color w:val="000000"/>
                      <w:szCs w:val="21"/>
                    </w:rPr>
                    <w:t>/</w:t>
                  </w:r>
                </w:p>
              </w:tc>
              <w:tc>
                <w:tcPr>
                  <w:tcW w:w="709" w:type="dxa"/>
                  <w:shd w:val="clear" w:color="auto" w:fill="auto"/>
                  <w:vAlign w:val="center"/>
                </w:tcPr>
                <w:p w14:paraId="09C8B758" w14:textId="07EEA577" w:rsidR="00ED0075" w:rsidRDefault="000175CC">
                  <w:pPr>
                    <w:jc w:val="center"/>
                    <w:rPr>
                      <w:color w:val="000000"/>
                      <w:szCs w:val="21"/>
                    </w:rPr>
                  </w:pPr>
                  <w:r>
                    <w:rPr>
                      <w:rFonts w:hint="eastAsia"/>
                      <w:color w:val="000000"/>
                      <w:szCs w:val="21"/>
                    </w:rPr>
                    <w:t>12</w:t>
                  </w:r>
                </w:p>
              </w:tc>
              <w:tc>
                <w:tcPr>
                  <w:tcW w:w="850" w:type="dxa"/>
                  <w:shd w:val="clear" w:color="auto" w:fill="auto"/>
                  <w:vAlign w:val="center"/>
                </w:tcPr>
                <w:p w14:paraId="09C8B759" w14:textId="77777777" w:rsidR="00ED0075" w:rsidRDefault="000F0575">
                  <w:pPr>
                    <w:jc w:val="center"/>
                    <w:rPr>
                      <w:color w:val="000000"/>
                      <w:szCs w:val="21"/>
                    </w:rPr>
                  </w:pPr>
                  <w:r>
                    <w:rPr>
                      <w:rFonts w:hint="eastAsia"/>
                      <w:color w:val="000000"/>
                      <w:szCs w:val="21"/>
                    </w:rPr>
                    <w:t>/</w:t>
                  </w:r>
                </w:p>
              </w:tc>
              <w:tc>
                <w:tcPr>
                  <w:tcW w:w="709" w:type="dxa"/>
                  <w:shd w:val="clear" w:color="auto" w:fill="auto"/>
                  <w:vAlign w:val="center"/>
                </w:tcPr>
                <w:p w14:paraId="09C8B75A" w14:textId="77777777" w:rsidR="00ED0075" w:rsidRDefault="000F0575">
                  <w:pPr>
                    <w:jc w:val="center"/>
                    <w:rPr>
                      <w:color w:val="000000"/>
                      <w:szCs w:val="21"/>
                    </w:rPr>
                  </w:pPr>
                  <w:r>
                    <w:rPr>
                      <w:rFonts w:hint="eastAsia"/>
                      <w:color w:val="000000"/>
                      <w:szCs w:val="21"/>
                    </w:rPr>
                    <w:t>/</w:t>
                  </w:r>
                </w:p>
              </w:tc>
              <w:tc>
                <w:tcPr>
                  <w:tcW w:w="691" w:type="dxa"/>
                  <w:shd w:val="clear" w:color="auto" w:fill="auto"/>
                  <w:vAlign w:val="center"/>
                </w:tcPr>
                <w:p w14:paraId="09C8B75B" w14:textId="77777777" w:rsidR="00ED0075" w:rsidRDefault="000F0575">
                  <w:pPr>
                    <w:jc w:val="center"/>
                    <w:rPr>
                      <w:color w:val="000000"/>
                      <w:szCs w:val="21"/>
                    </w:rPr>
                  </w:pPr>
                  <w:r>
                    <w:rPr>
                      <w:rFonts w:hint="eastAsia"/>
                      <w:color w:val="000000"/>
                      <w:szCs w:val="21"/>
                    </w:rPr>
                    <w:t>/</w:t>
                  </w:r>
                </w:p>
              </w:tc>
            </w:tr>
            <w:tr w:rsidR="001A686A" w:rsidRPr="0052470B" w14:paraId="09C8B766" w14:textId="77777777" w:rsidTr="004D4D66">
              <w:trPr>
                <w:trHeight w:val="397"/>
                <w:jc w:val="center"/>
              </w:trPr>
              <w:tc>
                <w:tcPr>
                  <w:tcW w:w="1443" w:type="dxa"/>
                  <w:gridSpan w:val="2"/>
                  <w:shd w:val="clear" w:color="auto" w:fill="auto"/>
                  <w:vAlign w:val="center"/>
                </w:tcPr>
                <w:p w14:paraId="09C8B75D" w14:textId="77777777" w:rsidR="00ED0075" w:rsidRDefault="000F0575">
                  <w:pPr>
                    <w:jc w:val="center"/>
                    <w:rPr>
                      <w:color w:val="000000"/>
                      <w:szCs w:val="21"/>
                    </w:rPr>
                  </w:pPr>
                  <w:r>
                    <w:rPr>
                      <w:rFonts w:hint="eastAsia"/>
                      <w:color w:val="000000"/>
                      <w:szCs w:val="21"/>
                    </w:rPr>
                    <w:t>厂区总排口</w:t>
                  </w:r>
                </w:p>
              </w:tc>
              <w:tc>
                <w:tcPr>
                  <w:tcW w:w="1134" w:type="dxa"/>
                  <w:shd w:val="clear" w:color="auto" w:fill="auto"/>
                  <w:vAlign w:val="center"/>
                </w:tcPr>
                <w:p w14:paraId="09C8B75E" w14:textId="15760918" w:rsidR="00ED0075" w:rsidRDefault="00916D98">
                  <w:pPr>
                    <w:jc w:val="center"/>
                    <w:rPr>
                      <w:color w:val="000000"/>
                      <w:szCs w:val="21"/>
                    </w:rPr>
                  </w:pPr>
                  <w:r>
                    <w:rPr>
                      <w:rFonts w:hint="eastAsia"/>
                      <w:color w:val="000000"/>
                      <w:szCs w:val="21"/>
                    </w:rPr>
                    <w:t>1219.983</w:t>
                  </w:r>
                </w:p>
              </w:tc>
              <w:tc>
                <w:tcPr>
                  <w:tcW w:w="709" w:type="dxa"/>
                  <w:shd w:val="clear" w:color="auto" w:fill="auto"/>
                  <w:vAlign w:val="center"/>
                </w:tcPr>
                <w:p w14:paraId="09C8B75F" w14:textId="7D43FA62" w:rsidR="00ED0075" w:rsidRDefault="0009396B">
                  <w:pPr>
                    <w:jc w:val="center"/>
                    <w:rPr>
                      <w:color w:val="000000"/>
                      <w:szCs w:val="21"/>
                    </w:rPr>
                  </w:pPr>
                  <w:r>
                    <w:rPr>
                      <w:rFonts w:hint="eastAsia"/>
                      <w:color w:val="000000"/>
                      <w:szCs w:val="21"/>
                    </w:rPr>
                    <w:t>7</w:t>
                  </w:r>
                </w:p>
              </w:tc>
              <w:tc>
                <w:tcPr>
                  <w:tcW w:w="851" w:type="dxa"/>
                  <w:shd w:val="clear" w:color="auto" w:fill="auto"/>
                  <w:vAlign w:val="center"/>
                </w:tcPr>
                <w:p w14:paraId="09C8B760" w14:textId="58380A19" w:rsidR="00ED0075" w:rsidRDefault="007F2F19">
                  <w:pPr>
                    <w:jc w:val="center"/>
                    <w:rPr>
                      <w:color w:val="000000"/>
                      <w:szCs w:val="21"/>
                    </w:rPr>
                  </w:pPr>
                  <w:r>
                    <w:rPr>
                      <w:rFonts w:hint="eastAsia"/>
                      <w:color w:val="000000"/>
                      <w:szCs w:val="21"/>
                    </w:rPr>
                    <w:t>158</w:t>
                  </w:r>
                </w:p>
              </w:tc>
              <w:tc>
                <w:tcPr>
                  <w:tcW w:w="850" w:type="dxa"/>
                  <w:shd w:val="clear" w:color="auto" w:fill="auto"/>
                  <w:vAlign w:val="center"/>
                </w:tcPr>
                <w:p w14:paraId="09C8B761" w14:textId="11AAED62" w:rsidR="00ED0075" w:rsidRDefault="007F2F19">
                  <w:pPr>
                    <w:jc w:val="center"/>
                    <w:rPr>
                      <w:color w:val="000000"/>
                      <w:szCs w:val="21"/>
                    </w:rPr>
                  </w:pPr>
                  <w:r>
                    <w:rPr>
                      <w:rFonts w:hint="eastAsia"/>
                      <w:color w:val="000000"/>
                      <w:szCs w:val="21"/>
                    </w:rPr>
                    <w:t>42.9</w:t>
                  </w:r>
                </w:p>
              </w:tc>
              <w:tc>
                <w:tcPr>
                  <w:tcW w:w="709" w:type="dxa"/>
                  <w:shd w:val="clear" w:color="auto" w:fill="auto"/>
                  <w:vAlign w:val="center"/>
                </w:tcPr>
                <w:p w14:paraId="09C8B762" w14:textId="66A79EAC" w:rsidR="00ED0075" w:rsidRDefault="00BA2A4B">
                  <w:pPr>
                    <w:jc w:val="center"/>
                    <w:rPr>
                      <w:color w:val="000000"/>
                      <w:szCs w:val="21"/>
                    </w:rPr>
                  </w:pPr>
                  <w:r>
                    <w:rPr>
                      <w:rFonts w:hint="eastAsia"/>
                      <w:color w:val="000000"/>
                      <w:szCs w:val="21"/>
                    </w:rPr>
                    <w:t>19.9</w:t>
                  </w:r>
                </w:p>
              </w:tc>
              <w:tc>
                <w:tcPr>
                  <w:tcW w:w="850" w:type="dxa"/>
                  <w:shd w:val="clear" w:color="auto" w:fill="auto"/>
                  <w:vAlign w:val="center"/>
                </w:tcPr>
                <w:p w14:paraId="09C8B763" w14:textId="22C381C6" w:rsidR="00ED0075" w:rsidRDefault="001E2CA0">
                  <w:pPr>
                    <w:jc w:val="center"/>
                    <w:rPr>
                      <w:color w:val="000000"/>
                      <w:szCs w:val="21"/>
                    </w:rPr>
                  </w:pPr>
                  <w:r>
                    <w:rPr>
                      <w:rFonts w:hint="eastAsia"/>
                      <w:color w:val="000000"/>
                      <w:szCs w:val="21"/>
                    </w:rPr>
                    <w:t>4.2</w:t>
                  </w:r>
                </w:p>
              </w:tc>
              <w:tc>
                <w:tcPr>
                  <w:tcW w:w="709" w:type="dxa"/>
                  <w:shd w:val="clear" w:color="auto" w:fill="auto"/>
                  <w:vAlign w:val="center"/>
                </w:tcPr>
                <w:p w14:paraId="09C8B764" w14:textId="5A58814A" w:rsidR="00ED0075" w:rsidRDefault="001E2CA0">
                  <w:pPr>
                    <w:jc w:val="center"/>
                    <w:rPr>
                      <w:color w:val="000000"/>
                      <w:szCs w:val="21"/>
                    </w:rPr>
                  </w:pPr>
                  <w:r>
                    <w:rPr>
                      <w:rFonts w:hint="eastAsia"/>
                      <w:color w:val="000000"/>
                      <w:szCs w:val="21"/>
                    </w:rPr>
                    <w:t>2.1</w:t>
                  </w:r>
                </w:p>
              </w:tc>
              <w:tc>
                <w:tcPr>
                  <w:tcW w:w="691" w:type="dxa"/>
                  <w:shd w:val="clear" w:color="auto" w:fill="auto"/>
                  <w:vAlign w:val="center"/>
                </w:tcPr>
                <w:p w14:paraId="09C8B765" w14:textId="04C1CCDF" w:rsidR="00ED0075" w:rsidRDefault="00F50362">
                  <w:pPr>
                    <w:jc w:val="center"/>
                    <w:rPr>
                      <w:color w:val="000000"/>
                      <w:szCs w:val="21"/>
                    </w:rPr>
                  </w:pPr>
                  <w:r>
                    <w:rPr>
                      <w:rFonts w:hint="eastAsia"/>
                      <w:color w:val="000000"/>
                      <w:szCs w:val="21"/>
                    </w:rPr>
                    <w:t>5.0</w:t>
                  </w:r>
                </w:p>
              </w:tc>
            </w:tr>
            <w:tr w:rsidR="001A686A" w:rsidRPr="0052470B" w14:paraId="09C8B770" w14:textId="77777777" w:rsidTr="004D4D66">
              <w:trPr>
                <w:trHeight w:val="397"/>
                <w:jc w:val="center"/>
              </w:trPr>
              <w:tc>
                <w:tcPr>
                  <w:tcW w:w="1443" w:type="dxa"/>
                  <w:gridSpan w:val="2"/>
                  <w:shd w:val="clear" w:color="auto" w:fill="auto"/>
                  <w:vAlign w:val="center"/>
                </w:tcPr>
                <w:p w14:paraId="09C8B767" w14:textId="77777777" w:rsidR="00ED0075" w:rsidRDefault="000F0575">
                  <w:pPr>
                    <w:jc w:val="center"/>
                    <w:rPr>
                      <w:color w:val="000000"/>
                      <w:szCs w:val="21"/>
                    </w:rPr>
                  </w:pPr>
                  <w:r>
                    <w:rPr>
                      <w:bCs/>
                      <w:color w:val="000000"/>
                      <w:szCs w:val="21"/>
                    </w:rPr>
                    <w:t>《污水综合排放标准》</w:t>
                  </w:r>
                  <w:r>
                    <w:rPr>
                      <w:rFonts w:hint="eastAsia"/>
                      <w:bCs/>
                      <w:color w:val="000000"/>
                      <w:szCs w:val="21"/>
                    </w:rPr>
                    <w:t>(</w:t>
                  </w:r>
                  <w:r>
                    <w:rPr>
                      <w:bCs/>
                      <w:color w:val="000000"/>
                      <w:szCs w:val="21"/>
                    </w:rPr>
                    <w:t>GB8978-1996)</w:t>
                  </w:r>
                </w:p>
              </w:tc>
              <w:tc>
                <w:tcPr>
                  <w:tcW w:w="1134" w:type="dxa"/>
                  <w:shd w:val="clear" w:color="auto" w:fill="auto"/>
                  <w:vAlign w:val="center"/>
                </w:tcPr>
                <w:p w14:paraId="09C8B768" w14:textId="77777777" w:rsidR="00ED0075" w:rsidRDefault="000F0575">
                  <w:pPr>
                    <w:jc w:val="center"/>
                    <w:rPr>
                      <w:color w:val="000000"/>
                      <w:szCs w:val="21"/>
                    </w:rPr>
                  </w:pPr>
                  <w:r>
                    <w:rPr>
                      <w:rFonts w:hint="eastAsia"/>
                      <w:color w:val="000000"/>
                      <w:szCs w:val="21"/>
                    </w:rPr>
                    <w:t>/</w:t>
                  </w:r>
                </w:p>
              </w:tc>
              <w:tc>
                <w:tcPr>
                  <w:tcW w:w="709" w:type="dxa"/>
                  <w:shd w:val="clear" w:color="auto" w:fill="auto"/>
                  <w:vAlign w:val="center"/>
                </w:tcPr>
                <w:p w14:paraId="09C8B769" w14:textId="77777777" w:rsidR="00ED0075" w:rsidRDefault="000F0575">
                  <w:pPr>
                    <w:jc w:val="center"/>
                    <w:rPr>
                      <w:color w:val="000000"/>
                      <w:szCs w:val="21"/>
                    </w:rPr>
                  </w:pPr>
                  <w:r>
                    <w:rPr>
                      <w:rFonts w:hint="eastAsia"/>
                      <w:color w:val="000000"/>
                      <w:szCs w:val="21"/>
                    </w:rPr>
                    <w:t>6-9</w:t>
                  </w:r>
                </w:p>
              </w:tc>
              <w:tc>
                <w:tcPr>
                  <w:tcW w:w="851" w:type="dxa"/>
                  <w:shd w:val="clear" w:color="auto" w:fill="auto"/>
                  <w:vAlign w:val="center"/>
                </w:tcPr>
                <w:p w14:paraId="09C8B76A" w14:textId="77777777" w:rsidR="00ED0075" w:rsidRDefault="000F0575">
                  <w:pPr>
                    <w:jc w:val="center"/>
                    <w:rPr>
                      <w:color w:val="000000"/>
                      <w:szCs w:val="21"/>
                    </w:rPr>
                  </w:pPr>
                  <w:r>
                    <w:rPr>
                      <w:rFonts w:hint="eastAsia"/>
                      <w:color w:val="000000"/>
                      <w:szCs w:val="21"/>
                    </w:rPr>
                    <w:t>500</w:t>
                  </w:r>
                </w:p>
              </w:tc>
              <w:tc>
                <w:tcPr>
                  <w:tcW w:w="850" w:type="dxa"/>
                  <w:shd w:val="clear" w:color="auto" w:fill="auto"/>
                  <w:vAlign w:val="center"/>
                </w:tcPr>
                <w:p w14:paraId="09C8B76B" w14:textId="77777777" w:rsidR="00ED0075" w:rsidRDefault="000F0575">
                  <w:pPr>
                    <w:jc w:val="center"/>
                    <w:rPr>
                      <w:color w:val="000000"/>
                      <w:szCs w:val="21"/>
                    </w:rPr>
                  </w:pPr>
                  <w:r>
                    <w:rPr>
                      <w:rFonts w:hint="eastAsia"/>
                      <w:color w:val="000000"/>
                      <w:szCs w:val="21"/>
                    </w:rPr>
                    <w:t>300</w:t>
                  </w:r>
                </w:p>
              </w:tc>
              <w:tc>
                <w:tcPr>
                  <w:tcW w:w="709" w:type="dxa"/>
                  <w:shd w:val="clear" w:color="auto" w:fill="auto"/>
                  <w:vAlign w:val="center"/>
                </w:tcPr>
                <w:p w14:paraId="09C8B76C" w14:textId="77777777" w:rsidR="00ED0075" w:rsidRDefault="000F0575">
                  <w:pPr>
                    <w:jc w:val="center"/>
                    <w:rPr>
                      <w:color w:val="000000"/>
                      <w:szCs w:val="21"/>
                    </w:rPr>
                  </w:pPr>
                  <w:r>
                    <w:rPr>
                      <w:rFonts w:hint="eastAsia"/>
                      <w:color w:val="000000"/>
                      <w:szCs w:val="21"/>
                    </w:rPr>
                    <w:t>400</w:t>
                  </w:r>
                </w:p>
              </w:tc>
              <w:tc>
                <w:tcPr>
                  <w:tcW w:w="850" w:type="dxa"/>
                  <w:shd w:val="clear" w:color="auto" w:fill="auto"/>
                  <w:vAlign w:val="center"/>
                </w:tcPr>
                <w:p w14:paraId="09C8B76D" w14:textId="77777777" w:rsidR="00ED0075" w:rsidRDefault="000F0575">
                  <w:pPr>
                    <w:jc w:val="center"/>
                    <w:rPr>
                      <w:color w:val="000000"/>
                      <w:szCs w:val="21"/>
                    </w:rPr>
                  </w:pPr>
                  <w:r>
                    <w:rPr>
                      <w:rFonts w:hint="eastAsia"/>
                      <w:color w:val="000000"/>
                      <w:szCs w:val="21"/>
                    </w:rPr>
                    <w:t>/</w:t>
                  </w:r>
                </w:p>
              </w:tc>
              <w:tc>
                <w:tcPr>
                  <w:tcW w:w="709" w:type="dxa"/>
                  <w:shd w:val="clear" w:color="auto" w:fill="auto"/>
                  <w:vAlign w:val="center"/>
                </w:tcPr>
                <w:p w14:paraId="09C8B76E" w14:textId="77777777" w:rsidR="00ED0075" w:rsidRDefault="000F0575">
                  <w:pPr>
                    <w:jc w:val="center"/>
                    <w:rPr>
                      <w:color w:val="000000"/>
                      <w:szCs w:val="21"/>
                    </w:rPr>
                  </w:pPr>
                  <w:r>
                    <w:rPr>
                      <w:rFonts w:hint="eastAsia"/>
                      <w:color w:val="000000"/>
                      <w:szCs w:val="21"/>
                    </w:rPr>
                    <w:t>/</w:t>
                  </w:r>
                </w:p>
              </w:tc>
              <w:tc>
                <w:tcPr>
                  <w:tcW w:w="691" w:type="dxa"/>
                  <w:shd w:val="clear" w:color="auto" w:fill="auto"/>
                  <w:vAlign w:val="center"/>
                </w:tcPr>
                <w:p w14:paraId="09C8B76F" w14:textId="77777777" w:rsidR="00ED0075" w:rsidRDefault="000F0575">
                  <w:pPr>
                    <w:jc w:val="center"/>
                    <w:rPr>
                      <w:color w:val="000000"/>
                      <w:szCs w:val="21"/>
                    </w:rPr>
                  </w:pPr>
                  <w:r>
                    <w:rPr>
                      <w:rFonts w:hint="eastAsia"/>
                      <w:color w:val="000000"/>
                      <w:szCs w:val="21"/>
                    </w:rPr>
                    <w:t>/</w:t>
                  </w:r>
                </w:p>
              </w:tc>
            </w:tr>
            <w:tr w:rsidR="001A686A" w:rsidRPr="0052470B" w14:paraId="09C8B77A" w14:textId="77777777" w:rsidTr="004D4D66">
              <w:trPr>
                <w:trHeight w:val="397"/>
                <w:jc w:val="center"/>
              </w:trPr>
              <w:tc>
                <w:tcPr>
                  <w:tcW w:w="1443" w:type="dxa"/>
                  <w:gridSpan w:val="2"/>
                  <w:shd w:val="clear" w:color="auto" w:fill="auto"/>
                  <w:vAlign w:val="center"/>
                </w:tcPr>
                <w:p w14:paraId="09C8B771" w14:textId="77777777" w:rsidR="00ED0075" w:rsidRDefault="000F0575">
                  <w:pPr>
                    <w:jc w:val="center"/>
                    <w:rPr>
                      <w:color w:val="000000"/>
                      <w:szCs w:val="21"/>
                    </w:rPr>
                  </w:pPr>
                  <w:r>
                    <w:rPr>
                      <w:rFonts w:hint="eastAsia"/>
                      <w:color w:val="000000"/>
                      <w:szCs w:val="21"/>
                    </w:rPr>
                    <w:t>新乡市排水工程有限公司（贾屯污水处理厂）</w:t>
                  </w:r>
                </w:p>
              </w:tc>
              <w:tc>
                <w:tcPr>
                  <w:tcW w:w="1134" w:type="dxa"/>
                  <w:shd w:val="clear" w:color="auto" w:fill="auto"/>
                  <w:vAlign w:val="center"/>
                </w:tcPr>
                <w:p w14:paraId="09C8B772" w14:textId="77777777" w:rsidR="00ED0075" w:rsidRDefault="000F0575">
                  <w:pPr>
                    <w:jc w:val="center"/>
                    <w:rPr>
                      <w:color w:val="000000"/>
                      <w:szCs w:val="21"/>
                    </w:rPr>
                  </w:pPr>
                  <w:r>
                    <w:rPr>
                      <w:rFonts w:hint="eastAsia"/>
                      <w:color w:val="000000"/>
                      <w:szCs w:val="21"/>
                    </w:rPr>
                    <w:t>/</w:t>
                  </w:r>
                </w:p>
              </w:tc>
              <w:tc>
                <w:tcPr>
                  <w:tcW w:w="709" w:type="dxa"/>
                  <w:shd w:val="clear" w:color="auto" w:fill="auto"/>
                  <w:vAlign w:val="center"/>
                </w:tcPr>
                <w:p w14:paraId="09C8B773" w14:textId="77777777" w:rsidR="00ED0075" w:rsidRDefault="000F0575">
                  <w:pPr>
                    <w:jc w:val="center"/>
                    <w:rPr>
                      <w:color w:val="000000"/>
                      <w:szCs w:val="21"/>
                    </w:rPr>
                  </w:pPr>
                  <w:r>
                    <w:rPr>
                      <w:rFonts w:hint="eastAsia"/>
                      <w:color w:val="000000"/>
                      <w:szCs w:val="21"/>
                    </w:rPr>
                    <w:t>/</w:t>
                  </w:r>
                </w:p>
              </w:tc>
              <w:tc>
                <w:tcPr>
                  <w:tcW w:w="851" w:type="dxa"/>
                  <w:shd w:val="clear" w:color="auto" w:fill="auto"/>
                  <w:vAlign w:val="center"/>
                </w:tcPr>
                <w:p w14:paraId="09C8B774" w14:textId="77777777" w:rsidR="00ED0075" w:rsidRDefault="000F0575">
                  <w:pPr>
                    <w:jc w:val="center"/>
                    <w:rPr>
                      <w:color w:val="000000"/>
                      <w:szCs w:val="21"/>
                    </w:rPr>
                  </w:pPr>
                  <w:r>
                    <w:rPr>
                      <w:rFonts w:hint="eastAsia"/>
                      <w:color w:val="000000"/>
                      <w:szCs w:val="21"/>
                    </w:rPr>
                    <w:t>450</w:t>
                  </w:r>
                </w:p>
              </w:tc>
              <w:tc>
                <w:tcPr>
                  <w:tcW w:w="850" w:type="dxa"/>
                  <w:shd w:val="clear" w:color="auto" w:fill="auto"/>
                  <w:vAlign w:val="center"/>
                </w:tcPr>
                <w:p w14:paraId="09C8B775" w14:textId="77777777" w:rsidR="00ED0075" w:rsidRDefault="000F0575">
                  <w:pPr>
                    <w:jc w:val="center"/>
                    <w:rPr>
                      <w:color w:val="000000"/>
                      <w:szCs w:val="21"/>
                    </w:rPr>
                  </w:pPr>
                  <w:r>
                    <w:rPr>
                      <w:rFonts w:hint="eastAsia"/>
                      <w:color w:val="000000"/>
                      <w:szCs w:val="21"/>
                    </w:rPr>
                    <w:t>180</w:t>
                  </w:r>
                </w:p>
              </w:tc>
              <w:tc>
                <w:tcPr>
                  <w:tcW w:w="709" w:type="dxa"/>
                  <w:shd w:val="clear" w:color="auto" w:fill="auto"/>
                  <w:vAlign w:val="center"/>
                </w:tcPr>
                <w:p w14:paraId="09C8B776" w14:textId="77777777" w:rsidR="00ED0075" w:rsidRDefault="000F0575">
                  <w:pPr>
                    <w:jc w:val="center"/>
                    <w:rPr>
                      <w:color w:val="000000"/>
                      <w:szCs w:val="21"/>
                    </w:rPr>
                  </w:pPr>
                  <w:r>
                    <w:rPr>
                      <w:rFonts w:hint="eastAsia"/>
                      <w:color w:val="000000"/>
                      <w:szCs w:val="21"/>
                    </w:rPr>
                    <w:t>350</w:t>
                  </w:r>
                </w:p>
              </w:tc>
              <w:tc>
                <w:tcPr>
                  <w:tcW w:w="850" w:type="dxa"/>
                  <w:shd w:val="clear" w:color="auto" w:fill="auto"/>
                  <w:vAlign w:val="center"/>
                </w:tcPr>
                <w:p w14:paraId="09C8B777" w14:textId="77777777" w:rsidR="00ED0075" w:rsidRDefault="000F0575">
                  <w:pPr>
                    <w:jc w:val="center"/>
                    <w:rPr>
                      <w:color w:val="000000"/>
                      <w:szCs w:val="21"/>
                    </w:rPr>
                  </w:pPr>
                  <w:r>
                    <w:rPr>
                      <w:rFonts w:hint="eastAsia"/>
                      <w:color w:val="000000"/>
                      <w:szCs w:val="21"/>
                    </w:rPr>
                    <w:t>35</w:t>
                  </w:r>
                </w:p>
              </w:tc>
              <w:tc>
                <w:tcPr>
                  <w:tcW w:w="709" w:type="dxa"/>
                  <w:shd w:val="clear" w:color="auto" w:fill="auto"/>
                  <w:vAlign w:val="center"/>
                </w:tcPr>
                <w:p w14:paraId="09C8B778" w14:textId="77777777" w:rsidR="00ED0075" w:rsidRDefault="000F0575">
                  <w:pPr>
                    <w:jc w:val="center"/>
                    <w:rPr>
                      <w:color w:val="000000"/>
                      <w:szCs w:val="21"/>
                    </w:rPr>
                  </w:pPr>
                  <w:r>
                    <w:rPr>
                      <w:rFonts w:hint="eastAsia"/>
                      <w:color w:val="000000"/>
                      <w:szCs w:val="21"/>
                    </w:rPr>
                    <w:t>6</w:t>
                  </w:r>
                </w:p>
              </w:tc>
              <w:tc>
                <w:tcPr>
                  <w:tcW w:w="691" w:type="dxa"/>
                  <w:shd w:val="clear" w:color="auto" w:fill="auto"/>
                  <w:vAlign w:val="center"/>
                </w:tcPr>
                <w:p w14:paraId="09C8B779" w14:textId="77777777" w:rsidR="00ED0075" w:rsidRDefault="000F0575">
                  <w:pPr>
                    <w:jc w:val="center"/>
                    <w:rPr>
                      <w:color w:val="000000"/>
                      <w:szCs w:val="21"/>
                    </w:rPr>
                  </w:pPr>
                  <w:r>
                    <w:rPr>
                      <w:rFonts w:hint="eastAsia"/>
                      <w:color w:val="000000"/>
                      <w:szCs w:val="21"/>
                    </w:rPr>
                    <w:t>45</w:t>
                  </w:r>
                </w:p>
              </w:tc>
            </w:tr>
            <w:tr w:rsidR="001A686A" w:rsidRPr="0052470B" w14:paraId="09C8B784" w14:textId="77777777" w:rsidTr="004D4D66">
              <w:trPr>
                <w:trHeight w:val="397"/>
                <w:jc w:val="center"/>
              </w:trPr>
              <w:tc>
                <w:tcPr>
                  <w:tcW w:w="1443" w:type="dxa"/>
                  <w:gridSpan w:val="2"/>
                  <w:shd w:val="clear" w:color="auto" w:fill="auto"/>
                  <w:vAlign w:val="center"/>
                </w:tcPr>
                <w:p w14:paraId="09C8B77B" w14:textId="77777777" w:rsidR="00ED0075" w:rsidRDefault="000F0575">
                  <w:pPr>
                    <w:jc w:val="center"/>
                    <w:rPr>
                      <w:color w:val="000000"/>
                      <w:szCs w:val="21"/>
                    </w:rPr>
                  </w:pPr>
                  <w:r>
                    <w:rPr>
                      <w:rFonts w:hint="eastAsia"/>
                      <w:color w:val="000000"/>
                      <w:szCs w:val="21"/>
                    </w:rPr>
                    <w:t>达标情况</w:t>
                  </w:r>
                </w:p>
              </w:tc>
              <w:tc>
                <w:tcPr>
                  <w:tcW w:w="1134" w:type="dxa"/>
                  <w:shd w:val="clear" w:color="auto" w:fill="auto"/>
                  <w:vAlign w:val="center"/>
                </w:tcPr>
                <w:p w14:paraId="09C8B77C" w14:textId="77777777" w:rsidR="00ED0075" w:rsidRDefault="000F0575">
                  <w:pPr>
                    <w:jc w:val="center"/>
                    <w:rPr>
                      <w:color w:val="000000"/>
                      <w:szCs w:val="21"/>
                    </w:rPr>
                  </w:pPr>
                  <w:r>
                    <w:rPr>
                      <w:rFonts w:hint="eastAsia"/>
                      <w:color w:val="000000"/>
                      <w:szCs w:val="21"/>
                    </w:rPr>
                    <w:t>/</w:t>
                  </w:r>
                </w:p>
              </w:tc>
              <w:tc>
                <w:tcPr>
                  <w:tcW w:w="709" w:type="dxa"/>
                  <w:shd w:val="clear" w:color="auto" w:fill="auto"/>
                  <w:vAlign w:val="center"/>
                </w:tcPr>
                <w:p w14:paraId="09C8B77D" w14:textId="77777777" w:rsidR="00ED0075" w:rsidRDefault="000F0575">
                  <w:pPr>
                    <w:jc w:val="center"/>
                    <w:rPr>
                      <w:color w:val="000000"/>
                      <w:szCs w:val="21"/>
                    </w:rPr>
                  </w:pPr>
                  <w:r>
                    <w:rPr>
                      <w:rFonts w:hint="eastAsia"/>
                      <w:color w:val="000000"/>
                      <w:szCs w:val="21"/>
                    </w:rPr>
                    <w:t>达标</w:t>
                  </w:r>
                </w:p>
              </w:tc>
              <w:tc>
                <w:tcPr>
                  <w:tcW w:w="851" w:type="dxa"/>
                  <w:shd w:val="clear" w:color="auto" w:fill="auto"/>
                  <w:vAlign w:val="center"/>
                </w:tcPr>
                <w:p w14:paraId="09C8B77E" w14:textId="77777777" w:rsidR="00ED0075" w:rsidRDefault="000F0575">
                  <w:pPr>
                    <w:jc w:val="center"/>
                    <w:rPr>
                      <w:color w:val="000000"/>
                      <w:szCs w:val="21"/>
                    </w:rPr>
                  </w:pPr>
                  <w:r>
                    <w:rPr>
                      <w:rFonts w:hint="eastAsia"/>
                      <w:color w:val="000000"/>
                      <w:szCs w:val="21"/>
                    </w:rPr>
                    <w:t>达标</w:t>
                  </w:r>
                </w:p>
              </w:tc>
              <w:tc>
                <w:tcPr>
                  <w:tcW w:w="850" w:type="dxa"/>
                  <w:shd w:val="clear" w:color="auto" w:fill="auto"/>
                  <w:vAlign w:val="center"/>
                </w:tcPr>
                <w:p w14:paraId="09C8B77F" w14:textId="77777777" w:rsidR="00ED0075" w:rsidRDefault="000F0575">
                  <w:pPr>
                    <w:jc w:val="center"/>
                    <w:rPr>
                      <w:color w:val="000000"/>
                      <w:szCs w:val="21"/>
                    </w:rPr>
                  </w:pPr>
                  <w:r>
                    <w:rPr>
                      <w:rFonts w:hint="eastAsia"/>
                      <w:color w:val="000000"/>
                      <w:szCs w:val="21"/>
                    </w:rPr>
                    <w:t>达标</w:t>
                  </w:r>
                </w:p>
              </w:tc>
              <w:tc>
                <w:tcPr>
                  <w:tcW w:w="709" w:type="dxa"/>
                  <w:shd w:val="clear" w:color="auto" w:fill="auto"/>
                  <w:vAlign w:val="center"/>
                </w:tcPr>
                <w:p w14:paraId="09C8B780" w14:textId="77777777" w:rsidR="00ED0075" w:rsidRDefault="000F0575">
                  <w:pPr>
                    <w:jc w:val="center"/>
                    <w:rPr>
                      <w:color w:val="000000"/>
                      <w:szCs w:val="21"/>
                    </w:rPr>
                  </w:pPr>
                  <w:r>
                    <w:rPr>
                      <w:rFonts w:hint="eastAsia"/>
                      <w:color w:val="000000"/>
                      <w:szCs w:val="21"/>
                    </w:rPr>
                    <w:t>达标</w:t>
                  </w:r>
                </w:p>
              </w:tc>
              <w:tc>
                <w:tcPr>
                  <w:tcW w:w="850" w:type="dxa"/>
                  <w:shd w:val="clear" w:color="auto" w:fill="auto"/>
                  <w:vAlign w:val="center"/>
                </w:tcPr>
                <w:p w14:paraId="09C8B781" w14:textId="77777777" w:rsidR="00ED0075" w:rsidRDefault="000F0575">
                  <w:pPr>
                    <w:jc w:val="center"/>
                    <w:rPr>
                      <w:color w:val="000000"/>
                      <w:szCs w:val="21"/>
                    </w:rPr>
                  </w:pPr>
                  <w:r>
                    <w:rPr>
                      <w:rFonts w:hint="eastAsia"/>
                      <w:color w:val="000000"/>
                      <w:szCs w:val="21"/>
                    </w:rPr>
                    <w:t>达标</w:t>
                  </w:r>
                </w:p>
              </w:tc>
              <w:tc>
                <w:tcPr>
                  <w:tcW w:w="709" w:type="dxa"/>
                  <w:shd w:val="clear" w:color="auto" w:fill="auto"/>
                  <w:vAlign w:val="center"/>
                </w:tcPr>
                <w:p w14:paraId="09C8B782" w14:textId="77777777" w:rsidR="00ED0075" w:rsidRDefault="000F0575">
                  <w:pPr>
                    <w:jc w:val="center"/>
                    <w:rPr>
                      <w:color w:val="000000"/>
                      <w:szCs w:val="21"/>
                    </w:rPr>
                  </w:pPr>
                  <w:r>
                    <w:rPr>
                      <w:rFonts w:hint="eastAsia"/>
                      <w:color w:val="000000"/>
                      <w:szCs w:val="21"/>
                    </w:rPr>
                    <w:t>达标</w:t>
                  </w:r>
                </w:p>
              </w:tc>
              <w:tc>
                <w:tcPr>
                  <w:tcW w:w="691" w:type="dxa"/>
                  <w:shd w:val="clear" w:color="auto" w:fill="auto"/>
                  <w:vAlign w:val="center"/>
                </w:tcPr>
                <w:p w14:paraId="09C8B783" w14:textId="77777777" w:rsidR="00ED0075" w:rsidRDefault="000F0575">
                  <w:pPr>
                    <w:jc w:val="center"/>
                    <w:rPr>
                      <w:color w:val="000000"/>
                      <w:szCs w:val="21"/>
                    </w:rPr>
                  </w:pPr>
                  <w:r>
                    <w:rPr>
                      <w:rFonts w:hint="eastAsia"/>
                      <w:color w:val="000000"/>
                      <w:szCs w:val="21"/>
                    </w:rPr>
                    <w:t>达标</w:t>
                  </w:r>
                </w:p>
              </w:tc>
            </w:tr>
          </w:tbl>
          <w:p w14:paraId="09C8B787" w14:textId="77777777" w:rsidR="00ED0075" w:rsidRDefault="000F0575">
            <w:pPr>
              <w:spacing w:line="460" w:lineRule="exact"/>
              <w:ind w:firstLineChars="200" w:firstLine="480"/>
              <w:rPr>
                <w:color w:val="000000"/>
                <w:sz w:val="24"/>
              </w:rPr>
            </w:pPr>
            <w:r>
              <w:rPr>
                <w:rFonts w:hint="eastAsia"/>
                <w:color w:val="000000"/>
                <w:sz w:val="24"/>
              </w:rPr>
              <w:t>由上表可知，本项目与现有工程同时生产时，厂区总排口废水水质均能够满足《污水综合排放标准》（</w:t>
            </w:r>
            <w:r>
              <w:rPr>
                <w:rFonts w:hint="eastAsia"/>
                <w:color w:val="000000"/>
                <w:sz w:val="24"/>
              </w:rPr>
              <w:t>GB8978-1996</w:t>
            </w:r>
            <w:r>
              <w:rPr>
                <w:rFonts w:hint="eastAsia"/>
                <w:color w:val="000000"/>
                <w:sz w:val="24"/>
              </w:rPr>
              <w:t>）表</w:t>
            </w:r>
            <w:r>
              <w:rPr>
                <w:rFonts w:hint="eastAsia"/>
                <w:color w:val="000000"/>
                <w:sz w:val="24"/>
              </w:rPr>
              <w:t>4</w:t>
            </w:r>
            <w:r>
              <w:rPr>
                <w:rFonts w:hint="eastAsia"/>
                <w:color w:val="000000"/>
                <w:sz w:val="24"/>
              </w:rPr>
              <w:t>三级标准要求和新乡市排水工程有限公司（贾屯污水处理厂）收水标准要求。</w:t>
            </w:r>
          </w:p>
          <w:p w14:paraId="09C8B788" w14:textId="77777777" w:rsidR="00ED0075" w:rsidRDefault="000F0575">
            <w:pPr>
              <w:spacing w:line="460" w:lineRule="exact"/>
              <w:ind w:firstLineChars="200" w:firstLine="482"/>
              <w:rPr>
                <w:b/>
                <w:bCs/>
                <w:color w:val="000000"/>
                <w:sz w:val="24"/>
              </w:rPr>
            </w:pPr>
            <w:r>
              <w:rPr>
                <w:rFonts w:hint="eastAsia"/>
                <w:b/>
                <w:bCs/>
                <w:color w:val="000000"/>
                <w:sz w:val="24"/>
              </w:rPr>
              <w:t>5</w:t>
            </w:r>
            <w:r>
              <w:rPr>
                <w:rFonts w:hint="eastAsia"/>
                <w:b/>
                <w:bCs/>
                <w:color w:val="000000"/>
                <w:sz w:val="24"/>
              </w:rPr>
              <w:t>、污水处理厂依托可行性分析</w:t>
            </w:r>
          </w:p>
          <w:p w14:paraId="09C8B789" w14:textId="77777777" w:rsidR="00ED0075" w:rsidRDefault="000F0575">
            <w:pPr>
              <w:adjustRightInd w:val="0"/>
              <w:snapToGrid w:val="0"/>
              <w:spacing w:line="460" w:lineRule="exact"/>
              <w:ind w:firstLineChars="200" w:firstLine="480"/>
              <w:rPr>
                <w:color w:val="000000"/>
                <w:sz w:val="24"/>
              </w:rPr>
            </w:pPr>
            <w:r>
              <w:rPr>
                <w:rFonts w:hint="eastAsia"/>
                <w:color w:val="000000"/>
                <w:sz w:val="24"/>
              </w:rPr>
              <w:t>新乡市排水工程有限公司（贾屯污水处理厂）位于新乡市卫滨区贾屯村东，设计处理规模</w:t>
            </w:r>
            <w:r>
              <w:rPr>
                <w:rFonts w:hint="eastAsia"/>
                <w:color w:val="000000"/>
                <w:sz w:val="24"/>
              </w:rPr>
              <w:t>30</w:t>
            </w:r>
            <w:r>
              <w:rPr>
                <w:rFonts w:hint="eastAsia"/>
                <w:color w:val="000000"/>
                <w:sz w:val="24"/>
              </w:rPr>
              <w:t>万</w:t>
            </w:r>
            <w:r>
              <w:rPr>
                <w:rFonts w:hint="eastAsia"/>
                <w:color w:val="000000"/>
                <w:sz w:val="24"/>
              </w:rPr>
              <w:t>m</w:t>
            </w:r>
            <w:r>
              <w:rPr>
                <w:rFonts w:hint="eastAsia"/>
                <w:color w:val="000000"/>
                <w:sz w:val="24"/>
                <w:vertAlign w:val="superscript"/>
              </w:rPr>
              <w:t>3</w:t>
            </w:r>
            <w:r>
              <w:rPr>
                <w:rFonts w:hint="eastAsia"/>
                <w:color w:val="000000"/>
                <w:sz w:val="24"/>
              </w:rPr>
              <w:t>/d</w:t>
            </w:r>
            <w:r>
              <w:rPr>
                <w:rFonts w:hint="eastAsia"/>
                <w:color w:val="000000"/>
                <w:sz w:val="24"/>
              </w:rPr>
              <w:t>，服务面积</w:t>
            </w:r>
            <w:r>
              <w:rPr>
                <w:rFonts w:hint="eastAsia"/>
                <w:color w:val="000000"/>
                <w:sz w:val="24"/>
              </w:rPr>
              <w:t>93.4km</w:t>
            </w:r>
            <w:r>
              <w:rPr>
                <w:rFonts w:hint="eastAsia"/>
                <w:color w:val="000000"/>
                <w:sz w:val="24"/>
                <w:vertAlign w:val="superscript"/>
              </w:rPr>
              <w:t>2</w:t>
            </w:r>
            <w:r>
              <w:rPr>
                <w:rFonts w:hint="eastAsia"/>
                <w:color w:val="000000"/>
                <w:sz w:val="24"/>
              </w:rPr>
              <w:t>。收水范围为新乡市高新技术开发区</w:t>
            </w:r>
            <w:r>
              <w:rPr>
                <w:rFonts w:hint="eastAsia"/>
                <w:color w:val="000000"/>
                <w:sz w:val="24"/>
              </w:rPr>
              <w:t>15.6km</w:t>
            </w:r>
            <w:r>
              <w:rPr>
                <w:rFonts w:hint="eastAsia"/>
                <w:color w:val="000000"/>
                <w:sz w:val="24"/>
                <w:vertAlign w:val="superscript"/>
              </w:rPr>
              <w:t>2</w:t>
            </w:r>
            <w:r>
              <w:rPr>
                <w:rFonts w:hint="eastAsia"/>
                <w:color w:val="000000"/>
                <w:sz w:val="24"/>
              </w:rPr>
              <w:t>，东南区</w:t>
            </w:r>
            <w:r>
              <w:rPr>
                <w:rFonts w:hint="eastAsia"/>
                <w:color w:val="000000"/>
                <w:sz w:val="24"/>
              </w:rPr>
              <w:t>16km</w:t>
            </w:r>
            <w:r>
              <w:rPr>
                <w:rFonts w:hint="eastAsia"/>
                <w:color w:val="000000"/>
                <w:sz w:val="24"/>
                <w:vertAlign w:val="superscript"/>
              </w:rPr>
              <w:t>2</w:t>
            </w:r>
            <w:r>
              <w:rPr>
                <w:rFonts w:hint="eastAsia"/>
                <w:color w:val="000000"/>
                <w:sz w:val="24"/>
              </w:rPr>
              <w:t>、新乡县东部排水分区</w:t>
            </w:r>
            <w:r>
              <w:rPr>
                <w:rFonts w:hint="eastAsia"/>
                <w:color w:val="000000"/>
                <w:sz w:val="24"/>
              </w:rPr>
              <w:t>16km</w:t>
            </w:r>
            <w:r>
              <w:rPr>
                <w:rFonts w:hint="eastAsia"/>
                <w:color w:val="000000"/>
                <w:sz w:val="24"/>
                <w:vertAlign w:val="superscript"/>
              </w:rPr>
              <w:t>2</w:t>
            </w:r>
            <w:r>
              <w:rPr>
                <w:rFonts w:hint="eastAsia"/>
                <w:color w:val="000000"/>
                <w:sz w:val="24"/>
              </w:rPr>
              <w:t>、纸制品工业园区</w:t>
            </w:r>
            <w:r>
              <w:rPr>
                <w:rFonts w:hint="eastAsia"/>
                <w:color w:val="000000"/>
                <w:sz w:val="24"/>
              </w:rPr>
              <w:t>43.8km</w:t>
            </w:r>
            <w:r>
              <w:rPr>
                <w:rFonts w:hint="eastAsia"/>
                <w:color w:val="000000"/>
                <w:sz w:val="24"/>
                <w:vertAlign w:val="superscript"/>
              </w:rPr>
              <w:t>2</w:t>
            </w:r>
            <w:r>
              <w:rPr>
                <w:rFonts w:hint="eastAsia"/>
                <w:color w:val="000000"/>
                <w:sz w:val="24"/>
              </w:rPr>
              <w:t>、朗公庙镇</w:t>
            </w:r>
            <w:r>
              <w:rPr>
                <w:rFonts w:hint="eastAsia"/>
                <w:color w:val="000000"/>
                <w:sz w:val="24"/>
              </w:rPr>
              <w:t>2km</w:t>
            </w:r>
            <w:r>
              <w:rPr>
                <w:rFonts w:hint="eastAsia"/>
                <w:color w:val="000000"/>
                <w:sz w:val="24"/>
                <w:vertAlign w:val="superscript"/>
              </w:rPr>
              <w:t>2</w:t>
            </w:r>
            <w:r>
              <w:rPr>
                <w:rFonts w:hint="eastAsia"/>
                <w:color w:val="000000"/>
                <w:sz w:val="24"/>
              </w:rPr>
              <w:t>，本项目位于新乡市新乡高新技术产业开发区南环路东</w:t>
            </w:r>
            <w:r>
              <w:rPr>
                <w:rFonts w:hint="eastAsia"/>
                <w:color w:val="000000"/>
                <w:sz w:val="24"/>
              </w:rPr>
              <w:t>1</w:t>
            </w:r>
            <w:r>
              <w:rPr>
                <w:rFonts w:hint="eastAsia"/>
                <w:color w:val="000000"/>
                <w:sz w:val="24"/>
              </w:rPr>
              <w:t>号，处于新乡市排水工程有限公司（贾屯污水处理厂）收水范围内。</w:t>
            </w:r>
          </w:p>
          <w:p w14:paraId="09C8B78A" w14:textId="77777777" w:rsidR="00ED0075" w:rsidRDefault="000F0575">
            <w:pPr>
              <w:adjustRightInd w:val="0"/>
              <w:snapToGrid w:val="0"/>
              <w:spacing w:line="460" w:lineRule="exact"/>
              <w:ind w:firstLineChars="200" w:firstLine="480"/>
              <w:rPr>
                <w:color w:val="000000"/>
                <w:sz w:val="24"/>
              </w:rPr>
            </w:pPr>
            <w:r>
              <w:rPr>
                <w:rFonts w:hint="eastAsia"/>
                <w:color w:val="000000"/>
                <w:sz w:val="24"/>
              </w:rPr>
              <w:t>新乡市排水工程有限公司（贾屯污水处理厂）采用的工艺为“粗格栅</w:t>
            </w:r>
            <w:r>
              <w:rPr>
                <w:rFonts w:hint="eastAsia"/>
                <w:color w:val="000000"/>
                <w:sz w:val="24"/>
              </w:rPr>
              <w:t>-</w:t>
            </w:r>
            <w:r>
              <w:rPr>
                <w:rFonts w:hint="eastAsia"/>
                <w:color w:val="000000"/>
                <w:sz w:val="24"/>
              </w:rPr>
              <w:t>细格栅</w:t>
            </w:r>
            <w:r>
              <w:rPr>
                <w:rFonts w:hint="eastAsia"/>
                <w:color w:val="000000"/>
                <w:sz w:val="24"/>
              </w:rPr>
              <w:t>-</w:t>
            </w:r>
            <w:r>
              <w:rPr>
                <w:rFonts w:hint="eastAsia"/>
                <w:color w:val="000000"/>
                <w:sz w:val="24"/>
              </w:rPr>
              <w:t>曝气沉砂池</w:t>
            </w:r>
            <w:r>
              <w:rPr>
                <w:rFonts w:hint="eastAsia"/>
                <w:color w:val="000000"/>
                <w:sz w:val="24"/>
              </w:rPr>
              <w:t>-</w:t>
            </w:r>
            <w:r>
              <w:rPr>
                <w:rFonts w:hint="eastAsia"/>
                <w:color w:val="000000"/>
                <w:sz w:val="24"/>
              </w:rPr>
              <w:t>水解酸化池</w:t>
            </w:r>
            <w:r>
              <w:rPr>
                <w:rFonts w:hint="eastAsia"/>
                <w:color w:val="000000"/>
                <w:sz w:val="24"/>
              </w:rPr>
              <w:t>-A</w:t>
            </w:r>
            <w:r>
              <w:rPr>
                <w:rFonts w:hint="eastAsia"/>
                <w:color w:val="000000"/>
                <w:sz w:val="24"/>
                <w:vertAlign w:val="superscript"/>
              </w:rPr>
              <w:t>2</w:t>
            </w:r>
            <w:r>
              <w:rPr>
                <w:rFonts w:hint="eastAsia"/>
                <w:color w:val="000000"/>
                <w:sz w:val="24"/>
              </w:rPr>
              <w:t>/O-</w:t>
            </w:r>
            <w:r>
              <w:rPr>
                <w:rFonts w:hint="eastAsia"/>
                <w:color w:val="000000"/>
                <w:sz w:val="24"/>
              </w:rPr>
              <w:t>二沉池</w:t>
            </w:r>
            <w:r>
              <w:rPr>
                <w:rFonts w:hint="eastAsia"/>
                <w:color w:val="000000"/>
                <w:sz w:val="24"/>
              </w:rPr>
              <w:t>-</w:t>
            </w:r>
            <w:r>
              <w:rPr>
                <w:rFonts w:hint="eastAsia"/>
                <w:color w:val="000000"/>
                <w:sz w:val="24"/>
              </w:rPr>
              <w:t>高效沉砂池</w:t>
            </w:r>
            <w:r>
              <w:rPr>
                <w:rFonts w:hint="eastAsia"/>
                <w:color w:val="000000"/>
                <w:sz w:val="24"/>
              </w:rPr>
              <w:t>-V</w:t>
            </w:r>
            <w:r>
              <w:rPr>
                <w:rFonts w:hint="eastAsia"/>
                <w:color w:val="000000"/>
                <w:sz w:val="24"/>
              </w:rPr>
              <w:t>型滤池</w:t>
            </w:r>
            <w:r>
              <w:rPr>
                <w:rFonts w:hint="eastAsia"/>
                <w:color w:val="000000"/>
                <w:sz w:val="24"/>
              </w:rPr>
              <w:t>-</w:t>
            </w:r>
            <w:r>
              <w:rPr>
                <w:rFonts w:hint="eastAsia"/>
                <w:color w:val="000000"/>
                <w:sz w:val="24"/>
              </w:rPr>
              <w:t>接触消毒池”，设计进水水质为</w:t>
            </w:r>
            <w:r>
              <w:rPr>
                <w:rFonts w:hint="eastAsia"/>
                <w:color w:val="000000"/>
                <w:sz w:val="24"/>
              </w:rPr>
              <w:t>pH 6~9</w:t>
            </w:r>
            <w:r>
              <w:rPr>
                <w:rFonts w:hint="eastAsia"/>
                <w:color w:val="000000"/>
                <w:sz w:val="24"/>
              </w:rPr>
              <w:t>、</w:t>
            </w:r>
            <w:r>
              <w:rPr>
                <w:rFonts w:hint="eastAsia"/>
                <w:color w:val="000000"/>
                <w:sz w:val="24"/>
              </w:rPr>
              <w:t>COD 450mg/L</w:t>
            </w:r>
            <w:r>
              <w:rPr>
                <w:rFonts w:hint="eastAsia"/>
                <w:color w:val="000000"/>
                <w:sz w:val="24"/>
              </w:rPr>
              <w:t>、</w:t>
            </w:r>
            <w:r>
              <w:rPr>
                <w:rFonts w:hint="eastAsia"/>
                <w:color w:val="000000"/>
                <w:sz w:val="24"/>
              </w:rPr>
              <w:t>SS 350mg/L</w:t>
            </w:r>
            <w:r>
              <w:rPr>
                <w:rFonts w:hint="eastAsia"/>
                <w:color w:val="000000"/>
                <w:sz w:val="24"/>
              </w:rPr>
              <w:t>、</w:t>
            </w:r>
            <w:r>
              <w:rPr>
                <w:rFonts w:hint="eastAsia"/>
                <w:color w:val="000000"/>
                <w:sz w:val="24"/>
              </w:rPr>
              <w:t>NH</w:t>
            </w:r>
            <w:r>
              <w:rPr>
                <w:rFonts w:hint="eastAsia"/>
                <w:color w:val="000000"/>
                <w:sz w:val="24"/>
                <w:vertAlign w:val="subscript"/>
              </w:rPr>
              <w:t>3</w:t>
            </w:r>
            <w:r>
              <w:rPr>
                <w:rFonts w:hint="eastAsia"/>
                <w:color w:val="000000"/>
                <w:sz w:val="24"/>
              </w:rPr>
              <w:t>-N 35mg/L</w:t>
            </w:r>
            <w:r>
              <w:rPr>
                <w:rFonts w:hint="eastAsia"/>
                <w:color w:val="000000"/>
                <w:sz w:val="24"/>
              </w:rPr>
              <w:t>、</w:t>
            </w:r>
            <w:r>
              <w:rPr>
                <w:rFonts w:hint="eastAsia"/>
                <w:color w:val="000000"/>
                <w:sz w:val="24"/>
              </w:rPr>
              <w:t>TP 6.0mg/L</w:t>
            </w:r>
            <w:r>
              <w:rPr>
                <w:rFonts w:hint="eastAsia"/>
                <w:color w:val="000000"/>
                <w:sz w:val="24"/>
              </w:rPr>
              <w:t>、</w:t>
            </w:r>
            <w:r>
              <w:rPr>
                <w:rFonts w:hint="eastAsia"/>
                <w:color w:val="000000"/>
                <w:sz w:val="24"/>
              </w:rPr>
              <w:t>TN 45mg/L</w:t>
            </w:r>
            <w:r>
              <w:rPr>
                <w:rFonts w:hint="eastAsia"/>
                <w:color w:val="000000"/>
                <w:sz w:val="24"/>
              </w:rPr>
              <w:t>、</w:t>
            </w:r>
            <w:r>
              <w:rPr>
                <w:bCs/>
                <w:color w:val="000000"/>
                <w:sz w:val="24"/>
              </w:rPr>
              <w:t>BOD</w:t>
            </w:r>
            <w:r>
              <w:rPr>
                <w:bCs/>
                <w:color w:val="000000"/>
                <w:sz w:val="24"/>
                <w:vertAlign w:val="subscript"/>
              </w:rPr>
              <w:t>5</w:t>
            </w:r>
            <w:r>
              <w:rPr>
                <w:rFonts w:hint="eastAsia"/>
                <w:bCs/>
                <w:color w:val="000000"/>
                <w:sz w:val="24"/>
              </w:rPr>
              <w:t xml:space="preserve"> 180</w:t>
            </w:r>
            <w:r>
              <w:rPr>
                <w:bCs/>
                <w:color w:val="000000"/>
                <w:sz w:val="24"/>
              </w:rPr>
              <w:t>mg/L</w:t>
            </w:r>
            <w:r>
              <w:rPr>
                <w:rFonts w:hint="eastAsia"/>
                <w:color w:val="000000"/>
                <w:sz w:val="24"/>
              </w:rPr>
              <w:t>；出水水质为</w:t>
            </w:r>
            <w:r>
              <w:rPr>
                <w:rFonts w:hint="eastAsia"/>
                <w:color w:val="000000"/>
                <w:sz w:val="24"/>
              </w:rPr>
              <w:t>COD 40mg/L</w:t>
            </w:r>
            <w:r>
              <w:rPr>
                <w:rFonts w:hint="eastAsia"/>
                <w:color w:val="000000"/>
                <w:sz w:val="24"/>
              </w:rPr>
              <w:t>、</w:t>
            </w:r>
            <w:r>
              <w:rPr>
                <w:rFonts w:hint="eastAsia"/>
                <w:color w:val="000000"/>
                <w:sz w:val="24"/>
              </w:rPr>
              <w:t>SS 10mg/L</w:t>
            </w:r>
            <w:r>
              <w:rPr>
                <w:rFonts w:hint="eastAsia"/>
                <w:color w:val="000000"/>
                <w:sz w:val="24"/>
              </w:rPr>
              <w:t>、</w:t>
            </w:r>
            <w:r>
              <w:rPr>
                <w:rFonts w:hint="eastAsia"/>
                <w:color w:val="000000"/>
                <w:sz w:val="24"/>
              </w:rPr>
              <w:t>NH</w:t>
            </w:r>
            <w:r>
              <w:rPr>
                <w:rFonts w:hint="eastAsia"/>
                <w:color w:val="000000"/>
                <w:sz w:val="24"/>
                <w:vertAlign w:val="subscript"/>
              </w:rPr>
              <w:t>3</w:t>
            </w:r>
            <w:r>
              <w:rPr>
                <w:rFonts w:hint="eastAsia"/>
                <w:color w:val="000000"/>
                <w:sz w:val="24"/>
              </w:rPr>
              <w:t>-N 2mg/L</w:t>
            </w:r>
            <w:r>
              <w:rPr>
                <w:rFonts w:hint="eastAsia"/>
                <w:color w:val="000000"/>
                <w:sz w:val="24"/>
              </w:rPr>
              <w:t>、</w:t>
            </w:r>
            <w:r>
              <w:rPr>
                <w:rFonts w:hint="eastAsia"/>
                <w:color w:val="000000"/>
                <w:sz w:val="24"/>
              </w:rPr>
              <w:t>TP 0.4mg/L</w:t>
            </w:r>
            <w:r>
              <w:rPr>
                <w:rFonts w:hint="eastAsia"/>
                <w:color w:val="000000"/>
                <w:sz w:val="24"/>
              </w:rPr>
              <w:t>、</w:t>
            </w:r>
            <w:r>
              <w:rPr>
                <w:rFonts w:hint="eastAsia"/>
                <w:color w:val="000000"/>
                <w:sz w:val="24"/>
              </w:rPr>
              <w:t>TN 15mg/L</w:t>
            </w:r>
            <w:r>
              <w:rPr>
                <w:rFonts w:hint="eastAsia"/>
                <w:color w:val="000000"/>
                <w:sz w:val="24"/>
              </w:rPr>
              <w:t>，</w:t>
            </w:r>
            <w:r>
              <w:rPr>
                <w:rFonts w:hint="eastAsia"/>
                <w:color w:val="000000"/>
                <w:sz w:val="24"/>
              </w:rPr>
              <w:t>COD</w:t>
            </w:r>
            <w:r>
              <w:rPr>
                <w:rFonts w:hint="eastAsia"/>
                <w:color w:val="000000"/>
                <w:sz w:val="24"/>
              </w:rPr>
              <w:t>、</w:t>
            </w:r>
            <w:r>
              <w:rPr>
                <w:rFonts w:hint="eastAsia"/>
                <w:color w:val="000000"/>
                <w:sz w:val="24"/>
              </w:rPr>
              <w:t>NH</w:t>
            </w:r>
            <w:r>
              <w:rPr>
                <w:rFonts w:hint="eastAsia"/>
                <w:color w:val="000000"/>
                <w:sz w:val="24"/>
                <w:vertAlign w:val="subscript"/>
              </w:rPr>
              <w:t>3</w:t>
            </w:r>
            <w:r>
              <w:rPr>
                <w:rFonts w:hint="eastAsia"/>
                <w:color w:val="000000"/>
                <w:sz w:val="24"/>
              </w:rPr>
              <w:t>-N</w:t>
            </w:r>
            <w:r>
              <w:rPr>
                <w:rFonts w:hint="eastAsia"/>
                <w:color w:val="000000"/>
                <w:sz w:val="24"/>
              </w:rPr>
              <w:t>、</w:t>
            </w:r>
            <w:r>
              <w:rPr>
                <w:rFonts w:hint="eastAsia"/>
                <w:color w:val="000000"/>
                <w:sz w:val="24"/>
              </w:rPr>
              <w:t>TP</w:t>
            </w:r>
            <w:r>
              <w:rPr>
                <w:rFonts w:hint="eastAsia"/>
                <w:color w:val="000000"/>
                <w:sz w:val="24"/>
              </w:rPr>
              <w:t>能达到《地表水环境质量标准》（</w:t>
            </w:r>
            <w:r>
              <w:rPr>
                <w:rFonts w:hint="eastAsia"/>
                <w:color w:val="000000"/>
                <w:sz w:val="24"/>
              </w:rPr>
              <w:t>GB3838-2002</w:t>
            </w:r>
            <w:r>
              <w:rPr>
                <w:rFonts w:hint="eastAsia"/>
                <w:color w:val="000000"/>
                <w:sz w:val="24"/>
              </w:rPr>
              <w:t>）</w:t>
            </w:r>
            <w:r>
              <w:rPr>
                <w:rFonts w:hint="eastAsia"/>
                <w:color w:val="000000"/>
                <w:sz w:val="24"/>
              </w:rPr>
              <w:t>V</w:t>
            </w:r>
            <w:r>
              <w:rPr>
                <w:rFonts w:hint="eastAsia"/>
                <w:color w:val="000000"/>
                <w:sz w:val="24"/>
              </w:rPr>
              <w:t>类标准的要求，</w:t>
            </w:r>
            <w:r>
              <w:rPr>
                <w:rFonts w:hint="eastAsia"/>
                <w:color w:val="000000"/>
                <w:sz w:val="24"/>
              </w:rPr>
              <w:t>SS</w:t>
            </w:r>
            <w:r>
              <w:rPr>
                <w:rFonts w:hint="eastAsia"/>
                <w:color w:val="000000"/>
                <w:sz w:val="24"/>
              </w:rPr>
              <w:t>、</w:t>
            </w:r>
            <w:r>
              <w:rPr>
                <w:rFonts w:hint="eastAsia"/>
                <w:color w:val="000000"/>
                <w:sz w:val="24"/>
              </w:rPr>
              <w:t>TN</w:t>
            </w:r>
            <w:r>
              <w:rPr>
                <w:rFonts w:hint="eastAsia"/>
                <w:color w:val="000000"/>
                <w:sz w:val="24"/>
              </w:rPr>
              <w:t>能达到《城镇污水处理厂污染物排放标准》（</w:t>
            </w:r>
            <w:r>
              <w:rPr>
                <w:rFonts w:hint="eastAsia"/>
                <w:color w:val="000000"/>
                <w:sz w:val="24"/>
              </w:rPr>
              <w:t>GB18918-2002</w:t>
            </w:r>
            <w:r>
              <w:rPr>
                <w:rFonts w:hint="eastAsia"/>
                <w:color w:val="000000"/>
                <w:sz w:val="24"/>
              </w:rPr>
              <w:t>）一级</w:t>
            </w:r>
            <w:r>
              <w:rPr>
                <w:rFonts w:hint="eastAsia"/>
                <w:color w:val="000000"/>
                <w:sz w:val="24"/>
              </w:rPr>
              <w:t>A</w:t>
            </w:r>
            <w:r>
              <w:rPr>
                <w:rFonts w:hint="eastAsia"/>
                <w:color w:val="000000"/>
                <w:sz w:val="24"/>
              </w:rPr>
              <w:t>标准的要求。</w:t>
            </w:r>
          </w:p>
          <w:p w14:paraId="09C8B78B" w14:textId="77777777" w:rsidR="00ED0075" w:rsidRDefault="000F0575">
            <w:pPr>
              <w:spacing w:line="460" w:lineRule="exact"/>
              <w:ind w:firstLineChars="200" w:firstLine="480"/>
              <w:rPr>
                <w:color w:val="000000"/>
                <w:sz w:val="24"/>
              </w:rPr>
            </w:pPr>
            <w:r>
              <w:rPr>
                <w:rFonts w:hint="eastAsia"/>
                <w:color w:val="000000"/>
                <w:sz w:val="24"/>
              </w:rPr>
              <w:t>新乡市排水工程有限公司（贾屯污水处理厂）出水排入东孟姜女河，根据</w:t>
            </w:r>
            <w:r>
              <w:rPr>
                <w:rFonts w:hint="eastAsia"/>
                <w:color w:val="000000"/>
                <w:sz w:val="24"/>
              </w:rPr>
              <w:t>2024</w:t>
            </w:r>
            <w:r>
              <w:rPr>
                <w:rFonts w:hint="eastAsia"/>
                <w:color w:val="000000"/>
                <w:sz w:val="24"/>
              </w:rPr>
              <w:t>年</w:t>
            </w:r>
            <w:r>
              <w:rPr>
                <w:rFonts w:hint="eastAsia"/>
                <w:color w:val="000000"/>
                <w:sz w:val="24"/>
              </w:rPr>
              <w:t>10-12</w:t>
            </w:r>
            <w:r>
              <w:rPr>
                <w:rFonts w:hint="eastAsia"/>
                <w:color w:val="000000"/>
                <w:sz w:val="24"/>
              </w:rPr>
              <w:t>月新乡市排水工程有限公司（贾屯污水处理厂）外排废水在线监测数据，新乡市排水工程有限公司（贾屯污水处理厂）废水各污染物均</w:t>
            </w:r>
            <w:r>
              <w:rPr>
                <w:rFonts w:hint="eastAsia"/>
                <w:color w:val="000000"/>
                <w:sz w:val="24"/>
              </w:rPr>
              <w:lastRenderedPageBreak/>
              <w:t>能达标排放，污水处理量平均约为</w:t>
            </w:r>
            <w:r>
              <w:rPr>
                <w:rFonts w:hint="eastAsia"/>
                <w:color w:val="000000"/>
                <w:sz w:val="24"/>
              </w:rPr>
              <w:t>102067.814~108350.66m</w:t>
            </w:r>
            <w:r>
              <w:rPr>
                <w:rFonts w:hint="eastAsia"/>
                <w:color w:val="000000"/>
                <w:sz w:val="24"/>
                <w:vertAlign w:val="superscript"/>
              </w:rPr>
              <w:t>3</w:t>
            </w:r>
            <w:r>
              <w:rPr>
                <w:rFonts w:hint="eastAsia"/>
                <w:color w:val="000000"/>
                <w:sz w:val="24"/>
              </w:rPr>
              <w:t>/d</w:t>
            </w:r>
            <w:r>
              <w:rPr>
                <w:rFonts w:hint="eastAsia"/>
                <w:color w:val="000000"/>
                <w:sz w:val="24"/>
              </w:rPr>
              <w:t>（评价按照最不利情况考虑，按照</w:t>
            </w:r>
            <w:r>
              <w:rPr>
                <w:rFonts w:hint="eastAsia"/>
                <w:color w:val="000000"/>
                <w:sz w:val="24"/>
              </w:rPr>
              <w:t>108350.66m</w:t>
            </w:r>
            <w:r>
              <w:rPr>
                <w:rFonts w:hint="eastAsia"/>
                <w:color w:val="000000"/>
                <w:sz w:val="24"/>
                <w:vertAlign w:val="superscript"/>
              </w:rPr>
              <w:t>3</w:t>
            </w:r>
            <w:r>
              <w:rPr>
                <w:rFonts w:hint="eastAsia"/>
                <w:color w:val="000000"/>
                <w:sz w:val="24"/>
              </w:rPr>
              <w:t>/d</w:t>
            </w:r>
            <w:r>
              <w:rPr>
                <w:rFonts w:hint="eastAsia"/>
                <w:color w:val="000000"/>
                <w:sz w:val="24"/>
              </w:rPr>
              <w:t>进行评价），新乡市排水工程有限公司（贾屯污水处理厂）尚有</w:t>
            </w:r>
            <w:r>
              <w:rPr>
                <w:rFonts w:hint="eastAsia"/>
                <w:color w:val="000000"/>
                <w:sz w:val="24"/>
              </w:rPr>
              <w:t>191649.34m</w:t>
            </w:r>
            <w:r>
              <w:rPr>
                <w:rFonts w:hint="eastAsia"/>
                <w:color w:val="000000"/>
                <w:sz w:val="24"/>
                <w:vertAlign w:val="superscript"/>
              </w:rPr>
              <w:t>3</w:t>
            </w:r>
            <w:r>
              <w:rPr>
                <w:rFonts w:hint="eastAsia"/>
                <w:color w:val="000000"/>
                <w:sz w:val="24"/>
              </w:rPr>
              <w:t>/d</w:t>
            </w:r>
            <w:r>
              <w:rPr>
                <w:rFonts w:hint="eastAsia"/>
                <w:color w:val="000000"/>
                <w:sz w:val="24"/>
              </w:rPr>
              <w:t>的余量。本项目新增外排废水</w:t>
            </w:r>
            <w:r>
              <w:rPr>
                <w:rFonts w:hint="eastAsia"/>
                <w:color w:val="000000"/>
                <w:sz w:val="24"/>
              </w:rPr>
              <w:t>4.65m</w:t>
            </w:r>
            <w:r>
              <w:rPr>
                <w:rFonts w:hint="eastAsia"/>
                <w:color w:val="000000"/>
                <w:sz w:val="24"/>
                <w:vertAlign w:val="superscript"/>
              </w:rPr>
              <w:t>3</w:t>
            </w:r>
            <w:r>
              <w:rPr>
                <w:rFonts w:hint="eastAsia"/>
                <w:color w:val="000000"/>
                <w:sz w:val="24"/>
              </w:rPr>
              <w:t>/d</w:t>
            </w:r>
            <w:r>
              <w:rPr>
                <w:rFonts w:hint="eastAsia"/>
                <w:color w:val="000000"/>
                <w:sz w:val="24"/>
              </w:rPr>
              <w:t>，仅占新乡市排水工程有限公司（贾屯污水处理厂）剩余处理能力的</w:t>
            </w:r>
            <w:r>
              <w:rPr>
                <w:rFonts w:hint="eastAsia"/>
                <w:color w:val="000000"/>
                <w:sz w:val="24"/>
              </w:rPr>
              <w:t>0.002%</w:t>
            </w:r>
            <w:r>
              <w:rPr>
                <w:rFonts w:hint="eastAsia"/>
                <w:color w:val="000000"/>
                <w:sz w:val="24"/>
              </w:rPr>
              <w:t>，满足项目处理的需要，不会对新乡市排水工程有限公司（贾屯污水处理厂）造成冲击，评价认为本项目废水排入新乡市排水工程有限公司（贾屯污水处理厂）处理是可行的。</w:t>
            </w:r>
          </w:p>
          <w:p w14:paraId="09C8B78C" w14:textId="77777777" w:rsidR="00ED0075" w:rsidRDefault="000F0575">
            <w:pPr>
              <w:spacing w:line="460" w:lineRule="exact"/>
              <w:ind w:firstLineChars="200" w:firstLine="482"/>
              <w:rPr>
                <w:b/>
                <w:bCs/>
                <w:color w:val="000000"/>
                <w:sz w:val="24"/>
              </w:rPr>
            </w:pPr>
            <w:r>
              <w:rPr>
                <w:rFonts w:hint="eastAsia"/>
                <w:b/>
                <w:bCs/>
                <w:color w:val="000000"/>
                <w:sz w:val="24"/>
              </w:rPr>
              <w:t>6</w:t>
            </w:r>
            <w:r>
              <w:rPr>
                <w:rFonts w:hint="eastAsia"/>
                <w:b/>
                <w:bCs/>
                <w:color w:val="000000"/>
                <w:sz w:val="24"/>
              </w:rPr>
              <w:t>、废水污染防治措施分析</w:t>
            </w:r>
          </w:p>
          <w:p w14:paraId="09C8B78D" w14:textId="77777777" w:rsidR="00ED0075" w:rsidRDefault="000F0575">
            <w:pPr>
              <w:adjustRightInd w:val="0"/>
              <w:snapToGrid w:val="0"/>
              <w:spacing w:line="460" w:lineRule="exact"/>
              <w:ind w:firstLineChars="200" w:firstLine="480"/>
              <w:rPr>
                <w:color w:val="000000"/>
                <w:kern w:val="21"/>
                <w:sz w:val="24"/>
              </w:rPr>
            </w:pPr>
            <w:r>
              <w:rPr>
                <w:rFonts w:hint="eastAsia"/>
                <w:bCs/>
                <w:color w:val="000000"/>
                <w:sz w:val="24"/>
              </w:rPr>
              <w:t>本项目属于</w:t>
            </w:r>
            <w:r>
              <w:rPr>
                <w:rFonts w:hint="eastAsia"/>
                <w:color w:val="000000"/>
                <w:sz w:val="24"/>
              </w:rPr>
              <w:t>生物药品制造</w:t>
            </w:r>
            <w:r>
              <w:rPr>
                <w:rFonts w:hint="eastAsia"/>
                <w:bCs/>
                <w:color w:val="000000"/>
                <w:sz w:val="24"/>
              </w:rPr>
              <w:t>，项目废水处理方式见下表。</w:t>
            </w:r>
          </w:p>
          <w:p w14:paraId="09C8B78E" w14:textId="77777777" w:rsidR="00ED0075" w:rsidRDefault="000F0575">
            <w:pPr>
              <w:adjustRightInd w:val="0"/>
              <w:snapToGrid w:val="0"/>
              <w:spacing w:line="460" w:lineRule="exact"/>
              <w:ind w:firstLineChars="200" w:firstLine="482"/>
              <w:textAlignment w:val="baseline"/>
              <w:rPr>
                <w:b/>
                <w:bCs/>
                <w:color w:val="000000"/>
                <w:sz w:val="24"/>
              </w:rPr>
            </w:pPr>
            <w:r>
              <w:rPr>
                <w:b/>
                <w:bCs/>
                <w:color w:val="000000"/>
                <w:sz w:val="24"/>
              </w:rPr>
              <w:t>表</w:t>
            </w:r>
            <w:r>
              <w:rPr>
                <w:rFonts w:hint="eastAsia"/>
                <w:b/>
                <w:bCs/>
                <w:color w:val="000000"/>
                <w:sz w:val="24"/>
              </w:rPr>
              <w:t>46</w:t>
            </w:r>
            <w:r>
              <w:rPr>
                <w:b/>
                <w:bCs/>
                <w:color w:val="000000"/>
                <w:sz w:val="24"/>
              </w:rPr>
              <w:t xml:space="preserve">          </w:t>
            </w:r>
            <w:r>
              <w:rPr>
                <w:rFonts w:hint="eastAsia"/>
                <w:b/>
                <w:bCs/>
                <w:color w:val="000000"/>
                <w:sz w:val="24"/>
              </w:rPr>
              <w:t xml:space="preserve">   </w:t>
            </w:r>
            <w:r>
              <w:rPr>
                <w:b/>
                <w:bCs/>
                <w:color w:val="000000"/>
                <w:sz w:val="24"/>
              </w:rPr>
              <w:t xml:space="preserve">     </w:t>
            </w:r>
            <w:r>
              <w:rPr>
                <w:rFonts w:hint="eastAsia"/>
                <w:b/>
                <w:bCs/>
                <w:color w:val="000000"/>
                <w:sz w:val="24"/>
              </w:rPr>
              <w:t>废水</w:t>
            </w:r>
            <w:r>
              <w:rPr>
                <w:b/>
                <w:bCs/>
                <w:color w:val="000000"/>
                <w:sz w:val="24"/>
              </w:rPr>
              <w:t>处理方式</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1869"/>
              <w:gridCol w:w="4110"/>
              <w:gridCol w:w="1967"/>
            </w:tblGrid>
            <w:tr w:rsidR="001A686A" w:rsidRPr="0052470B" w14:paraId="09C8B792" w14:textId="77777777">
              <w:trPr>
                <w:trHeight w:val="397"/>
                <w:tblHeader/>
                <w:jc w:val="center"/>
              </w:trPr>
              <w:tc>
                <w:tcPr>
                  <w:tcW w:w="1869" w:type="dxa"/>
                  <w:noWrap/>
                  <w:vAlign w:val="center"/>
                </w:tcPr>
                <w:p w14:paraId="09C8B78F" w14:textId="77777777" w:rsidR="00ED0075" w:rsidRDefault="000F0575">
                  <w:pPr>
                    <w:adjustRightInd w:val="0"/>
                    <w:snapToGrid w:val="0"/>
                    <w:jc w:val="center"/>
                    <w:textAlignment w:val="baseline"/>
                    <w:rPr>
                      <w:b/>
                      <w:bCs/>
                      <w:color w:val="000000"/>
                      <w:szCs w:val="21"/>
                    </w:rPr>
                  </w:pPr>
                  <w:r>
                    <w:rPr>
                      <w:rFonts w:hint="eastAsia"/>
                      <w:b/>
                      <w:bCs/>
                      <w:color w:val="000000"/>
                      <w:szCs w:val="21"/>
                    </w:rPr>
                    <w:t>政策类别</w:t>
                  </w:r>
                </w:p>
              </w:tc>
              <w:tc>
                <w:tcPr>
                  <w:tcW w:w="4110" w:type="dxa"/>
                  <w:noWrap/>
                  <w:vAlign w:val="center"/>
                </w:tcPr>
                <w:p w14:paraId="09C8B790" w14:textId="77777777" w:rsidR="00ED0075" w:rsidRDefault="000F0575">
                  <w:pPr>
                    <w:adjustRightInd w:val="0"/>
                    <w:snapToGrid w:val="0"/>
                    <w:jc w:val="center"/>
                    <w:textAlignment w:val="baseline"/>
                    <w:rPr>
                      <w:b/>
                      <w:bCs/>
                      <w:color w:val="000000"/>
                      <w:szCs w:val="21"/>
                    </w:rPr>
                  </w:pPr>
                  <w:r>
                    <w:rPr>
                      <w:rFonts w:hint="eastAsia"/>
                      <w:b/>
                      <w:bCs/>
                      <w:color w:val="000000"/>
                      <w:szCs w:val="21"/>
                    </w:rPr>
                    <w:t>文件</w:t>
                  </w:r>
                  <w:r>
                    <w:rPr>
                      <w:b/>
                      <w:bCs/>
                      <w:color w:val="000000"/>
                      <w:szCs w:val="21"/>
                    </w:rPr>
                    <w:t>要求</w:t>
                  </w:r>
                </w:p>
              </w:tc>
              <w:tc>
                <w:tcPr>
                  <w:tcW w:w="1967" w:type="dxa"/>
                  <w:noWrap/>
                  <w:vAlign w:val="center"/>
                </w:tcPr>
                <w:p w14:paraId="09C8B791" w14:textId="77777777" w:rsidR="00ED0075" w:rsidRDefault="000F0575">
                  <w:pPr>
                    <w:adjustRightInd w:val="0"/>
                    <w:snapToGrid w:val="0"/>
                    <w:jc w:val="center"/>
                    <w:textAlignment w:val="baseline"/>
                    <w:rPr>
                      <w:b/>
                      <w:bCs/>
                      <w:color w:val="000000"/>
                      <w:szCs w:val="21"/>
                    </w:rPr>
                  </w:pPr>
                  <w:r>
                    <w:rPr>
                      <w:rFonts w:hint="eastAsia"/>
                      <w:b/>
                      <w:bCs/>
                      <w:color w:val="000000"/>
                      <w:szCs w:val="21"/>
                    </w:rPr>
                    <w:t>企业对比情况</w:t>
                  </w:r>
                </w:p>
              </w:tc>
            </w:tr>
            <w:tr w:rsidR="001A686A" w:rsidRPr="0052470B" w14:paraId="09C8B796" w14:textId="77777777">
              <w:trPr>
                <w:trHeight w:val="364"/>
                <w:jc w:val="center"/>
              </w:trPr>
              <w:tc>
                <w:tcPr>
                  <w:tcW w:w="1869" w:type="dxa"/>
                  <w:noWrap/>
                  <w:vAlign w:val="center"/>
                </w:tcPr>
                <w:p w14:paraId="09C8B793" w14:textId="77777777" w:rsidR="00ED0075" w:rsidRDefault="000F0575">
                  <w:pPr>
                    <w:adjustRightInd w:val="0"/>
                    <w:snapToGrid w:val="0"/>
                    <w:jc w:val="center"/>
                    <w:textAlignment w:val="baseline"/>
                    <w:rPr>
                      <w:bCs/>
                      <w:color w:val="000000"/>
                      <w:szCs w:val="21"/>
                    </w:rPr>
                  </w:pPr>
                  <w:r>
                    <w:rPr>
                      <w:rFonts w:hint="eastAsia"/>
                      <w:color w:val="000000"/>
                      <w:kern w:val="21"/>
                      <w:szCs w:val="21"/>
                    </w:rPr>
                    <w:t>《排污许可证申请与核发技术规范</w:t>
                  </w:r>
                  <w:r>
                    <w:rPr>
                      <w:rFonts w:hint="eastAsia"/>
                      <w:color w:val="000000"/>
                      <w:kern w:val="21"/>
                      <w:szCs w:val="21"/>
                    </w:rPr>
                    <w:t xml:space="preserve">  </w:t>
                  </w:r>
                  <w:r>
                    <w:rPr>
                      <w:rFonts w:hint="eastAsia"/>
                      <w:color w:val="000000"/>
                      <w:kern w:val="21"/>
                      <w:szCs w:val="21"/>
                    </w:rPr>
                    <w:t>制药工业</w:t>
                  </w:r>
                  <w:r>
                    <w:rPr>
                      <w:rFonts w:hint="eastAsia"/>
                      <w:color w:val="000000"/>
                      <w:kern w:val="21"/>
                      <w:szCs w:val="21"/>
                    </w:rPr>
                    <w:t>-</w:t>
                  </w:r>
                  <w:r>
                    <w:rPr>
                      <w:rFonts w:hint="eastAsia"/>
                      <w:color w:val="000000"/>
                      <w:kern w:val="21"/>
                      <w:szCs w:val="21"/>
                    </w:rPr>
                    <w:t>生物药品制品制造》（</w:t>
                  </w:r>
                  <w:r>
                    <w:rPr>
                      <w:rFonts w:hint="eastAsia"/>
                      <w:color w:val="000000"/>
                      <w:kern w:val="21"/>
                      <w:szCs w:val="21"/>
                    </w:rPr>
                    <w:t>HJ1062-2019</w:t>
                  </w:r>
                  <w:r>
                    <w:rPr>
                      <w:rFonts w:hint="eastAsia"/>
                      <w:color w:val="000000"/>
                      <w:kern w:val="21"/>
                      <w:szCs w:val="21"/>
                    </w:rPr>
                    <w:t>）</w:t>
                  </w:r>
                </w:p>
              </w:tc>
              <w:tc>
                <w:tcPr>
                  <w:tcW w:w="4110" w:type="dxa"/>
                  <w:noWrap/>
                  <w:vAlign w:val="center"/>
                </w:tcPr>
                <w:p w14:paraId="09C8B794" w14:textId="77777777" w:rsidR="00ED0075" w:rsidRDefault="000F0575">
                  <w:pPr>
                    <w:adjustRightInd w:val="0"/>
                    <w:snapToGrid w:val="0"/>
                    <w:textAlignment w:val="baseline"/>
                    <w:rPr>
                      <w:bCs/>
                      <w:color w:val="000000"/>
                      <w:szCs w:val="21"/>
                    </w:rPr>
                  </w:pPr>
                  <w:r>
                    <w:rPr>
                      <w:rFonts w:hint="eastAsia"/>
                      <w:bCs/>
                      <w:color w:val="000000"/>
                      <w:szCs w:val="21"/>
                    </w:rPr>
                    <w:t>预处理：灭活、格栅、混凝、沉淀、中和、气浮、氧化、吸附、其他；生化处理：水解酸化、厌氧生物法、好氧生物法、其他；深度处理：活性炭吸附、曝气生物滤池、高级氧化、臭氧、芬顿氧化、离子交换、树脂过滤、膜分离、消毒、其他</w:t>
                  </w:r>
                </w:p>
              </w:tc>
              <w:tc>
                <w:tcPr>
                  <w:tcW w:w="1967" w:type="dxa"/>
                  <w:noWrap/>
                  <w:vAlign w:val="center"/>
                </w:tcPr>
                <w:p w14:paraId="09C8B795" w14:textId="7C3C838A" w:rsidR="00ED0075" w:rsidRDefault="000F0575">
                  <w:pPr>
                    <w:adjustRightInd w:val="0"/>
                    <w:snapToGrid w:val="0"/>
                    <w:textAlignment w:val="baseline"/>
                    <w:rPr>
                      <w:bCs/>
                      <w:color w:val="000000"/>
                      <w:szCs w:val="21"/>
                    </w:rPr>
                  </w:pPr>
                  <w:r>
                    <w:rPr>
                      <w:rFonts w:hint="eastAsia"/>
                      <w:bCs/>
                      <w:color w:val="000000"/>
                      <w:szCs w:val="21"/>
                    </w:rPr>
                    <w:t>本项目废水依托</w:t>
                  </w:r>
                  <w:r w:rsidR="00DD21DD">
                    <w:rPr>
                      <w:rFonts w:hint="eastAsia"/>
                      <w:bCs/>
                      <w:color w:val="000000"/>
                      <w:szCs w:val="21"/>
                    </w:rPr>
                    <w:t>在建</w:t>
                  </w:r>
                  <w:r>
                    <w:rPr>
                      <w:rFonts w:hint="eastAsia"/>
                      <w:bCs/>
                      <w:color w:val="000000"/>
                      <w:szCs w:val="21"/>
                    </w:rPr>
                    <w:t>污水处理站</w:t>
                  </w:r>
                  <w:r>
                    <w:rPr>
                      <w:rFonts w:hint="eastAsia"/>
                      <w:bCs/>
                      <w:color w:val="000000"/>
                      <w:szCs w:val="21"/>
                    </w:rPr>
                    <w:t>(</w:t>
                  </w:r>
                  <w:r>
                    <w:rPr>
                      <w:rFonts w:hint="eastAsia"/>
                      <w:bCs/>
                      <w:color w:val="000000"/>
                      <w:szCs w:val="21"/>
                    </w:rPr>
                    <w:t>水解酸化</w:t>
                  </w:r>
                  <w:r>
                    <w:rPr>
                      <w:rFonts w:hint="eastAsia"/>
                      <w:bCs/>
                      <w:color w:val="000000"/>
                      <w:szCs w:val="21"/>
                    </w:rPr>
                    <w:t>+</w:t>
                  </w:r>
                  <w:r>
                    <w:rPr>
                      <w:rFonts w:hint="eastAsia"/>
                      <w:bCs/>
                      <w:color w:val="000000"/>
                      <w:szCs w:val="21"/>
                    </w:rPr>
                    <w:t>两级</w:t>
                  </w:r>
                  <w:r>
                    <w:rPr>
                      <w:rFonts w:hint="eastAsia"/>
                      <w:bCs/>
                      <w:color w:val="000000"/>
                      <w:szCs w:val="21"/>
                    </w:rPr>
                    <w:t>A/O+</w:t>
                  </w:r>
                  <w:r>
                    <w:rPr>
                      <w:rFonts w:hint="eastAsia"/>
                      <w:bCs/>
                      <w:color w:val="000000"/>
                      <w:szCs w:val="21"/>
                    </w:rPr>
                    <w:t>沉淀</w:t>
                  </w:r>
                  <w:r>
                    <w:rPr>
                      <w:rFonts w:hint="eastAsia"/>
                      <w:bCs/>
                      <w:color w:val="000000"/>
                      <w:szCs w:val="21"/>
                    </w:rPr>
                    <w:t>+</w:t>
                  </w:r>
                  <w:r>
                    <w:rPr>
                      <w:rFonts w:hint="eastAsia"/>
                      <w:bCs/>
                      <w:color w:val="000000"/>
                      <w:szCs w:val="21"/>
                    </w:rPr>
                    <w:t>消毒</w:t>
                  </w:r>
                  <w:r>
                    <w:rPr>
                      <w:bCs/>
                      <w:color w:val="000000"/>
                      <w:szCs w:val="21"/>
                    </w:rPr>
                    <w:t>)</w:t>
                  </w:r>
                  <w:r>
                    <w:rPr>
                      <w:rFonts w:hint="eastAsia"/>
                      <w:bCs/>
                      <w:color w:val="000000"/>
                      <w:szCs w:val="21"/>
                    </w:rPr>
                    <w:t>进行处理</w:t>
                  </w:r>
                </w:p>
              </w:tc>
            </w:tr>
          </w:tbl>
          <w:p w14:paraId="09C8B797" w14:textId="77777777" w:rsidR="00ED0075" w:rsidRDefault="000F0575">
            <w:pPr>
              <w:spacing w:line="460" w:lineRule="exact"/>
              <w:ind w:firstLineChars="200" w:firstLine="480"/>
              <w:rPr>
                <w:b/>
                <w:bCs/>
                <w:color w:val="000000"/>
                <w:sz w:val="24"/>
              </w:rPr>
            </w:pPr>
            <w:r>
              <w:rPr>
                <w:rFonts w:hint="eastAsia"/>
                <w:color w:val="000000"/>
                <w:kern w:val="21"/>
                <w:sz w:val="24"/>
              </w:rPr>
              <w:t>综上所述，</w:t>
            </w:r>
            <w:r>
              <w:rPr>
                <w:rFonts w:hint="eastAsia"/>
                <w:color w:val="000000"/>
                <w:sz w:val="24"/>
              </w:rPr>
              <w:t>本项目废水处理方式</w:t>
            </w:r>
            <w:r>
              <w:rPr>
                <w:rFonts w:hint="eastAsia"/>
                <w:bCs/>
                <w:color w:val="000000"/>
                <w:sz w:val="24"/>
              </w:rPr>
              <w:t>属于《排污许可证申请与核发技术规范</w:t>
            </w:r>
            <w:r>
              <w:rPr>
                <w:rFonts w:hint="eastAsia"/>
                <w:bCs/>
                <w:color w:val="000000"/>
                <w:sz w:val="24"/>
              </w:rPr>
              <w:t xml:space="preserve">  </w:t>
            </w:r>
            <w:r>
              <w:rPr>
                <w:rFonts w:hint="eastAsia"/>
                <w:bCs/>
                <w:color w:val="000000"/>
                <w:sz w:val="24"/>
              </w:rPr>
              <w:t>制药工业</w:t>
            </w:r>
            <w:r>
              <w:rPr>
                <w:rFonts w:hint="eastAsia"/>
                <w:bCs/>
                <w:color w:val="000000"/>
                <w:sz w:val="24"/>
              </w:rPr>
              <w:t>-</w:t>
            </w:r>
            <w:r>
              <w:rPr>
                <w:rFonts w:hint="eastAsia"/>
                <w:bCs/>
                <w:color w:val="000000"/>
                <w:sz w:val="24"/>
              </w:rPr>
              <w:t>生物药品制品制造》（</w:t>
            </w:r>
            <w:r>
              <w:rPr>
                <w:rFonts w:hint="eastAsia"/>
                <w:bCs/>
                <w:color w:val="000000"/>
                <w:sz w:val="24"/>
              </w:rPr>
              <w:t>HJ1062-2019</w:t>
            </w:r>
            <w:r>
              <w:rPr>
                <w:rFonts w:hint="eastAsia"/>
                <w:bCs/>
                <w:color w:val="000000"/>
                <w:sz w:val="24"/>
              </w:rPr>
              <w:t>）中可行性技术。</w:t>
            </w:r>
          </w:p>
          <w:p w14:paraId="09C8B798" w14:textId="77777777" w:rsidR="00ED0075" w:rsidRDefault="000F0575">
            <w:pPr>
              <w:spacing w:line="460" w:lineRule="exact"/>
              <w:ind w:firstLineChars="200" w:firstLine="482"/>
              <w:rPr>
                <w:b/>
                <w:bCs/>
                <w:color w:val="000000"/>
                <w:sz w:val="24"/>
              </w:rPr>
            </w:pPr>
            <w:r>
              <w:rPr>
                <w:rFonts w:hint="eastAsia"/>
                <w:b/>
                <w:bCs/>
                <w:color w:val="000000"/>
                <w:sz w:val="24"/>
              </w:rPr>
              <w:t>7</w:t>
            </w:r>
            <w:r>
              <w:rPr>
                <w:rFonts w:hint="eastAsia"/>
                <w:b/>
                <w:bCs/>
                <w:color w:val="000000"/>
                <w:sz w:val="24"/>
              </w:rPr>
              <w:t>、污染物排放信息</w:t>
            </w:r>
          </w:p>
          <w:p w14:paraId="09C8B799" w14:textId="77777777" w:rsidR="00ED0075" w:rsidRDefault="000F0575">
            <w:pPr>
              <w:spacing w:line="460" w:lineRule="exact"/>
              <w:ind w:firstLineChars="200" w:firstLine="480"/>
              <w:rPr>
                <w:color w:val="000000"/>
                <w:sz w:val="24"/>
              </w:rPr>
            </w:pPr>
            <w:r>
              <w:rPr>
                <w:rFonts w:ascii="宋体" w:hAnsi="宋体" w:cs="宋体" w:hint="eastAsia"/>
                <w:color w:val="000000"/>
                <w:sz w:val="24"/>
              </w:rPr>
              <w:t>①</w:t>
            </w:r>
            <w:r>
              <w:rPr>
                <w:color w:val="000000"/>
                <w:sz w:val="24"/>
              </w:rPr>
              <w:t>废水类别、污染物及污染治理设施信息表。</w:t>
            </w:r>
          </w:p>
          <w:p w14:paraId="09C8B79A" w14:textId="77777777" w:rsidR="00ED0075" w:rsidRDefault="000F0575">
            <w:pPr>
              <w:spacing w:line="460" w:lineRule="exact"/>
              <w:ind w:firstLineChars="200" w:firstLine="482"/>
              <w:jc w:val="left"/>
              <w:rPr>
                <w:b/>
                <w:bCs/>
                <w:color w:val="000000"/>
                <w:sz w:val="24"/>
              </w:rPr>
            </w:pPr>
            <w:r>
              <w:rPr>
                <w:b/>
                <w:bCs/>
                <w:color w:val="000000"/>
                <w:sz w:val="24"/>
                <w:szCs w:val="22"/>
                <w:lang w:val="pt-BR"/>
              </w:rPr>
              <w:t>表</w:t>
            </w:r>
            <w:r>
              <w:rPr>
                <w:rFonts w:hint="eastAsia"/>
                <w:b/>
                <w:bCs/>
                <w:color w:val="000000"/>
                <w:sz w:val="24"/>
                <w:szCs w:val="22"/>
                <w:lang w:val="pt-BR"/>
              </w:rPr>
              <w:t>47</w:t>
            </w:r>
            <w:r>
              <w:rPr>
                <w:b/>
                <w:bCs/>
                <w:color w:val="000000"/>
                <w:sz w:val="24"/>
                <w:szCs w:val="22"/>
                <w:lang w:val="pt-BR"/>
              </w:rPr>
              <w:t xml:space="preserve">         </w:t>
            </w:r>
            <w:r>
              <w:rPr>
                <w:b/>
                <w:bCs/>
                <w:color w:val="000000"/>
                <w:sz w:val="24"/>
                <w:szCs w:val="22"/>
                <w:lang w:val="pt-BR"/>
              </w:rPr>
              <w:t>废水类别、污染物及污染治理设施信息表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9"/>
              <w:gridCol w:w="709"/>
              <w:gridCol w:w="708"/>
              <w:gridCol w:w="993"/>
              <w:gridCol w:w="850"/>
              <w:gridCol w:w="851"/>
              <w:gridCol w:w="850"/>
              <w:gridCol w:w="709"/>
              <w:gridCol w:w="709"/>
              <w:gridCol w:w="978"/>
            </w:tblGrid>
            <w:tr w:rsidR="001A686A" w:rsidRPr="0052470B" w14:paraId="09C8B7A3" w14:textId="77777777">
              <w:trPr>
                <w:trHeight w:val="397"/>
                <w:tblHeader/>
                <w:jc w:val="center"/>
              </w:trPr>
              <w:tc>
                <w:tcPr>
                  <w:tcW w:w="589" w:type="dxa"/>
                  <w:vMerge w:val="restart"/>
                  <w:shd w:val="clear" w:color="auto" w:fill="auto"/>
                  <w:vAlign w:val="center"/>
                </w:tcPr>
                <w:p w14:paraId="09C8B79B" w14:textId="77777777" w:rsidR="00ED0075" w:rsidRDefault="000F0575">
                  <w:pPr>
                    <w:jc w:val="center"/>
                    <w:rPr>
                      <w:b/>
                      <w:bCs/>
                      <w:color w:val="000000"/>
                      <w:szCs w:val="21"/>
                    </w:rPr>
                  </w:pPr>
                  <w:r>
                    <w:rPr>
                      <w:b/>
                      <w:bCs/>
                      <w:color w:val="000000"/>
                      <w:szCs w:val="21"/>
                    </w:rPr>
                    <w:t>废水类别</w:t>
                  </w:r>
                </w:p>
              </w:tc>
              <w:tc>
                <w:tcPr>
                  <w:tcW w:w="709" w:type="dxa"/>
                  <w:vMerge w:val="restart"/>
                  <w:shd w:val="clear" w:color="auto" w:fill="auto"/>
                  <w:vAlign w:val="center"/>
                </w:tcPr>
                <w:p w14:paraId="09C8B79C" w14:textId="77777777" w:rsidR="00ED0075" w:rsidRDefault="000F0575">
                  <w:pPr>
                    <w:jc w:val="center"/>
                    <w:rPr>
                      <w:b/>
                      <w:bCs/>
                      <w:color w:val="000000"/>
                      <w:szCs w:val="21"/>
                    </w:rPr>
                  </w:pPr>
                  <w:r>
                    <w:rPr>
                      <w:rFonts w:hint="eastAsia"/>
                      <w:b/>
                      <w:bCs/>
                      <w:color w:val="000000"/>
                      <w:szCs w:val="21"/>
                    </w:rPr>
                    <w:t>污染物种类</w:t>
                  </w:r>
                </w:p>
              </w:tc>
              <w:tc>
                <w:tcPr>
                  <w:tcW w:w="708" w:type="dxa"/>
                  <w:vMerge w:val="restart"/>
                  <w:shd w:val="clear" w:color="auto" w:fill="auto"/>
                  <w:vAlign w:val="center"/>
                </w:tcPr>
                <w:p w14:paraId="09C8B79D" w14:textId="77777777" w:rsidR="00ED0075" w:rsidRDefault="000F0575">
                  <w:pPr>
                    <w:jc w:val="center"/>
                    <w:rPr>
                      <w:b/>
                      <w:bCs/>
                      <w:color w:val="000000"/>
                      <w:szCs w:val="21"/>
                    </w:rPr>
                  </w:pPr>
                  <w:r>
                    <w:rPr>
                      <w:rFonts w:hint="eastAsia"/>
                      <w:b/>
                      <w:bCs/>
                      <w:color w:val="000000"/>
                      <w:szCs w:val="21"/>
                    </w:rPr>
                    <w:t>排放去向</w:t>
                  </w:r>
                </w:p>
              </w:tc>
              <w:tc>
                <w:tcPr>
                  <w:tcW w:w="993" w:type="dxa"/>
                  <w:vMerge w:val="restart"/>
                  <w:shd w:val="clear" w:color="auto" w:fill="auto"/>
                  <w:vAlign w:val="center"/>
                </w:tcPr>
                <w:p w14:paraId="09C8B79E" w14:textId="77777777" w:rsidR="00ED0075" w:rsidRDefault="000F0575">
                  <w:pPr>
                    <w:jc w:val="center"/>
                    <w:rPr>
                      <w:b/>
                      <w:bCs/>
                      <w:color w:val="000000"/>
                      <w:szCs w:val="21"/>
                    </w:rPr>
                  </w:pPr>
                  <w:r>
                    <w:rPr>
                      <w:rFonts w:hint="eastAsia"/>
                      <w:b/>
                      <w:bCs/>
                      <w:color w:val="000000"/>
                      <w:szCs w:val="21"/>
                    </w:rPr>
                    <w:t>排放规律</w:t>
                  </w:r>
                </w:p>
              </w:tc>
              <w:tc>
                <w:tcPr>
                  <w:tcW w:w="2551" w:type="dxa"/>
                  <w:gridSpan w:val="3"/>
                  <w:shd w:val="clear" w:color="auto" w:fill="auto"/>
                  <w:vAlign w:val="center"/>
                </w:tcPr>
                <w:p w14:paraId="09C8B79F" w14:textId="77777777" w:rsidR="00ED0075" w:rsidRDefault="000F0575">
                  <w:pPr>
                    <w:jc w:val="center"/>
                    <w:rPr>
                      <w:b/>
                      <w:bCs/>
                      <w:color w:val="000000"/>
                      <w:szCs w:val="21"/>
                    </w:rPr>
                  </w:pPr>
                  <w:r>
                    <w:rPr>
                      <w:rFonts w:hint="eastAsia"/>
                      <w:b/>
                      <w:bCs/>
                      <w:color w:val="000000"/>
                      <w:szCs w:val="21"/>
                    </w:rPr>
                    <w:t>污染治理措施</w:t>
                  </w:r>
                </w:p>
              </w:tc>
              <w:tc>
                <w:tcPr>
                  <w:tcW w:w="709" w:type="dxa"/>
                  <w:vMerge w:val="restart"/>
                  <w:shd w:val="clear" w:color="auto" w:fill="auto"/>
                  <w:vAlign w:val="center"/>
                </w:tcPr>
                <w:p w14:paraId="09C8B7A0" w14:textId="77777777" w:rsidR="00ED0075" w:rsidRDefault="000F0575">
                  <w:pPr>
                    <w:jc w:val="center"/>
                    <w:rPr>
                      <w:b/>
                      <w:bCs/>
                      <w:color w:val="000000"/>
                      <w:szCs w:val="21"/>
                    </w:rPr>
                  </w:pPr>
                  <w:r>
                    <w:rPr>
                      <w:rFonts w:hint="eastAsia"/>
                      <w:b/>
                      <w:bCs/>
                      <w:color w:val="000000"/>
                      <w:szCs w:val="21"/>
                    </w:rPr>
                    <w:t>排放口编号</w:t>
                  </w:r>
                </w:p>
              </w:tc>
              <w:tc>
                <w:tcPr>
                  <w:tcW w:w="709" w:type="dxa"/>
                  <w:vMerge w:val="restart"/>
                  <w:shd w:val="clear" w:color="auto" w:fill="auto"/>
                  <w:vAlign w:val="center"/>
                </w:tcPr>
                <w:p w14:paraId="09C8B7A1" w14:textId="77777777" w:rsidR="00ED0075" w:rsidRDefault="000F0575">
                  <w:pPr>
                    <w:jc w:val="center"/>
                    <w:rPr>
                      <w:b/>
                      <w:bCs/>
                      <w:color w:val="000000"/>
                      <w:szCs w:val="21"/>
                    </w:rPr>
                  </w:pPr>
                  <w:r>
                    <w:rPr>
                      <w:rFonts w:hint="eastAsia"/>
                      <w:b/>
                      <w:bCs/>
                      <w:color w:val="000000"/>
                      <w:szCs w:val="21"/>
                    </w:rPr>
                    <w:t>排放口设置是否符合要求</w:t>
                  </w:r>
                </w:p>
              </w:tc>
              <w:tc>
                <w:tcPr>
                  <w:tcW w:w="978" w:type="dxa"/>
                  <w:vMerge w:val="restart"/>
                  <w:shd w:val="clear" w:color="auto" w:fill="auto"/>
                  <w:vAlign w:val="center"/>
                </w:tcPr>
                <w:p w14:paraId="09C8B7A2" w14:textId="77777777" w:rsidR="00ED0075" w:rsidRDefault="000F0575">
                  <w:pPr>
                    <w:jc w:val="center"/>
                    <w:rPr>
                      <w:b/>
                      <w:bCs/>
                      <w:color w:val="000000"/>
                      <w:szCs w:val="21"/>
                    </w:rPr>
                  </w:pPr>
                  <w:r>
                    <w:rPr>
                      <w:rFonts w:hint="eastAsia"/>
                      <w:b/>
                      <w:bCs/>
                      <w:color w:val="000000"/>
                      <w:szCs w:val="21"/>
                    </w:rPr>
                    <w:t>排放口类型</w:t>
                  </w:r>
                </w:p>
              </w:tc>
            </w:tr>
            <w:tr w:rsidR="001A686A" w:rsidRPr="0052470B" w14:paraId="09C8B7AE" w14:textId="77777777">
              <w:trPr>
                <w:trHeight w:val="397"/>
                <w:tblHeader/>
                <w:jc w:val="center"/>
              </w:trPr>
              <w:tc>
                <w:tcPr>
                  <w:tcW w:w="589" w:type="dxa"/>
                  <w:vMerge/>
                  <w:shd w:val="clear" w:color="auto" w:fill="auto"/>
                  <w:vAlign w:val="center"/>
                </w:tcPr>
                <w:p w14:paraId="09C8B7A4" w14:textId="77777777" w:rsidR="00ED0075" w:rsidRDefault="00ED0075">
                  <w:pPr>
                    <w:jc w:val="center"/>
                    <w:rPr>
                      <w:color w:val="000000"/>
                      <w:szCs w:val="21"/>
                    </w:rPr>
                  </w:pPr>
                </w:p>
              </w:tc>
              <w:tc>
                <w:tcPr>
                  <w:tcW w:w="709" w:type="dxa"/>
                  <w:vMerge/>
                  <w:shd w:val="clear" w:color="auto" w:fill="auto"/>
                  <w:vAlign w:val="center"/>
                </w:tcPr>
                <w:p w14:paraId="09C8B7A5" w14:textId="77777777" w:rsidR="00ED0075" w:rsidRDefault="00ED0075">
                  <w:pPr>
                    <w:jc w:val="center"/>
                    <w:rPr>
                      <w:color w:val="000000"/>
                      <w:szCs w:val="21"/>
                    </w:rPr>
                  </w:pPr>
                </w:p>
              </w:tc>
              <w:tc>
                <w:tcPr>
                  <w:tcW w:w="708" w:type="dxa"/>
                  <w:vMerge/>
                  <w:shd w:val="clear" w:color="auto" w:fill="auto"/>
                  <w:vAlign w:val="center"/>
                </w:tcPr>
                <w:p w14:paraId="09C8B7A6" w14:textId="77777777" w:rsidR="00ED0075" w:rsidRDefault="00ED0075">
                  <w:pPr>
                    <w:jc w:val="center"/>
                    <w:rPr>
                      <w:color w:val="000000"/>
                      <w:szCs w:val="21"/>
                    </w:rPr>
                  </w:pPr>
                </w:p>
              </w:tc>
              <w:tc>
                <w:tcPr>
                  <w:tcW w:w="993" w:type="dxa"/>
                  <w:vMerge/>
                  <w:shd w:val="clear" w:color="auto" w:fill="auto"/>
                  <w:vAlign w:val="center"/>
                </w:tcPr>
                <w:p w14:paraId="09C8B7A7" w14:textId="77777777" w:rsidR="00ED0075" w:rsidRDefault="00ED0075">
                  <w:pPr>
                    <w:jc w:val="center"/>
                    <w:rPr>
                      <w:color w:val="000000"/>
                      <w:szCs w:val="21"/>
                    </w:rPr>
                  </w:pPr>
                </w:p>
              </w:tc>
              <w:tc>
                <w:tcPr>
                  <w:tcW w:w="850" w:type="dxa"/>
                  <w:shd w:val="clear" w:color="auto" w:fill="auto"/>
                  <w:vAlign w:val="center"/>
                </w:tcPr>
                <w:p w14:paraId="09C8B7A8" w14:textId="77777777" w:rsidR="00ED0075" w:rsidRDefault="000F0575">
                  <w:pPr>
                    <w:jc w:val="center"/>
                    <w:rPr>
                      <w:b/>
                      <w:bCs/>
                      <w:color w:val="000000"/>
                      <w:szCs w:val="21"/>
                    </w:rPr>
                  </w:pPr>
                  <w:r>
                    <w:rPr>
                      <w:rFonts w:hint="eastAsia"/>
                      <w:b/>
                      <w:bCs/>
                      <w:color w:val="000000"/>
                      <w:szCs w:val="21"/>
                    </w:rPr>
                    <w:t>污染治理措施编号</w:t>
                  </w:r>
                </w:p>
              </w:tc>
              <w:tc>
                <w:tcPr>
                  <w:tcW w:w="851" w:type="dxa"/>
                  <w:shd w:val="clear" w:color="auto" w:fill="auto"/>
                  <w:vAlign w:val="center"/>
                </w:tcPr>
                <w:p w14:paraId="09C8B7A9" w14:textId="77777777" w:rsidR="00ED0075" w:rsidRDefault="000F0575">
                  <w:pPr>
                    <w:jc w:val="center"/>
                    <w:rPr>
                      <w:b/>
                      <w:bCs/>
                      <w:color w:val="000000"/>
                      <w:szCs w:val="21"/>
                    </w:rPr>
                  </w:pPr>
                  <w:r>
                    <w:rPr>
                      <w:rFonts w:hint="eastAsia"/>
                      <w:b/>
                      <w:bCs/>
                      <w:color w:val="000000"/>
                      <w:szCs w:val="21"/>
                    </w:rPr>
                    <w:t>污染治理措施名称</w:t>
                  </w:r>
                </w:p>
              </w:tc>
              <w:tc>
                <w:tcPr>
                  <w:tcW w:w="850" w:type="dxa"/>
                  <w:shd w:val="clear" w:color="auto" w:fill="auto"/>
                  <w:vAlign w:val="center"/>
                </w:tcPr>
                <w:p w14:paraId="09C8B7AA" w14:textId="77777777" w:rsidR="00ED0075" w:rsidRDefault="000F0575">
                  <w:pPr>
                    <w:jc w:val="center"/>
                    <w:rPr>
                      <w:b/>
                      <w:bCs/>
                      <w:color w:val="000000"/>
                      <w:szCs w:val="21"/>
                    </w:rPr>
                  </w:pPr>
                  <w:r>
                    <w:rPr>
                      <w:rFonts w:hint="eastAsia"/>
                      <w:b/>
                      <w:bCs/>
                      <w:color w:val="000000"/>
                      <w:szCs w:val="21"/>
                    </w:rPr>
                    <w:t>污染治理措施工艺</w:t>
                  </w:r>
                </w:p>
              </w:tc>
              <w:tc>
                <w:tcPr>
                  <w:tcW w:w="709" w:type="dxa"/>
                  <w:vMerge/>
                  <w:shd w:val="clear" w:color="auto" w:fill="auto"/>
                  <w:vAlign w:val="center"/>
                </w:tcPr>
                <w:p w14:paraId="09C8B7AB" w14:textId="77777777" w:rsidR="00ED0075" w:rsidRDefault="00ED0075">
                  <w:pPr>
                    <w:jc w:val="center"/>
                    <w:rPr>
                      <w:color w:val="000000"/>
                      <w:szCs w:val="21"/>
                    </w:rPr>
                  </w:pPr>
                </w:p>
              </w:tc>
              <w:tc>
                <w:tcPr>
                  <w:tcW w:w="709" w:type="dxa"/>
                  <w:vMerge/>
                  <w:shd w:val="clear" w:color="auto" w:fill="auto"/>
                  <w:vAlign w:val="center"/>
                </w:tcPr>
                <w:p w14:paraId="09C8B7AC" w14:textId="77777777" w:rsidR="00ED0075" w:rsidRDefault="00ED0075">
                  <w:pPr>
                    <w:jc w:val="center"/>
                    <w:rPr>
                      <w:color w:val="000000"/>
                      <w:szCs w:val="21"/>
                    </w:rPr>
                  </w:pPr>
                </w:p>
              </w:tc>
              <w:tc>
                <w:tcPr>
                  <w:tcW w:w="978" w:type="dxa"/>
                  <w:vMerge/>
                  <w:shd w:val="clear" w:color="auto" w:fill="auto"/>
                  <w:vAlign w:val="center"/>
                </w:tcPr>
                <w:p w14:paraId="09C8B7AD" w14:textId="77777777" w:rsidR="00ED0075" w:rsidRDefault="00ED0075">
                  <w:pPr>
                    <w:jc w:val="center"/>
                    <w:rPr>
                      <w:color w:val="000000"/>
                      <w:szCs w:val="21"/>
                    </w:rPr>
                  </w:pPr>
                </w:p>
              </w:tc>
            </w:tr>
            <w:tr w:rsidR="001A686A" w:rsidRPr="0052470B" w14:paraId="09C8B7BE" w14:textId="77777777">
              <w:trPr>
                <w:trHeight w:val="397"/>
                <w:tblHeader/>
                <w:jc w:val="center"/>
              </w:trPr>
              <w:tc>
                <w:tcPr>
                  <w:tcW w:w="589" w:type="dxa"/>
                  <w:shd w:val="clear" w:color="auto" w:fill="auto"/>
                  <w:vAlign w:val="center"/>
                </w:tcPr>
                <w:p w14:paraId="09C8B7AF" w14:textId="77777777" w:rsidR="00ED0075" w:rsidRDefault="000F0575">
                  <w:pPr>
                    <w:jc w:val="center"/>
                    <w:rPr>
                      <w:color w:val="000000"/>
                      <w:szCs w:val="21"/>
                    </w:rPr>
                  </w:pPr>
                  <w:r>
                    <w:rPr>
                      <w:rFonts w:hint="eastAsia"/>
                      <w:color w:val="000000"/>
                      <w:szCs w:val="21"/>
                    </w:rPr>
                    <w:t>设备清洗废水</w:t>
                  </w:r>
                </w:p>
              </w:tc>
              <w:tc>
                <w:tcPr>
                  <w:tcW w:w="709" w:type="dxa"/>
                  <w:shd w:val="clear" w:color="auto" w:fill="auto"/>
                  <w:vAlign w:val="center"/>
                </w:tcPr>
                <w:p w14:paraId="09C8B7B0" w14:textId="77777777" w:rsidR="00ED0075" w:rsidRDefault="000F0575">
                  <w:pPr>
                    <w:jc w:val="center"/>
                    <w:rPr>
                      <w:color w:val="000000"/>
                      <w:szCs w:val="21"/>
                    </w:rPr>
                  </w:pPr>
                  <w:r>
                    <w:rPr>
                      <w:color w:val="000000"/>
                      <w:szCs w:val="21"/>
                    </w:rPr>
                    <w:t>pH</w:t>
                  </w:r>
                  <w:r>
                    <w:rPr>
                      <w:rFonts w:hint="eastAsia"/>
                      <w:color w:val="000000"/>
                      <w:szCs w:val="21"/>
                    </w:rPr>
                    <w:t>、</w:t>
                  </w:r>
                  <w:r>
                    <w:rPr>
                      <w:rFonts w:hint="eastAsia"/>
                      <w:color w:val="000000"/>
                      <w:szCs w:val="21"/>
                    </w:rPr>
                    <w:t>COD</w:t>
                  </w:r>
                  <w:r>
                    <w:rPr>
                      <w:rFonts w:hint="eastAsia"/>
                      <w:color w:val="000000"/>
                      <w:szCs w:val="21"/>
                    </w:rPr>
                    <w:t>、</w:t>
                  </w:r>
                  <w:r>
                    <w:rPr>
                      <w:rFonts w:hint="eastAsia"/>
                      <w:color w:val="000000"/>
                      <w:szCs w:val="21"/>
                    </w:rPr>
                    <w:t>B</w:t>
                  </w:r>
                  <w:r>
                    <w:rPr>
                      <w:color w:val="000000"/>
                      <w:szCs w:val="21"/>
                    </w:rPr>
                    <w:t>OD</w:t>
                  </w:r>
                  <w:r>
                    <w:rPr>
                      <w:rFonts w:hint="eastAsia"/>
                      <w:color w:val="000000"/>
                      <w:szCs w:val="21"/>
                      <w:vertAlign w:val="subscript"/>
                    </w:rPr>
                    <w:t>5</w:t>
                  </w:r>
                  <w:r>
                    <w:rPr>
                      <w:rFonts w:hint="eastAsia"/>
                      <w:color w:val="000000"/>
                      <w:szCs w:val="21"/>
                    </w:rPr>
                    <w:t>、</w:t>
                  </w:r>
                  <w:r>
                    <w:rPr>
                      <w:rFonts w:hint="eastAsia"/>
                      <w:color w:val="000000"/>
                      <w:szCs w:val="21"/>
                    </w:rPr>
                    <w:t>NH</w:t>
                  </w:r>
                  <w:r>
                    <w:rPr>
                      <w:rFonts w:hint="eastAsia"/>
                      <w:color w:val="000000"/>
                      <w:szCs w:val="21"/>
                      <w:vertAlign w:val="subscript"/>
                    </w:rPr>
                    <w:t>3</w:t>
                  </w:r>
                  <w:r>
                    <w:rPr>
                      <w:rFonts w:hint="eastAsia"/>
                      <w:color w:val="000000"/>
                      <w:szCs w:val="21"/>
                    </w:rPr>
                    <w:t>-N</w:t>
                  </w:r>
                  <w:r>
                    <w:rPr>
                      <w:rFonts w:hint="eastAsia"/>
                      <w:color w:val="000000"/>
                      <w:szCs w:val="21"/>
                    </w:rPr>
                    <w:t>、</w:t>
                  </w:r>
                  <w:r>
                    <w:rPr>
                      <w:rFonts w:hint="eastAsia"/>
                      <w:color w:val="000000"/>
                      <w:szCs w:val="21"/>
                    </w:rPr>
                    <w:t>SS</w:t>
                  </w:r>
                  <w:r>
                    <w:rPr>
                      <w:rFonts w:hint="eastAsia"/>
                      <w:color w:val="000000"/>
                      <w:szCs w:val="21"/>
                    </w:rPr>
                    <w:t>、</w:t>
                  </w:r>
                  <w:r>
                    <w:rPr>
                      <w:rFonts w:hint="eastAsia"/>
                      <w:color w:val="000000"/>
                      <w:szCs w:val="21"/>
                    </w:rPr>
                    <w:t>TP</w:t>
                  </w:r>
                  <w:r>
                    <w:rPr>
                      <w:rFonts w:hint="eastAsia"/>
                      <w:color w:val="000000"/>
                      <w:szCs w:val="21"/>
                    </w:rPr>
                    <w:t>、</w:t>
                  </w:r>
                  <w:r>
                    <w:rPr>
                      <w:rFonts w:hint="eastAsia"/>
                      <w:color w:val="000000"/>
                      <w:szCs w:val="21"/>
                    </w:rPr>
                    <w:t>TN</w:t>
                  </w:r>
                </w:p>
              </w:tc>
              <w:tc>
                <w:tcPr>
                  <w:tcW w:w="708" w:type="dxa"/>
                  <w:vMerge w:val="restart"/>
                  <w:shd w:val="clear" w:color="auto" w:fill="auto"/>
                  <w:vAlign w:val="center"/>
                </w:tcPr>
                <w:p w14:paraId="09C8B7B1" w14:textId="77777777" w:rsidR="00ED0075" w:rsidRDefault="000F0575">
                  <w:pPr>
                    <w:jc w:val="center"/>
                    <w:rPr>
                      <w:color w:val="000000"/>
                      <w:szCs w:val="21"/>
                    </w:rPr>
                  </w:pPr>
                  <w:r>
                    <w:rPr>
                      <w:rFonts w:hint="eastAsia"/>
                      <w:color w:val="000000"/>
                      <w:szCs w:val="21"/>
                    </w:rPr>
                    <w:t>城镇污水处理厂</w:t>
                  </w:r>
                </w:p>
              </w:tc>
              <w:tc>
                <w:tcPr>
                  <w:tcW w:w="993" w:type="dxa"/>
                  <w:vMerge w:val="restart"/>
                  <w:shd w:val="clear" w:color="auto" w:fill="auto"/>
                  <w:vAlign w:val="center"/>
                </w:tcPr>
                <w:p w14:paraId="09C8B7B2" w14:textId="77777777" w:rsidR="00ED0075" w:rsidRDefault="000F0575">
                  <w:pPr>
                    <w:jc w:val="center"/>
                    <w:rPr>
                      <w:color w:val="000000"/>
                      <w:szCs w:val="21"/>
                    </w:rPr>
                  </w:pPr>
                  <w:r>
                    <w:rPr>
                      <w:rFonts w:hint="eastAsia"/>
                      <w:color w:val="000000"/>
                      <w:szCs w:val="21"/>
                    </w:rPr>
                    <w:t>间断排放，排放期间流量不稳定且无规律，但不属</w:t>
                  </w:r>
                  <w:r>
                    <w:rPr>
                      <w:rFonts w:hint="eastAsia"/>
                      <w:color w:val="000000"/>
                      <w:szCs w:val="21"/>
                    </w:rPr>
                    <w:lastRenderedPageBreak/>
                    <w:t>于冲击型排放</w:t>
                  </w:r>
                </w:p>
              </w:tc>
              <w:tc>
                <w:tcPr>
                  <w:tcW w:w="850" w:type="dxa"/>
                  <w:shd w:val="clear" w:color="auto" w:fill="auto"/>
                  <w:vAlign w:val="center"/>
                </w:tcPr>
                <w:p w14:paraId="09C8B7B3" w14:textId="77777777" w:rsidR="00ED0075" w:rsidRDefault="000F0575">
                  <w:pPr>
                    <w:jc w:val="center"/>
                    <w:rPr>
                      <w:color w:val="000000"/>
                      <w:szCs w:val="21"/>
                    </w:rPr>
                  </w:pPr>
                  <w:r>
                    <w:rPr>
                      <w:color w:val="000000"/>
                      <w:szCs w:val="21"/>
                    </w:rPr>
                    <w:lastRenderedPageBreak/>
                    <w:t>TW001</w:t>
                  </w:r>
                </w:p>
              </w:tc>
              <w:tc>
                <w:tcPr>
                  <w:tcW w:w="851" w:type="dxa"/>
                  <w:shd w:val="clear" w:color="auto" w:fill="auto"/>
                  <w:vAlign w:val="center"/>
                </w:tcPr>
                <w:p w14:paraId="09C8B7B4" w14:textId="77777777" w:rsidR="00ED0075" w:rsidRDefault="000F0575">
                  <w:pPr>
                    <w:jc w:val="center"/>
                    <w:rPr>
                      <w:color w:val="000000"/>
                      <w:szCs w:val="21"/>
                    </w:rPr>
                  </w:pPr>
                  <w:r>
                    <w:rPr>
                      <w:rFonts w:hint="eastAsia"/>
                      <w:color w:val="000000"/>
                      <w:szCs w:val="21"/>
                    </w:rPr>
                    <w:t>污水处理站</w:t>
                  </w:r>
                </w:p>
              </w:tc>
              <w:tc>
                <w:tcPr>
                  <w:tcW w:w="850" w:type="dxa"/>
                  <w:shd w:val="clear" w:color="auto" w:fill="auto"/>
                  <w:vAlign w:val="center"/>
                </w:tcPr>
                <w:p w14:paraId="09C8B7B5" w14:textId="77777777" w:rsidR="00ED0075" w:rsidRDefault="000F0575">
                  <w:pPr>
                    <w:jc w:val="center"/>
                    <w:rPr>
                      <w:color w:val="000000"/>
                      <w:szCs w:val="21"/>
                    </w:rPr>
                  </w:pPr>
                  <w:r>
                    <w:rPr>
                      <w:rFonts w:hint="eastAsia"/>
                      <w:color w:val="000000"/>
                      <w:szCs w:val="21"/>
                    </w:rPr>
                    <w:t>水解酸化</w:t>
                  </w:r>
                  <w:r>
                    <w:rPr>
                      <w:rFonts w:hint="eastAsia"/>
                      <w:color w:val="000000"/>
                      <w:szCs w:val="21"/>
                    </w:rPr>
                    <w:t>+</w:t>
                  </w:r>
                  <w:r>
                    <w:rPr>
                      <w:rFonts w:hint="eastAsia"/>
                      <w:color w:val="000000"/>
                      <w:szCs w:val="21"/>
                    </w:rPr>
                    <w:t>两级</w:t>
                  </w:r>
                  <w:r>
                    <w:rPr>
                      <w:rFonts w:hint="eastAsia"/>
                      <w:color w:val="000000"/>
                      <w:szCs w:val="21"/>
                    </w:rPr>
                    <w:t>A/O+</w:t>
                  </w:r>
                  <w:r>
                    <w:rPr>
                      <w:rFonts w:hint="eastAsia"/>
                      <w:color w:val="000000"/>
                      <w:szCs w:val="21"/>
                    </w:rPr>
                    <w:t>沉淀</w:t>
                  </w:r>
                  <w:r>
                    <w:rPr>
                      <w:rFonts w:hint="eastAsia"/>
                      <w:color w:val="000000"/>
                      <w:szCs w:val="21"/>
                    </w:rPr>
                    <w:t>+</w:t>
                  </w:r>
                  <w:r>
                    <w:rPr>
                      <w:rFonts w:hint="eastAsia"/>
                      <w:color w:val="000000"/>
                      <w:szCs w:val="21"/>
                    </w:rPr>
                    <w:t>消毒</w:t>
                  </w:r>
                </w:p>
              </w:tc>
              <w:tc>
                <w:tcPr>
                  <w:tcW w:w="709" w:type="dxa"/>
                  <w:vMerge w:val="restart"/>
                  <w:shd w:val="clear" w:color="auto" w:fill="auto"/>
                  <w:vAlign w:val="center"/>
                </w:tcPr>
                <w:p w14:paraId="09C8B7B6" w14:textId="77777777" w:rsidR="00ED0075" w:rsidRDefault="000F0575">
                  <w:pPr>
                    <w:jc w:val="center"/>
                    <w:rPr>
                      <w:color w:val="000000"/>
                      <w:szCs w:val="21"/>
                    </w:rPr>
                  </w:pPr>
                  <w:r>
                    <w:rPr>
                      <w:color w:val="000000"/>
                      <w:szCs w:val="21"/>
                    </w:rPr>
                    <w:t>DW001</w:t>
                  </w:r>
                </w:p>
              </w:tc>
              <w:tc>
                <w:tcPr>
                  <w:tcW w:w="709" w:type="dxa"/>
                  <w:vMerge w:val="restart"/>
                  <w:shd w:val="clear" w:color="auto" w:fill="auto"/>
                  <w:vAlign w:val="center"/>
                </w:tcPr>
                <w:p w14:paraId="09C8B7B7" w14:textId="77777777" w:rsidR="00ED0075" w:rsidRDefault="000F0575">
                  <w:pPr>
                    <w:rPr>
                      <w:color w:val="000000"/>
                      <w:szCs w:val="21"/>
                    </w:rPr>
                  </w:pPr>
                  <w:r>
                    <w:rPr>
                      <w:rFonts w:eastAsia="MS Mincho"/>
                      <w:color w:val="000000"/>
                      <w:szCs w:val="21"/>
                    </w:rPr>
                    <w:sym w:font="Wingdings" w:char="F0FE"/>
                  </w:r>
                  <w:r>
                    <w:rPr>
                      <w:color w:val="000000"/>
                      <w:szCs w:val="21"/>
                    </w:rPr>
                    <w:t>是</w:t>
                  </w:r>
                </w:p>
                <w:p w14:paraId="09C8B7B8" w14:textId="77777777" w:rsidR="00ED0075" w:rsidRDefault="000F0575">
                  <w:pPr>
                    <w:rPr>
                      <w:color w:val="000000"/>
                      <w:szCs w:val="21"/>
                    </w:rPr>
                  </w:pPr>
                  <w:r>
                    <w:rPr>
                      <w:color w:val="000000"/>
                      <w:spacing w:val="-1"/>
                      <w:szCs w:val="21"/>
                    </w:rPr>
                    <w:t>□</w:t>
                  </w:r>
                  <w:r>
                    <w:rPr>
                      <w:color w:val="000000"/>
                      <w:szCs w:val="21"/>
                    </w:rPr>
                    <w:t>否</w:t>
                  </w:r>
                </w:p>
              </w:tc>
              <w:tc>
                <w:tcPr>
                  <w:tcW w:w="978" w:type="dxa"/>
                  <w:vMerge w:val="restart"/>
                  <w:shd w:val="clear" w:color="auto" w:fill="auto"/>
                  <w:vAlign w:val="center"/>
                </w:tcPr>
                <w:p w14:paraId="09C8B7B9" w14:textId="77777777" w:rsidR="00ED0075" w:rsidRDefault="000F0575">
                  <w:pPr>
                    <w:rPr>
                      <w:color w:val="000000"/>
                      <w:szCs w:val="21"/>
                    </w:rPr>
                  </w:pPr>
                  <w:r>
                    <w:rPr>
                      <w:rFonts w:eastAsia="MS Mincho"/>
                      <w:color w:val="000000"/>
                      <w:szCs w:val="21"/>
                    </w:rPr>
                    <w:sym w:font="Wingdings" w:char="F0FE"/>
                  </w:r>
                  <w:r>
                    <w:rPr>
                      <w:color w:val="000000"/>
                      <w:szCs w:val="21"/>
                    </w:rPr>
                    <w:t>企业总排</w:t>
                  </w:r>
                </w:p>
                <w:p w14:paraId="09C8B7BA" w14:textId="77777777" w:rsidR="00ED0075" w:rsidRDefault="000F0575">
                  <w:pPr>
                    <w:rPr>
                      <w:color w:val="000000"/>
                      <w:szCs w:val="21"/>
                    </w:rPr>
                  </w:pPr>
                  <w:r>
                    <w:rPr>
                      <w:color w:val="000000"/>
                      <w:spacing w:val="-1"/>
                      <w:szCs w:val="21"/>
                    </w:rPr>
                    <w:t>□</w:t>
                  </w:r>
                  <w:r>
                    <w:rPr>
                      <w:color w:val="000000"/>
                      <w:szCs w:val="21"/>
                    </w:rPr>
                    <w:t>雨水排放</w:t>
                  </w:r>
                </w:p>
                <w:p w14:paraId="09C8B7BB" w14:textId="77777777" w:rsidR="00ED0075" w:rsidRDefault="000F0575">
                  <w:pPr>
                    <w:rPr>
                      <w:color w:val="000000"/>
                      <w:szCs w:val="21"/>
                    </w:rPr>
                  </w:pPr>
                  <w:r>
                    <w:rPr>
                      <w:color w:val="000000"/>
                      <w:spacing w:val="-1"/>
                      <w:szCs w:val="21"/>
                    </w:rPr>
                    <w:t>□</w:t>
                  </w:r>
                  <w:r>
                    <w:rPr>
                      <w:color w:val="000000"/>
                      <w:szCs w:val="21"/>
                    </w:rPr>
                    <w:t>清净下水排放</w:t>
                  </w:r>
                </w:p>
                <w:p w14:paraId="09C8B7BC" w14:textId="77777777" w:rsidR="00ED0075" w:rsidRDefault="000F0575">
                  <w:pPr>
                    <w:rPr>
                      <w:color w:val="000000"/>
                      <w:szCs w:val="21"/>
                    </w:rPr>
                  </w:pPr>
                  <w:r>
                    <w:rPr>
                      <w:color w:val="000000"/>
                      <w:spacing w:val="-1"/>
                      <w:szCs w:val="21"/>
                    </w:rPr>
                    <w:lastRenderedPageBreak/>
                    <w:t>□</w:t>
                  </w:r>
                  <w:r>
                    <w:rPr>
                      <w:color w:val="000000"/>
                      <w:szCs w:val="21"/>
                    </w:rPr>
                    <w:t>温排水排放</w:t>
                  </w:r>
                </w:p>
                <w:p w14:paraId="09C8B7BD" w14:textId="77777777" w:rsidR="00ED0075" w:rsidRDefault="000F0575">
                  <w:pPr>
                    <w:rPr>
                      <w:color w:val="000000"/>
                      <w:szCs w:val="21"/>
                    </w:rPr>
                  </w:pPr>
                  <w:r>
                    <w:rPr>
                      <w:color w:val="000000"/>
                      <w:spacing w:val="-1"/>
                      <w:szCs w:val="21"/>
                    </w:rPr>
                    <w:t>□</w:t>
                  </w:r>
                  <w:r>
                    <w:rPr>
                      <w:color w:val="000000"/>
                      <w:szCs w:val="21"/>
                    </w:rPr>
                    <w:t>车间或车间处理设施排放口排放</w:t>
                  </w:r>
                </w:p>
              </w:tc>
            </w:tr>
            <w:tr w:rsidR="001A686A" w:rsidRPr="0052470B" w14:paraId="09C8B7C9" w14:textId="77777777">
              <w:trPr>
                <w:trHeight w:val="397"/>
                <w:tblHeader/>
                <w:jc w:val="center"/>
              </w:trPr>
              <w:tc>
                <w:tcPr>
                  <w:tcW w:w="589" w:type="dxa"/>
                  <w:shd w:val="clear" w:color="auto" w:fill="auto"/>
                  <w:vAlign w:val="center"/>
                </w:tcPr>
                <w:p w14:paraId="09C8B7BF" w14:textId="77777777" w:rsidR="00ED0075" w:rsidRDefault="000F0575">
                  <w:pPr>
                    <w:jc w:val="center"/>
                    <w:rPr>
                      <w:color w:val="000000"/>
                      <w:szCs w:val="21"/>
                    </w:rPr>
                  </w:pPr>
                  <w:r>
                    <w:rPr>
                      <w:rFonts w:hint="eastAsia"/>
                      <w:color w:val="000000"/>
                      <w:szCs w:val="21"/>
                    </w:rPr>
                    <w:lastRenderedPageBreak/>
                    <w:t>纯水制备浓水</w:t>
                  </w:r>
                </w:p>
              </w:tc>
              <w:tc>
                <w:tcPr>
                  <w:tcW w:w="709" w:type="dxa"/>
                  <w:shd w:val="clear" w:color="auto" w:fill="auto"/>
                  <w:vAlign w:val="center"/>
                </w:tcPr>
                <w:p w14:paraId="09C8B7C0" w14:textId="77777777" w:rsidR="00ED0075" w:rsidRDefault="000F0575">
                  <w:pPr>
                    <w:jc w:val="center"/>
                    <w:rPr>
                      <w:color w:val="000000"/>
                      <w:szCs w:val="21"/>
                    </w:rPr>
                  </w:pPr>
                  <w:r>
                    <w:rPr>
                      <w:rFonts w:hint="eastAsia"/>
                      <w:color w:val="000000"/>
                      <w:szCs w:val="21"/>
                    </w:rPr>
                    <w:t>COD</w:t>
                  </w:r>
                  <w:r>
                    <w:rPr>
                      <w:rFonts w:hint="eastAsia"/>
                      <w:color w:val="000000"/>
                      <w:szCs w:val="21"/>
                    </w:rPr>
                    <w:t>、</w:t>
                  </w:r>
                  <w:r>
                    <w:rPr>
                      <w:rFonts w:hint="eastAsia"/>
                      <w:color w:val="000000"/>
                      <w:szCs w:val="21"/>
                    </w:rPr>
                    <w:t>SS</w:t>
                  </w:r>
                </w:p>
              </w:tc>
              <w:tc>
                <w:tcPr>
                  <w:tcW w:w="708" w:type="dxa"/>
                  <w:vMerge/>
                  <w:shd w:val="clear" w:color="auto" w:fill="auto"/>
                  <w:vAlign w:val="center"/>
                </w:tcPr>
                <w:p w14:paraId="09C8B7C1" w14:textId="77777777" w:rsidR="00ED0075" w:rsidRDefault="00ED0075">
                  <w:pPr>
                    <w:jc w:val="center"/>
                    <w:rPr>
                      <w:color w:val="000000"/>
                      <w:szCs w:val="21"/>
                    </w:rPr>
                  </w:pPr>
                </w:p>
              </w:tc>
              <w:tc>
                <w:tcPr>
                  <w:tcW w:w="993" w:type="dxa"/>
                  <w:vMerge/>
                  <w:shd w:val="clear" w:color="auto" w:fill="auto"/>
                  <w:vAlign w:val="center"/>
                </w:tcPr>
                <w:p w14:paraId="09C8B7C2" w14:textId="77777777" w:rsidR="00ED0075" w:rsidRDefault="00ED0075">
                  <w:pPr>
                    <w:jc w:val="center"/>
                    <w:rPr>
                      <w:color w:val="000000"/>
                      <w:szCs w:val="21"/>
                    </w:rPr>
                  </w:pPr>
                </w:p>
              </w:tc>
              <w:tc>
                <w:tcPr>
                  <w:tcW w:w="850" w:type="dxa"/>
                  <w:shd w:val="clear" w:color="auto" w:fill="auto"/>
                  <w:vAlign w:val="center"/>
                </w:tcPr>
                <w:p w14:paraId="09C8B7C3" w14:textId="77777777" w:rsidR="00ED0075" w:rsidRDefault="000F0575">
                  <w:pPr>
                    <w:jc w:val="center"/>
                    <w:rPr>
                      <w:color w:val="000000"/>
                      <w:szCs w:val="21"/>
                    </w:rPr>
                  </w:pPr>
                  <w:r>
                    <w:rPr>
                      <w:rFonts w:hint="eastAsia"/>
                      <w:color w:val="000000"/>
                      <w:szCs w:val="21"/>
                    </w:rPr>
                    <w:t>/</w:t>
                  </w:r>
                </w:p>
              </w:tc>
              <w:tc>
                <w:tcPr>
                  <w:tcW w:w="851" w:type="dxa"/>
                  <w:shd w:val="clear" w:color="auto" w:fill="auto"/>
                  <w:vAlign w:val="center"/>
                </w:tcPr>
                <w:p w14:paraId="09C8B7C4" w14:textId="77777777" w:rsidR="00ED0075" w:rsidRDefault="000F0575">
                  <w:pPr>
                    <w:jc w:val="center"/>
                    <w:rPr>
                      <w:color w:val="000000"/>
                      <w:szCs w:val="21"/>
                    </w:rPr>
                  </w:pPr>
                  <w:r>
                    <w:rPr>
                      <w:rFonts w:hint="eastAsia"/>
                      <w:color w:val="000000"/>
                      <w:szCs w:val="21"/>
                    </w:rPr>
                    <w:t>/</w:t>
                  </w:r>
                </w:p>
              </w:tc>
              <w:tc>
                <w:tcPr>
                  <w:tcW w:w="850" w:type="dxa"/>
                  <w:shd w:val="clear" w:color="auto" w:fill="auto"/>
                  <w:vAlign w:val="center"/>
                </w:tcPr>
                <w:p w14:paraId="09C8B7C5" w14:textId="77777777" w:rsidR="00ED0075" w:rsidRDefault="000F0575">
                  <w:pPr>
                    <w:jc w:val="center"/>
                    <w:rPr>
                      <w:color w:val="000000"/>
                      <w:szCs w:val="21"/>
                    </w:rPr>
                  </w:pPr>
                  <w:r>
                    <w:rPr>
                      <w:rFonts w:hint="eastAsia"/>
                      <w:color w:val="000000"/>
                      <w:szCs w:val="21"/>
                    </w:rPr>
                    <w:t>/</w:t>
                  </w:r>
                </w:p>
              </w:tc>
              <w:tc>
                <w:tcPr>
                  <w:tcW w:w="709" w:type="dxa"/>
                  <w:vMerge/>
                  <w:shd w:val="clear" w:color="auto" w:fill="auto"/>
                  <w:vAlign w:val="center"/>
                </w:tcPr>
                <w:p w14:paraId="09C8B7C6" w14:textId="77777777" w:rsidR="00ED0075" w:rsidRDefault="00ED0075">
                  <w:pPr>
                    <w:jc w:val="center"/>
                    <w:rPr>
                      <w:color w:val="000000"/>
                      <w:szCs w:val="21"/>
                    </w:rPr>
                  </w:pPr>
                </w:p>
              </w:tc>
              <w:tc>
                <w:tcPr>
                  <w:tcW w:w="709" w:type="dxa"/>
                  <w:vMerge/>
                  <w:shd w:val="clear" w:color="auto" w:fill="auto"/>
                  <w:vAlign w:val="center"/>
                </w:tcPr>
                <w:p w14:paraId="09C8B7C7" w14:textId="77777777" w:rsidR="00ED0075" w:rsidRDefault="00ED0075">
                  <w:pPr>
                    <w:jc w:val="center"/>
                    <w:rPr>
                      <w:color w:val="000000"/>
                      <w:szCs w:val="21"/>
                    </w:rPr>
                  </w:pPr>
                </w:p>
              </w:tc>
              <w:tc>
                <w:tcPr>
                  <w:tcW w:w="978" w:type="dxa"/>
                  <w:vMerge/>
                  <w:shd w:val="clear" w:color="auto" w:fill="auto"/>
                  <w:vAlign w:val="center"/>
                </w:tcPr>
                <w:p w14:paraId="09C8B7C8" w14:textId="77777777" w:rsidR="00ED0075" w:rsidRDefault="00ED0075">
                  <w:pPr>
                    <w:jc w:val="center"/>
                    <w:rPr>
                      <w:color w:val="000000"/>
                      <w:szCs w:val="21"/>
                    </w:rPr>
                  </w:pPr>
                </w:p>
              </w:tc>
            </w:tr>
          </w:tbl>
          <w:p w14:paraId="09C8B7CA" w14:textId="77777777" w:rsidR="00ED0075" w:rsidRDefault="000F0575">
            <w:pPr>
              <w:spacing w:line="460" w:lineRule="exact"/>
              <w:ind w:firstLineChars="200" w:firstLine="480"/>
              <w:jc w:val="left"/>
              <w:rPr>
                <w:color w:val="000000"/>
                <w:sz w:val="24"/>
              </w:rPr>
            </w:pPr>
            <w:r>
              <w:rPr>
                <w:rFonts w:ascii="宋体" w:hAnsi="宋体" w:hint="eastAsia"/>
                <w:color w:val="000000"/>
                <w:sz w:val="24"/>
              </w:rPr>
              <w:t>②</w:t>
            </w:r>
            <w:r>
              <w:rPr>
                <w:rFonts w:hint="eastAsia"/>
                <w:color w:val="000000"/>
                <w:sz w:val="24"/>
              </w:rPr>
              <w:t>废水间接排放口基本情况。</w:t>
            </w:r>
          </w:p>
          <w:p w14:paraId="09C8B7CB" w14:textId="77777777" w:rsidR="00ED0075" w:rsidRDefault="000F0575">
            <w:pPr>
              <w:spacing w:line="460" w:lineRule="exact"/>
              <w:ind w:firstLineChars="200" w:firstLine="482"/>
              <w:jc w:val="left"/>
              <w:rPr>
                <w:b/>
                <w:bCs/>
                <w:color w:val="000000"/>
                <w:sz w:val="24"/>
              </w:rPr>
            </w:pPr>
            <w:r>
              <w:rPr>
                <w:b/>
                <w:bCs/>
                <w:color w:val="000000"/>
                <w:sz w:val="24"/>
                <w:szCs w:val="22"/>
                <w:lang w:val="pt-BR"/>
              </w:rPr>
              <w:t>表</w:t>
            </w:r>
            <w:r>
              <w:rPr>
                <w:rFonts w:hint="eastAsia"/>
                <w:b/>
                <w:bCs/>
                <w:color w:val="000000"/>
                <w:sz w:val="24"/>
                <w:szCs w:val="22"/>
                <w:lang w:val="pt-BR"/>
              </w:rPr>
              <w:t>48</w:t>
            </w:r>
            <w:r>
              <w:rPr>
                <w:b/>
                <w:bCs/>
                <w:color w:val="000000"/>
                <w:sz w:val="24"/>
                <w:szCs w:val="22"/>
                <w:lang w:val="pt-BR"/>
              </w:rPr>
              <w:t xml:space="preserve">                </w:t>
            </w:r>
            <w:r>
              <w:rPr>
                <w:b/>
                <w:bCs/>
                <w:color w:val="000000"/>
                <w:sz w:val="24"/>
                <w:szCs w:val="22"/>
                <w:lang w:val="pt-BR"/>
              </w:rPr>
              <w:t>废水间接排放口基本情况表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590"/>
              <w:gridCol w:w="851"/>
              <w:gridCol w:w="709"/>
              <w:gridCol w:w="851"/>
              <w:gridCol w:w="850"/>
              <w:gridCol w:w="567"/>
              <w:gridCol w:w="709"/>
              <w:gridCol w:w="709"/>
              <w:gridCol w:w="849"/>
              <w:gridCol w:w="1261"/>
            </w:tblGrid>
            <w:tr w:rsidR="001A686A" w:rsidRPr="0052470B" w14:paraId="09C8B7D3" w14:textId="77777777">
              <w:trPr>
                <w:trHeight w:val="397"/>
                <w:jc w:val="center"/>
              </w:trPr>
              <w:tc>
                <w:tcPr>
                  <w:tcW w:w="590" w:type="dxa"/>
                  <w:vMerge w:val="restart"/>
                  <w:shd w:val="clear" w:color="auto" w:fill="auto"/>
                  <w:tcMar>
                    <w:left w:w="0" w:type="dxa"/>
                    <w:right w:w="0" w:type="dxa"/>
                  </w:tcMar>
                  <w:vAlign w:val="center"/>
                </w:tcPr>
                <w:p w14:paraId="09C8B7CC" w14:textId="77777777" w:rsidR="00ED0075" w:rsidRDefault="000F0575">
                  <w:pPr>
                    <w:jc w:val="center"/>
                    <w:rPr>
                      <w:b/>
                      <w:bCs/>
                      <w:color w:val="000000"/>
                      <w:szCs w:val="21"/>
                    </w:rPr>
                  </w:pPr>
                  <w:r>
                    <w:rPr>
                      <w:rFonts w:hint="eastAsia"/>
                      <w:b/>
                      <w:bCs/>
                      <w:color w:val="000000"/>
                      <w:szCs w:val="21"/>
                    </w:rPr>
                    <w:t>排放口编号</w:t>
                  </w:r>
                </w:p>
              </w:tc>
              <w:tc>
                <w:tcPr>
                  <w:tcW w:w="1560" w:type="dxa"/>
                  <w:gridSpan w:val="2"/>
                  <w:shd w:val="clear" w:color="auto" w:fill="auto"/>
                  <w:tcMar>
                    <w:left w:w="0" w:type="dxa"/>
                    <w:right w:w="0" w:type="dxa"/>
                  </w:tcMar>
                  <w:vAlign w:val="center"/>
                </w:tcPr>
                <w:p w14:paraId="09C8B7CD" w14:textId="77777777" w:rsidR="00ED0075" w:rsidRDefault="000F0575">
                  <w:pPr>
                    <w:jc w:val="center"/>
                    <w:rPr>
                      <w:b/>
                      <w:bCs/>
                      <w:color w:val="000000"/>
                      <w:szCs w:val="21"/>
                    </w:rPr>
                  </w:pPr>
                  <w:r>
                    <w:rPr>
                      <w:rFonts w:hint="eastAsia"/>
                      <w:b/>
                      <w:bCs/>
                      <w:color w:val="000000"/>
                      <w:szCs w:val="21"/>
                    </w:rPr>
                    <w:t>排放口地理坐标</w:t>
                  </w:r>
                </w:p>
              </w:tc>
              <w:tc>
                <w:tcPr>
                  <w:tcW w:w="851" w:type="dxa"/>
                  <w:vMerge w:val="restart"/>
                  <w:shd w:val="clear" w:color="auto" w:fill="auto"/>
                  <w:tcMar>
                    <w:left w:w="0" w:type="dxa"/>
                    <w:right w:w="0" w:type="dxa"/>
                  </w:tcMar>
                  <w:vAlign w:val="center"/>
                </w:tcPr>
                <w:p w14:paraId="09C8B7CE" w14:textId="77777777" w:rsidR="00ED0075" w:rsidRDefault="000F0575">
                  <w:pPr>
                    <w:jc w:val="center"/>
                    <w:rPr>
                      <w:b/>
                      <w:bCs/>
                      <w:color w:val="000000"/>
                      <w:szCs w:val="21"/>
                    </w:rPr>
                  </w:pPr>
                  <w:r>
                    <w:rPr>
                      <w:rFonts w:hint="eastAsia"/>
                      <w:b/>
                      <w:bCs/>
                      <w:color w:val="000000"/>
                      <w:szCs w:val="21"/>
                    </w:rPr>
                    <w:t>废水排放量</w:t>
                  </w:r>
                  <w:r>
                    <w:rPr>
                      <w:rFonts w:hint="eastAsia"/>
                      <w:b/>
                      <w:bCs/>
                      <w:color w:val="000000"/>
                      <w:szCs w:val="21"/>
                    </w:rPr>
                    <w:t>/</w:t>
                  </w:r>
                  <w:r>
                    <w:rPr>
                      <w:rFonts w:hint="eastAsia"/>
                      <w:b/>
                      <w:bCs/>
                      <w:color w:val="000000"/>
                      <w:szCs w:val="21"/>
                    </w:rPr>
                    <w:t>（</w:t>
                  </w:r>
                  <w:r>
                    <w:rPr>
                      <w:rFonts w:hint="eastAsia"/>
                      <w:b/>
                      <w:bCs/>
                      <w:color w:val="000000"/>
                      <w:szCs w:val="21"/>
                    </w:rPr>
                    <w:t>t/a</w:t>
                  </w:r>
                  <w:r>
                    <w:rPr>
                      <w:rFonts w:hint="eastAsia"/>
                      <w:b/>
                      <w:bCs/>
                      <w:color w:val="000000"/>
                      <w:szCs w:val="21"/>
                    </w:rPr>
                    <w:t>）</w:t>
                  </w:r>
                </w:p>
              </w:tc>
              <w:tc>
                <w:tcPr>
                  <w:tcW w:w="850" w:type="dxa"/>
                  <w:vMerge w:val="restart"/>
                  <w:shd w:val="clear" w:color="auto" w:fill="auto"/>
                  <w:tcMar>
                    <w:left w:w="0" w:type="dxa"/>
                    <w:right w:w="0" w:type="dxa"/>
                  </w:tcMar>
                  <w:vAlign w:val="center"/>
                </w:tcPr>
                <w:p w14:paraId="09C8B7CF" w14:textId="77777777" w:rsidR="00ED0075" w:rsidRDefault="000F0575">
                  <w:pPr>
                    <w:jc w:val="center"/>
                    <w:rPr>
                      <w:b/>
                      <w:bCs/>
                      <w:color w:val="000000"/>
                      <w:szCs w:val="21"/>
                    </w:rPr>
                  </w:pPr>
                  <w:r>
                    <w:rPr>
                      <w:rFonts w:hint="eastAsia"/>
                      <w:b/>
                      <w:bCs/>
                      <w:color w:val="000000"/>
                      <w:szCs w:val="21"/>
                    </w:rPr>
                    <w:t>排放去向</w:t>
                  </w:r>
                </w:p>
              </w:tc>
              <w:tc>
                <w:tcPr>
                  <w:tcW w:w="567" w:type="dxa"/>
                  <w:vMerge w:val="restart"/>
                  <w:shd w:val="clear" w:color="auto" w:fill="auto"/>
                  <w:tcMar>
                    <w:left w:w="0" w:type="dxa"/>
                    <w:right w:w="0" w:type="dxa"/>
                  </w:tcMar>
                  <w:vAlign w:val="center"/>
                </w:tcPr>
                <w:p w14:paraId="09C8B7D0" w14:textId="77777777" w:rsidR="00ED0075" w:rsidRDefault="000F0575">
                  <w:pPr>
                    <w:jc w:val="center"/>
                    <w:rPr>
                      <w:b/>
                      <w:bCs/>
                      <w:color w:val="000000"/>
                      <w:szCs w:val="21"/>
                    </w:rPr>
                  </w:pPr>
                  <w:r>
                    <w:rPr>
                      <w:rFonts w:hint="eastAsia"/>
                      <w:b/>
                      <w:bCs/>
                      <w:color w:val="000000"/>
                      <w:szCs w:val="21"/>
                    </w:rPr>
                    <w:t>排放规律</w:t>
                  </w:r>
                </w:p>
              </w:tc>
              <w:tc>
                <w:tcPr>
                  <w:tcW w:w="709" w:type="dxa"/>
                  <w:vMerge w:val="restart"/>
                  <w:shd w:val="clear" w:color="auto" w:fill="auto"/>
                  <w:tcMar>
                    <w:left w:w="0" w:type="dxa"/>
                    <w:right w:w="0" w:type="dxa"/>
                  </w:tcMar>
                  <w:vAlign w:val="center"/>
                </w:tcPr>
                <w:p w14:paraId="09C8B7D1" w14:textId="77777777" w:rsidR="00ED0075" w:rsidRDefault="000F0575">
                  <w:pPr>
                    <w:jc w:val="center"/>
                    <w:rPr>
                      <w:b/>
                      <w:bCs/>
                      <w:color w:val="000000"/>
                      <w:szCs w:val="21"/>
                    </w:rPr>
                  </w:pPr>
                  <w:r>
                    <w:rPr>
                      <w:rFonts w:hint="eastAsia"/>
                      <w:b/>
                      <w:bCs/>
                      <w:color w:val="000000"/>
                      <w:szCs w:val="21"/>
                    </w:rPr>
                    <w:t>间歇排放时段</w:t>
                  </w:r>
                </w:p>
              </w:tc>
              <w:tc>
                <w:tcPr>
                  <w:tcW w:w="2819" w:type="dxa"/>
                  <w:gridSpan w:val="3"/>
                  <w:shd w:val="clear" w:color="auto" w:fill="auto"/>
                  <w:tcMar>
                    <w:left w:w="0" w:type="dxa"/>
                    <w:right w:w="0" w:type="dxa"/>
                  </w:tcMar>
                  <w:vAlign w:val="center"/>
                </w:tcPr>
                <w:p w14:paraId="09C8B7D2" w14:textId="77777777" w:rsidR="00ED0075" w:rsidRDefault="000F0575">
                  <w:pPr>
                    <w:jc w:val="center"/>
                    <w:rPr>
                      <w:b/>
                      <w:bCs/>
                      <w:color w:val="000000"/>
                      <w:szCs w:val="21"/>
                    </w:rPr>
                  </w:pPr>
                  <w:r>
                    <w:rPr>
                      <w:rFonts w:hint="eastAsia"/>
                      <w:b/>
                      <w:bCs/>
                      <w:color w:val="000000"/>
                      <w:szCs w:val="21"/>
                    </w:rPr>
                    <w:t>受纳污水处理厂信息</w:t>
                  </w:r>
                </w:p>
              </w:tc>
            </w:tr>
            <w:tr w:rsidR="001A686A" w:rsidRPr="0052470B" w14:paraId="09C8B7DE" w14:textId="77777777">
              <w:trPr>
                <w:trHeight w:val="397"/>
                <w:jc w:val="center"/>
              </w:trPr>
              <w:tc>
                <w:tcPr>
                  <w:tcW w:w="590" w:type="dxa"/>
                  <w:vMerge/>
                  <w:shd w:val="clear" w:color="auto" w:fill="auto"/>
                  <w:tcMar>
                    <w:left w:w="0" w:type="dxa"/>
                    <w:right w:w="0" w:type="dxa"/>
                  </w:tcMar>
                  <w:vAlign w:val="center"/>
                </w:tcPr>
                <w:p w14:paraId="09C8B7D4" w14:textId="77777777" w:rsidR="00ED0075" w:rsidRDefault="00ED0075">
                  <w:pPr>
                    <w:jc w:val="center"/>
                    <w:rPr>
                      <w:b/>
                      <w:bCs/>
                      <w:color w:val="000000"/>
                      <w:szCs w:val="21"/>
                    </w:rPr>
                  </w:pPr>
                </w:p>
              </w:tc>
              <w:tc>
                <w:tcPr>
                  <w:tcW w:w="851" w:type="dxa"/>
                  <w:shd w:val="clear" w:color="auto" w:fill="auto"/>
                  <w:tcMar>
                    <w:left w:w="0" w:type="dxa"/>
                    <w:right w:w="0" w:type="dxa"/>
                  </w:tcMar>
                  <w:vAlign w:val="center"/>
                </w:tcPr>
                <w:p w14:paraId="09C8B7D5" w14:textId="77777777" w:rsidR="00ED0075" w:rsidRDefault="000F0575">
                  <w:pPr>
                    <w:jc w:val="center"/>
                    <w:rPr>
                      <w:b/>
                      <w:bCs/>
                      <w:color w:val="000000"/>
                      <w:szCs w:val="21"/>
                    </w:rPr>
                  </w:pPr>
                  <w:r>
                    <w:rPr>
                      <w:rFonts w:hint="eastAsia"/>
                      <w:b/>
                      <w:bCs/>
                      <w:color w:val="000000"/>
                      <w:szCs w:val="21"/>
                    </w:rPr>
                    <w:t>经度</w:t>
                  </w:r>
                </w:p>
              </w:tc>
              <w:tc>
                <w:tcPr>
                  <w:tcW w:w="709" w:type="dxa"/>
                  <w:shd w:val="clear" w:color="auto" w:fill="auto"/>
                  <w:tcMar>
                    <w:left w:w="0" w:type="dxa"/>
                    <w:right w:w="0" w:type="dxa"/>
                  </w:tcMar>
                  <w:vAlign w:val="center"/>
                </w:tcPr>
                <w:p w14:paraId="09C8B7D6" w14:textId="77777777" w:rsidR="00ED0075" w:rsidRDefault="000F0575">
                  <w:pPr>
                    <w:jc w:val="center"/>
                    <w:rPr>
                      <w:b/>
                      <w:bCs/>
                      <w:color w:val="000000"/>
                      <w:szCs w:val="21"/>
                    </w:rPr>
                  </w:pPr>
                  <w:r>
                    <w:rPr>
                      <w:rFonts w:hint="eastAsia"/>
                      <w:b/>
                      <w:bCs/>
                      <w:color w:val="000000"/>
                      <w:szCs w:val="21"/>
                    </w:rPr>
                    <w:t>纬度</w:t>
                  </w:r>
                </w:p>
              </w:tc>
              <w:tc>
                <w:tcPr>
                  <w:tcW w:w="851" w:type="dxa"/>
                  <w:vMerge/>
                  <w:shd w:val="clear" w:color="auto" w:fill="auto"/>
                  <w:tcMar>
                    <w:left w:w="0" w:type="dxa"/>
                    <w:right w:w="0" w:type="dxa"/>
                  </w:tcMar>
                  <w:vAlign w:val="center"/>
                </w:tcPr>
                <w:p w14:paraId="09C8B7D7" w14:textId="77777777" w:rsidR="00ED0075" w:rsidRDefault="00ED0075">
                  <w:pPr>
                    <w:jc w:val="center"/>
                    <w:rPr>
                      <w:b/>
                      <w:bCs/>
                      <w:color w:val="000000"/>
                      <w:szCs w:val="21"/>
                    </w:rPr>
                  </w:pPr>
                </w:p>
              </w:tc>
              <w:tc>
                <w:tcPr>
                  <w:tcW w:w="850" w:type="dxa"/>
                  <w:vMerge/>
                  <w:shd w:val="clear" w:color="auto" w:fill="auto"/>
                  <w:tcMar>
                    <w:left w:w="0" w:type="dxa"/>
                    <w:right w:w="0" w:type="dxa"/>
                  </w:tcMar>
                  <w:vAlign w:val="center"/>
                </w:tcPr>
                <w:p w14:paraId="09C8B7D8" w14:textId="77777777" w:rsidR="00ED0075" w:rsidRDefault="00ED0075">
                  <w:pPr>
                    <w:jc w:val="center"/>
                    <w:rPr>
                      <w:b/>
                      <w:bCs/>
                      <w:color w:val="000000"/>
                      <w:szCs w:val="21"/>
                    </w:rPr>
                  </w:pPr>
                </w:p>
              </w:tc>
              <w:tc>
                <w:tcPr>
                  <w:tcW w:w="567" w:type="dxa"/>
                  <w:vMerge/>
                  <w:shd w:val="clear" w:color="auto" w:fill="auto"/>
                  <w:tcMar>
                    <w:left w:w="0" w:type="dxa"/>
                    <w:right w:w="0" w:type="dxa"/>
                  </w:tcMar>
                  <w:vAlign w:val="center"/>
                </w:tcPr>
                <w:p w14:paraId="09C8B7D9" w14:textId="77777777" w:rsidR="00ED0075" w:rsidRDefault="00ED0075">
                  <w:pPr>
                    <w:jc w:val="center"/>
                    <w:rPr>
                      <w:b/>
                      <w:bCs/>
                      <w:color w:val="000000"/>
                      <w:szCs w:val="21"/>
                    </w:rPr>
                  </w:pPr>
                </w:p>
              </w:tc>
              <w:tc>
                <w:tcPr>
                  <w:tcW w:w="709" w:type="dxa"/>
                  <w:vMerge/>
                  <w:shd w:val="clear" w:color="auto" w:fill="auto"/>
                  <w:tcMar>
                    <w:left w:w="0" w:type="dxa"/>
                    <w:right w:w="0" w:type="dxa"/>
                  </w:tcMar>
                  <w:vAlign w:val="center"/>
                </w:tcPr>
                <w:p w14:paraId="09C8B7DA" w14:textId="77777777" w:rsidR="00ED0075" w:rsidRDefault="00ED0075">
                  <w:pPr>
                    <w:jc w:val="center"/>
                    <w:rPr>
                      <w:b/>
                      <w:bCs/>
                      <w:color w:val="000000"/>
                      <w:szCs w:val="21"/>
                    </w:rPr>
                  </w:pPr>
                </w:p>
              </w:tc>
              <w:tc>
                <w:tcPr>
                  <w:tcW w:w="709" w:type="dxa"/>
                  <w:shd w:val="clear" w:color="auto" w:fill="auto"/>
                  <w:tcMar>
                    <w:left w:w="0" w:type="dxa"/>
                    <w:right w:w="0" w:type="dxa"/>
                  </w:tcMar>
                  <w:vAlign w:val="center"/>
                </w:tcPr>
                <w:p w14:paraId="09C8B7DB" w14:textId="77777777" w:rsidR="00ED0075" w:rsidRDefault="000F0575">
                  <w:pPr>
                    <w:jc w:val="center"/>
                    <w:rPr>
                      <w:b/>
                      <w:bCs/>
                      <w:color w:val="000000"/>
                      <w:szCs w:val="21"/>
                    </w:rPr>
                  </w:pPr>
                  <w:r>
                    <w:rPr>
                      <w:rFonts w:hint="eastAsia"/>
                      <w:b/>
                      <w:bCs/>
                      <w:color w:val="000000"/>
                      <w:szCs w:val="21"/>
                    </w:rPr>
                    <w:t>名称</w:t>
                  </w:r>
                </w:p>
              </w:tc>
              <w:tc>
                <w:tcPr>
                  <w:tcW w:w="849" w:type="dxa"/>
                  <w:shd w:val="clear" w:color="auto" w:fill="auto"/>
                  <w:tcMar>
                    <w:left w:w="0" w:type="dxa"/>
                    <w:right w:w="0" w:type="dxa"/>
                  </w:tcMar>
                  <w:vAlign w:val="center"/>
                </w:tcPr>
                <w:p w14:paraId="09C8B7DC" w14:textId="77777777" w:rsidR="00ED0075" w:rsidRDefault="000F0575">
                  <w:pPr>
                    <w:jc w:val="center"/>
                    <w:rPr>
                      <w:b/>
                      <w:bCs/>
                      <w:color w:val="000000"/>
                      <w:szCs w:val="21"/>
                    </w:rPr>
                  </w:pPr>
                  <w:r>
                    <w:rPr>
                      <w:rFonts w:hint="eastAsia"/>
                      <w:b/>
                      <w:bCs/>
                      <w:color w:val="000000"/>
                      <w:szCs w:val="21"/>
                    </w:rPr>
                    <w:t>污染物种类</w:t>
                  </w:r>
                </w:p>
              </w:tc>
              <w:tc>
                <w:tcPr>
                  <w:tcW w:w="1261" w:type="dxa"/>
                  <w:shd w:val="clear" w:color="auto" w:fill="auto"/>
                  <w:tcMar>
                    <w:left w:w="0" w:type="dxa"/>
                    <w:right w:w="0" w:type="dxa"/>
                  </w:tcMar>
                  <w:vAlign w:val="center"/>
                </w:tcPr>
                <w:p w14:paraId="09C8B7DD" w14:textId="77777777" w:rsidR="00ED0075" w:rsidRDefault="000F0575">
                  <w:pPr>
                    <w:jc w:val="center"/>
                    <w:rPr>
                      <w:b/>
                      <w:bCs/>
                      <w:color w:val="000000"/>
                      <w:szCs w:val="21"/>
                    </w:rPr>
                  </w:pPr>
                  <w:r>
                    <w:rPr>
                      <w:rFonts w:hint="eastAsia"/>
                      <w:b/>
                      <w:bCs/>
                      <w:color w:val="000000"/>
                      <w:szCs w:val="21"/>
                    </w:rPr>
                    <w:t>《河南省黄河流域水污染物排放标准》</w:t>
                  </w:r>
                  <w:r>
                    <w:rPr>
                      <w:rFonts w:hint="eastAsia"/>
                      <w:b/>
                      <w:bCs/>
                      <w:color w:val="000000"/>
                      <w:szCs w:val="21"/>
                    </w:rPr>
                    <w:t>(DB41/2087-2021</w:t>
                  </w:r>
                  <w:r>
                    <w:rPr>
                      <w:b/>
                      <w:bCs/>
                      <w:color w:val="000000"/>
                      <w:szCs w:val="21"/>
                    </w:rPr>
                    <w:t>)</w:t>
                  </w:r>
                  <w:r>
                    <w:rPr>
                      <w:rFonts w:hint="eastAsia"/>
                      <w:b/>
                      <w:bCs/>
                      <w:color w:val="000000"/>
                      <w:szCs w:val="21"/>
                    </w:rPr>
                    <w:t>一级标准</w:t>
                  </w:r>
                  <w:r>
                    <w:rPr>
                      <w:rFonts w:hint="eastAsia"/>
                      <w:b/>
                      <w:bCs/>
                      <w:color w:val="000000"/>
                      <w:szCs w:val="21"/>
                    </w:rPr>
                    <w:t>/</w:t>
                  </w:r>
                  <w:r>
                    <w:rPr>
                      <w:b/>
                      <w:bCs/>
                      <w:color w:val="000000"/>
                      <w:szCs w:val="21"/>
                    </w:rPr>
                    <w:t>(</w:t>
                  </w:r>
                  <w:r>
                    <w:rPr>
                      <w:rFonts w:hint="eastAsia"/>
                      <w:b/>
                      <w:bCs/>
                      <w:color w:val="000000"/>
                      <w:szCs w:val="21"/>
                    </w:rPr>
                    <w:t>mg/L</w:t>
                  </w:r>
                  <w:r>
                    <w:rPr>
                      <w:b/>
                      <w:bCs/>
                      <w:color w:val="000000"/>
                      <w:szCs w:val="21"/>
                    </w:rPr>
                    <w:t>)</w:t>
                  </w:r>
                </w:p>
              </w:tc>
            </w:tr>
            <w:tr w:rsidR="001A686A" w:rsidRPr="0052470B" w14:paraId="09C8B7E9" w14:textId="77777777">
              <w:trPr>
                <w:trHeight w:val="397"/>
                <w:jc w:val="center"/>
              </w:trPr>
              <w:tc>
                <w:tcPr>
                  <w:tcW w:w="590" w:type="dxa"/>
                  <w:vMerge w:val="restart"/>
                  <w:shd w:val="clear" w:color="auto" w:fill="auto"/>
                  <w:tcMar>
                    <w:left w:w="0" w:type="dxa"/>
                    <w:right w:w="0" w:type="dxa"/>
                  </w:tcMar>
                  <w:vAlign w:val="center"/>
                </w:tcPr>
                <w:p w14:paraId="09C8B7DF" w14:textId="77777777" w:rsidR="00ED0075" w:rsidRDefault="000F0575">
                  <w:pPr>
                    <w:jc w:val="center"/>
                    <w:rPr>
                      <w:color w:val="000000"/>
                      <w:szCs w:val="21"/>
                    </w:rPr>
                  </w:pPr>
                  <w:r>
                    <w:rPr>
                      <w:color w:val="000000"/>
                      <w:szCs w:val="21"/>
                    </w:rPr>
                    <w:t>DW</w:t>
                  </w:r>
                  <w:r>
                    <w:rPr>
                      <w:rFonts w:hint="eastAsia"/>
                      <w:color w:val="000000"/>
                      <w:szCs w:val="21"/>
                    </w:rPr>
                    <w:t>001</w:t>
                  </w:r>
                </w:p>
              </w:tc>
              <w:tc>
                <w:tcPr>
                  <w:tcW w:w="851" w:type="dxa"/>
                  <w:vMerge w:val="restart"/>
                  <w:shd w:val="clear" w:color="auto" w:fill="auto"/>
                  <w:tcMar>
                    <w:left w:w="0" w:type="dxa"/>
                    <w:right w:w="0" w:type="dxa"/>
                  </w:tcMar>
                  <w:vAlign w:val="center"/>
                </w:tcPr>
                <w:p w14:paraId="09C8B7E0" w14:textId="77777777" w:rsidR="00ED0075" w:rsidRDefault="000F0575">
                  <w:pPr>
                    <w:jc w:val="center"/>
                    <w:rPr>
                      <w:color w:val="000000"/>
                      <w:szCs w:val="21"/>
                    </w:rPr>
                  </w:pPr>
                  <w:r>
                    <w:rPr>
                      <w:color w:val="000000"/>
                      <w:szCs w:val="21"/>
                    </w:rPr>
                    <w:t>113.921902°</w:t>
                  </w:r>
                </w:p>
              </w:tc>
              <w:tc>
                <w:tcPr>
                  <w:tcW w:w="709" w:type="dxa"/>
                  <w:vMerge w:val="restart"/>
                  <w:shd w:val="clear" w:color="auto" w:fill="auto"/>
                  <w:tcMar>
                    <w:left w:w="0" w:type="dxa"/>
                    <w:right w:w="0" w:type="dxa"/>
                  </w:tcMar>
                  <w:vAlign w:val="center"/>
                </w:tcPr>
                <w:p w14:paraId="09C8B7E1" w14:textId="77777777" w:rsidR="00ED0075" w:rsidRDefault="000F0575">
                  <w:pPr>
                    <w:jc w:val="center"/>
                    <w:rPr>
                      <w:color w:val="000000"/>
                      <w:szCs w:val="21"/>
                    </w:rPr>
                  </w:pPr>
                  <w:r>
                    <w:rPr>
                      <w:color w:val="000000"/>
                      <w:szCs w:val="21"/>
                    </w:rPr>
                    <w:t>35.255394°</w:t>
                  </w:r>
                </w:p>
              </w:tc>
              <w:tc>
                <w:tcPr>
                  <w:tcW w:w="851" w:type="dxa"/>
                  <w:vMerge w:val="restart"/>
                  <w:shd w:val="clear" w:color="auto" w:fill="auto"/>
                  <w:tcMar>
                    <w:left w:w="0" w:type="dxa"/>
                    <w:right w:w="0" w:type="dxa"/>
                  </w:tcMar>
                  <w:vAlign w:val="center"/>
                </w:tcPr>
                <w:p w14:paraId="09C8B7E2" w14:textId="77777777" w:rsidR="00ED0075" w:rsidRDefault="000F0575">
                  <w:pPr>
                    <w:jc w:val="center"/>
                    <w:rPr>
                      <w:color w:val="000000"/>
                      <w:szCs w:val="21"/>
                    </w:rPr>
                  </w:pPr>
                  <w:r>
                    <w:rPr>
                      <w:color w:val="000000"/>
                      <w:szCs w:val="21"/>
                    </w:rPr>
                    <w:t>1581</w:t>
                  </w:r>
                </w:p>
              </w:tc>
              <w:tc>
                <w:tcPr>
                  <w:tcW w:w="850" w:type="dxa"/>
                  <w:vMerge w:val="restart"/>
                  <w:shd w:val="clear" w:color="auto" w:fill="auto"/>
                  <w:tcMar>
                    <w:left w:w="0" w:type="dxa"/>
                    <w:right w:w="0" w:type="dxa"/>
                  </w:tcMar>
                  <w:vAlign w:val="center"/>
                </w:tcPr>
                <w:p w14:paraId="09C8B7E3" w14:textId="77777777" w:rsidR="00ED0075" w:rsidRDefault="000F0575">
                  <w:pPr>
                    <w:jc w:val="center"/>
                    <w:rPr>
                      <w:color w:val="000000"/>
                      <w:szCs w:val="21"/>
                    </w:rPr>
                  </w:pPr>
                  <w:r>
                    <w:rPr>
                      <w:rFonts w:hint="eastAsia"/>
                      <w:color w:val="000000"/>
                      <w:szCs w:val="21"/>
                    </w:rPr>
                    <w:t>城镇污水处理厂</w:t>
                  </w:r>
                </w:p>
              </w:tc>
              <w:tc>
                <w:tcPr>
                  <w:tcW w:w="567" w:type="dxa"/>
                  <w:vMerge w:val="restart"/>
                  <w:shd w:val="clear" w:color="auto" w:fill="auto"/>
                  <w:tcMar>
                    <w:left w:w="0" w:type="dxa"/>
                    <w:right w:w="0" w:type="dxa"/>
                  </w:tcMar>
                  <w:vAlign w:val="center"/>
                </w:tcPr>
                <w:p w14:paraId="09C8B7E4" w14:textId="77777777" w:rsidR="00ED0075" w:rsidRDefault="000F0575">
                  <w:pPr>
                    <w:jc w:val="center"/>
                    <w:rPr>
                      <w:color w:val="000000"/>
                      <w:szCs w:val="21"/>
                    </w:rPr>
                  </w:pPr>
                  <w:r>
                    <w:rPr>
                      <w:rFonts w:hint="eastAsia"/>
                      <w:color w:val="000000"/>
                      <w:szCs w:val="21"/>
                    </w:rPr>
                    <w:t>间断排放</w:t>
                  </w:r>
                </w:p>
              </w:tc>
              <w:tc>
                <w:tcPr>
                  <w:tcW w:w="709" w:type="dxa"/>
                  <w:vMerge w:val="restart"/>
                  <w:shd w:val="clear" w:color="auto" w:fill="auto"/>
                  <w:tcMar>
                    <w:left w:w="0" w:type="dxa"/>
                    <w:right w:w="0" w:type="dxa"/>
                  </w:tcMar>
                  <w:vAlign w:val="center"/>
                </w:tcPr>
                <w:p w14:paraId="09C8B7E5" w14:textId="77777777" w:rsidR="00ED0075" w:rsidRDefault="000F0575">
                  <w:pPr>
                    <w:jc w:val="center"/>
                    <w:rPr>
                      <w:color w:val="000000"/>
                      <w:szCs w:val="21"/>
                    </w:rPr>
                  </w:pPr>
                  <w:r>
                    <w:rPr>
                      <w:color w:val="000000"/>
                      <w:szCs w:val="21"/>
                    </w:rPr>
                    <w:t>0</w:t>
                  </w:r>
                  <w:r>
                    <w:rPr>
                      <w:rFonts w:hint="eastAsia"/>
                      <w:color w:val="000000"/>
                      <w:szCs w:val="21"/>
                    </w:rPr>
                    <w:t>0</w:t>
                  </w:r>
                  <w:r>
                    <w:rPr>
                      <w:color w:val="000000"/>
                      <w:szCs w:val="21"/>
                    </w:rPr>
                    <w:t>:00~</w:t>
                  </w:r>
                  <w:r>
                    <w:rPr>
                      <w:rFonts w:hint="eastAsia"/>
                      <w:color w:val="000000"/>
                      <w:szCs w:val="21"/>
                    </w:rPr>
                    <w:t>24</w:t>
                  </w:r>
                  <w:r>
                    <w:rPr>
                      <w:color w:val="000000"/>
                      <w:szCs w:val="21"/>
                    </w:rPr>
                    <w:t>:00</w:t>
                  </w:r>
                </w:p>
              </w:tc>
              <w:tc>
                <w:tcPr>
                  <w:tcW w:w="709" w:type="dxa"/>
                  <w:vMerge w:val="restart"/>
                  <w:shd w:val="clear" w:color="auto" w:fill="auto"/>
                  <w:tcMar>
                    <w:left w:w="0" w:type="dxa"/>
                    <w:right w:w="0" w:type="dxa"/>
                  </w:tcMar>
                  <w:vAlign w:val="center"/>
                </w:tcPr>
                <w:p w14:paraId="09C8B7E6" w14:textId="77777777" w:rsidR="00ED0075" w:rsidRDefault="000F0575">
                  <w:pPr>
                    <w:jc w:val="center"/>
                    <w:rPr>
                      <w:color w:val="000000"/>
                      <w:szCs w:val="21"/>
                    </w:rPr>
                  </w:pPr>
                  <w:r>
                    <w:rPr>
                      <w:rFonts w:hint="eastAsia"/>
                      <w:color w:val="000000"/>
                      <w:szCs w:val="21"/>
                    </w:rPr>
                    <w:t>新乡市排水工程有限公司（贾屯污水处理厂）</w:t>
                  </w:r>
                </w:p>
              </w:tc>
              <w:tc>
                <w:tcPr>
                  <w:tcW w:w="849" w:type="dxa"/>
                  <w:shd w:val="clear" w:color="auto" w:fill="auto"/>
                  <w:tcMar>
                    <w:left w:w="0" w:type="dxa"/>
                    <w:right w:w="0" w:type="dxa"/>
                  </w:tcMar>
                  <w:vAlign w:val="center"/>
                </w:tcPr>
                <w:p w14:paraId="09C8B7E7" w14:textId="77777777" w:rsidR="00ED0075" w:rsidRDefault="000F0575">
                  <w:pPr>
                    <w:jc w:val="center"/>
                    <w:rPr>
                      <w:color w:val="000000"/>
                      <w:szCs w:val="21"/>
                    </w:rPr>
                  </w:pPr>
                  <w:r>
                    <w:rPr>
                      <w:color w:val="000000"/>
                      <w:szCs w:val="21"/>
                    </w:rPr>
                    <w:t>COD</w:t>
                  </w:r>
                </w:p>
              </w:tc>
              <w:tc>
                <w:tcPr>
                  <w:tcW w:w="1261" w:type="dxa"/>
                  <w:shd w:val="clear" w:color="auto" w:fill="auto"/>
                  <w:tcMar>
                    <w:left w:w="0" w:type="dxa"/>
                    <w:right w:w="0" w:type="dxa"/>
                  </w:tcMar>
                  <w:vAlign w:val="center"/>
                </w:tcPr>
                <w:p w14:paraId="09C8B7E8" w14:textId="77777777" w:rsidR="00ED0075" w:rsidRDefault="000F0575">
                  <w:pPr>
                    <w:jc w:val="center"/>
                    <w:rPr>
                      <w:color w:val="000000"/>
                      <w:szCs w:val="21"/>
                    </w:rPr>
                  </w:pPr>
                  <w:r>
                    <w:rPr>
                      <w:rFonts w:hint="eastAsia"/>
                      <w:color w:val="000000"/>
                      <w:szCs w:val="21"/>
                    </w:rPr>
                    <w:t>40</w:t>
                  </w:r>
                </w:p>
              </w:tc>
            </w:tr>
            <w:tr w:rsidR="001A686A" w:rsidRPr="0052470B" w14:paraId="09C8B7F4" w14:textId="77777777">
              <w:trPr>
                <w:trHeight w:val="397"/>
                <w:jc w:val="center"/>
              </w:trPr>
              <w:tc>
                <w:tcPr>
                  <w:tcW w:w="590" w:type="dxa"/>
                  <w:vMerge/>
                  <w:shd w:val="clear" w:color="auto" w:fill="auto"/>
                  <w:tcMar>
                    <w:left w:w="0" w:type="dxa"/>
                    <w:right w:w="0" w:type="dxa"/>
                  </w:tcMar>
                  <w:vAlign w:val="center"/>
                </w:tcPr>
                <w:p w14:paraId="09C8B7EA" w14:textId="77777777" w:rsidR="00ED0075" w:rsidRDefault="00ED0075">
                  <w:pPr>
                    <w:jc w:val="center"/>
                    <w:rPr>
                      <w:color w:val="000000"/>
                      <w:szCs w:val="21"/>
                    </w:rPr>
                  </w:pPr>
                </w:p>
              </w:tc>
              <w:tc>
                <w:tcPr>
                  <w:tcW w:w="851" w:type="dxa"/>
                  <w:vMerge/>
                  <w:shd w:val="clear" w:color="auto" w:fill="auto"/>
                  <w:tcMar>
                    <w:left w:w="0" w:type="dxa"/>
                    <w:right w:w="0" w:type="dxa"/>
                  </w:tcMar>
                  <w:vAlign w:val="center"/>
                </w:tcPr>
                <w:p w14:paraId="09C8B7EB" w14:textId="77777777" w:rsidR="00ED0075" w:rsidRDefault="00ED0075">
                  <w:pPr>
                    <w:jc w:val="center"/>
                    <w:rPr>
                      <w:color w:val="000000"/>
                      <w:szCs w:val="21"/>
                    </w:rPr>
                  </w:pPr>
                </w:p>
              </w:tc>
              <w:tc>
                <w:tcPr>
                  <w:tcW w:w="709" w:type="dxa"/>
                  <w:vMerge/>
                  <w:shd w:val="clear" w:color="auto" w:fill="auto"/>
                  <w:tcMar>
                    <w:left w:w="0" w:type="dxa"/>
                    <w:right w:w="0" w:type="dxa"/>
                  </w:tcMar>
                  <w:vAlign w:val="center"/>
                </w:tcPr>
                <w:p w14:paraId="09C8B7EC" w14:textId="77777777" w:rsidR="00ED0075" w:rsidRDefault="00ED0075">
                  <w:pPr>
                    <w:jc w:val="center"/>
                    <w:rPr>
                      <w:color w:val="000000"/>
                      <w:szCs w:val="21"/>
                    </w:rPr>
                  </w:pPr>
                </w:p>
              </w:tc>
              <w:tc>
                <w:tcPr>
                  <w:tcW w:w="851" w:type="dxa"/>
                  <w:vMerge/>
                  <w:shd w:val="clear" w:color="auto" w:fill="auto"/>
                  <w:tcMar>
                    <w:left w:w="0" w:type="dxa"/>
                    <w:right w:w="0" w:type="dxa"/>
                  </w:tcMar>
                  <w:vAlign w:val="center"/>
                </w:tcPr>
                <w:p w14:paraId="09C8B7ED" w14:textId="77777777" w:rsidR="00ED0075" w:rsidRDefault="00ED0075">
                  <w:pPr>
                    <w:jc w:val="center"/>
                    <w:rPr>
                      <w:color w:val="000000"/>
                      <w:szCs w:val="21"/>
                    </w:rPr>
                  </w:pPr>
                </w:p>
              </w:tc>
              <w:tc>
                <w:tcPr>
                  <w:tcW w:w="850" w:type="dxa"/>
                  <w:vMerge/>
                  <w:shd w:val="clear" w:color="auto" w:fill="auto"/>
                  <w:tcMar>
                    <w:left w:w="0" w:type="dxa"/>
                    <w:right w:w="0" w:type="dxa"/>
                  </w:tcMar>
                  <w:vAlign w:val="center"/>
                </w:tcPr>
                <w:p w14:paraId="09C8B7EE" w14:textId="77777777" w:rsidR="00ED0075" w:rsidRDefault="00ED0075">
                  <w:pPr>
                    <w:jc w:val="center"/>
                    <w:rPr>
                      <w:color w:val="000000"/>
                      <w:szCs w:val="21"/>
                    </w:rPr>
                  </w:pPr>
                </w:p>
              </w:tc>
              <w:tc>
                <w:tcPr>
                  <w:tcW w:w="567" w:type="dxa"/>
                  <w:vMerge/>
                  <w:shd w:val="clear" w:color="auto" w:fill="auto"/>
                  <w:tcMar>
                    <w:left w:w="0" w:type="dxa"/>
                    <w:right w:w="0" w:type="dxa"/>
                  </w:tcMar>
                  <w:vAlign w:val="center"/>
                </w:tcPr>
                <w:p w14:paraId="09C8B7EF" w14:textId="77777777" w:rsidR="00ED0075" w:rsidRDefault="00ED0075">
                  <w:pPr>
                    <w:jc w:val="center"/>
                    <w:rPr>
                      <w:color w:val="000000"/>
                      <w:szCs w:val="21"/>
                    </w:rPr>
                  </w:pPr>
                </w:p>
              </w:tc>
              <w:tc>
                <w:tcPr>
                  <w:tcW w:w="709" w:type="dxa"/>
                  <w:vMerge/>
                  <w:shd w:val="clear" w:color="auto" w:fill="auto"/>
                  <w:tcMar>
                    <w:left w:w="0" w:type="dxa"/>
                    <w:right w:w="0" w:type="dxa"/>
                  </w:tcMar>
                  <w:vAlign w:val="center"/>
                </w:tcPr>
                <w:p w14:paraId="09C8B7F0" w14:textId="77777777" w:rsidR="00ED0075" w:rsidRDefault="00ED0075">
                  <w:pPr>
                    <w:jc w:val="center"/>
                    <w:rPr>
                      <w:color w:val="000000"/>
                      <w:szCs w:val="21"/>
                    </w:rPr>
                  </w:pPr>
                </w:p>
              </w:tc>
              <w:tc>
                <w:tcPr>
                  <w:tcW w:w="709" w:type="dxa"/>
                  <w:vMerge/>
                  <w:shd w:val="clear" w:color="auto" w:fill="auto"/>
                  <w:tcMar>
                    <w:left w:w="0" w:type="dxa"/>
                    <w:right w:w="0" w:type="dxa"/>
                  </w:tcMar>
                  <w:vAlign w:val="center"/>
                </w:tcPr>
                <w:p w14:paraId="09C8B7F1" w14:textId="77777777" w:rsidR="00ED0075" w:rsidRDefault="00ED0075">
                  <w:pPr>
                    <w:jc w:val="center"/>
                    <w:rPr>
                      <w:color w:val="000000"/>
                      <w:szCs w:val="21"/>
                    </w:rPr>
                  </w:pPr>
                </w:p>
              </w:tc>
              <w:tc>
                <w:tcPr>
                  <w:tcW w:w="849" w:type="dxa"/>
                  <w:shd w:val="clear" w:color="auto" w:fill="auto"/>
                  <w:tcMar>
                    <w:left w:w="0" w:type="dxa"/>
                    <w:right w:w="0" w:type="dxa"/>
                  </w:tcMar>
                  <w:vAlign w:val="center"/>
                </w:tcPr>
                <w:p w14:paraId="09C8B7F2" w14:textId="77777777" w:rsidR="00ED0075" w:rsidRDefault="000F0575">
                  <w:pPr>
                    <w:jc w:val="center"/>
                    <w:rPr>
                      <w:color w:val="000000"/>
                      <w:szCs w:val="21"/>
                    </w:rPr>
                  </w:pPr>
                  <w:r>
                    <w:rPr>
                      <w:color w:val="000000"/>
                      <w:szCs w:val="21"/>
                    </w:rPr>
                    <w:t>SS</w:t>
                  </w:r>
                </w:p>
              </w:tc>
              <w:tc>
                <w:tcPr>
                  <w:tcW w:w="1261" w:type="dxa"/>
                  <w:shd w:val="clear" w:color="auto" w:fill="auto"/>
                  <w:tcMar>
                    <w:left w:w="0" w:type="dxa"/>
                    <w:right w:w="0" w:type="dxa"/>
                  </w:tcMar>
                  <w:vAlign w:val="center"/>
                </w:tcPr>
                <w:p w14:paraId="09C8B7F3" w14:textId="77777777" w:rsidR="00ED0075" w:rsidRDefault="000F0575">
                  <w:pPr>
                    <w:jc w:val="center"/>
                    <w:rPr>
                      <w:color w:val="000000"/>
                      <w:szCs w:val="21"/>
                    </w:rPr>
                  </w:pPr>
                  <w:r>
                    <w:rPr>
                      <w:rFonts w:hint="eastAsia"/>
                      <w:color w:val="000000"/>
                      <w:szCs w:val="21"/>
                    </w:rPr>
                    <w:t>10</w:t>
                  </w:r>
                </w:p>
              </w:tc>
            </w:tr>
            <w:tr w:rsidR="001A686A" w:rsidRPr="0052470B" w14:paraId="09C8B7FF" w14:textId="77777777">
              <w:trPr>
                <w:trHeight w:val="397"/>
                <w:jc w:val="center"/>
              </w:trPr>
              <w:tc>
                <w:tcPr>
                  <w:tcW w:w="590" w:type="dxa"/>
                  <w:vMerge/>
                  <w:shd w:val="clear" w:color="auto" w:fill="auto"/>
                  <w:tcMar>
                    <w:left w:w="0" w:type="dxa"/>
                    <w:right w:w="0" w:type="dxa"/>
                  </w:tcMar>
                  <w:vAlign w:val="center"/>
                </w:tcPr>
                <w:p w14:paraId="09C8B7F5" w14:textId="77777777" w:rsidR="00ED0075" w:rsidRDefault="00ED0075">
                  <w:pPr>
                    <w:jc w:val="center"/>
                    <w:rPr>
                      <w:color w:val="000000"/>
                      <w:szCs w:val="21"/>
                    </w:rPr>
                  </w:pPr>
                </w:p>
              </w:tc>
              <w:tc>
                <w:tcPr>
                  <w:tcW w:w="851" w:type="dxa"/>
                  <w:vMerge/>
                  <w:shd w:val="clear" w:color="auto" w:fill="auto"/>
                  <w:tcMar>
                    <w:left w:w="0" w:type="dxa"/>
                    <w:right w:w="0" w:type="dxa"/>
                  </w:tcMar>
                  <w:vAlign w:val="center"/>
                </w:tcPr>
                <w:p w14:paraId="09C8B7F6" w14:textId="77777777" w:rsidR="00ED0075" w:rsidRDefault="00ED0075">
                  <w:pPr>
                    <w:jc w:val="center"/>
                    <w:rPr>
                      <w:color w:val="000000"/>
                      <w:szCs w:val="21"/>
                    </w:rPr>
                  </w:pPr>
                </w:p>
              </w:tc>
              <w:tc>
                <w:tcPr>
                  <w:tcW w:w="709" w:type="dxa"/>
                  <w:vMerge/>
                  <w:shd w:val="clear" w:color="auto" w:fill="auto"/>
                  <w:tcMar>
                    <w:left w:w="0" w:type="dxa"/>
                    <w:right w:w="0" w:type="dxa"/>
                  </w:tcMar>
                  <w:vAlign w:val="center"/>
                </w:tcPr>
                <w:p w14:paraId="09C8B7F7" w14:textId="77777777" w:rsidR="00ED0075" w:rsidRDefault="00ED0075">
                  <w:pPr>
                    <w:jc w:val="center"/>
                    <w:rPr>
                      <w:color w:val="000000"/>
                      <w:szCs w:val="21"/>
                    </w:rPr>
                  </w:pPr>
                </w:p>
              </w:tc>
              <w:tc>
                <w:tcPr>
                  <w:tcW w:w="851" w:type="dxa"/>
                  <w:vMerge/>
                  <w:shd w:val="clear" w:color="auto" w:fill="auto"/>
                  <w:tcMar>
                    <w:left w:w="0" w:type="dxa"/>
                    <w:right w:w="0" w:type="dxa"/>
                  </w:tcMar>
                  <w:vAlign w:val="center"/>
                </w:tcPr>
                <w:p w14:paraId="09C8B7F8" w14:textId="77777777" w:rsidR="00ED0075" w:rsidRDefault="00ED0075">
                  <w:pPr>
                    <w:jc w:val="center"/>
                    <w:rPr>
                      <w:color w:val="000000"/>
                      <w:szCs w:val="21"/>
                    </w:rPr>
                  </w:pPr>
                </w:p>
              </w:tc>
              <w:tc>
                <w:tcPr>
                  <w:tcW w:w="850" w:type="dxa"/>
                  <w:vMerge/>
                  <w:shd w:val="clear" w:color="auto" w:fill="auto"/>
                  <w:tcMar>
                    <w:left w:w="0" w:type="dxa"/>
                    <w:right w:w="0" w:type="dxa"/>
                  </w:tcMar>
                  <w:vAlign w:val="center"/>
                </w:tcPr>
                <w:p w14:paraId="09C8B7F9" w14:textId="77777777" w:rsidR="00ED0075" w:rsidRDefault="00ED0075">
                  <w:pPr>
                    <w:jc w:val="center"/>
                    <w:rPr>
                      <w:color w:val="000000"/>
                      <w:szCs w:val="21"/>
                    </w:rPr>
                  </w:pPr>
                </w:p>
              </w:tc>
              <w:tc>
                <w:tcPr>
                  <w:tcW w:w="567" w:type="dxa"/>
                  <w:vMerge/>
                  <w:shd w:val="clear" w:color="auto" w:fill="auto"/>
                  <w:tcMar>
                    <w:left w:w="0" w:type="dxa"/>
                    <w:right w:w="0" w:type="dxa"/>
                  </w:tcMar>
                  <w:vAlign w:val="center"/>
                </w:tcPr>
                <w:p w14:paraId="09C8B7FA" w14:textId="77777777" w:rsidR="00ED0075" w:rsidRDefault="00ED0075">
                  <w:pPr>
                    <w:jc w:val="center"/>
                    <w:rPr>
                      <w:color w:val="000000"/>
                      <w:szCs w:val="21"/>
                    </w:rPr>
                  </w:pPr>
                </w:p>
              </w:tc>
              <w:tc>
                <w:tcPr>
                  <w:tcW w:w="709" w:type="dxa"/>
                  <w:vMerge/>
                  <w:shd w:val="clear" w:color="auto" w:fill="auto"/>
                  <w:tcMar>
                    <w:left w:w="0" w:type="dxa"/>
                    <w:right w:w="0" w:type="dxa"/>
                  </w:tcMar>
                  <w:vAlign w:val="center"/>
                </w:tcPr>
                <w:p w14:paraId="09C8B7FB" w14:textId="77777777" w:rsidR="00ED0075" w:rsidRDefault="00ED0075">
                  <w:pPr>
                    <w:jc w:val="center"/>
                    <w:rPr>
                      <w:color w:val="000000"/>
                      <w:szCs w:val="21"/>
                    </w:rPr>
                  </w:pPr>
                </w:p>
              </w:tc>
              <w:tc>
                <w:tcPr>
                  <w:tcW w:w="709" w:type="dxa"/>
                  <w:vMerge/>
                  <w:shd w:val="clear" w:color="auto" w:fill="auto"/>
                  <w:tcMar>
                    <w:left w:w="0" w:type="dxa"/>
                    <w:right w:w="0" w:type="dxa"/>
                  </w:tcMar>
                  <w:vAlign w:val="center"/>
                </w:tcPr>
                <w:p w14:paraId="09C8B7FC" w14:textId="77777777" w:rsidR="00ED0075" w:rsidRDefault="00ED0075">
                  <w:pPr>
                    <w:jc w:val="center"/>
                    <w:rPr>
                      <w:color w:val="000000"/>
                      <w:szCs w:val="21"/>
                    </w:rPr>
                  </w:pPr>
                </w:p>
              </w:tc>
              <w:tc>
                <w:tcPr>
                  <w:tcW w:w="849" w:type="dxa"/>
                  <w:shd w:val="clear" w:color="auto" w:fill="auto"/>
                  <w:tcMar>
                    <w:left w:w="0" w:type="dxa"/>
                    <w:right w:w="0" w:type="dxa"/>
                  </w:tcMar>
                  <w:vAlign w:val="center"/>
                </w:tcPr>
                <w:p w14:paraId="09C8B7FD" w14:textId="77777777" w:rsidR="00ED0075" w:rsidRDefault="000F0575">
                  <w:pPr>
                    <w:jc w:val="center"/>
                    <w:rPr>
                      <w:color w:val="000000"/>
                      <w:szCs w:val="21"/>
                    </w:rPr>
                  </w:pPr>
                  <w:r>
                    <w:rPr>
                      <w:color w:val="000000"/>
                      <w:szCs w:val="21"/>
                    </w:rPr>
                    <w:t>NH</w:t>
                  </w:r>
                  <w:r>
                    <w:rPr>
                      <w:color w:val="000000"/>
                      <w:szCs w:val="21"/>
                      <w:vertAlign w:val="subscript"/>
                    </w:rPr>
                    <w:t>3</w:t>
                  </w:r>
                  <w:r>
                    <w:rPr>
                      <w:color w:val="000000"/>
                      <w:szCs w:val="21"/>
                    </w:rPr>
                    <w:t>-N</w:t>
                  </w:r>
                </w:p>
              </w:tc>
              <w:tc>
                <w:tcPr>
                  <w:tcW w:w="1261" w:type="dxa"/>
                  <w:shd w:val="clear" w:color="auto" w:fill="auto"/>
                  <w:tcMar>
                    <w:left w:w="0" w:type="dxa"/>
                    <w:right w:w="0" w:type="dxa"/>
                  </w:tcMar>
                  <w:vAlign w:val="center"/>
                </w:tcPr>
                <w:p w14:paraId="09C8B7FE" w14:textId="77777777" w:rsidR="00ED0075" w:rsidRDefault="000F0575">
                  <w:pPr>
                    <w:jc w:val="center"/>
                    <w:rPr>
                      <w:color w:val="000000"/>
                      <w:szCs w:val="21"/>
                    </w:rPr>
                  </w:pPr>
                  <w:r>
                    <w:rPr>
                      <w:rFonts w:hint="eastAsia"/>
                      <w:color w:val="000000"/>
                      <w:szCs w:val="21"/>
                    </w:rPr>
                    <w:t>2.0</w:t>
                  </w:r>
                </w:p>
              </w:tc>
            </w:tr>
            <w:tr w:rsidR="001A686A" w:rsidRPr="0052470B" w14:paraId="09C8B80A" w14:textId="77777777">
              <w:trPr>
                <w:trHeight w:val="397"/>
                <w:jc w:val="center"/>
              </w:trPr>
              <w:tc>
                <w:tcPr>
                  <w:tcW w:w="590" w:type="dxa"/>
                  <w:vMerge/>
                  <w:shd w:val="clear" w:color="auto" w:fill="auto"/>
                  <w:tcMar>
                    <w:left w:w="0" w:type="dxa"/>
                    <w:right w:w="0" w:type="dxa"/>
                  </w:tcMar>
                  <w:vAlign w:val="center"/>
                </w:tcPr>
                <w:p w14:paraId="09C8B800" w14:textId="77777777" w:rsidR="00ED0075" w:rsidRDefault="00ED0075">
                  <w:pPr>
                    <w:jc w:val="center"/>
                    <w:rPr>
                      <w:color w:val="000000"/>
                      <w:szCs w:val="21"/>
                    </w:rPr>
                  </w:pPr>
                </w:p>
              </w:tc>
              <w:tc>
                <w:tcPr>
                  <w:tcW w:w="851" w:type="dxa"/>
                  <w:vMerge/>
                  <w:shd w:val="clear" w:color="auto" w:fill="auto"/>
                  <w:tcMar>
                    <w:left w:w="0" w:type="dxa"/>
                    <w:right w:w="0" w:type="dxa"/>
                  </w:tcMar>
                  <w:vAlign w:val="center"/>
                </w:tcPr>
                <w:p w14:paraId="09C8B801" w14:textId="77777777" w:rsidR="00ED0075" w:rsidRDefault="00ED0075">
                  <w:pPr>
                    <w:jc w:val="center"/>
                    <w:rPr>
                      <w:color w:val="000000"/>
                      <w:szCs w:val="21"/>
                    </w:rPr>
                  </w:pPr>
                </w:p>
              </w:tc>
              <w:tc>
                <w:tcPr>
                  <w:tcW w:w="709" w:type="dxa"/>
                  <w:vMerge/>
                  <w:shd w:val="clear" w:color="auto" w:fill="auto"/>
                  <w:tcMar>
                    <w:left w:w="0" w:type="dxa"/>
                    <w:right w:w="0" w:type="dxa"/>
                  </w:tcMar>
                  <w:vAlign w:val="center"/>
                </w:tcPr>
                <w:p w14:paraId="09C8B802" w14:textId="77777777" w:rsidR="00ED0075" w:rsidRDefault="00ED0075">
                  <w:pPr>
                    <w:jc w:val="center"/>
                    <w:rPr>
                      <w:color w:val="000000"/>
                      <w:szCs w:val="21"/>
                    </w:rPr>
                  </w:pPr>
                </w:p>
              </w:tc>
              <w:tc>
                <w:tcPr>
                  <w:tcW w:w="851" w:type="dxa"/>
                  <w:vMerge/>
                  <w:shd w:val="clear" w:color="auto" w:fill="auto"/>
                  <w:tcMar>
                    <w:left w:w="0" w:type="dxa"/>
                    <w:right w:w="0" w:type="dxa"/>
                  </w:tcMar>
                  <w:vAlign w:val="center"/>
                </w:tcPr>
                <w:p w14:paraId="09C8B803" w14:textId="77777777" w:rsidR="00ED0075" w:rsidRDefault="00ED0075">
                  <w:pPr>
                    <w:jc w:val="center"/>
                    <w:rPr>
                      <w:color w:val="000000"/>
                      <w:szCs w:val="21"/>
                    </w:rPr>
                  </w:pPr>
                </w:p>
              </w:tc>
              <w:tc>
                <w:tcPr>
                  <w:tcW w:w="850" w:type="dxa"/>
                  <w:vMerge/>
                  <w:shd w:val="clear" w:color="auto" w:fill="auto"/>
                  <w:tcMar>
                    <w:left w:w="0" w:type="dxa"/>
                    <w:right w:w="0" w:type="dxa"/>
                  </w:tcMar>
                  <w:vAlign w:val="center"/>
                </w:tcPr>
                <w:p w14:paraId="09C8B804" w14:textId="77777777" w:rsidR="00ED0075" w:rsidRDefault="00ED0075">
                  <w:pPr>
                    <w:jc w:val="center"/>
                    <w:rPr>
                      <w:color w:val="000000"/>
                      <w:szCs w:val="21"/>
                    </w:rPr>
                  </w:pPr>
                </w:p>
              </w:tc>
              <w:tc>
                <w:tcPr>
                  <w:tcW w:w="567" w:type="dxa"/>
                  <w:vMerge/>
                  <w:shd w:val="clear" w:color="auto" w:fill="auto"/>
                  <w:tcMar>
                    <w:left w:w="0" w:type="dxa"/>
                    <w:right w:w="0" w:type="dxa"/>
                  </w:tcMar>
                  <w:vAlign w:val="center"/>
                </w:tcPr>
                <w:p w14:paraId="09C8B805" w14:textId="77777777" w:rsidR="00ED0075" w:rsidRDefault="00ED0075">
                  <w:pPr>
                    <w:jc w:val="center"/>
                    <w:rPr>
                      <w:color w:val="000000"/>
                      <w:szCs w:val="21"/>
                    </w:rPr>
                  </w:pPr>
                </w:p>
              </w:tc>
              <w:tc>
                <w:tcPr>
                  <w:tcW w:w="709" w:type="dxa"/>
                  <w:vMerge/>
                  <w:shd w:val="clear" w:color="auto" w:fill="auto"/>
                  <w:tcMar>
                    <w:left w:w="0" w:type="dxa"/>
                    <w:right w:w="0" w:type="dxa"/>
                  </w:tcMar>
                  <w:vAlign w:val="center"/>
                </w:tcPr>
                <w:p w14:paraId="09C8B806" w14:textId="77777777" w:rsidR="00ED0075" w:rsidRDefault="00ED0075">
                  <w:pPr>
                    <w:jc w:val="center"/>
                    <w:rPr>
                      <w:color w:val="000000"/>
                      <w:szCs w:val="21"/>
                    </w:rPr>
                  </w:pPr>
                </w:p>
              </w:tc>
              <w:tc>
                <w:tcPr>
                  <w:tcW w:w="709" w:type="dxa"/>
                  <w:vMerge/>
                  <w:shd w:val="clear" w:color="auto" w:fill="auto"/>
                  <w:tcMar>
                    <w:left w:w="0" w:type="dxa"/>
                    <w:right w:w="0" w:type="dxa"/>
                  </w:tcMar>
                  <w:vAlign w:val="center"/>
                </w:tcPr>
                <w:p w14:paraId="09C8B807" w14:textId="77777777" w:rsidR="00ED0075" w:rsidRDefault="00ED0075">
                  <w:pPr>
                    <w:jc w:val="center"/>
                    <w:rPr>
                      <w:color w:val="000000"/>
                      <w:szCs w:val="21"/>
                    </w:rPr>
                  </w:pPr>
                </w:p>
              </w:tc>
              <w:tc>
                <w:tcPr>
                  <w:tcW w:w="849" w:type="dxa"/>
                  <w:shd w:val="clear" w:color="auto" w:fill="auto"/>
                  <w:tcMar>
                    <w:left w:w="0" w:type="dxa"/>
                    <w:right w:w="0" w:type="dxa"/>
                  </w:tcMar>
                  <w:vAlign w:val="center"/>
                </w:tcPr>
                <w:p w14:paraId="09C8B808" w14:textId="77777777" w:rsidR="00ED0075" w:rsidRDefault="000F0575">
                  <w:pPr>
                    <w:jc w:val="center"/>
                    <w:rPr>
                      <w:color w:val="000000"/>
                      <w:szCs w:val="21"/>
                    </w:rPr>
                  </w:pPr>
                  <w:r>
                    <w:rPr>
                      <w:color w:val="000000"/>
                      <w:szCs w:val="21"/>
                    </w:rPr>
                    <w:t>TP</w:t>
                  </w:r>
                </w:p>
              </w:tc>
              <w:tc>
                <w:tcPr>
                  <w:tcW w:w="1261" w:type="dxa"/>
                  <w:shd w:val="clear" w:color="auto" w:fill="auto"/>
                  <w:tcMar>
                    <w:left w:w="0" w:type="dxa"/>
                    <w:right w:w="0" w:type="dxa"/>
                  </w:tcMar>
                  <w:vAlign w:val="center"/>
                </w:tcPr>
                <w:p w14:paraId="09C8B809" w14:textId="77777777" w:rsidR="00ED0075" w:rsidRDefault="000F0575">
                  <w:pPr>
                    <w:jc w:val="center"/>
                    <w:rPr>
                      <w:color w:val="000000"/>
                      <w:szCs w:val="21"/>
                    </w:rPr>
                  </w:pPr>
                  <w:r>
                    <w:rPr>
                      <w:rFonts w:hint="eastAsia"/>
                      <w:color w:val="000000"/>
                      <w:szCs w:val="21"/>
                    </w:rPr>
                    <w:t>0.4</w:t>
                  </w:r>
                </w:p>
              </w:tc>
            </w:tr>
            <w:tr w:rsidR="001A686A" w:rsidRPr="0052470B" w14:paraId="09C8B815" w14:textId="77777777">
              <w:trPr>
                <w:trHeight w:val="397"/>
                <w:jc w:val="center"/>
              </w:trPr>
              <w:tc>
                <w:tcPr>
                  <w:tcW w:w="590" w:type="dxa"/>
                  <w:vMerge/>
                  <w:shd w:val="clear" w:color="auto" w:fill="auto"/>
                  <w:tcMar>
                    <w:left w:w="0" w:type="dxa"/>
                    <w:right w:w="0" w:type="dxa"/>
                  </w:tcMar>
                  <w:vAlign w:val="center"/>
                </w:tcPr>
                <w:p w14:paraId="09C8B80B" w14:textId="77777777" w:rsidR="00ED0075" w:rsidRDefault="00ED0075">
                  <w:pPr>
                    <w:jc w:val="center"/>
                    <w:rPr>
                      <w:color w:val="000000"/>
                      <w:szCs w:val="21"/>
                    </w:rPr>
                  </w:pPr>
                </w:p>
              </w:tc>
              <w:tc>
                <w:tcPr>
                  <w:tcW w:w="851" w:type="dxa"/>
                  <w:vMerge/>
                  <w:shd w:val="clear" w:color="auto" w:fill="auto"/>
                  <w:tcMar>
                    <w:left w:w="0" w:type="dxa"/>
                    <w:right w:w="0" w:type="dxa"/>
                  </w:tcMar>
                  <w:vAlign w:val="center"/>
                </w:tcPr>
                <w:p w14:paraId="09C8B80C" w14:textId="77777777" w:rsidR="00ED0075" w:rsidRDefault="00ED0075">
                  <w:pPr>
                    <w:jc w:val="center"/>
                    <w:rPr>
                      <w:color w:val="000000"/>
                      <w:szCs w:val="21"/>
                    </w:rPr>
                  </w:pPr>
                </w:p>
              </w:tc>
              <w:tc>
                <w:tcPr>
                  <w:tcW w:w="709" w:type="dxa"/>
                  <w:vMerge/>
                  <w:shd w:val="clear" w:color="auto" w:fill="auto"/>
                  <w:tcMar>
                    <w:left w:w="0" w:type="dxa"/>
                    <w:right w:w="0" w:type="dxa"/>
                  </w:tcMar>
                  <w:vAlign w:val="center"/>
                </w:tcPr>
                <w:p w14:paraId="09C8B80D" w14:textId="77777777" w:rsidR="00ED0075" w:rsidRDefault="00ED0075">
                  <w:pPr>
                    <w:jc w:val="center"/>
                    <w:rPr>
                      <w:color w:val="000000"/>
                      <w:szCs w:val="21"/>
                    </w:rPr>
                  </w:pPr>
                </w:p>
              </w:tc>
              <w:tc>
                <w:tcPr>
                  <w:tcW w:w="851" w:type="dxa"/>
                  <w:vMerge/>
                  <w:shd w:val="clear" w:color="auto" w:fill="auto"/>
                  <w:tcMar>
                    <w:left w:w="0" w:type="dxa"/>
                    <w:right w:w="0" w:type="dxa"/>
                  </w:tcMar>
                  <w:vAlign w:val="center"/>
                </w:tcPr>
                <w:p w14:paraId="09C8B80E" w14:textId="77777777" w:rsidR="00ED0075" w:rsidRDefault="00ED0075">
                  <w:pPr>
                    <w:jc w:val="center"/>
                    <w:rPr>
                      <w:color w:val="000000"/>
                      <w:szCs w:val="21"/>
                    </w:rPr>
                  </w:pPr>
                </w:p>
              </w:tc>
              <w:tc>
                <w:tcPr>
                  <w:tcW w:w="850" w:type="dxa"/>
                  <w:vMerge/>
                  <w:shd w:val="clear" w:color="auto" w:fill="auto"/>
                  <w:tcMar>
                    <w:left w:w="0" w:type="dxa"/>
                    <w:right w:w="0" w:type="dxa"/>
                  </w:tcMar>
                  <w:vAlign w:val="center"/>
                </w:tcPr>
                <w:p w14:paraId="09C8B80F" w14:textId="77777777" w:rsidR="00ED0075" w:rsidRDefault="00ED0075">
                  <w:pPr>
                    <w:jc w:val="center"/>
                    <w:rPr>
                      <w:color w:val="000000"/>
                      <w:szCs w:val="21"/>
                    </w:rPr>
                  </w:pPr>
                </w:p>
              </w:tc>
              <w:tc>
                <w:tcPr>
                  <w:tcW w:w="567" w:type="dxa"/>
                  <w:vMerge/>
                  <w:shd w:val="clear" w:color="auto" w:fill="auto"/>
                  <w:tcMar>
                    <w:left w:w="0" w:type="dxa"/>
                    <w:right w:w="0" w:type="dxa"/>
                  </w:tcMar>
                  <w:vAlign w:val="center"/>
                </w:tcPr>
                <w:p w14:paraId="09C8B810" w14:textId="77777777" w:rsidR="00ED0075" w:rsidRDefault="00ED0075">
                  <w:pPr>
                    <w:jc w:val="center"/>
                    <w:rPr>
                      <w:color w:val="000000"/>
                      <w:szCs w:val="21"/>
                    </w:rPr>
                  </w:pPr>
                </w:p>
              </w:tc>
              <w:tc>
                <w:tcPr>
                  <w:tcW w:w="709" w:type="dxa"/>
                  <w:vMerge/>
                  <w:shd w:val="clear" w:color="auto" w:fill="auto"/>
                  <w:tcMar>
                    <w:left w:w="0" w:type="dxa"/>
                    <w:right w:w="0" w:type="dxa"/>
                  </w:tcMar>
                  <w:vAlign w:val="center"/>
                </w:tcPr>
                <w:p w14:paraId="09C8B811" w14:textId="77777777" w:rsidR="00ED0075" w:rsidRDefault="00ED0075">
                  <w:pPr>
                    <w:jc w:val="center"/>
                    <w:rPr>
                      <w:color w:val="000000"/>
                      <w:szCs w:val="21"/>
                    </w:rPr>
                  </w:pPr>
                </w:p>
              </w:tc>
              <w:tc>
                <w:tcPr>
                  <w:tcW w:w="709" w:type="dxa"/>
                  <w:vMerge/>
                  <w:shd w:val="clear" w:color="auto" w:fill="auto"/>
                  <w:tcMar>
                    <w:left w:w="0" w:type="dxa"/>
                    <w:right w:w="0" w:type="dxa"/>
                  </w:tcMar>
                  <w:vAlign w:val="center"/>
                </w:tcPr>
                <w:p w14:paraId="09C8B812" w14:textId="77777777" w:rsidR="00ED0075" w:rsidRDefault="00ED0075">
                  <w:pPr>
                    <w:jc w:val="center"/>
                    <w:rPr>
                      <w:color w:val="000000"/>
                      <w:szCs w:val="21"/>
                    </w:rPr>
                  </w:pPr>
                </w:p>
              </w:tc>
              <w:tc>
                <w:tcPr>
                  <w:tcW w:w="849" w:type="dxa"/>
                  <w:shd w:val="clear" w:color="auto" w:fill="auto"/>
                  <w:tcMar>
                    <w:left w:w="0" w:type="dxa"/>
                    <w:right w:w="0" w:type="dxa"/>
                  </w:tcMar>
                  <w:vAlign w:val="center"/>
                </w:tcPr>
                <w:p w14:paraId="09C8B813" w14:textId="77777777" w:rsidR="00ED0075" w:rsidRDefault="000F0575">
                  <w:pPr>
                    <w:jc w:val="center"/>
                    <w:rPr>
                      <w:color w:val="000000"/>
                      <w:szCs w:val="21"/>
                    </w:rPr>
                  </w:pPr>
                  <w:r>
                    <w:rPr>
                      <w:color w:val="000000"/>
                      <w:szCs w:val="21"/>
                    </w:rPr>
                    <w:t>TN</w:t>
                  </w:r>
                </w:p>
              </w:tc>
              <w:tc>
                <w:tcPr>
                  <w:tcW w:w="1261" w:type="dxa"/>
                  <w:shd w:val="clear" w:color="auto" w:fill="auto"/>
                  <w:tcMar>
                    <w:left w:w="0" w:type="dxa"/>
                    <w:right w:w="0" w:type="dxa"/>
                  </w:tcMar>
                  <w:vAlign w:val="center"/>
                </w:tcPr>
                <w:p w14:paraId="09C8B814" w14:textId="77777777" w:rsidR="00ED0075" w:rsidRDefault="000F0575">
                  <w:pPr>
                    <w:jc w:val="center"/>
                    <w:rPr>
                      <w:color w:val="000000"/>
                      <w:szCs w:val="21"/>
                    </w:rPr>
                  </w:pPr>
                  <w:r>
                    <w:rPr>
                      <w:rFonts w:hint="eastAsia"/>
                      <w:color w:val="000000"/>
                      <w:szCs w:val="21"/>
                    </w:rPr>
                    <w:t>15</w:t>
                  </w:r>
                </w:p>
              </w:tc>
            </w:tr>
          </w:tbl>
          <w:p w14:paraId="09C8B816" w14:textId="77777777" w:rsidR="00ED0075" w:rsidRDefault="000F0575">
            <w:pPr>
              <w:spacing w:line="460" w:lineRule="exact"/>
              <w:ind w:firstLineChars="200" w:firstLine="480"/>
              <w:rPr>
                <w:color w:val="000000"/>
                <w:sz w:val="24"/>
              </w:rPr>
            </w:pPr>
            <w:r>
              <w:rPr>
                <w:rFonts w:hint="eastAsia"/>
                <w:color w:val="000000"/>
                <w:sz w:val="24"/>
              </w:rPr>
              <w:t>③废水污染物排放执行标准表</w:t>
            </w:r>
          </w:p>
          <w:p w14:paraId="09C8B817" w14:textId="77777777" w:rsidR="00ED0075" w:rsidRDefault="000F0575">
            <w:pPr>
              <w:spacing w:line="460" w:lineRule="exact"/>
              <w:ind w:firstLineChars="200" w:firstLine="482"/>
              <w:jc w:val="left"/>
              <w:rPr>
                <w:b/>
                <w:bCs/>
                <w:color w:val="000000"/>
                <w:sz w:val="24"/>
              </w:rPr>
            </w:pPr>
            <w:r>
              <w:rPr>
                <w:b/>
                <w:bCs/>
                <w:color w:val="000000"/>
                <w:sz w:val="24"/>
                <w:szCs w:val="22"/>
                <w:lang w:val="pt-BR"/>
              </w:rPr>
              <w:t>表</w:t>
            </w:r>
            <w:r>
              <w:rPr>
                <w:rFonts w:hint="eastAsia"/>
                <w:b/>
                <w:bCs/>
                <w:color w:val="000000"/>
                <w:sz w:val="24"/>
                <w:szCs w:val="22"/>
                <w:lang w:val="pt-BR"/>
              </w:rPr>
              <w:t>49</w:t>
            </w:r>
            <w:r>
              <w:rPr>
                <w:b/>
                <w:bCs/>
                <w:color w:val="000000"/>
                <w:sz w:val="24"/>
                <w:szCs w:val="22"/>
                <w:lang w:val="pt-BR"/>
              </w:rPr>
              <w:t xml:space="preserve">              </w:t>
            </w:r>
            <w:r>
              <w:rPr>
                <w:b/>
                <w:bCs/>
                <w:color w:val="000000"/>
                <w:sz w:val="24"/>
                <w:szCs w:val="22"/>
                <w:lang w:val="pt-BR"/>
              </w:rPr>
              <w:t>废水污染物排放执行标准表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652"/>
              <w:gridCol w:w="1354"/>
              <w:gridCol w:w="1418"/>
              <w:gridCol w:w="2517"/>
              <w:gridCol w:w="2005"/>
            </w:tblGrid>
            <w:tr w:rsidR="001A686A" w:rsidRPr="0052470B" w14:paraId="09C8B81C" w14:textId="77777777">
              <w:trPr>
                <w:trHeight w:val="397"/>
                <w:jc w:val="center"/>
              </w:trPr>
              <w:tc>
                <w:tcPr>
                  <w:tcW w:w="652" w:type="dxa"/>
                  <w:vMerge w:val="restart"/>
                  <w:vAlign w:val="center"/>
                </w:tcPr>
                <w:p w14:paraId="09C8B818" w14:textId="77777777" w:rsidR="00ED0075" w:rsidRDefault="000F0575">
                  <w:pPr>
                    <w:widowControl/>
                    <w:jc w:val="center"/>
                    <w:rPr>
                      <w:b/>
                      <w:color w:val="000000"/>
                      <w:szCs w:val="21"/>
                    </w:rPr>
                  </w:pPr>
                  <w:r>
                    <w:rPr>
                      <w:b/>
                      <w:color w:val="000000"/>
                      <w:szCs w:val="21"/>
                    </w:rPr>
                    <w:t>序号</w:t>
                  </w:r>
                </w:p>
              </w:tc>
              <w:tc>
                <w:tcPr>
                  <w:tcW w:w="1354" w:type="dxa"/>
                  <w:vMerge w:val="restart"/>
                  <w:vAlign w:val="center"/>
                </w:tcPr>
                <w:p w14:paraId="09C8B819" w14:textId="77777777" w:rsidR="00ED0075" w:rsidRDefault="000F0575">
                  <w:pPr>
                    <w:widowControl/>
                    <w:jc w:val="center"/>
                    <w:rPr>
                      <w:b/>
                      <w:color w:val="000000"/>
                      <w:szCs w:val="21"/>
                    </w:rPr>
                  </w:pPr>
                  <w:r>
                    <w:rPr>
                      <w:b/>
                      <w:color w:val="000000"/>
                      <w:szCs w:val="21"/>
                    </w:rPr>
                    <w:t>排放口编号</w:t>
                  </w:r>
                </w:p>
              </w:tc>
              <w:tc>
                <w:tcPr>
                  <w:tcW w:w="1418" w:type="dxa"/>
                  <w:vMerge w:val="restart"/>
                  <w:vAlign w:val="center"/>
                </w:tcPr>
                <w:p w14:paraId="09C8B81A" w14:textId="77777777" w:rsidR="00ED0075" w:rsidRDefault="000F0575">
                  <w:pPr>
                    <w:widowControl/>
                    <w:jc w:val="center"/>
                    <w:rPr>
                      <w:b/>
                      <w:color w:val="000000"/>
                      <w:szCs w:val="21"/>
                    </w:rPr>
                  </w:pPr>
                  <w:r>
                    <w:rPr>
                      <w:b/>
                      <w:color w:val="000000"/>
                      <w:szCs w:val="21"/>
                    </w:rPr>
                    <w:t>污染物种类</w:t>
                  </w:r>
                </w:p>
              </w:tc>
              <w:tc>
                <w:tcPr>
                  <w:tcW w:w="4522" w:type="dxa"/>
                  <w:gridSpan w:val="2"/>
                  <w:vAlign w:val="center"/>
                </w:tcPr>
                <w:p w14:paraId="09C8B81B" w14:textId="77777777" w:rsidR="00ED0075" w:rsidRDefault="000F0575">
                  <w:pPr>
                    <w:widowControl/>
                    <w:jc w:val="center"/>
                    <w:rPr>
                      <w:b/>
                      <w:color w:val="000000"/>
                      <w:szCs w:val="21"/>
                    </w:rPr>
                  </w:pPr>
                  <w:r>
                    <w:rPr>
                      <w:b/>
                      <w:color w:val="000000"/>
                      <w:szCs w:val="21"/>
                    </w:rPr>
                    <w:t>国家或地方污染物排放标准及其他按规定商定的排放协议</w:t>
                  </w:r>
                </w:p>
              </w:tc>
            </w:tr>
            <w:tr w:rsidR="001A686A" w:rsidRPr="0052470B" w14:paraId="09C8B822" w14:textId="77777777">
              <w:trPr>
                <w:trHeight w:val="397"/>
                <w:jc w:val="center"/>
              </w:trPr>
              <w:tc>
                <w:tcPr>
                  <w:tcW w:w="652" w:type="dxa"/>
                  <w:vMerge/>
                  <w:vAlign w:val="center"/>
                </w:tcPr>
                <w:p w14:paraId="09C8B81D" w14:textId="77777777" w:rsidR="00ED0075" w:rsidRDefault="00ED0075">
                  <w:pPr>
                    <w:widowControl/>
                    <w:jc w:val="center"/>
                    <w:rPr>
                      <w:b/>
                      <w:color w:val="000000"/>
                      <w:szCs w:val="21"/>
                    </w:rPr>
                  </w:pPr>
                </w:p>
              </w:tc>
              <w:tc>
                <w:tcPr>
                  <w:tcW w:w="1354" w:type="dxa"/>
                  <w:vMerge/>
                  <w:vAlign w:val="center"/>
                </w:tcPr>
                <w:p w14:paraId="09C8B81E" w14:textId="77777777" w:rsidR="00ED0075" w:rsidRDefault="00ED0075">
                  <w:pPr>
                    <w:widowControl/>
                    <w:jc w:val="center"/>
                    <w:rPr>
                      <w:b/>
                      <w:color w:val="000000"/>
                      <w:szCs w:val="21"/>
                    </w:rPr>
                  </w:pPr>
                </w:p>
              </w:tc>
              <w:tc>
                <w:tcPr>
                  <w:tcW w:w="1418" w:type="dxa"/>
                  <w:vMerge/>
                  <w:vAlign w:val="center"/>
                </w:tcPr>
                <w:p w14:paraId="09C8B81F" w14:textId="77777777" w:rsidR="00ED0075" w:rsidRDefault="00ED0075">
                  <w:pPr>
                    <w:widowControl/>
                    <w:jc w:val="center"/>
                    <w:rPr>
                      <w:b/>
                      <w:color w:val="000000"/>
                      <w:szCs w:val="21"/>
                    </w:rPr>
                  </w:pPr>
                </w:p>
              </w:tc>
              <w:tc>
                <w:tcPr>
                  <w:tcW w:w="2517" w:type="dxa"/>
                  <w:vAlign w:val="center"/>
                </w:tcPr>
                <w:p w14:paraId="09C8B820" w14:textId="77777777" w:rsidR="00ED0075" w:rsidRDefault="000F0575">
                  <w:pPr>
                    <w:widowControl/>
                    <w:jc w:val="center"/>
                    <w:rPr>
                      <w:b/>
                      <w:color w:val="000000"/>
                      <w:szCs w:val="21"/>
                    </w:rPr>
                  </w:pPr>
                  <w:r>
                    <w:rPr>
                      <w:b/>
                      <w:color w:val="000000"/>
                      <w:szCs w:val="21"/>
                    </w:rPr>
                    <w:t>名称</w:t>
                  </w:r>
                </w:p>
              </w:tc>
              <w:tc>
                <w:tcPr>
                  <w:tcW w:w="2005" w:type="dxa"/>
                  <w:vAlign w:val="center"/>
                </w:tcPr>
                <w:p w14:paraId="09C8B821" w14:textId="77777777" w:rsidR="00ED0075" w:rsidRDefault="000F0575">
                  <w:pPr>
                    <w:widowControl/>
                    <w:jc w:val="center"/>
                    <w:rPr>
                      <w:b/>
                      <w:color w:val="000000"/>
                      <w:szCs w:val="21"/>
                    </w:rPr>
                  </w:pPr>
                  <w:r>
                    <w:rPr>
                      <w:b/>
                      <w:color w:val="000000"/>
                      <w:szCs w:val="21"/>
                    </w:rPr>
                    <w:t>浓度限值</w:t>
                  </w:r>
                  <w:r>
                    <w:rPr>
                      <w:b/>
                      <w:color w:val="000000"/>
                      <w:szCs w:val="21"/>
                    </w:rPr>
                    <w:t>/</w:t>
                  </w:r>
                  <w:r>
                    <w:rPr>
                      <w:b/>
                      <w:color w:val="000000"/>
                      <w:szCs w:val="21"/>
                    </w:rPr>
                    <w:t>（</w:t>
                  </w:r>
                  <w:r>
                    <w:rPr>
                      <w:b/>
                      <w:color w:val="000000"/>
                      <w:szCs w:val="21"/>
                    </w:rPr>
                    <w:t>mg/L</w:t>
                  </w:r>
                  <w:r>
                    <w:rPr>
                      <w:b/>
                      <w:color w:val="000000"/>
                      <w:szCs w:val="21"/>
                    </w:rPr>
                    <w:t>）</w:t>
                  </w:r>
                </w:p>
              </w:tc>
            </w:tr>
            <w:tr w:rsidR="001A686A" w:rsidRPr="0052470B" w14:paraId="09C8B828" w14:textId="77777777">
              <w:trPr>
                <w:trHeight w:val="397"/>
                <w:jc w:val="center"/>
              </w:trPr>
              <w:tc>
                <w:tcPr>
                  <w:tcW w:w="652" w:type="dxa"/>
                  <w:vAlign w:val="center"/>
                </w:tcPr>
                <w:p w14:paraId="09C8B823" w14:textId="77777777" w:rsidR="00ED0075" w:rsidRDefault="000F0575">
                  <w:pPr>
                    <w:snapToGrid w:val="0"/>
                    <w:jc w:val="center"/>
                    <w:rPr>
                      <w:color w:val="000000"/>
                      <w:szCs w:val="21"/>
                    </w:rPr>
                  </w:pPr>
                  <w:r>
                    <w:rPr>
                      <w:color w:val="000000"/>
                      <w:szCs w:val="21"/>
                    </w:rPr>
                    <w:t>1</w:t>
                  </w:r>
                </w:p>
              </w:tc>
              <w:tc>
                <w:tcPr>
                  <w:tcW w:w="1354" w:type="dxa"/>
                  <w:vMerge w:val="restart"/>
                  <w:vAlign w:val="center"/>
                </w:tcPr>
                <w:p w14:paraId="09C8B824" w14:textId="77777777" w:rsidR="00ED0075" w:rsidRDefault="000F0575">
                  <w:pPr>
                    <w:snapToGrid w:val="0"/>
                    <w:jc w:val="center"/>
                    <w:rPr>
                      <w:color w:val="000000"/>
                      <w:szCs w:val="21"/>
                    </w:rPr>
                  </w:pPr>
                  <w:r>
                    <w:rPr>
                      <w:color w:val="000000"/>
                      <w:szCs w:val="21"/>
                    </w:rPr>
                    <w:t>DW001</w:t>
                  </w:r>
                </w:p>
              </w:tc>
              <w:tc>
                <w:tcPr>
                  <w:tcW w:w="1418" w:type="dxa"/>
                  <w:vAlign w:val="center"/>
                </w:tcPr>
                <w:p w14:paraId="09C8B825" w14:textId="77777777" w:rsidR="00ED0075" w:rsidRDefault="000F0575">
                  <w:pPr>
                    <w:jc w:val="center"/>
                    <w:rPr>
                      <w:color w:val="000000"/>
                      <w:szCs w:val="21"/>
                    </w:rPr>
                  </w:pPr>
                  <w:r>
                    <w:rPr>
                      <w:rFonts w:hint="eastAsia"/>
                      <w:color w:val="000000"/>
                      <w:szCs w:val="21"/>
                    </w:rPr>
                    <w:t>p</w:t>
                  </w:r>
                  <w:r>
                    <w:rPr>
                      <w:color w:val="000000"/>
                      <w:szCs w:val="21"/>
                    </w:rPr>
                    <w:t>H</w:t>
                  </w:r>
                </w:p>
              </w:tc>
              <w:tc>
                <w:tcPr>
                  <w:tcW w:w="2517" w:type="dxa"/>
                  <w:vMerge w:val="restart"/>
                  <w:vAlign w:val="center"/>
                </w:tcPr>
                <w:p w14:paraId="09C8B826" w14:textId="77777777" w:rsidR="00ED0075" w:rsidRDefault="000F0575">
                  <w:pPr>
                    <w:snapToGrid w:val="0"/>
                    <w:jc w:val="center"/>
                    <w:rPr>
                      <w:color w:val="000000"/>
                      <w:szCs w:val="21"/>
                    </w:rPr>
                  </w:pPr>
                  <w:r>
                    <w:rPr>
                      <w:bCs/>
                      <w:color w:val="000000"/>
                      <w:szCs w:val="21"/>
                    </w:rPr>
                    <w:t>《污水综合排放标准》（</w:t>
                  </w:r>
                  <w:r>
                    <w:rPr>
                      <w:bCs/>
                      <w:color w:val="000000"/>
                      <w:szCs w:val="21"/>
                    </w:rPr>
                    <w:t>GB8978-1996</w:t>
                  </w:r>
                  <w:r>
                    <w:rPr>
                      <w:bCs/>
                      <w:color w:val="000000"/>
                      <w:szCs w:val="21"/>
                    </w:rPr>
                    <w:t>）表</w:t>
                  </w:r>
                  <w:r>
                    <w:rPr>
                      <w:bCs/>
                      <w:color w:val="000000"/>
                      <w:szCs w:val="21"/>
                    </w:rPr>
                    <w:t>4</w:t>
                  </w:r>
                  <w:r>
                    <w:rPr>
                      <w:rFonts w:hint="eastAsia"/>
                      <w:bCs/>
                      <w:color w:val="000000"/>
                      <w:szCs w:val="21"/>
                    </w:rPr>
                    <w:t>三</w:t>
                  </w:r>
                  <w:r>
                    <w:rPr>
                      <w:bCs/>
                      <w:color w:val="000000"/>
                      <w:szCs w:val="21"/>
                    </w:rPr>
                    <w:t>级标准</w:t>
                  </w:r>
                </w:p>
              </w:tc>
              <w:tc>
                <w:tcPr>
                  <w:tcW w:w="2005" w:type="dxa"/>
                  <w:vAlign w:val="center"/>
                </w:tcPr>
                <w:p w14:paraId="09C8B827" w14:textId="77777777" w:rsidR="00ED0075" w:rsidRDefault="000F0575">
                  <w:pPr>
                    <w:snapToGrid w:val="0"/>
                    <w:jc w:val="center"/>
                    <w:rPr>
                      <w:color w:val="000000"/>
                      <w:szCs w:val="21"/>
                    </w:rPr>
                  </w:pPr>
                  <w:r>
                    <w:rPr>
                      <w:rFonts w:hint="eastAsia"/>
                      <w:color w:val="000000"/>
                      <w:szCs w:val="21"/>
                    </w:rPr>
                    <w:t>6</w:t>
                  </w:r>
                  <w:r>
                    <w:rPr>
                      <w:color w:val="000000"/>
                      <w:szCs w:val="21"/>
                    </w:rPr>
                    <w:t>-9</w:t>
                  </w:r>
                </w:p>
              </w:tc>
            </w:tr>
            <w:tr w:rsidR="001A686A" w:rsidRPr="0052470B" w14:paraId="09C8B82E" w14:textId="77777777">
              <w:trPr>
                <w:trHeight w:val="397"/>
                <w:jc w:val="center"/>
              </w:trPr>
              <w:tc>
                <w:tcPr>
                  <w:tcW w:w="652" w:type="dxa"/>
                  <w:vAlign w:val="center"/>
                </w:tcPr>
                <w:p w14:paraId="09C8B829" w14:textId="77777777" w:rsidR="00ED0075" w:rsidRDefault="000F0575">
                  <w:pPr>
                    <w:snapToGrid w:val="0"/>
                    <w:jc w:val="center"/>
                    <w:rPr>
                      <w:color w:val="000000"/>
                      <w:szCs w:val="21"/>
                    </w:rPr>
                  </w:pPr>
                  <w:r>
                    <w:rPr>
                      <w:rFonts w:hint="eastAsia"/>
                      <w:color w:val="000000"/>
                      <w:szCs w:val="21"/>
                    </w:rPr>
                    <w:t>2</w:t>
                  </w:r>
                </w:p>
              </w:tc>
              <w:tc>
                <w:tcPr>
                  <w:tcW w:w="1354" w:type="dxa"/>
                  <w:vMerge/>
                  <w:vAlign w:val="center"/>
                </w:tcPr>
                <w:p w14:paraId="09C8B82A" w14:textId="77777777" w:rsidR="00ED0075" w:rsidRDefault="00ED0075">
                  <w:pPr>
                    <w:snapToGrid w:val="0"/>
                    <w:jc w:val="center"/>
                    <w:rPr>
                      <w:color w:val="000000"/>
                      <w:szCs w:val="21"/>
                    </w:rPr>
                  </w:pPr>
                </w:p>
              </w:tc>
              <w:tc>
                <w:tcPr>
                  <w:tcW w:w="1418" w:type="dxa"/>
                  <w:vAlign w:val="center"/>
                </w:tcPr>
                <w:p w14:paraId="09C8B82B" w14:textId="77777777" w:rsidR="00ED0075" w:rsidRDefault="000F0575">
                  <w:pPr>
                    <w:jc w:val="center"/>
                    <w:rPr>
                      <w:bCs/>
                      <w:color w:val="000000"/>
                      <w:spacing w:val="-4"/>
                      <w:szCs w:val="21"/>
                    </w:rPr>
                  </w:pPr>
                  <w:r>
                    <w:rPr>
                      <w:bCs/>
                      <w:color w:val="000000"/>
                      <w:spacing w:val="-4"/>
                      <w:szCs w:val="21"/>
                    </w:rPr>
                    <w:t>COD</w:t>
                  </w:r>
                </w:p>
              </w:tc>
              <w:tc>
                <w:tcPr>
                  <w:tcW w:w="2517" w:type="dxa"/>
                  <w:vMerge/>
                  <w:vAlign w:val="center"/>
                </w:tcPr>
                <w:p w14:paraId="09C8B82C" w14:textId="77777777" w:rsidR="00ED0075" w:rsidRDefault="00ED0075">
                  <w:pPr>
                    <w:snapToGrid w:val="0"/>
                    <w:jc w:val="center"/>
                    <w:rPr>
                      <w:bCs/>
                      <w:color w:val="000000"/>
                      <w:szCs w:val="21"/>
                    </w:rPr>
                  </w:pPr>
                </w:p>
              </w:tc>
              <w:tc>
                <w:tcPr>
                  <w:tcW w:w="2005" w:type="dxa"/>
                  <w:vAlign w:val="center"/>
                </w:tcPr>
                <w:p w14:paraId="09C8B82D" w14:textId="77777777" w:rsidR="00ED0075" w:rsidRDefault="000F0575">
                  <w:pPr>
                    <w:snapToGrid w:val="0"/>
                    <w:jc w:val="center"/>
                    <w:rPr>
                      <w:color w:val="000000"/>
                      <w:szCs w:val="21"/>
                    </w:rPr>
                  </w:pPr>
                  <w:r>
                    <w:rPr>
                      <w:rFonts w:hint="eastAsia"/>
                      <w:color w:val="000000"/>
                      <w:szCs w:val="21"/>
                    </w:rPr>
                    <w:t>500</w:t>
                  </w:r>
                </w:p>
              </w:tc>
            </w:tr>
            <w:tr w:rsidR="001A686A" w:rsidRPr="0052470B" w14:paraId="09C8B834" w14:textId="77777777">
              <w:trPr>
                <w:trHeight w:val="397"/>
                <w:jc w:val="center"/>
              </w:trPr>
              <w:tc>
                <w:tcPr>
                  <w:tcW w:w="652" w:type="dxa"/>
                  <w:vAlign w:val="center"/>
                </w:tcPr>
                <w:p w14:paraId="09C8B82F" w14:textId="77777777" w:rsidR="00ED0075" w:rsidRDefault="000F0575">
                  <w:pPr>
                    <w:snapToGrid w:val="0"/>
                    <w:jc w:val="center"/>
                    <w:rPr>
                      <w:color w:val="000000"/>
                      <w:szCs w:val="21"/>
                    </w:rPr>
                  </w:pPr>
                  <w:r>
                    <w:rPr>
                      <w:rFonts w:hint="eastAsia"/>
                      <w:color w:val="000000"/>
                      <w:szCs w:val="21"/>
                    </w:rPr>
                    <w:t>3</w:t>
                  </w:r>
                </w:p>
              </w:tc>
              <w:tc>
                <w:tcPr>
                  <w:tcW w:w="1354" w:type="dxa"/>
                  <w:vMerge/>
                  <w:vAlign w:val="center"/>
                </w:tcPr>
                <w:p w14:paraId="09C8B830" w14:textId="77777777" w:rsidR="00ED0075" w:rsidRDefault="00ED0075">
                  <w:pPr>
                    <w:snapToGrid w:val="0"/>
                    <w:jc w:val="center"/>
                    <w:rPr>
                      <w:color w:val="000000"/>
                      <w:szCs w:val="21"/>
                    </w:rPr>
                  </w:pPr>
                </w:p>
              </w:tc>
              <w:tc>
                <w:tcPr>
                  <w:tcW w:w="1418" w:type="dxa"/>
                  <w:vAlign w:val="center"/>
                </w:tcPr>
                <w:p w14:paraId="09C8B831" w14:textId="77777777" w:rsidR="00ED0075" w:rsidRDefault="000F0575">
                  <w:pPr>
                    <w:jc w:val="center"/>
                    <w:rPr>
                      <w:bCs/>
                      <w:color w:val="000000"/>
                      <w:spacing w:val="-4"/>
                      <w:szCs w:val="21"/>
                    </w:rPr>
                  </w:pPr>
                  <w:bookmarkStart w:id="11" w:name="OLE_LINK116"/>
                  <w:r>
                    <w:rPr>
                      <w:bCs/>
                      <w:color w:val="000000"/>
                      <w:spacing w:val="-4"/>
                      <w:szCs w:val="21"/>
                    </w:rPr>
                    <w:t>BOD</w:t>
                  </w:r>
                  <w:r>
                    <w:rPr>
                      <w:bCs/>
                      <w:color w:val="000000"/>
                      <w:spacing w:val="-4"/>
                      <w:szCs w:val="21"/>
                      <w:vertAlign w:val="subscript"/>
                    </w:rPr>
                    <w:t>5</w:t>
                  </w:r>
                  <w:bookmarkEnd w:id="11"/>
                </w:p>
              </w:tc>
              <w:tc>
                <w:tcPr>
                  <w:tcW w:w="2517" w:type="dxa"/>
                  <w:vMerge/>
                  <w:vAlign w:val="center"/>
                </w:tcPr>
                <w:p w14:paraId="09C8B832" w14:textId="77777777" w:rsidR="00ED0075" w:rsidRDefault="00ED0075">
                  <w:pPr>
                    <w:snapToGrid w:val="0"/>
                    <w:jc w:val="center"/>
                    <w:rPr>
                      <w:bCs/>
                      <w:color w:val="000000"/>
                      <w:szCs w:val="21"/>
                    </w:rPr>
                  </w:pPr>
                </w:p>
              </w:tc>
              <w:tc>
                <w:tcPr>
                  <w:tcW w:w="2005" w:type="dxa"/>
                  <w:vAlign w:val="center"/>
                </w:tcPr>
                <w:p w14:paraId="09C8B833" w14:textId="77777777" w:rsidR="00ED0075" w:rsidRDefault="000F0575">
                  <w:pPr>
                    <w:snapToGrid w:val="0"/>
                    <w:jc w:val="center"/>
                    <w:rPr>
                      <w:color w:val="000000"/>
                      <w:szCs w:val="21"/>
                    </w:rPr>
                  </w:pPr>
                  <w:r>
                    <w:rPr>
                      <w:rFonts w:hint="eastAsia"/>
                      <w:color w:val="000000"/>
                      <w:szCs w:val="21"/>
                    </w:rPr>
                    <w:t>3</w:t>
                  </w:r>
                  <w:r>
                    <w:rPr>
                      <w:color w:val="000000"/>
                      <w:szCs w:val="21"/>
                    </w:rPr>
                    <w:t>00</w:t>
                  </w:r>
                </w:p>
              </w:tc>
            </w:tr>
            <w:tr w:rsidR="001A686A" w:rsidRPr="0052470B" w14:paraId="09C8B83A" w14:textId="77777777">
              <w:trPr>
                <w:trHeight w:val="397"/>
                <w:jc w:val="center"/>
              </w:trPr>
              <w:tc>
                <w:tcPr>
                  <w:tcW w:w="652" w:type="dxa"/>
                  <w:vAlign w:val="center"/>
                </w:tcPr>
                <w:p w14:paraId="09C8B835" w14:textId="77777777" w:rsidR="00ED0075" w:rsidRDefault="000F0575">
                  <w:pPr>
                    <w:snapToGrid w:val="0"/>
                    <w:jc w:val="center"/>
                    <w:rPr>
                      <w:color w:val="000000"/>
                      <w:szCs w:val="21"/>
                    </w:rPr>
                  </w:pPr>
                  <w:r>
                    <w:rPr>
                      <w:rFonts w:hint="eastAsia"/>
                      <w:color w:val="000000"/>
                      <w:szCs w:val="21"/>
                    </w:rPr>
                    <w:t>4</w:t>
                  </w:r>
                </w:p>
              </w:tc>
              <w:tc>
                <w:tcPr>
                  <w:tcW w:w="1354" w:type="dxa"/>
                  <w:vMerge/>
                  <w:vAlign w:val="center"/>
                </w:tcPr>
                <w:p w14:paraId="09C8B836" w14:textId="77777777" w:rsidR="00ED0075" w:rsidRDefault="00ED0075">
                  <w:pPr>
                    <w:snapToGrid w:val="0"/>
                    <w:jc w:val="center"/>
                    <w:rPr>
                      <w:color w:val="000000"/>
                      <w:szCs w:val="21"/>
                    </w:rPr>
                  </w:pPr>
                </w:p>
              </w:tc>
              <w:tc>
                <w:tcPr>
                  <w:tcW w:w="1418" w:type="dxa"/>
                  <w:vAlign w:val="center"/>
                </w:tcPr>
                <w:p w14:paraId="09C8B837" w14:textId="77777777" w:rsidR="00ED0075" w:rsidRDefault="000F0575">
                  <w:pPr>
                    <w:jc w:val="center"/>
                    <w:rPr>
                      <w:color w:val="000000"/>
                      <w:szCs w:val="21"/>
                    </w:rPr>
                  </w:pPr>
                  <w:r>
                    <w:rPr>
                      <w:rFonts w:hint="eastAsia"/>
                      <w:bCs/>
                      <w:color w:val="000000"/>
                      <w:spacing w:val="-4"/>
                      <w:szCs w:val="21"/>
                    </w:rPr>
                    <w:t>SS</w:t>
                  </w:r>
                </w:p>
              </w:tc>
              <w:tc>
                <w:tcPr>
                  <w:tcW w:w="2517" w:type="dxa"/>
                  <w:vMerge/>
                  <w:vAlign w:val="center"/>
                </w:tcPr>
                <w:p w14:paraId="09C8B838" w14:textId="77777777" w:rsidR="00ED0075" w:rsidRDefault="00ED0075">
                  <w:pPr>
                    <w:snapToGrid w:val="0"/>
                    <w:jc w:val="center"/>
                    <w:rPr>
                      <w:color w:val="000000"/>
                      <w:szCs w:val="21"/>
                    </w:rPr>
                  </w:pPr>
                </w:p>
              </w:tc>
              <w:tc>
                <w:tcPr>
                  <w:tcW w:w="2005" w:type="dxa"/>
                  <w:vAlign w:val="center"/>
                </w:tcPr>
                <w:p w14:paraId="09C8B839" w14:textId="77777777" w:rsidR="00ED0075" w:rsidRDefault="000F0575">
                  <w:pPr>
                    <w:snapToGrid w:val="0"/>
                    <w:jc w:val="center"/>
                    <w:rPr>
                      <w:color w:val="000000"/>
                      <w:szCs w:val="21"/>
                    </w:rPr>
                  </w:pPr>
                  <w:r>
                    <w:rPr>
                      <w:rFonts w:hint="eastAsia"/>
                      <w:color w:val="000000"/>
                      <w:szCs w:val="21"/>
                    </w:rPr>
                    <w:t>400</w:t>
                  </w:r>
                </w:p>
              </w:tc>
            </w:tr>
            <w:tr w:rsidR="001A686A" w:rsidRPr="0052470B" w14:paraId="09C8B840" w14:textId="77777777">
              <w:trPr>
                <w:trHeight w:val="397"/>
                <w:jc w:val="center"/>
              </w:trPr>
              <w:tc>
                <w:tcPr>
                  <w:tcW w:w="652" w:type="dxa"/>
                  <w:vAlign w:val="center"/>
                </w:tcPr>
                <w:p w14:paraId="09C8B83B" w14:textId="77777777" w:rsidR="00ED0075" w:rsidRDefault="000F0575">
                  <w:pPr>
                    <w:snapToGrid w:val="0"/>
                    <w:jc w:val="center"/>
                    <w:rPr>
                      <w:color w:val="000000"/>
                      <w:szCs w:val="21"/>
                    </w:rPr>
                  </w:pPr>
                  <w:r>
                    <w:rPr>
                      <w:rFonts w:hint="eastAsia"/>
                      <w:color w:val="000000"/>
                      <w:szCs w:val="21"/>
                    </w:rPr>
                    <w:t>5</w:t>
                  </w:r>
                </w:p>
              </w:tc>
              <w:tc>
                <w:tcPr>
                  <w:tcW w:w="1354" w:type="dxa"/>
                  <w:vMerge/>
                  <w:vAlign w:val="center"/>
                </w:tcPr>
                <w:p w14:paraId="09C8B83C" w14:textId="77777777" w:rsidR="00ED0075" w:rsidRDefault="00ED0075">
                  <w:pPr>
                    <w:snapToGrid w:val="0"/>
                    <w:jc w:val="center"/>
                    <w:rPr>
                      <w:color w:val="000000"/>
                      <w:szCs w:val="21"/>
                    </w:rPr>
                  </w:pPr>
                </w:p>
              </w:tc>
              <w:tc>
                <w:tcPr>
                  <w:tcW w:w="1418" w:type="dxa"/>
                  <w:vAlign w:val="center"/>
                </w:tcPr>
                <w:p w14:paraId="09C8B83D" w14:textId="77777777" w:rsidR="00ED0075" w:rsidRDefault="000F0575">
                  <w:pPr>
                    <w:jc w:val="center"/>
                    <w:rPr>
                      <w:bCs/>
                      <w:color w:val="000000"/>
                      <w:spacing w:val="-4"/>
                      <w:szCs w:val="21"/>
                    </w:rPr>
                  </w:pPr>
                  <w:r>
                    <w:rPr>
                      <w:bCs/>
                      <w:color w:val="000000"/>
                      <w:spacing w:val="-4"/>
                      <w:szCs w:val="21"/>
                    </w:rPr>
                    <w:t>COD</w:t>
                  </w:r>
                </w:p>
              </w:tc>
              <w:tc>
                <w:tcPr>
                  <w:tcW w:w="2517" w:type="dxa"/>
                  <w:vMerge w:val="restart"/>
                  <w:vAlign w:val="center"/>
                </w:tcPr>
                <w:p w14:paraId="09C8B83E" w14:textId="77777777" w:rsidR="00ED0075" w:rsidRDefault="000F0575">
                  <w:pPr>
                    <w:snapToGrid w:val="0"/>
                    <w:jc w:val="center"/>
                    <w:rPr>
                      <w:color w:val="000000"/>
                      <w:szCs w:val="21"/>
                    </w:rPr>
                  </w:pPr>
                  <w:r>
                    <w:rPr>
                      <w:rFonts w:hint="eastAsia"/>
                      <w:color w:val="000000"/>
                      <w:szCs w:val="21"/>
                    </w:rPr>
                    <w:t>新乡市排水工程有限公司（贾屯污水处理厂）</w:t>
                  </w:r>
                </w:p>
              </w:tc>
              <w:tc>
                <w:tcPr>
                  <w:tcW w:w="2005" w:type="dxa"/>
                  <w:vAlign w:val="center"/>
                </w:tcPr>
                <w:p w14:paraId="09C8B83F" w14:textId="77777777" w:rsidR="00ED0075" w:rsidRDefault="000F0575">
                  <w:pPr>
                    <w:snapToGrid w:val="0"/>
                    <w:jc w:val="center"/>
                    <w:rPr>
                      <w:color w:val="000000"/>
                      <w:szCs w:val="21"/>
                    </w:rPr>
                  </w:pPr>
                  <w:r>
                    <w:rPr>
                      <w:rFonts w:hint="eastAsia"/>
                      <w:color w:val="000000"/>
                      <w:szCs w:val="21"/>
                    </w:rPr>
                    <w:t>4</w:t>
                  </w:r>
                  <w:r>
                    <w:rPr>
                      <w:color w:val="000000"/>
                      <w:szCs w:val="21"/>
                    </w:rPr>
                    <w:t>50</w:t>
                  </w:r>
                </w:p>
              </w:tc>
            </w:tr>
            <w:tr w:rsidR="001A686A" w:rsidRPr="0052470B" w14:paraId="09C8B846" w14:textId="77777777">
              <w:trPr>
                <w:trHeight w:val="397"/>
                <w:jc w:val="center"/>
              </w:trPr>
              <w:tc>
                <w:tcPr>
                  <w:tcW w:w="652" w:type="dxa"/>
                  <w:vAlign w:val="center"/>
                </w:tcPr>
                <w:p w14:paraId="09C8B841" w14:textId="77777777" w:rsidR="00ED0075" w:rsidRDefault="000F0575">
                  <w:pPr>
                    <w:snapToGrid w:val="0"/>
                    <w:jc w:val="center"/>
                    <w:rPr>
                      <w:color w:val="000000"/>
                      <w:szCs w:val="21"/>
                    </w:rPr>
                  </w:pPr>
                  <w:r>
                    <w:rPr>
                      <w:rFonts w:hint="eastAsia"/>
                      <w:color w:val="000000"/>
                      <w:szCs w:val="21"/>
                    </w:rPr>
                    <w:t>6</w:t>
                  </w:r>
                </w:p>
              </w:tc>
              <w:tc>
                <w:tcPr>
                  <w:tcW w:w="1354" w:type="dxa"/>
                  <w:vMerge/>
                  <w:vAlign w:val="center"/>
                </w:tcPr>
                <w:p w14:paraId="09C8B842" w14:textId="77777777" w:rsidR="00ED0075" w:rsidRDefault="00ED0075">
                  <w:pPr>
                    <w:snapToGrid w:val="0"/>
                    <w:jc w:val="center"/>
                    <w:rPr>
                      <w:color w:val="000000"/>
                      <w:szCs w:val="21"/>
                    </w:rPr>
                  </w:pPr>
                </w:p>
              </w:tc>
              <w:tc>
                <w:tcPr>
                  <w:tcW w:w="1418" w:type="dxa"/>
                  <w:vAlign w:val="center"/>
                </w:tcPr>
                <w:p w14:paraId="09C8B843" w14:textId="77777777" w:rsidR="00ED0075" w:rsidRDefault="000F0575">
                  <w:pPr>
                    <w:jc w:val="center"/>
                    <w:rPr>
                      <w:bCs/>
                      <w:color w:val="000000"/>
                      <w:spacing w:val="-4"/>
                      <w:szCs w:val="21"/>
                    </w:rPr>
                  </w:pPr>
                  <w:r>
                    <w:rPr>
                      <w:bCs/>
                      <w:color w:val="000000"/>
                      <w:spacing w:val="-4"/>
                      <w:szCs w:val="21"/>
                    </w:rPr>
                    <w:t>BOD</w:t>
                  </w:r>
                  <w:r>
                    <w:rPr>
                      <w:bCs/>
                      <w:color w:val="000000"/>
                      <w:spacing w:val="-4"/>
                      <w:szCs w:val="21"/>
                      <w:vertAlign w:val="subscript"/>
                    </w:rPr>
                    <w:t>5</w:t>
                  </w:r>
                </w:p>
              </w:tc>
              <w:tc>
                <w:tcPr>
                  <w:tcW w:w="2517" w:type="dxa"/>
                  <w:vMerge/>
                  <w:vAlign w:val="center"/>
                </w:tcPr>
                <w:p w14:paraId="09C8B844" w14:textId="77777777" w:rsidR="00ED0075" w:rsidRDefault="00ED0075">
                  <w:pPr>
                    <w:snapToGrid w:val="0"/>
                    <w:jc w:val="center"/>
                    <w:rPr>
                      <w:color w:val="000000"/>
                      <w:szCs w:val="21"/>
                    </w:rPr>
                  </w:pPr>
                </w:p>
              </w:tc>
              <w:tc>
                <w:tcPr>
                  <w:tcW w:w="2005" w:type="dxa"/>
                  <w:vAlign w:val="center"/>
                </w:tcPr>
                <w:p w14:paraId="09C8B845" w14:textId="77777777" w:rsidR="00ED0075" w:rsidRDefault="000F0575">
                  <w:pPr>
                    <w:snapToGrid w:val="0"/>
                    <w:jc w:val="center"/>
                    <w:rPr>
                      <w:color w:val="000000"/>
                      <w:szCs w:val="21"/>
                    </w:rPr>
                  </w:pPr>
                  <w:r>
                    <w:rPr>
                      <w:rFonts w:hint="eastAsia"/>
                      <w:color w:val="000000"/>
                      <w:szCs w:val="21"/>
                    </w:rPr>
                    <w:t>1</w:t>
                  </w:r>
                  <w:r>
                    <w:rPr>
                      <w:color w:val="000000"/>
                      <w:szCs w:val="21"/>
                    </w:rPr>
                    <w:t>80</w:t>
                  </w:r>
                </w:p>
              </w:tc>
            </w:tr>
            <w:tr w:rsidR="001A686A" w:rsidRPr="0052470B" w14:paraId="09C8B84C" w14:textId="77777777">
              <w:trPr>
                <w:trHeight w:val="397"/>
                <w:jc w:val="center"/>
              </w:trPr>
              <w:tc>
                <w:tcPr>
                  <w:tcW w:w="652" w:type="dxa"/>
                  <w:vAlign w:val="center"/>
                </w:tcPr>
                <w:p w14:paraId="09C8B847" w14:textId="77777777" w:rsidR="00ED0075" w:rsidRDefault="000F0575">
                  <w:pPr>
                    <w:snapToGrid w:val="0"/>
                    <w:jc w:val="center"/>
                    <w:rPr>
                      <w:color w:val="000000"/>
                      <w:szCs w:val="21"/>
                    </w:rPr>
                  </w:pPr>
                  <w:r>
                    <w:rPr>
                      <w:rFonts w:hint="eastAsia"/>
                      <w:color w:val="000000"/>
                      <w:szCs w:val="21"/>
                    </w:rPr>
                    <w:t>7</w:t>
                  </w:r>
                </w:p>
              </w:tc>
              <w:tc>
                <w:tcPr>
                  <w:tcW w:w="1354" w:type="dxa"/>
                  <w:vMerge/>
                  <w:vAlign w:val="center"/>
                </w:tcPr>
                <w:p w14:paraId="09C8B848" w14:textId="77777777" w:rsidR="00ED0075" w:rsidRDefault="00ED0075">
                  <w:pPr>
                    <w:snapToGrid w:val="0"/>
                    <w:jc w:val="center"/>
                    <w:rPr>
                      <w:color w:val="000000"/>
                      <w:szCs w:val="21"/>
                    </w:rPr>
                  </w:pPr>
                </w:p>
              </w:tc>
              <w:tc>
                <w:tcPr>
                  <w:tcW w:w="1418" w:type="dxa"/>
                  <w:vAlign w:val="center"/>
                </w:tcPr>
                <w:p w14:paraId="09C8B849" w14:textId="77777777" w:rsidR="00ED0075" w:rsidRDefault="000F0575">
                  <w:pPr>
                    <w:jc w:val="center"/>
                    <w:rPr>
                      <w:bCs/>
                      <w:color w:val="000000"/>
                      <w:spacing w:val="-4"/>
                      <w:szCs w:val="21"/>
                    </w:rPr>
                  </w:pPr>
                  <w:r>
                    <w:rPr>
                      <w:rFonts w:hint="eastAsia"/>
                      <w:bCs/>
                      <w:color w:val="000000"/>
                      <w:spacing w:val="-4"/>
                      <w:szCs w:val="21"/>
                    </w:rPr>
                    <w:t>SS</w:t>
                  </w:r>
                </w:p>
              </w:tc>
              <w:tc>
                <w:tcPr>
                  <w:tcW w:w="2517" w:type="dxa"/>
                  <w:vMerge/>
                  <w:vAlign w:val="center"/>
                </w:tcPr>
                <w:p w14:paraId="09C8B84A" w14:textId="77777777" w:rsidR="00ED0075" w:rsidRDefault="00ED0075">
                  <w:pPr>
                    <w:snapToGrid w:val="0"/>
                    <w:jc w:val="center"/>
                    <w:rPr>
                      <w:color w:val="000000"/>
                      <w:szCs w:val="21"/>
                    </w:rPr>
                  </w:pPr>
                </w:p>
              </w:tc>
              <w:tc>
                <w:tcPr>
                  <w:tcW w:w="2005" w:type="dxa"/>
                  <w:vAlign w:val="center"/>
                </w:tcPr>
                <w:p w14:paraId="09C8B84B" w14:textId="77777777" w:rsidR="00ED0075" w:rsidRDefault="000F0575">
                  <w:pPr>
                    <w:snapToGrid w:val="0"/>
                    <w:jc w:val="center"/>
                    <w:rPr>
                      <w:color w:val="000000"/>
                      <w:szCs w:val="21"/>
                    </w:rPr>
                  </w:pPr>
                  <w:r>
                    <w:rPr>
                      <w:rFonts w:hint="eastAsia"/>
                      <w:color w:val="000000"/>
                      <w:szCs w:val="21"/>
                    </w:rPr>
                    <w:t>3</w:t>
                  </w:r>
                  <w:r>
                    <w:rPr>
                      <w:color w:val="000000"/>
                      <w:szCs w:val="21"/>
                    </w:rPr>
                    <w:t>50</w:t>
                  </w:r>
                </w:p>
              </w:tc>
            </w:tr>
            <w:tr w:rsidR="001A686A" w:rsidRPr="0052470B" w14:paraId="09C8B852" w14:textId="77777777">
              <w:trPr>
                <w:trHeight w:val="397"/>
                <w:jc w:val="center"/>
              </w:trPr>
              <w:tc>
                <w:tcPr>
                  <w:tcW w:w="652" w:type="dxa"/>
                  <w:vAlign w:val="center"/>
                </w:tcPr>
                <w:p w14:paraId="09C8B84D" w14:textId="77777777" w:rsidR="00ED0075" w:rsidRDefault="000F0575">
                  <w:pPr>
                    <w:snapToGrid w:val="0"/>
                    <w:jc w:val="center"/>
                    <w:rPr>
                      <w:color w:val="000000"/>
                      <w:szCs w:val="21"/>
                    </w:rPr>
                  </w:pPr>
                  <w:r>
                    <w:rPr>
                      <w:rFonts w:hint="eastAsia"/>
                      <w:color w:val="000000"/>
                      <w:szCs w:val="21"/>
                    </w:rPr>
                    <w:t>8</w:t>
                  </w:r>
                </w:p>
              </w:tc>
              <w:tc>
                <w:tcPr>
                  <w:tcW w:w="1354" w:type="dxa"/>
                  <w:vMerge/>
                  <w:vAlign w:val="center"/>
                </w:tcPr>
                <w:p w14:paraId="09C8B84E" w14:textId="77777777" w:rsidR="00ED0075" w:rsidRDefault="00ED0075">
                  <w:pPr>
                    <w:snapToGrid w:val="0"/>
                    <w:jc w:val="center"/>
                    <w:rPr>
                      <w:color w:val="000000"/>
                      <w:szCs w:val="21"/>
                    </w:rPr>
                  </w:pPr>
                </w:p>
              </w:tc>
              <w:tc>
                <w:tcPr>
                  <w:tcW w:w="1418" w:type="dxa"/>
                  <w:vAlign w:val="center"/>
                </w:tcPr>
                <w:p w14:paraId="09C8B84F" w14:textId="77777777" w:rsidR="00ED0075" w:rsidRDefault="000F0575">
                  <w:pPr>
                    <w:jc w:val="center"/>
                    <w:rPr>
                      <w:bCs/>
                      <w:color w:val="000000"/>
                      <w:spacing w:val="-4"/>
                      <w:szCs w:val="21"/>
                    </w:rPr>
                  </w:pPr>
                  <w:r>
                    <w:rPr>
                      <w:bCs/>
                      <w:color w:val="000000"/>
                      <w:spacing w:val="-4"/>
                      <w:szCs w:val="21"/>
                    </w:rPr>
                    <w:t>NH</w:t>
                  </w:r>
                  <w:r>
                    <w:rPr>
                      <w:bCs/>
                      <w:color w:val="000000"/>
                      <w:spacing w:val="-4"/>
                      <w:szCs w:val="21"/>
                      <w:vertAlign w:val="subscript"/>
                    </w:rPr>
                    <w:t>3</w:t>
                  </w:r>
                  <w:r>
                    <w:rPr>
                      <w:bCs/>
                      <w:color w:val="000000"/>
                      <w:spacing w:val="-4"/>
                      <w:szCs w:val="21"/>
                    </w:rPr>
                    <w:t>-N</w:t>
                  </w:r>
                </w:p>
              </w:tc>
              <w:tc>
                <w:tcPr>
                  <w:tcW w:w="2517" w:type="dxa"/>
                  <w:vMerge/>
                  <w:vAlign w:val="center"/>
                </w:tcPr>
                <w:p w14:paraId="09C8B850" w14:textId="77777777" w:rsidR="00ED0075" w:rsidRDefault="00ED0075">
                  <w:pPr>
                    <w:snapToGrid w:val="0"/>
                    <w:jc w:val="center"/>
                    <w:rPr>
                      <w:color w:val="000000"/>
                      <w:szCs w:val="21"/>
                    </w:rPr>
                  </w:pPr>
                </w:p>
              </w:tc>
              <w:tc>
                <w:tcPr>
                  <w:tcW w:w="2005" w:type="dxa"/>
                  <w:vAlign w:val="center"/>
                </w:tcPr>
                <w:p w14:paraId="09C8B851" w14:textId="77777777" w:rsidR="00ED0075" w:rsidRDefault="000F0575">
                  <w:pPr>
                    <w:snapToGrid w:val="0"/>
                    <w:jc w:val="center"/>
                    <w:rPr>
                      <w:color w:val="000000"/>
                      <w:szCs w:val="21"/>
                    </w:rPr>
                  </w:pPr>
                  <w:r>
                    <w:rPr>
                      <w:rFonts w:hint="eastAsia"/>
                      <w:color w:val="000000"/>
                      <w:szCs w:val="21"/>
                    </w:rPr>
                    <w:t>3</w:t>
                  </w:r>
                  <w:r>
                    <w:rPr>
                      <w:color w:val="000000"/>
                      <w:szCs w:val="21"/>
                    </w:rPr>
                    <w:t>5</w:t>
                  </w:r>
                </w:p>
              </w:tc>
            </w:tr>
            <w:tr w:rsidR="001A686A" w:rsidRPr="0052470B" w14:paraId="09C8B858" w14:textId="77777777">
              <w:trPr>
                <w:trHeight w:val="397"/>
                <w:jc w:val="center"/>
              </w:trPr>
              <w:tc>
                <w:tcPr>
                  <w:tcW w:w="652" w:type="dxa"/>
                  <w:vAlign w:val="center"/>
                </w:tcPr>
                <w:p w14:paraId="09C8B853" w14:textId="77777777" w:rsidR="00ED0075" w:rsidRDefault="000F0575">
                  <w:pPr>
                    <w:snapToGrid w:val="0"/>
                    <w:jc w:val="center"/>
                    <w:rPr>
                      <w:color w:val="000000"/>
                      <w:szCs w:val="21"/>
                    </w:rPr>
                  </w:pPr>
                  <w:r>
                    <w:rPr>
                      <w:rFonts w:hint="eastAsia"/>
                      <w:color w:val="000000"/>
                      <w:szCs w:val="21"/>
                    </w:rPr>
                    <w:t>9</w:t>
                  </w:r>
                </w:p>
              </w:tc>
              <w:tc>
                <w:tcPr>
                  <w:tcW w:w="1354" w:type="dxa"/>
                  <w:vMerge/>
                  <w:vAlign w:val="center"/>
                </w:tcPr>
                <w:p w14:paraId="09C8B854" w14:textId="77777777" w:rsidR="00ED0075" w:rsidRDefault="00ED0075">
                  <w:pPr>
                    <w:snapToGrid w:val="0"/>
                    <w:jc w:val="center"/>
                    <w:rPr>
                      <w:color w:val="000000"/>
                      <w:szCs w:val="21"/>
                    </w:rPr>
                  </w:pPr>
                </w:p>
              </w:tc>
              <w:tc>
                <w:tcPr>
                  <w:tcW w:w="1418" w:type="dxa"/>
                  <w:vAlign w:val="center"/>
                </w:tcPr>
                <w:p w14:paraId="09C8B855" w14:textId="77777777" w:rsidR="00ED0075" w:rsidRDefault="000F0575">
                  <w:pPr>
                    <w:jc w:val="center"/>
                    <w:rPr>
                      <w:bCs/>
                      <w:color w:val="000000"/>
                      <w:spacing w:val="-4"/>
                      <w:szCs w:val="21"/>
                    </w:rPr>
                  </w:pPr>
                  <w:r>
                    <w:rPr>
                      <w:rFonts w:hint="eastAsia"/>
                      <w:bCs/>
                      <w:color w:val="000000"/>
                      <w:spacing w:val="-4"/>
                      <w:szCs w:val="21"/>
                    </w:rPr>
                    <w:t>TP</w:t>
                  </w:r>
                </w:p>
              </w:tc>
              <w:tc>
                <w:tcPr>
                  <w:tcW w:w="2517" w:type="dxa"/>
                  <w:vMerge/>
                  <w:vAlign w:val="center"/>
                </w:tcPr>
                <w:p w14:paraId="09C8B856" w14:textId="77777777" w:rsidR="00ED0075" w:rsidRDefault="00ED0075">
                  <w:pPr>
                    <w:snapToGrid w:val="0"/>
                    <w:jc w:val="center"/>
                    <w:rPr>
                      <w:color w:val="000000"/>
                      <w:szCs w:val="21"/>
                    </w:rPr>
                  </w:pPr>
                </w:p>
              </w:tc>
              <w:tc>
                <w:tcPr>
                  <w:tcW w:w="2005" w:type="dxa"/>
                  <w:vAlign w:val="center"/>
                </w:tcPr>
                <w:p w14:paraId="09C8B857" w14:textId="77777777" w:rsidR="00ED0075" w:rsidRDefault="000F0575">
                  <w:pPr>
                    <w:snapToGrid w:val="0"/>
                    <w:jc w:val="center"/>
                    <w:rPr>
                      <w:color w:val="000000"/>
                      <w:szCs w:val="21"/>
                    </w:rPr>
                  </w:pPr>
                  <w:r>
                    <w:rPr>
                      <w:rFonts w:hint="eastAsia"/>
                      <w:color w:val="000000"/>
                      <w:szCs w:val="21"/>
                    </w:rPr>
                    <w:t>6</w:t>
                  </w:r>
                </w:p>
              </w:tc>
            </w:tr>
            <w:tr w:rsidR="001A686A" w:rsidRPr="0052470B" w14:paraId="09C8B85E" w14:textId="77777777">
              <w:trPr>
                <w:trHeight w:val="397"/>
                <w:jc w:val="center"/>
              </w:trPr>
              <w:tc>
                <w:tcPr>
                  <w:tcW w:w="652" w:type="dxa"/>
                  <w:vAlign w:val="center"/>
                </w:tcPr>
                <w:p w14:paraId="09C8B859" w14:textId="77777777" w:rsidR="00ED0075" w:rsidRDefault="000F0575">
                  <w:pPr>
                    <w:snapToGrid w:val="0"/>
                    <w:jc w:val="center"/>
                    <w:rPr>
                      <w:color w:val="000000"/>
                      <w:szCs w:val="21"/>
                    </w:rPr>
                  </w:pPr>
                  <w:r>
                    <w:rPr>
                      <w:rFonts w:hint="eastAsia"/>
                      <w:color w:val="000000"/>
                      <w:szCs w:val="21"/>
                    </w:rPr>
                    <w:t>1</w:t>
                  </w:r>
                  <w:r>
                    <w:rPr>
                      <w:color w:val="000000"/>
                      <w:szCs w:val="21"/>
                    </w:rPr>
                    <w:t>0</w:t>
                  </w:r>
                </w:p>
              </w:tc>
              <w:tc>
                <w:tcPr>
                  <w:tcW w:w="1354" w:type="dxa"/>
                  <w:vMerge/>
                  <w:vAlign w:val="center"/>
                </w:tcPr>
                <w:p w14:paraId="09C8B85A" w14:textId="77777777" w:rsidR="00ED0075" w:rsidRDefault="00ED0075">
                  <w:pPr>
                    <w:snapToGrid w:val="0"/>
                    <w:jc w:val="center"/>
                    <w:rPr>
                      <w:color w:val="000000"/>
                      <w:szCs w:val="21"/>
                    </w:rPr>
                  </w:pPr>
                </w:p>
              </w:tc>
              <w:tc>
                <w:tcPr>
                  <w:tcW w:w="1418" w:type="dxa"/>
                  <w:vAlign w:val="center"/>
                </w:tcPr>
                <w:p w14:paraId="09C8B85B" w14:textId="77777777" w:rsidR="00ED0075" w:rsidRDefault="000F0575">
                  <w:pPr>
                    <w:jc w:val="center"/>
                    <w:rPr>
                      <w:bCs/>
                      <w:color w:val="000000"/>
                      <w:spacing w:val="-4"/>
                      <w:szCs w:val="21"/>
                    </w:rPr>
                  </w:pPr>
                  <w:r>
                    <w:rPr>
                      <w:rFonts w:hint="eastAsia"/>
                      <w:bCs/>
                      <w:color w:val="000000"/>
                      <w:spacing w:val="-4"/>
                      <w:szCs w:val="21"/>
                    </w:rPr>
                    <w:t>TN</w:t>
                  </w:r>
                </w:p>
              </w:tc>
              <w:tc>
                <w:tcPr>
                  <w:tcW w:w="2517" w:type="dxa"/>
                  <w:vMerge/>
                  <w:vAlign w:val="center"/>
                </w:tcPr>
                <w:p w14:paraId="09C8B85C" w14:textId="77777777" w:rsidR="00ED0075" w:rsidRDefault="00ED0075">
                  <w:pPr>
                    <w:snapToGrid w:val="0"/>
                    <w:jc w:val="center"/>
                    <w:rPr>
                      <w:color w:val="000000"/>
                      <w:szCs w:val="21"/>
                    </w:rPr>
                  </w:pPr>
                </w:p>
              </w:tc>
              <w:tc>
                <w:tcPr>
                  <w:tcW w:w="2005" w:type="dxa"/>
                  <w:vAlign w:val="center"/>
                </w:tcPr>
                <w:p w14:paraId="09C8B85D" w14:textId="77777777" w:rsidR="00ED0075" w:rsidRDefault="000F0575">
                  <w:pPr>
                    <w:snapToGrid w:val="0"/>
                    <w:jc w:val="center"/>
                    <w:rPr>
                      <w:color w:val="000000"/>
                      <w:szCs w:val="21"/>
                    </w:rPr>
                  </w:pPr>
                  <w:r>
                    <w:rPr>
                      <w:rFonts w:hint="eastAsia"/>
                      <w:color w:val="000000"/>
                      <w:szCs w:val="21"/>
                    </w:rPr>
                    <w:t>4</w:t>
                  </w:r>
                  <w:r>
                    <w:rPr>
                      <w:color w:val="000000"/>
                      <w:szCs w:val="21"/>
                    </w:rPr>
                    <w:t>5</w:t>
                  </w:r>
                </w:p>
              </w:tc>
            </w:tr>
          </w:tbl>
          <w:p w14:paraId="09C8B85F" w14:textId="77777777" w:rsidR="00ED0075" w:rsidRDefault="000F0575">
            <w:pPr>
              <w:spacing w:line="460" w:lineRule="exact"/>
              <w:ind w:firstLineChars="250" w:firstLine="600"/>
              <w:rPr>
                <w:color w:val="000000"/>
                <w:sz w:val="24"/>
              </w:rPr>
            </w:pPr>
            <w:r>
              <w:rPr>
                <w:rFonts w:hint="eastAsia"/>
                <w:color w:val="000000"/>
                <w:sz w:val="24"/>
              </w:rPr>
              <w:lastRenderedPageBreak/>
              <w:t>④厂区废水污染物排放信息表</w:t>
            </w:r>
          </w:p>
          <w:p w14:paraId="09C8B860" w14:textId="77777777" w:rsidR="00ED0075" w:rsidRDefault="000F0575">
            <w:pPr>
              <w:spacing w:line="460" w:lineRule="exact"/>
              <w:ind w:firstLineChars="200" w:firstLine="482"/>
              <w:jc w:val="left"/>
              <w:rPr>
                <w:b/>
                <w:bCs/>
                <w:color w:val="000000"/>
                <w:sz w:val="24"/>
              </w:rPr>
            </w:pPr>
            <w:r>
              <w:rPr>
                <w:b/>
                <w:bCs/>
                <w:color w:val="000000"/>
                <w:sz w:val="24"/>
                <w:szCs w:val="22"/>
                <w:lang w:val="pt-BR"/>
              </w:rPr>
              <w:t>表</w:t>
            </w:r>
            <w:r>
              <w:rPr>
                <w:rFonts w:hint="eastAsia"/>
                <w:b/>
                <w:bCs/>
                <w:color w:val="000000"/>
                <w:sz w:val="24"/>
                <w:szCs w:val="22"/>
              </w:rPr>
              <w:t>50</w:t>
            </w:r>
            <w:r>
              <w:rPr>
                <w:b/>
                <w:bCs/>
                <w:color w:val="000000"/>
                <w:sz w:val="24"/>
                <w:szCs w:val="22"/>
              </w:rPr>
              <w:t xml:space="preserve">            </w:t>
            </w:r>
            <w:r>
              <w:rPr>
                <w:rFonts w:hint="eastAsia"/>
                <w:b/>
                <w:bCs/>
                <w:color w:val="000000"/>
                <w:sz w:val="24"/>
                <w:szCs w:val="22"/>
              </w:rPr>
              <w:t>厂区总排口</w:t>
            </w:r>
            <w:r>
              <w:rPr>
                <w:b/>
                <w:bCs/>
                <w:color w:val="000000"/>
                <w:sz w:val="24"/>
                <w:szCs w:val="22"/>
                <w:lang w:val="pt-BR"/>
              </w:rPr>
              <w:t>废水污染物排放信息表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732"/>
              <w:gridCol w:w="1134"/>
              <w:gridCol w:w="1275"/>
              <w:gridCol w:w="1701"/>
              <w:gridCol w:w="1560"/>
              <w:gridCol w:w="1544"/>
            </w:tblGrid>
            <w:tr w:rsidR="001A686A" w:rsidRPr="0052470B" w14:paraId="09C8B867" w14:textId="77777777">
              <w:trPr>
                <w:trHeight w:val="397"/>
                <w:jc w:val="center"/>
              </w:trPr>
              <w:tc>
                <w:tcPr>
                  <w:tcW w:w="732" w:type="dxa"/>
                  <w:shd w:val="clear" w:color="auto" w:fill="auto"/>
                  <w:vAlign w:val="center"/>
                </w:tcPr>
                <w:p w14:paraId="09C8B861" w14:textId="77777777" w:rsidR="00ED0075" w:rsidRDefault="000F0575">
                  <w:pPr>
                    <w:jc w:val="center"/>
                    <w:rPr>
                      <w:b/>
                      <w:bCs/>
                      <w:color w:val="000000"/>
                      <w:szCs w:val="21"/>
                    </w:rPr>
                  </w:pPr>
                  <w:r>
                    <w:rPr>
                      <w:rFonts w:hint="eastAsia"/>
                      <w:b/>
                      <w:bCs/>
                      <w:color w:val="000000"/>
                      <w:szCs w:val="21"/>
                    </w:rPr>
                    <w:t>序号</w:t>
                  </w:r>
                </w:p>
              </w:tc>
              <w:tc>
                <w:tcPr>
                  <w:tcW w:w="1134" w:type="dxa"/>
                  <w:shd w:val="clear" w:color="auto" w:fill="auto"/>
                  <w:vAlign w:val="center"/>
                </w:tcPr>
                <w:p w14:paraId="09C8B862" w14:textId="77777777" w:rsidR="00ED0075" w:rsidRDefault="000F0575">
                  <w:pPr>
                    <w:jc w:val="center"/>
                    <w:rPr>
                      <w:b/>
                      <w:bCs/>
                      <w:color w:val="000000"/>
                      <w:szCs w:val="21"/>
                    </w:rPr>
                  </w:pPr>
                  <w:r>
                    <w:rPr>
                      <w:rFonts w:hint="eastAsia"/>
                      <w:b/>
                      <w:bCs/>
                      <w:color w:val="000000"/>
                      <w:szCs w:val="21"/>
                    </w:rPr>
                    <w:t>排放口编号</w:t>
                  </w:r>
                </w:p>
              </w:tc>
              <w:tc>
                <w:tcPr>
                  <w:tcW w:w="1275" w:type="dxa"/>
                  <w:shd w:val="clear" w:color="auto" w:fill="auto"/>
                  <w:vAlign w:val="center"/>
                </w:tcPr>
                <w:p w14:paraId="09C8B863" w14:textId="77777777" w:rsidR="00ED0075" w:rsidRDefault="000F0575">
                  <w:pPr>
                    <w:jc w:val="center"/>
                    <w:rPr>
                      <w:b/>
                      <w:bCs/>
                      <w:color w:val="000000"/>
                      <w:szCs w:val="21"/>
                    </w:rPr>
                  </w:pPr>
                  <w:r>
                    <w:rPr>
                      <w:rFonts w:hint="eastAsia"/>
                      <w:b/>
                      <w:bCs/>
                      <w:color w:val="000000"/>
                      <w:szCs w:val="21"/>
                    </w:rPr>
                    <w:t>污染物种类</w:t>
                  </w:r>
                </w:p>
              </w:tc>
              <w:tc>
                <w:tcPr>
                  <w:tcW w:w="1701" w:type="dxa"/>
                  <w:shd w:val="clear" w:color="auto" w:fill="auto"/>
                  <w:vAlign w:val="center"/>
                </w:tcPr>
                <w:p w14:paraId="09C8B864" w14:textId="77777777" w:rsidR="00ED0075" w:rsidRDefault="000F0575">
                  <w:pPr>
                    <w:jc w:val="center"/>
                    <w:rPr>
                      <w:b/>
                      <w:bCs/>
                      <w:color w:val="000000"/>
                      <w:szCs w:val="21"/>
                    </w:rPr>
                  </w:pPr>
                  <w:r>
                    <w:rPr>
                      <w:rFonts w:hint="eastAsia"/>
                      <w:b/>
                      <w:bCs/>
                      <w:color w:val="000000"/>
                      <w:szCs w:val="21"/>
                    </w:rPr>
                    <w:t>排放浓度</w:t>
                  </w:r>
                  <w:r>
                    <w:rPr>
                      <w:rFonts w:hint="eastAsia"/>
                      <w:b/>
                      <w:bCs/>
                      <w:color w:val="000000"/>
                      <w:szCs w:val="21"/>
                    </w:rPr>
                    <w:t>/</w:t>
                  </w:r>
                  <w:r>
                    <w:rPr>
                      <w:rFonts w:hint="eastAsia"/>
                      <w:b/>
                      <w:bCs/>
                      <w:color w:val="000000"/>
                      <w:szCs w:val="21"/>
                    </w:rPr>
                    <w:t>（</w:t>
                  </w:r>
                  <w:r>
                    <w:rPr>
                      <w:rFonts w:hint="eastAsia"/>
                      <w:b/>
                      <w:bCs/>
                      <w:color w:val="000000"/>
                      <w:szCs w:val="21"/>
                    </w:rPr>
                    <w:t>mg/L</w:t>
                  </w:r>
                  <w:r>
                    <w:rPr>
                      <w:rFonts w:hint="eastAsia"/>
                      <w:b/>
                      <w:bCs/>
                      <w:color w:val="000000"/>
                      <w:szCs w:val="21"/>
                    </w:rPr>
                    <w:t>）</w:t>
                  </w:r>
                </w:p>
              </w:tc>
              <w:tc>
                <w:tcPr>
                  <w:tcW w:w="1560" w:type="dxa"/>
                  <w:shd w:val="clear" w:color="auto" w:fill="auto"/>
                  <w:vAlign w:val="center"/>
                </w:tcPr>
                <w:p w14:paraId="09C8B865" w14:textId="77777777" w:rsidR="00ED0075" w:rsidRDefault="000F0575">
                  <w:pPr>
                    <w:jc w:val="center"/>
                    <w:rPr>
                      <w:b/>
                      <w:bCs/>
                      <w:color w:val="000000"/>
                      <w:szCs w:val="21"/>
                    </w:rPr>
                  </w:pPr>
                  <w:r>
                    <w:rPr>
                      <w:rFonts w:hint="eastAsia"/>
                      <w:b/>
                      <w:bCs/>
                      <w:color w:val="000000"/>
                      <w:szCs w:val="21"/>
                    </w:rPr>
                    <w:t>日排放量</w:t>
                  </w:r>
                  <w:r>
                    <w:rPr>
                      <w:rFonts w:hint="eastAsia"/>
                      <w:b/>
                      <w:bCs/>
                      <w:color w:val="000000"/>
                      <w:szCs w:val="21"/>
                    </w:rPr>
                    <w:t>/</w:t>
                  </w:r>
                  <w:r>
                    <w:rPr>
                      <w:rFonts w:hint="eastAsia"/>
                      <w:b/>
                      <w:bCs/>
                      <w:color w:val="000000"/>
                      <w:szCs w:val="21"/>
                    </w:rPr>
                    <w:t>（</w:t>
                  </w:r>
                  <w:r>
                    <w:rPr>
                      <w:rFonts w:hint="eastAsia"/>
                      <w:b/>
                      <w:bCs/>
                      <w:color w:val="000000"/>
                      <w:szCs w:val="21"/>
                    </w:rPr>
                    <w:t>kg/d</w:t>
                  </w:r>
                  <w:r>
                    <w:rPr>
                      <w:rFonts w:hint="eastAsia"/>
                      <w:b/>
                      <w:bCs/>
                      <w:color w:val="000000"/>
                      <w:szCs w:val="21"/>
                    </w:rPr>
                    <w:t>）</w:t>
                  </w:r>
                </w:p>
              </w:tc>
              <w:tc>
                <w:tcPr>
                  <w:tcW w:w="1544" w:type="dxa"/>
                  <w:shd w:val="clear" w:color="auto" w:fill="auto"/>
                  <w:vAlign w:val="center"/>
                </w:tcPr>
                <w:p w14:paraId="09C8B866" w14:textId="77777777" w:rsidR="00ED0075" w:rsidRDefault="000F0575">
                  <w:pPr>
                    <w:jc w:val="center"/>
                    <w:rPr>
                      <w:b/>
                      <w:bCs/>
                      <w:color w:val="000000"/>
                      <w:szCs w:val="21"/>
                    </w:rPr>
                  </w:pPr>
                  <w:r>
                    <w:rPr>
                      <w:rFonts w:hint="eastAsia"/>
                      <w:b/>
                      <w:bCs/>
                      <w:color w:val="000000"/>
                      <w:szCs w:val="21"/>
                    </w:rPr>
                    <w:t>年排放量</w:t>
                  </w:r>
                  <w:r>
                    <w:rPr>
                      <w:rFonts w:hint="eastAsia"/>
                      <w:b/>
                      <w:bCs/>
                      <w:color w:val="000000"/>
                      <w:szCs w:val="21"/>
                    </w:rPr>
                    <w:t>/</w:t>
                  </w:r>
                  <w:r>
                    <w:rPr>
                      <w:rFonts w:hint="eastAsia"/>
                      <w:b/>
                      <w:bCs/>
                      <w:color w:val="000000"/>
                      <w:szCs w:val="21"/>
                    </w:rPr>
                    <w:t>（</w:t>
                  </w:r>
                  <w:r>
                    <w:rPr>
                      <w:rFonts w:hint="eastAsia"/>
                      <w:b/>
                      <w:bCs/>
                      <w:color w:val="000000"/>
                      <w:szCs w:val="21"/>
                    </w:rPr>
                    <w:t>t/a</w:t>
                  </w:r>
                  <w:r>
                    <w:rPr>
                      <w:rFonts w:hint="eastAsia"/>
                      <w:b/>
                      <w:bCs/>
                      <w:color w:val="000000"/>
                      <w:szCs w:val="21"/>
                    </w:rPr>
                    <w:t>）</w:t>
                  </w:r>
                </w:p>
              </w:tc>
            </w:tr>
            <w:tr w:rsidR="001A686A" w:rsidRPr="0052470B" w14:paraId="09C8B86E" w14:textId="77777777">
              <w:trPr>
                <w:trHeight w:val="397"/>
                <w:jc w:val="center"/>
              </w:trPr>
              <w:tc>
                <w:tcPr>
                  <w:tcW w:w="732" w:type="dxa"/>
                  <w:shd w:val="clear" w:color="auto" w:fill="auto"/>
                  <w:vAlign w:val="center"/>
                </w:tcPr>
                <w:p w14:paraId="09C8B868" w14:textId="77777777" w:rsidR="00ED0075" w:rsidRDefault="000F0575">
                  <w:pPr>
                    <w:jc w:val="center"/>
                    <w:rPr>
                      <w:color w:val="000000"/>
                      <w:szCs w:val="21"/>
                    </w:rPr>
                  </w:pPr>
                  <w:r>
                    <w:rPr>
                      <w:rFonts w:hint="eastAsia"/>
                      <w:color w:val="000000"/>
                      <w:szCs w:val="21"/>
                    </w:rPr>
                    <w:t>1</w:t>
                  </w:r>
                </w:p>
              </w:tc>
              <w:tc>
                <w:tcPr>
                  <w:tcW w:w="1134" w:type="dxa"/>
                  <w:vMerge w:val="restart"/>
                  <w:shd w:val="clear" w:color="auto" w:fill="auto"/>
                  <w:vAlign w:val="center"/>
                </w:tcPr>
                <w:p w14:paraId="09C8B869" w14:textId="77777777" w:rsidR="00ED0075" w:rsidRDefault="000F0575">
                  <w:pPr>
                    <w:jc w:val="center"/>
                    <w:rPr>
                      <w:color w:val="000000"/>
                      <w:szCs w:val="21"/>
                    </w:rPr>
                  </w:pPr>
                  <w:r>
                    <w:rPr>
                      <w:rFonts w:hint="eastAsia"/>
                      <w:color w:val="000000"/>
                      <w:szCs w:val="21"/>
                    </w:rPr>
                    <w:t>D</w:t>
                  </w:r>
                  <w:r>
                    <w:rPr>
                      <w:color w:val="000000"/>
                      <w:szCs w:val="21"/>
                    </w:rPr>
                    <w:t>W</w:t>
                  </w:r>
                  <w:r>
                    <w:rPr>
                      <w:rFonts w:hint="eastAsia"/>
                      <w:color w:val="000000"/>
                      <w:szCs w:val="21"/>
                    </w:rPr>
                    <w:t>001</w:t>
                  </w:r>
                </w:p>
              </w:tc>
              <w:tc>
                <w:tcPr>
                  <w:tcW w:w="1275" w:type="dxa"/>
                  <w:shd w:val="clear" w:color="auto" w:fill="auto"/>
                  <w:vAlign w:val="center"/>
                </w:tcPr>
                <w:p w14:paraId="09C8B86A" w14:textId="77777777" w:rsidR="00ED0075" w:rsidRDefault="000F0575">
                  <w:pPr>
                    <w:jc w:val="center"/>
                    <w:rPr>
                      <w:color w:val="000000"/>
                      <w:szCs w:val="21"/>
                    </w:rPr>
                  </w:pPr>
                  <w:r>
                    <w:rPr>
                      <w:color w:val="000000"/>
                      <w:szCs w:val="21"/>
                    </w:rPr>
                    <w:t>COD</w:t>
                  </w:r>
                </w:p>
              </w:tc>
              <w:tc>
                <w:tcPr>
                  <w:tcW w:w="1701" w:type="dxa"/>
                  <w:shd w:val="clear" w:color="auto" w:fill="auto"/>
                  <w:vAlign w:val="center"/>
                </w:tcPr>
                <w:p w14:paraId="09C8B86B" w14:textId="7F95B77A" w:rsidR="00ED0075" w:rsidRDefault="0037701B">
                  <w:pPr>
                    <w:jc w:val="center"/>
                    <w:rPr>
                      <w:color w:val="000000"/>
                      <w:szCs w:val="21"/>
                    </w:rPr>
                  </w:pPr>
                  <w:r>
                    <w:rPr>
                      <w:rFonts w:hint="eastAsia"/>
                      <w:color w:val="000000"/>
                      <w:szCs w:val="21"/>
                    </w:rPr>
                    <w:t>158</w:t>
                  </w:r>
                </w:p>
              </w:tc>
              <w:tc>
                <w:tcPr>
                  <w:tcW w:w="1560" w:type="dxa"/>
                  <w:shd w:val="clear" w:color="auto" w:fill="auto"/>
                  <w:vAlign w:val="center"/>
                </w:tcPr>
                <w:p w14:paraId="09C8B86C" w14:textId="205CD817" w:rsidR="00ED0075" w:rsidRDefault="00325331">
                  <w:pPr>
                    <w:jc w:val="center"/>
                    <w:rPr>
                      <w:color w:val="000000"/>
                      <w:szCs w:val="21"/>
                    </w:rPr>
                  </w:pPr>
                  <w:r>
                    <w:rPr>
                      <w:rFonts w:hint="eastAsia"/>
                      <w:color w:val="000000"/>
                      <w:szCs w:val="21"/>
                    </w:rPr>
                    <w:t>0.7347</w:t>
                  </w:r>
                </w:p>
              </w:tc>
              <w:tc>
                <w:tcPr>
                  <w:tcW w:w="1544" w:type="dxa"/>
                  <w:shd w:val="clear" w:color="auto" w:fill="auto"/>
                  <w:vAlign w:val="center"/>
                </w:tcPr>
                <w:p w14:paraId="09C8B86D" w14:textId="40652851" w:rsidR="00ED0075" w:rsidRDefault="000C329A">
                  <w:pPr>
                    <w:jc w:val="center"/>
                    <w:rPr>
                      <w:color w:val="000000"/>
                      <w:szCs w:val="21"/>
                    </w:rPr>
                  </w:pPr>
                  <w:r>
                    <w:rPr>
                      <w:rFonts w:hint="eastAsia"/>
                      <w:color w:val="000000"/>
                      <w:szCs w:val="21"/>
                    </w:rPr>
                    <w:t>0.2498</w:t>
                  </w:r>
                </w:p>
              </w:tc>
            </w:tr>
            <w:tr w:rsidR="001A686A" w:rsidRPr="0052470B" w14:paraId="09C8B875" w14:textId="77777777">
              <w:trPr>
                <w:trHeight w:val="397"/>
                <w:jc w:val="center"/>
              </w:trPr>
              <w:tc>
                <w:tcPr>
                  <w:tcW w:w="732" w:type="dxa"/>
                  <w:shd w:val="clear" w:color="auto" w:fill="auto"/>
                  <w:vAlign w:val="center"/>
                </w:tcPr>
                <w:p w14:paraId="09C8B86F" w14:textId="77777777" w:rsidR="00ED0075" w:rsidRDefault="000F0575">
                  <w:pPr>
                    <w:jc w:val="center"/>
                    <w:rPr>
                      <w:color w:val="000000"/>
                      <w:szCs w:val="21"/>
                    </w:rPr>
                  </w:pPr>
                  <w:r>
                    <w:rPr>
                      <w:rFonts w:hint="eastAsia"/>
                      <w:color w:val="000000"/>
                      <w:szCs w:val="21"/>
                    </w:rPr>
                    <w:t>2</w:t>
                  </w:r>
                </w:p>
              </w:tc>
              <w:tc>
                <w:tcPr>
                  <w:tcW w:w="1134" w:type="dxa"/>
                  <w:vMerge/>
                  <w:shd w:val="clear" w:color="auto" w:fill="auto"/>
                  <w:vAlign w:val="center"/>
                </w:tcPr>
                <w:p w14:paraId="09C8B870" w14:textId="77777777" w:rsidR="00ED0075" w:rsidRDefault="00ED0075">
                  <w:pPr>
                    <w:jc w:val="center"/>
                    <w:rPr>
                      <w:color w:val="000000"/>
                      <w:szCs w:val="21"/>
                    </w:rPr>
                  </w:pPr>
                </w:p>
              </w:tc>
              <w:tc>
                <w:tcPr>
                  <w:tcW w:w="1275" w:type="dxa"/>
                  <w:shd w:val="clear" w:color="auto" w:fill="auto"/>
                  <w:vAlign w:val="center"/>
                </w:tcPr>
                <w:p w14:paraId="09C8B871" w14:textId="77777777" w:rsidR="00ED0075" w:rsidRDefault="000F0575">
                  <w:pPr>
                    <w:jc w:val="center"/>
                    <w:rPr>
                      <w:color w:val="000000"/>
                      <w:szCs w:val="21"/>
                    </w:rPr>
                  </w:pPr>
                  <w:r>
                    <w:rPr>
                      <w:color w:val="000000"/>
                      <w:szCs w:val="21"/>
                    </w:rPr>
                    <w:t>NH</w:t>
                  </w:r>
                  <w:r>
                    <w:rPr>
                      <w:color w:val="000000"/>
                      <w:szCs w:val="21"/>
                      <w:vertAlign w:val="subscript"/>
                    </w:rPr>
                    <w:t>3</w:t>
                  </w:r>
                  <w:r>
                    <w:rPr>
                      <w:color w:val="000000"/>
                      <w:szCs w:val="21"/>
                    </w:rPr>
                    <w:t>-N</w:t>
                  </w:r>
                </w:p>
              </w:tc>
              <w:tc>
                <w:tcPr>
                  <w:tcW w:w="1701" w:type="dxa"/>
                  <w:shd w:val="clear" w:color="auto" w:fill="auto"/>
                  <w:vAlign w:val="center"/>
                </w:tcPr>
                <w:p w14:paraId="09C8B872" w14:textId="2B99945E" w:rsidR="00ED0075" w:rsidRDefault="00325331">
                  <w:pPr>
                    <w:jc w:val="center"/>
                    <w:rPr>
                      <w:color w:val="000000"/>
                      <w:szCs w:val="21"/>
                    </w:rPr>
                  </w:pPr>
                  <w:r>
                    <w:rPr>
                      <w:rFonts w:hint="eastAsia"/>
                      <w:color w:val="000000"/>
                      <w:szCs w:val="21"/>
                    </w:rPr>
                    <w:t>4.2</w:t>
                  </w:r>
                </w:p>
              </w:tc>
              <w:tc>
                <w:tcPr>
                  <w:tcW w:w="1560" w:type="dxa"/>
                  <w:shd w:val="clear" w:color="auto" w:fill="auto"/>
                  <w:vAlign w:val="center"/>
                </w:tcPr>
                <w:p w14:paraId="09C8B873" w14:textId="34ED4B86" w:rsidR="00ED0075" w:rsidRDefault="0038316D">
                  <w:pPr>
                    <w:jc w:val="center"/>
                    <w:rPr>
                      <w:color w:val="000000"/>
                      <w:szCs w:val="21"/>
                    </w:rPr>
                  </w:pPr>
                  <w:r>
                    <w:rPr>
                      <w:rFonts w:hint="eastAsia"/>
                      <w:color w:val="000000"/>
                      <w:szCs w:val="21"/>
                    </w:rPr>
                    <w:t>0.0195</w:t>
                  </w:r>
                </w:p>
              </w:tc>
              <w:tc>
                <w:tcPr>
                  <w:tcW w:w="1544" w:type="dxa"/>
                  <w:shd w:val="clear" w:color="auto" w:fill="auto"/>
                  <w:vAlign w:val="center"/>
                </w:tcPr>
                <w:p w14:paraId="09C8B874" w14:textId="142999DD" w:rsidR="00ED0075" w:rsidRDefault="0038316D">
                  <w:pPr>
                    <w:jc w:val="center"/>
                    <w:rPr>
                      <w:color w:val="000000"/>
                      <w:szCs w:val="21"/>
                    </w:rPr>
                  </w:pPr>
                  <w:r>
                    <w:rPr>
                      <w:rFonts w:hint="eastAsia"/>
                      <w:color w:val="000000"/>
                      <w:szCs w:val="21"/>
                    </w:rPr>
                    <w:t>0.0066</w:t>
                  </w:r>
                </w:p>
              </w:tc>
            </w:tr>
            <w:tr w:rsidR="001A686A" w:rsidRPr="0052470B" w14:paraId="09C8B87C" w14:textId="77777777">
              <w:trPr>
                <w:trHeight w:val="397"/>
                <w:jc w:val="center"/>
              </w:trPr>
              <w:tc>
                <w:tcPr>
                  <w:tcW w:w="732" w:type="dxa"/>
                  <w:shd w:val="clear" w:color="auto" w:fill="auto"/>
                  <w:vAlign w:val="center"/>
                </w:tcPr>
                <w:p w14:paraId="09C8B876" w14:textId="77777777" w:rsidR="00ED0075" w:rsidRDefault="000F0575">
                  <w:pPr>
                    <w:jc w:val="center"/>
                    <w:rPr>
                      <w:color w:val="000000"/>
                      <w:szCs w:val="21"/>
                    </w:rPr>
                  </w:pPr>
                  <w:r>
                    <w:rPr>
                      <w:rFonts w:hint="eastAsia"/>
                      <w:color w:val="000000"/>
                      <w:szCs w:val="21"/>
                    </w:rPr>
                    <w:t>3</w:t>
                  </w:r>
                </w:p>
              </w:tc>
              <w:tc>
                <w:tcPr>
                  <w:tcW w:w="1134" w:type="dxa"/>
                  <w:vMerge/>
                  <w:shd w:val="clear" w:color="auto" w:fill="auto"/>
                  <w:vAlign w:val="center"/>
                </w:tcPr>
                <w:p w14:paraId="09C8B877" w14:textId="77777777" w:rsidR="00ED0075" w:rsidRDefault="00ED0075">
                  <w:pPr>
                    <w:jc w:val="center"/>
                    <w:rPr>
                      <w:color w:val="000000"/>
                      <w:szCs w:val="21"/>
                    </w:rPr>
                  </w:pPr>
                </w:p>
              </w:tc>
              <w:tc>
                <w:tcPr>
                  <w:tcW w:w="1275" w:type="dxa"/>
                  <w:shd w:val="clear" w:color="auto" w:fill="auto"/>
                  <w:vAlign w:val="center"/>
                </w:tcPr>
                <w:p w14:paraId="09C8B878" w14:textId="77777777" w:rsidR="00ED0075" w:rsidRDefault="000F0575">
                  <w:pPr>
                    <w:jc w:val="center"/>
                    <w:rPr>
                      <w:color w:val="000000"/>
                      <w:szCs w:val="21"/>
                    </w:rPr>
                  </w:pPr>
                  <w:r>
                    <w:rPr>
                      <w:color w:val="000000"/>
                      <w:szCs w:val="21"/>
                    </w:rPr>
                    <w:t>TP</w:t>
                  </w:r>
                </w:p>
              </w:tc>
              <w:tc>
                <w:tcPr>
                  <w:tcW w:w="1701" w:type="dxa"/>
                  <w:shd w:val="clear" w:color="auto" w:fill="auto"/>
                  <w:vAlign w:val="center"/>
                </w:tcPr>
                <w:p w14:paraId="09C8B879" w14:textId="0141F7DF" w:rsidR="00ED0075" w:rsidRDefault="00325331">
                  <w:pPr>
                    <w:jc w:val="center"/>
                    <w:rPr>
                      <w:color w:val="000000"/>
                      <w:szCs w:val="21"/>
                    </w:rPr>
                  </w:pPr>
                  <w:r>
                    <w:rPr>
                      <w:rFonts w:hint="eastAsia"/>
                      <w:color w:val="000000"/>
                      <w:szCs w:val="21"/>
                    </w:rPr>
                    <w:t>2.1</w:t>
                  </w:r>
                </w:p>
              </w:tc>
              <w:tc>
                <w:tcPr>
                  <w:tcW w:w="1560" w:type="dxa"/>
                  <w:shd w:val="clear" w:color="auto" w:fill="auto"/>
                  <w:vAlign w:val="center"/>
                </w:tcPr>
                <w:p w14:paraId="09C8B87A" w14:textId="58FF333D" w:rsidR="00ED0075" w:rsidRDefault="00727808">
                  <w:pPr>
                    <w:jc w:val="center"/>
                    <w:rPr>
                      <w:color w:val="000000"/>
                      <w:szCs w:val="21"/>
                    </w:rPr>
                  </w:pPr>
                  <w:r>
                    <w:rPr>
                      <w:rFonts w:hint="eastAsia"/>
                      <w:color w:val="000000"/>
                      <w:szCs w:val="21"/>
                    </w:rPr>
                    <w:t>0.0098</w:t>
                  </w:r>
                </w:p>
              </w:tc>
              <w:tc>
                <w:tcPr>
                  <w:tcW w:w="1544" w:type="dxa"/>
                  <w:shd w:val="clear" w:color="auto" w:fill="auto"/>
                  <w:vAlign w:val="center"/>
                </w:tcPr>
                <w:p w14:paraId="09C8B87B" w14:textId="5BCCCA52" w:rsidR="00ED0075" w:rsidRDefault="00727808">
                  <w:pPr>
                    <w:jc w:val="center"/>
                    <w:rPr>
                      <w:color w:val="000000"/>
                      <w:szCs w:val="21"/>
                    </w:rPr>
                  </w:pPr>
                  <w:r>
                    <w:rPr>
                      <w:rFonts w:hint="eastAsia"/>
                      <w:color w:val="000000"/>
                      <w:szCs w:val="21"/>
                    </w:rPr>
                    <w:t>0.0033</w:t>
                  </w:r>
                </w:p>
              </w:tc>
            </w:tr>
            <w:tr w:rsidR="001A686A" w:rsidRPr="0052470B" w14:paraId="09C8B883" w14:textId="77777777">
              <w:trPr>
                <w:trHeight w:val="397"/>
                <w:jc w:val="center"/>
              </w:trPr>
              <w:tc>
                <w:tcPr>
                  <w:tcW w:w="732" w:type="dxa"/>
                  <w:shd w:val="clear" w:color="auto" w:fill="auto"/>
                  <w:vAlign w:val="center"/>
                </w:tcPr>
                <w:p w14:paraId="09C8B87D" w14:textId="77777777" w:rsidR="00ED0075" w:rsidRDefault="000F0575">
                  <w:pPr>
                    <w:jc w:val="center"/>
                    <w:rPr>
                      <w:color w:val="000000"/>
                      <w:szCs w:val="21"/>
                    </w:rPr>
                  </w:pPr>
                  <w:r>
                    <w:rPr>
                      <w:rFonts w:hint="eastAsia"/>
                      <w:color w:val="000000"/>
                      <w:szCs w:val="21"/>
                    </w:rPr>
                    <w:t>4</w:t>
                  </w:r>
                </w:p>
              </w:tc>
              <w:tc>
                <w:tcPr>
                  <w:tcW w:w="1134" w:type="dxa"/>
                  <w:vMerge/>
                  <w:shd w:val="clear" w:color="auto" w:fill="auto"/>
                  <w:vAlign w:val="center"/>
                </w:tcPr>
                <w:p w14:paraId="09C8B87E" w14:textId="77777777" w:rsidR="00ED0075" w:rsidRDefault="00ED0075">
                  <w:pPr>
                    <w:jc w:val="center"/>
                    <w:rPr>
                      <w:color w:val="000000"/>
                      <w:szCs w:val="21"/>
                    </w:rPr>
                  </w:pPr>
                </w:p>
              </w:tc>
              <w:tc>
                <w:tcPr>
                  <w:tcW w:w="1275" w:type="dxa"/>
                  <w:shd w:val="clear" w:color="auto" w:fill="auto"/>
                  <w:vAlign w:val="center"/>
                </w:tcPr>
                <w:p w14:paraId="09C8B87F" w14:textId="77777777" w:rsidR="00ED0075" w:rsidRDefault="000F0575">
                  <w:pPr>
                    <w:jc w:val="center"/>
                    <w:rPr>
                      <w:color w:val="000000"/>
                      <w:szCs w:val="21"/>
                    </w:rPr>
                  </w:pPr>
                  <w:r>
                    <w:rPr>
                      <w:color w:val="000000"/>
                      <w:szCs w:val="21"/>
                    </w:rPr>
                    <w:t>TN</w:t>
                  </w:r>
                </w:p>
              </w:tc>
              <w:tc>
                <w:tcPr>
                  <w:tcW w:w="1701" w:type="dxa"/>
                  <w:shd w:val="clear" w:color="auto" w:fill="auto"/>
                  <w:vAlign w:val="center"/>
                </w:tcPr>
                <w:p w14:paraId="09C8B880" w14:textId="5E7A713D" w:rsidR="00ED0075" w:rsidRDefault="00325331">
                  <w:pPr>
                    <w:jc w:val="center"/>
                    <w:rPr>
                      <w:color w:val="000000"/>
                      <w:szCs w:val="21"/>
                    </w:rPr>
                  </w:pPr>
                  <w:r>
                    <w:rPr>
                      <w:rFonts w:hint="eastAsia"/>
                      <w:color w:val="000000"/>
                      <w:szCs w:val="21"/>
                    </w:rPr>
                    <w:t>5.0</w:t>
                  </w:r>
                </w:p>
              </w:tc>
              <w:tc>
                <w:tcPr>
                  <w:tcW w:w="1560" w:type="dxa"/>
                  <w:shd w:val="clear" w:color="auto" w:fill="auto"/>
                  <w:vAlign w:val="center"/>
                </w:tcPr>
                <w:p w14:paraId="09C8B881" w14:textId="5C224423" w:rsidR="00ED0075" w:rsidRDefault="00727808">
                  <w:pPr>
                    <w:jc w:val="center"/>
                    <w:rPr>
                      <w:color w:val="000000"/>
                      <w:szCs w:val="21"/>
                    </w:rPr>
                  </w:pPr>
                  <w:r>
                    <w:rPr>
                      <w:rFonts w:hint="eastAsia"/>
                      <w:color w:val="000000"/>
                      <w:szCs w:val="21"/>
                    </w:rPr>
                    <w:t>0.0233</w:t>
                  </w:r>
                </w:p>
              </w:tc>
              <w:tc>
                <w:tcPr>
                  <w:tcW w:w="1544" w:type="dxa"/>
                  <w:shd w:val="clear" w:color="auto" w:fill="auto"/>
                  <w:vAlign w:val="center"/>
                </w:tcPr>
                <w:p w14:paraId="09C8B882" w14:textId="40E53373" w:rsidR="00ED0075" w:rsidRDefault="009F2BF3">
                  <w:pPr>
                    <w:jc w:val="center"/>
                    <w:rPr>
                      <w:color w:val="000000"/>
                      <w:szCs w:val="21"/>
                    </w:rPr>
                  </w:pPr>
                  <w:r>
                    <w:rPr>
                      <w:rFonts w:hint="eastAsia"/>
                      <w:color w:val="000000"/>
                      <w:szCs w:val="21"/>
                    </w:rPr>
                    <w:t>0.0079</w:t>
                  </w:r>
                </w:p>
              </w:tc>
            </w:tr>
          </w:tbl>
          <w:p w14:paraId="09C8B886" w14:textId="77777777" w:rsidR="00ED0075" w:rsidRDefault="000F0575">
            <w:pPr>
              <w:spacing w:line="460" w:lineRule="exact"/>
              <w:ind w:firstLineChars="200" w:firstLine="482"/>
              <w:jc w:val="left"/>
              <w:rPr>
                <w:b/>
                <w:bCs/>
                <w:color w:val="000000"/>
                <w:sz w:val="24"/>
              </w:rPr>
            </w:pPr>
            <w:r>
              <w:rPr>
                <w:b/>
                <w:bCs/>
                <w:color w:val="000000"/>
                <w:sz w:val="24"/>
                <w:szCs w:val="22"/>
                <w:lang w:val="pt-BR"/>
              </w:rPr>
              <w:t>表</w:t>
            </w:r>
            <w:r>
              <w:rPr>
                <w:rFonts w:hint="eastAsia"/>
                <w:b/>
                <w:bCs/>
                <w:color w:val="000000"/>
                <w:sz w:val="24"/>
                <w:szCs w:val="22"/>
              </w:rPr>
              <w:t>51</w:t>
            </w:r>
            <w:r>
              <w:rPr>
                <w:b/>
                <w:bCs/>
                <w:color w:val="000000"/>
                <w:sz w:val="24"/>
                <w:szCs w:val="22"/>
              </w:rPr>
              <w:t xml:space="preserve">       </w:t>
            </w:r>
            <w:r>
              <w:rPr>
                <w:rFonts w:hint="eastAsia"/>
                <w:b/>
                <w:bCs/>
                <w:color w:val="000000"/>
                <w:sz w:val="24"/>
                <w:szCs w:val="22"/>
              </w:rPr>
              <w:t>经贾屯污水处理厂处理后</w:t>
            </w:r>
            <w:r>
              <w:rPr>
                <w:b/>
                <w:bCs/>
                <w:color w:val="000000"/>
                <w:sz w:val="24"/>
                <w:szCs w:val="22"/>
                <w:lang w:val="pt-BR"/>
              </w:rPr>
              <w:t>废水污染物排放信息表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854"/>
              <w:gridCol w:w="1487"/>
              <w:gridCol w:w="1984"/>
              <w:gridCol w:w="1820"/>
              <w:gridCol w:w="1801"/>
            </w:tblGrid>
            <w:tr w:rsidR="001A686A" w:rsidRPr="0052470B" w14:paraId="09C8B88C" w14:textId="77777777">
              <w:trPr>
                <w:trHeight w:val="397"/>
                <w:jc w:val="center"/>
              </w:trPr>
              <w:tc>
                <w:tcPr>
                  <w:tcW w:w="732" w:type="dxa"/>
                  <w:shd w:val="clear" w:color="auto" w:fill="auto"/>
                  <w:vAlign w:val="center"/>
                </w:tcPr>
                <w:p w14:paraId="09C8B887" w14:textId="77777777" w:rsidR="00ED0075" w:rsidRDefault="000F0575">
                  <w:pPr>
                    <w:jc w:val="center"/>
                    <w:rPr>
                      <w:b/>
                      <w:bCs/>
                      <w:color w:val="000000"/>
                      <w:szCs w:val="21"/>
                    </w:rPr>
                  </w:pPr>
                  <w:r>
                    <w:rPr>
                      <w:rFonts w:hint="eastAsia"/>
                      <w:b/>
                      <w:bCs/>
                      <w:color w:val="000000"/>
                      <w:szCs w:val="21"/>
                    </w:rPr>
                    <w:t>序号</w:t>
                  </w:r>
                </w:p>
              </w:tc>
              <w:tc>
                <w:tcPr>
                  <w:tcW w:w="1275" w:type="dxa"/>
                  <w:shd w:val="clear" w:color="auto" w:fill="auto"/>
                  <w:vAlign w:val="center"/>
                </w:tcPr>
                <w:p w14:paraId="09C8B888" w14:textId="77777777" w:rsidR="00ED0075" w:rsidRDefault="000F0575">
                  <w:pPr>
                    <w:jc w:val="center"/>
                    <w:rPr>
                      <w:b/>
                      <w:bCs/>
                      <w:color w:val="000000"/>
                      <w:szCs w:val="21"/>
                    </w:rPr>
                  </w:pPr>
                  <w:r>
                    <w:rPr>
                      <w:rFonts w:hint="eastAsia"/>
                      <w:b/>
                      <w:bCs/>
                      <w:color w:val="000000"/>
                      <w:szCs w:val="21"/>
                    </w:rPr>
                    <w:t>污染物种类</w:t>
                  </w:r>
                </w:p>
              </w:tc>
              <w:tc>
                <w:tcPr>
                  <w:tcW w:w="1701" w:type="dxa"/>
                  <w:shd w:val="clear" w:color="auto" w:fill="auto"/>
                  <w:vAlign w:val="center"/>
                </w:tcPr>
                <w:p w14:paraId="09C8B889" w14:textId="77777777" w:rsidR="00ED0075" w:rsidRDefault="000F0575">
                  <w:pPr>
                    <w:jc w:val="center"/>
                    <w:rPr>
                      <w:b/>
                      <w:bCs/>
                      <w:color w:val="000000"/>
                      <w:szCs w:val="21"/>
                    </w:rPr>
                  </w:pPr>
                  <w:r>
                    <w:rPr>
                      <w:rFonts w:hint="eastAsia"/>
                      <w:b/>
                      <w:bCs/>
                      <w:color w:val="000000"/>
                      <w:szCs w:val="21"/>
                    </w:rPr>
                    <w:t>排放浓度</w:t>
                  </w:r>
                  <w:r>
                    <w:rPr>
                      <w:rFonts w:hint="eastAsia"/>
                      <w:b/>
                      <w:bCs/>
                      <w:color w:val="000000"/>
                      <w:szCs w:val="21"/>
                    </w:rPr>
                    <w:t>/</w:t>
                  </w:r>
                  <w:r>
                    <w:rPr>
                      <w:rFonts w:hint="eastAsia"/>
                      <w:b/>
                      <w:bCs/>
                      <w:color w:val="000000"/>
                      <w:szCs w:val="21"/>
                    </w:rPr>
                    <w:t>（</w:t>
                  </w:r>
                  <w:r>
                    <w:rPr>
                      <w:rFonts w:hint="eastAsia"/>
                      <w:b/>
                      <w:bCs/>
                      <w:color w:val="000000"/>
                      <w:szCs w:val="21"/>
                    </w:rPr>
                    <w:t>mg/L</w:t>
                  </w:r>
                  <w:r>
                    <w:rPr>
                      <w:rFonts w:hint="eastAsia"/>
                      <w:b/>
                      <w:bCs/>
                      <w:color w:val="000000"/>
                      <w:szCs w:val="21"/>
                    </w:rPr>
                    <w:t>）</w:t>
                  </w:r>
                </w:p>
              </w:tc>
              <w:tc>
                <w:tcPr>
                  <w:tcW w:w="1560" w:type="dxa"/>
                  <w:shd w:val="clear" w:color="auto" w:fill="auto"/>
                  <w:vAlign w:val="center"/>
                </w:tcPr>
                <w:p w14:paraId="09C8B88A" w14:textId="77777777" w:rsidR="00ED0075" w:rsidRDefault="000F0575">
                  <w:pPr>
                    <w:jc w:val="center"/>
                    <w:rPr>
                      <w:b/>
                      <w:bCs/>
                      <w:color w:val="000000"/>
                      <w:szCs w:val="21"/>
                    </w:rPr>
                  </w:pPr>
                  <w:r>
                    <w:rPr>
                      <w:rFonts w:hint="eastAsia"/>
                      <w:b/>
                      <w:bCs/>
                      <w:color w:val="000000"/>
                      <w:szCs w:val="21"/>
                    </w:rPr>
                    <w:t>日排放量</w:t>
                  </w:r>
                  <w:r>
                    <w:rPr>
                      <w:rFonts w:hint="eastAsia"/>
                      <w:b/>
                      <w:bCs/>
                      <w:color w:val="000000"/>
                      <w:szCs w:val="21"/>
                    </w:rPr>
                    <w:t>/</w:t>
                  </w:r>
                  <w:r>
                    <w:rPr>
                      <w:rFonts w:hint="eastAsia"/>
                      <w:b/>
                      <w:bCs/>
                      <w:color w:val="000000"/>
                      <w:szCs w:val="21"/>
                    </w:rPr>
                    <w:t>（</w:t>
                  </w:r>
                  <w:r>
                    <w:rPr>
                      <w:rFonts w:hint="eastAsia"/>
                      <w:b/>
                      <w:bCs/>
                      <w:color w:val="000000"/>
                      <w:szCs w:val="21"/>
                    </w:rPr>
                    <w:t>kg/d</w:t>
                  </w:r>
                  <w:r>
                    <w:rPr>
                      <w:rFonts w:hint="eastAsia"/>
                      <w:b/>
                      <w:bCs/>
                      <w:color w:val="000000"/>
                      <w:szCs w:val="21"/>
                    </w:rPr>
                    <w:t>）</w:t>
                  </w:r>
                </w:p>
              </w:tc>
              <w:tc>
                <w:tcPr>
                  <w:tcW w:w="1544" w:type="dxa"/>
                  <w:shd w:val="clear" w:color="auto" w:fill="auto"/>
                  <w:vAlign w:val="center"/>
                </w:tcPr>
                <w:p w14:paraId="09C8B88B" w14:textId="77777777" w:rsidR="00ED0075" w:rsidRDefault="000F0575">
                  <w:pPr>
                    <w:jc w:val="center"/>
                    <w:rPr>
                      <w:b/>
                      <w:bCs/>
                      <w:color w:val="000000"/>
                      <w:szCs w:val="21"/>
                    </w:rPr>
                  </w:pPr>
                  <w:r>
                    <w:rPr>
                      <w:rFonts w:hint="eastAsia"/>
                      <w:b/>
                      <w:bCs/>
                      <w:color w:val="000000"/>
                      <w:szCs w:val="21"/>
                    </w:rPr>
                    <w:t>年排放量</w:t>
                  </w:r>
                  <w:r>
                    <w:rPr>
                      <w:rFonts w:hint="eastAsia"/>
                      <w:b/>
                      <w:bCs/>
                      <w:color w:val="000000"/>
                      <w:szCs w:val="21"/>
                    </w:rPr>
                    <w:t>/</w:t>
                  </w:r>
                  <w:r>
                    <w:rPr>
                      <w:rFonts w:hint="eastAsia"/>
                      <w:b/>
                      <w:bCs/>
                      <w:color w:val="000000"/>
                      <w:szCs w:val="21"/>
                    </w:rPr>
                    <w:t>（</w:t>
                  </w:r>
                  <w:r>
                    <w:rPr>
                      <w:rFonts w:hint="eastAsia"/>
                      <w:b/>
                      <w:bCs/>
                      <w:color w:val="000000"/>
                      <w:szCs w:val="21"/>
                    </w:rPr>
                    <w:t>t/a</w:t>
                  </w:r>
                  <w:r>
                    <w:rPr>
                      <w:rFonts w:hint="eastAsia"/>
                      <w:b/>
                      <w:bCs/>
                      <w:color w:val="000000"/>
                      <w:szCs w:val="21"/>
                    </w:rPr>
                    <w:t>）</w:t>
                  </w:r>
                </w:p>
              </w:tc>
            </w:tr>
            <w:tr w:rsidR="001A686A" w:rsidRPr="0052470B" w14:paraId="09C8B892" w14:textId="77777777">
              <w:trPr>
                <w:trHeight w:val="397"/>
                <w:jc w:val="center"/>
              </w:trPr>
              <w:tc>
                <w:tcPr>
                  <w:tcW w:w="732" w:type="dxa"/>
                  <w:shd w:val="clear" w:color="auto" w:fill="auto"/>
                  <w:vAlign w:val="center"/>
                </w:tcPr>
                <w:p w14:paraId="09C8B88D" w14:textId="77777777" w:rsidR="00ED0075" w:rsidRDefault="000F0575">
                  <w:pPr>
                    <w:jc w:val="center"/>
                    <w:rPr>
                      <w:color w:val="000000"/>
                      <w:szCs w:val="21"/>
                    </w:rPr>
                  </w:pPr>
                  <w:r>
                    <w:rPr>
                      <w:rFonts w:hint="eastAsia"/>
                      <w:color w:val="000000"/>
                      <w:szCs w:val="21"/>
                    </w:rPr>
                    <w:t>1</w:t>
                  </w:r>
                </w:p>
              </w:tc>
              <w:tc>
                <w:tcPr>
                  <w:tcW w:w="1275" w:type="dxa"/>
                  <w:shd w:val="clear" w:color="auto" w:fill="auto"/>
                  <w:vAlign w:val="center"/>
                </w:tcPr>
                <w:p w14:paraId="09C8B88E" w14:textId="77777777" w:rsidR="00ED0075" w:rsidRDefault="000F0575">
                  <w:pPr>
                    <w:jc w:val="center"/>
                    <w:rPr>
                      <w:color w:val="000000"/>
                      <w:szCs w:val="21"/>
                    </w:rPr>
                  </w:pPr>
                  <w:r>
                    <w:rPr>
                      <w:color w:val="000000"/>
                      <w:szCs w:val="21"/>
                    </w:rPr>
                    <w:t>COD</w:t>
                  </w:r>
                </w:p>
              </w:tc>
              <w:tc>
                <w:tcPr>
                  <w:tcW w:w="1701" w:type="dxa"/>
                  <w:shd w:val="clear" w:color="auto" w:fill="auto"/>
                  <w:vAlign w:val="center"/>
                </w:tcPr>
                <w:p w14:paraId="09C8B88F" w14:textId="77777777" w:rsidR="00ED0075" w:rsidRDefault="000F0575">
                  <w:pPr>
                    <w:jc w:val="center"/>
                    <w:rPr>
                      <w:color w:val="000000"/>
                      <w:szCs w:val="21"/>
                    </w:rPr>
                  </w:pPr>
                  <w:r>
                    <w:rPr>
                      <w:rFonts w:hint="eastAsia"/>
                      <w:color w:val="000000"/>
                      <w:szCs w:val="21"/>
                    </w:rPr>
                    <w:t>40</w:t>
                  </w:r>
                </w:p>
              </w:tc>
              <w:tc>
                <w:tcPr>
                  <w:tcW w:w="1560" w:type="dxa"/>
                  <w:shd w:val="clear" w:color="auto" w:fill="auto"/>
                  <w:vAlign w:val="center"/>
                </w:tcPr>
                <w:p w14:paraId="09C8B890" w14:textId="77777777" w:rsidR="00ED0075" w:rsidRDefault="000F0575">
                  <w:pPr>
                    <w:jc w:val="center"/>
                    <w:rPr>
                      <w:color w:val="000000"/>
                      <w:szCs w:val="21"/>
                    </w:rPr>
                  </w:pPr>
                  <w:r>
                    <w:rPr>
                      <w:rFonts w:hint="eastAsia"/>
                      <w:color w:val="000000"/>
                      <w:szCs w:val="21"/>
                    </w:rPr>
                    <w:t>0.186</w:t>
                  </w:r>
                </w:p>
              </w:tc>
              <w:tc>
                <w:tcPr>
                  <w:tcW w:w="1544" w:type="dxa"/>
                  <w:shd w:val="clear" w:color="auto" w:fill="auto"/>
                  <w:vAlign w:val="center"/>
                </w:tcPr>
                <w:p w14:paraId="09C8B891" w14:textId="77777777" w:rsidR="00ED0075" w:rsidRDefault="000F0575">
                  <w:pPr>
                    <w:jc w:val="center"/>
                    <w:rPr>
                      <w:color w:val="000000"/>
                      <w:szCs w:val="21"/>
                    </w:rPr>
                  </w:pPr>
                  <w:r>
                    <w:rPr>
                      <w:rFonts w:hint="eastAsia"/>
                      <w:color w:val="000000"/>
                      <w:szCs w:val="21"/>
                    </w:rPr>
                    <w:t>0.0632</w:t>
                  </w:r>
                </w:p>
              </w:tc>
            </w:tr>
            <w:tr w:rsidR="001A686A" w:rsidRPr="0052470B" w14:paraId="09C8B898" w14:textId="77777777">
              <w:trPr>
                <w:trHeight w:val="397"/>
                <w:jc w:val="center"/>
              </w:trPr>
              <w:tc>
                <w:tcPr>
                  <w:tcW w:w="732" w:type="dxa"/>
                  <w:shd w:val="clear" w:color="auto" w:fill="auto"/>
                  <w:vAlign w:val="center"/>
                </w:tcPr>
                <w:p w14:paraId="09C8B893" w14:textId="77777777" w:rsidR="00ED0075" w:rsidRDefault="000F0575">
                  <w:pPr>
                    <w:jc w:val="center"/>
                    <w:rPr>
                      <w:color w:val="000000"/>
                      <w:szCs w:val="21"/>
                    </w:rPr>
                  </w:pPr>
                  <w:r>
                    <w:rPr>
                      <w:rFonts w:hint="eastAsia"/>
                      <w:color w:val="000000"/>
                      <w:szCs w:val="21"/>
                    </w:rPr>
                    <w:t>2</w:t>
                  </w:r>
                </w:p>
              </w:tc>
              <w:tc>
                <w:tcPr>
                  <w:tcW w:w="1275" w:type="dxa"/>
                  <w:shd w:val="clear" w:color="auto" w:fill="auto"/>
                  <w:vAlign w:val="center"/>
                </w:tcPr>
                <w:p w14:paraId="09C8B894" w14:textId="77777777" w:rsidR="00ED0075" w:rsidRDefault="000F0575">
                  <w:pPr>
                    <w:jc w:val="center"/>
                    <w:rPr>
                      <w:color w:val="000000"/>
                      <w:szCs w:val="21"/>
                    </w:rPr>
                  </w:pPr>
                  <w:r>
                    <w:rPr>
                      <w:color w:val="000000"/>
                      <w:szCs w:val="21"/>
                    </w:rPr>
                    <w:t>NH</w:t>
                  </w:r>
                  <w:r>
                    <w:rPr>
                      <w:color w:val="000000"/>
                      <w:szCs w:val="21"/>
                      <w:vertAlign w:val="subscript"/>
                    </w:rPr>
                    <w:t>3</w:t>
                  </w:r>
                  <w:r>
                    <w:rPr>
                      <w:color w:val="000000"/>
                      <w:szCs w:val="21"/>
                    </w:rPr>
                    <w:t>-N</w:t>
                  </w:r>
                </w:p>
              </w:tc>
              <w:tc>
                <w:tcPr>
                  <w:tcW w:w="1701" w:type="dxa"/>
                  <w:shd w:val="clear" w:color="auto" w:fill="auto"/>
                  <w:vAlign w:val="center"/>
                </w:tcPr>
                <w:p w14:paraId="09C8B895" w14:textId="77777777" w:rsidR="00ED0075" w:rsidRDefault="000F0575">
                  <w:pPr>
                    <w:jc w:val="center"/>
                    <w:rPr>
                      <w:color w:val="000000"/>
                      <w:szCs w:val="21"/>
                    </w:rPr>
                  </w:pPr>
                  <w:r>
                    <w:rPr>
                      <w:rFonts w:hint="eastAsia"/>
                      <w:color w:val="000000"/>
                      <w:szCs w:val="21"/>
                    </w:rPr>
                    <w:t>2.0</w:t>
                  </w:r>
                </w:p>
              </w:tc>
              <w:tc>
                <w:tcPr>
                  <w:tcW w:w="1560" w:type="dxa"/>
                  <w:shd w:val="clear" w:color="auto" w:fill="auto"/>
                  <w:vAlign w:val="center"/>
                </w:tcPr>
                <w:p w14:paraId="09C8B896" w14:textId="77777777" w:rsidR="00ED0075" w:rsidRDefault="000F0575">
                  <w:pPr>
                    <w:jc w:val="center"/>
                    <w:rPr>
                      <w:color w:val="000000"/>
                      <w:szCs w:val="21"/>
                    </w:rPr>
                  </w:pPr>
                  <w:r>
                    <w:rPr>
                      <w:rFonts w:hint="eastAsia"/>
                      <w:color w:val="000000"/>
                      <w:szCs w:val="21"/>
                    </w:rPr>
                    <w:t>0.0093</w:t>
                  </w:r>
                </w:p>
              </w:tc>
              <w:tc>
                <w:tcPr>
                  <w:tcW w:w="1544" w:type="dxa"/>
                  <w:shd w:val="clear" w:color="auto" w:fill="auto"/>
                  <w:vAlign w:val="center"/>
                </w:tcPr>
                <w:p w14:paraId="09C8B897" w14:textId="77777777" w:rsidR="00ED0075" w:rsidRDefault="000F0575">
                  <w:pPr>
                    <w:jc w:val="center"/>
                    <w:rPr>
                      <w:color w:val="000000"/>
                      <w:szCs w:val="21"/>
                    </w:rPr>
                  </w:pPr>
                  <w:r>
                    <w:rPr>
                      <w:rFonts w:hint="eastAsia"/>
                      <w:color w:val="000000"/>
                      <w:szCs w:val="21"/>
                    </w:rPr>
                    <w:t>0.0032</w:t>
                  </w:r>
                </w:p>
              </w:tc>
            </w:tr>
            <w:tr w:rsidR="001A686A" w:rsidRPr="0052470B" w14:paraId="09C8B89E" w14:textId="77777777">
              <w:trPr>
                <w:trHeight w:val="397"/>
                <w:jc w:val="center"/>
              </w:trPr>
              <w:tc>
                <w:tcPr>
                  <w:tcW w:w="732" w:type="dxa"/>
                  <w:shd w:val="clear" w:color="auto" w:fill="auto"/>
                  <w:vAlign w:val="center"/>
                </w:tcPr>
                <w:p w14:paraId="09C8B899" w14:textId="77777777" w:rsidR="00ED0075" w:rsidRDefault="000F0575">
                  <w:pPr>
                    <w:jc w:val="center"/>
                    <w:rPr>
                      <w:color w:val="000000"/>
                      <w:szCs w:val="21"/>
                    </w:rPr>
                  </w:pPr>
                  <w:r>
                    <w:rPr>
                      <w:rFonts w:hint="eastAsia"/>
                      <w:color w:val="000000"/>
                      <w:szCs w:val="21"/>
                    </w:rPr>
                    <w:t>3</w:t>
                  </w:r>
                </w:p>
              </w:tc>
              <w:tc>
                <w:tcPr>
                  <w:tcW w:w="1275" w:type="dxa"/>
                  <w:shd w:val="clear" w:color="auto" w:fill="auto"/>
                  <w:vAlign w:val="center"/>
                </w:tcPr>
                <w:p w14:paraId="09C8B89A" w14:textId="77777777" w:rsidR="00ED0075" w:rsidRDefault="000F0575">
                  <w:pPr>
                    <w:jc w:val="center"/>
                    <w:rPr>
                      <w:color w:val="000000"/>
                      <w:szCs w:val="21"/>
                    </w:rPr>
                  </w:pPr>
                  <w:r>
                    <w:rPr>
                      <w:color w:val="000000"/>
                      <w:szCs w:val="21"/>
                    </w:rPr>
                    <w:t>TP</w:t>
                  </w:r>
                </w:p>
              </w:tc>
              <w:tc>
                <w:tcPr>
                  <w:tcW w:w="1701" w:type="dxa"/>
                  <w:shd w:val="clear" w:color="auto" w:fill="auto"/>
                  <w:vAlign w:val="center"/>
                </w:tcPr>
                <w:p w14:paraId="09C8B89B" w14:textId="77777777" w:rsidR="00ED0075" w:rsidRDefault="000F0575">
                  <w:pPr>
                    <w:jc w:val="center"/>
                    <w:rPr>
                      <w:color w:val="000000"/>
                      <w:szCs w:val="21"/>
                    </w:rPr>
                  </w:pPr>
                  <w:r>
                    <w:rPr>
                      <w:rFonts w:hint="eastAsia"/>
                      <w:color w:val="000000"/>
                      <w:szCs w:val="21"/>
                    </w:rPr>
                    <w:t>0.4</w:t>
                  </w:r>
                </w:p>
              </w:tc>
              <w:tc>
                <w:tcPr>
                  <w:tcW w:w="1560" w:type="dxa"/>
                  <w:shd w:val="clear" w:color="auto" w:fill="auto"/>
                  <w:vAlign w:val="center"/>
                </w:tcPr>
                <w:p w14:paraId="09C8B89C" w14:textId="77777777" w:rsidR="00ED0075" w:rsidRDefault="000F0575">
                  <w:pPr>
                    <w:jc w:val="center"/>
                    <w:rPr>
                      <w:color w:val="000000"/>
                      <w:szCs w:val="21"/>
                    </w:rPr>
                  </w:pPr>
                  <w:r>
                    <w:rPr>
                      <w:rFonts w:hint="eastAsia"/>
                      <w:color w:val="000000"/>
                      <w:szCs w:val="21"/>
                    </w:rPr>
                    <w:t>0.0019</w:t>
                  </w:r>
                </w:p>
              </w:tc>
              <w:tc>
                <w:tcPr>
                  <w:tcW w:w="1544" w:type="dxa"/>
                  <w:shd w:val="clear" w:color="auto" w:fill="auto"/>
                  <w:vAlign w:val="center"/>
                </w:tcPr>
                <w:p w14:paraId="09C8B89D" w14:textId="77777777" w:rsidR="00ED0075" w:rsidRDefault="000F0575">
                  <w:pPr>
                    <w:jc w:val="center"/>
                    <w:rPr>
                      <w:color w:val="000000"/>
                      <w:szCs w:val="21"/>
                    </w:rPr>
                  </w:pPr>
                  <w:r>
                    <w:rPr>
                      <w:rFonts w:hint="eastAsia"/>
                      <w:color w:val="000000"/>
                      <w:szCs w:val="21"/>
                    </w:rPr>
                    <w:t>0.0006</w:t>
                  </w:r>
                </w:p>
              </w:tc>
            </w:tr>
            <w:tr w:rsidR="001A686A" w:rsidRPr="0052470B" w14:paraId="09C8B8A4" w14:textId="77777777">
              <w:trPr>
                <w:trHeight w:val="397"/>
                <w:jc w:val="center"/>
              </w:trPr>
              <w:tc>
                <w:tcPr>
                  <w:tcW w:w="732" w:type="dxa"/>
                  <w:shd w:val="clear" w:color="auto" w:fill="auto"/>
                  <w:vAlign w:val="center"/>
                </w:tcPr>
                <w:p w14:paraId="09C8B89F" w14:textId="77777777" w:rsidR="00ED0075" w:rsidRDefault="000F0575">
                  <w:pPr>
                    <w:jc w:val="center"/>
                    <w:rPr>
                      <w:color w:val="000000"/>
                      <w:szCs w:val="21"/>
                    </w:rPr>
                  </w:pPr>
                  <w:r>
                    <w:rPr>
                      <w:rFonts w:hint="eastAsia"/>
                      <w:color w:val="000000"/>
                      <w:szCs w:val="21"/>
                    </w:rPr>
                    <w:t>4</w:t>
                  </w:r>
                </w:p>
              </w:tc>
              <w:tc>
                <w:tcPr>
                  <w:tcW w:w="1275" w:type="dxa"/>
                  <w:shd w:val="clear" w:color="auto" w:fill="auto"/>
                  <w:vAlign w:val="center"/>
                </w:tcPr>
                <w:p w14:paraId="09C8B8A0" w14:textId="77777777" w:rsidR="00ED0075" w:rsidRDefault="000F0575">
                  <w:pPr>
                    <w:jc w:val="center"/>
                    <w:rPr>
                      <w:color w:val="000000"/>
                      <w:szCs w:val="21"/>
                    </w:rPr>
                  </w:pPr>
                  <w:r>
                    <w:rPr>
                      <w:color w:val="000000"/>
                      <w:szCs w:val="21"/>
                    </w:rPr>
                    <w:t>TN</w:t>
                  </w:r>
                </w:p>
              </w:tc>
              <w:tc>
                <w:tcPr>
                  <w:tcW w:w="1701" w:type="dxa"/>
                  <w:shd w:val="clear" w:color="auto" w:fill="auto"/>
                  <w:vAlign w:val="center"/>
                </w:tcPr>
                <w:p w14:paraId="09C8B8A1" w14:textId="77777777" w:rsidR="00ED0075" w:rsidRDefault="000F0575">
                  <w:pPr>
                    <w:jc w:val="center"/>
                    <w:rPr>
                      <w:color w:val="000000"/>
                      <w:szCs w:val="21"/>
                    </w:rPr>
                  </w:pPr>
                  <w:r>
                    <w:rPr>
                      <w:color w:val="000000"/>
                      <w:szCs w:val="21"/>
                    </w:rPr>
                    <w:t>15</w:t>
                  </w:r>
                </w:p>
              </w:tc>
              <w:tc>
                <w:tcPr>
                  <w:tcW w:w="1560" w:type="dxa"/>
                  <w:shd w:val="clear" w:color="auto" w:fill="auto"/>
                  <w:vAlign w:val="center"/>
                </w:tcPr>
                <w:p w14:paraId="09C8B8A2" w14:textId="77777777" w:rsidR="00ED0075" w:rsidRDefault="000F0575">
                  <w:pPr>
                    <w:jc w:val="center"/>
                    <w:rPr>
                      <w:color w:val="000000"/>
                      <w:szCs w:val="21"/>
                    </w:rPr>
                  </w:pPr>
                  <w:r>
                    <w:rPr>
                      <w:rFonts w:hint="eastAsia"/>
                      <w:color w:val="000000"/>
                      <w:szCs w:val="21"/>
                    </w:rPr>
                    <w:t>0.0698</w:t>
                  </w:r>
                </w:p>
              </w:tc>
              <w:tc>
                <w:tcPr>
                  <w:tcW w:w="1544" w:type="dxa"/>
                  <w:shd w:val="clear" w:color="auto" w:fill="auto"/>
                  <w:vAlign w:val="center"/>
                </w:tcPr>
                <w:p w14:paraId="09C8B8A3" w14:textId="77777777" w:rsidR="00ED0075" w:rsidRDefault="000F0575">
                  <w:pPr>
                    <w:jc w:val="center"/>
                    <w:rPr>
                      <w:color w:val="000000"/>
                      <w:szCs w:val="21"/>
                    </w:rPr>
                  </w:pPr>
                  <w:r>
                    <w:rPr>
                      <w:rFonts w:hint="eastAsia"/>
                      <w:color w:val="000000"/>
                      <w:szCs w:val="21"/>
                    </w:rPr>
                    <w:t>0.0237</w:t>
                  </w:r>
                </w:p>
              </w:tc>
            </w:tr>
          </w:tbl>
          <w:p w14:paraId="09C8B8A5" w14:textId="6376D279" w:rsidR="00ED0075" w:rsidRDefault="000F0575">
            <w:pPr>
              <w:spacing w:line="460" w:lineRule="exact"/>
              <w:ind w:firstLineChars="200" w:firstLine="480"/>
              <w:rPr>
                <w:color w:val="000000"/>
                <w:sz w:val="24"/>
              </w:rPr>
            </w:pPr>
            <w:r>
              <w:rPr>
                <w:color w:val="000000"/>
                <w:sz w:val="24"/>
              </w:rPr>
              <w:t>本项目废水污染物出厂排放总量：</w:t>
            </w:r>
            <w:r>
              <w:rPr>
                <w:color w:val="000000"/>
                <w:sz w:val="24"/>
              </w:rPr>
              <w:t xml:space="preserve">COD </w:t>
            </w:r>
            <w:r w:rsidR="009F2BF3">
              <w:rPr>
                <w:rFonts w:hint="eastAsia"/>
                <w:color w:val="000000"/>
                <w:sz w:val="24"/>
              </w:rPr>
              <w:t>0.2498</w:t>
            </w:r>
            <w:r>
              <w:rPr>
                <w:color w:val="000000"/>
                <w:sz w:val="24"/>
              </w:rPr>
              <w:t>t/a</w:t>
            </w:r>
            <w:r>
              <w:rPr>
                <w:color w:val="000000"/>
                <w:sz w:val="24"/>
              </w:rPr>
              <w:t>、</w:t>
            </w:r>
            <w:r>
              <w:rPr>
                <w:color w:val="000000"/>
                <w:sz w:val="24"/>
              </w:rPr>
              <w:t>NH</w:t>
            </w:r>
            <w:r>
              <w:rPr>
                <w:color w:val="000000"/>
                <w:sz w:val="24"/>
                <w:vertAlign w:val="subscript"/>
              </w:rPr>
              <w:t>3</w:t>
            </w:r>
            <w:r>
              <w:rPr>
                <w:color w:val="000000"/>
                <w:sz w:val="24"/>
              </w:rPr>
              <w:t xml:space="preserve">-N </w:t>
            </w:r>
            <w:r>
              <w:rPr>
                <w:rFonts w:hint="eastAsia"/>
                <w:color w:val="000000"/>
                <w:sz w:val="24"/>
              </w:rPr>
              <w:t>0.00</w:t>
            </w:r>
            <w:r w:rsidR="009F2BF3">
              <w:rPr>
                <w:rFonts w:hint="eastAsia"/>
                <w:color w:val="000000"/>
                <w:sz w:val="24"/>
              </w:rPr>
              <w:t>66</w:t>
            </w:r>
            <w:r>
              <w:rPr>
                <w:color w:val="000000"/>
                <w:sz w:val="24"/>
              </w:rPr>
              <w:t>t/a</w:t>
            </w:r>
            <w:r>
              <w:rPr>
                <w:color w:val="000000"/>
                <w:sz w:val="24"/>
              </w:rPr>
              <w:t>、</w:t>
            </w:r>
            <w:r>
              <w:rPr>
                <w:color w:val="000000"/>
                <w:sz w:val="24"/>
              </w:rPr>
              <w:t xml:space="preserve">TP </w:t>
            </w:r>
            <w:r>
              <w:rPr>
                <w:rFonts w:hint="eastAsia"/>
                <w:color w:val="000000"/>
                <w:sz w:val="24"/>
              </w:rPr>
              <w:t>0.00</w:t>
            </w:r>
            <w:r w:rsidR="009F2BF3">
              <w:rPr>
                <w:rFonts w:hint="eastAsia"/>
                <w:color w:val="000000"/>
                <w:sz w:val="24"/>
              </w:rPr>
              <w:t>33</w:t>
            </w:r>
            <w:r>
              <w:rPr>
                <w:color w:val="000000"/>
                <w:sz w:val="24"/>
              </w:rPr>
              <w:t>t/a</w:t>
            </w:r>
            <w:r>
              <w:rPr>
                <w:color w:val="000000"/>
                <w:sz w:val="24"/>
              </w:rPr>
              <w:t>、</w:t>
            </w:r>
            <w:r>
              <w:rPr>
                <w:color w:val="000000"/>
                <w:sz w:val="24"/>
              </w:rPr>
              <w:t xml:space="preserve">TN </w:t>
            </w:r>
            <w:r>
              <w:rPr>
                <w:rFonts w:hint="eastAsia"/>
                <w:color w:val="000000"/>
                <w:sz w:val="24"/>
              </w:rPr>
              <w:t>0.00</w:t>
            </w:r>
            <w:r w:rsidR="009F2BF3">
              <w:rPr>
                <w:rFonts w:hint="eastAsia"/>
                <w:color w:val="000000"/>
                <w:sz w:val="24"/>
              </w:rPr>
              <w:t>79</w:t>
            </w:r>
            <w:r>
              <w:rPr>
                <w:color w:val="000000"/>
                <w:sz w:val="24"/>
              </w:rPr>
              <w:t>t/a</w:t>
            </w:r>
            <w:r>
              <w:rPr>
                <w:color w:val="000000"/>
                <w:sz w:val="24"/>
              </w:rPr>
              <w:t>，经</w:t>
            </w:r>
            <w:r>
              <w:rPr>
                <w:rFonts w:hint="eastAsia"/>
                <w:color w:val="000000"/>
                <w:sz w:val="24"/>
              </w:rPr>
              <w:t>新乡市排水工程有限公司（贾屯污水处理厂）</w:t>
            </w:r>
            <w:r>
              <w:rPr>
                <w:color w:val="000000"/>
                <w:sz w:val="24"/>
              </w:rPr>
              <w:t>处理后废水污染物排放总量：</w:t>
            </w:r>
            <w:r>
              <w:rPr>
                <w:color w:val="000000"/>
                <w:sz w:val="24"/>
              </w:rPr>
              <w:t xml:space="preserve">COD </w:t>
            </w:r>
            <w:r>
              <w:rPr>
                <w:rFonts w:hint="eastAsia"/>
                <w:color w:val="000000"/>
                <w:sz w:val="24"/>
              </w:rPr>
              <w:t>0.0632</w:t>
            </w:r>
            <w:r>
              <w:rPr>
                <w:color w:val="000000"/>
                <w:sz w:val="24"/>
              </w:rPr>
              <w:t>t/a</w:t>
            </w:r>
            <w:r>
              <w:rPr>
                <w:color w:val="000000"/>
                <w:sz w:val="24"/>
              </w:rPr>
              <w:t>、</w:t>
            </w:r>
            <w:r>
              <w:rPr>
                <w:color w:val="000000"/>
                <w:sz w:val="24"/>
              </w:rPr>
              <w:t>NH</w:t>
            </w:r>
            <w:r>
              <w:rPr>
                <w:color w:val="000000"/>
                <w:sz w:val="24"/>
                <w:vertAlign w:val="subscript"/>
              </w:rPr>
              <w:t>3</w:t>
            </w:r>
            <w:r>
              <w:rPr>
                <w:color w:val="000000"/>
                <w:sz w:val="24"/>
              </w:rPr>
              <w:t xml:space="preserve">-N </w:t>
            </w:r>
            <w:r>
              <w:rPr>
                <w:rFonts w:hint="eastAsia"/>
                <w:color w:val="000000"/>
                <w:sz w:val="24"/>
              </w:rPr>
              <w:t>0.0032</w:t>
            </w:r>
            <w:r>
              <w:rPr>
                <w:color w:val="000000"/>
                <w:sz w:val="24"/>
              </w:rPr>
              <w:t>t/a</w:t>
            </w:r>
            <w:r>
              <w:rPr>
                <w:color w:val="000000"/>
                <w:sz w:val="24"/>
              </w:rPr>
              <w:t>、</w:t>
            </w:r>
            <w:r>
              <w:rPr>
                <w:color w:val="000000"/>
                <w:sz w:val="24"/>
              </w:rPr>
              <w:t xml:space="preserve">TP </w:t>
            </w:r>
            <w:r>
              <w:rPr>
                <w:rFonts w:hint="eastAsia"/>
                <w:color w:val="000000"/>
                <w:sz w:val="24"/>
              </w:rPr>
              <w:t>0.0006</w:t>
            </w:r>
            <w:r>
              <w:rPr>
                <w:color w:val="000000"/>
                <w:sz w:val="24"/>
              </w:rPr>
              <w:t>t/a</w:t>
            </w:r>
            <w:r>
              <w:rPr>
                <w:color w:val="000000"/>
                <w:sz w:val="24"/>
              </w:rPr>
              <w:t>、</w:t>
            </w:r>
            <w:r>
              <w:rPr>
                <w:color w:val="000000"/>
                <w:sz w:val="24"/>
              </w:rPr>
              <w:t xml:space="preserve">TN </w:t>
            </w:r>
            <w:r>
              <w:rPr>
                <w:rFonts w:hint="eastAsia"/>
                <w:color w:val="000000"/>
                <w:sz w:val="24"/>
              </w:rPr>
              <w:t>0.0237</w:t>
            </w:r>
            <w:r>
              <w:rPr>
                <w:color w:val="000000"/>
                <w:sz w:val="24"/>
              </w:rPr>
              <w:t>t/a</w:t>
            </w:r>
            <w:r>
              <w:rPr>
                <w:color w:val="000000"/>
                <w:sz w:val="24"/>
              </w:rPr>
              <w:t>。</w:t>
            </w:r>
          </w:p>
          <w:p w14:paraId="09C8B8A6" w14:textId="77777777" w:rsidR="00ED0075" w:rsidRDefault="000F0575">
            <w:pPr>
              <w:spacing w:line="460" w:lineRule="exact"/>
              <w:ind w:firstLineChars="200" w:firstLine="482"/>
              <w:rPr>
                <w:b/>
                <w:color w:val="000000"/>
                <w:sz w:val="24"/>
              </w:rPr>
            </w:pPr>
            <w:r>
              <w:rPr>
                <w:rFonts w:hint="eastAsia"/>
                <w:b/>
                <w:color w:val="000000"/>
                <w:sz w:val="24"/>
              </w:rPr>
              <w:t>8</w:t>
            </w:r>
            <w:r>
              <w:rPr>
                <w:rFonts w:hint="eastAsia"/>
                <w:b/>
                <w:color w:val="000000"/>
                <w:sz w:val="24"/>
              </w:rPr>
              <w:t>、全厂废水污染物排放“三笔账”情况</w:t>
            </w:r>
          </w:p>
          <w:p w14:paraId="09C8B8A7" w14:textId="77777777" w:rsidR="00ED0075" w:rsidRDefault="000F0575">
            <w:pPr>
              <w:spacing w:line="460" w:lineRule="exact"/>
              <w:ind w:firstLineChars="200" w:firstLine="482"/>
              <w:jc w:val="left"/>
              <w:rPr>
                <w:b/>
                <w:bCs/>
                <w:color w:val="000000"/>
                <w:sz w:val="24"/>
              </w:rPr>
            </w:pPr>
            <w:r>
              <w:rPr>
                <w:b/>
                <w:bCs/>
                <w:color w:val="000000"/>
                <w:sz w:val="24"/>
                <w:szCs w:val="22"/>
                <w:lang w:val="pt-BR"/>
              </w:rPr>
              <w:t>表</w:t>
            </w:r>
            <w:r>
              <w:rPr>
                <w:rFonts w:hint="eastAsia"/>
                <w:b/>
                <w:bCs/>
                <w:color w:val="000000"/>
                <w:sz w:val="24"/>
                <w:szCs w:val="22"/>
              </w:rPr>
              <w:t>52</w:t>
            </w:r>
            <w:r>
              <w:rPr>
                <w:b/>
                <w:bCs/>
                <w:color w:val="000000"/>
                <w:sz w:val="24"/>
                <w:szCs w:val="22"/>
              </w:rPr>
              <w:t xml:space="preserve">        </w:t>
            </w:r>
            <w:r>
              <w:rPr>
                <w:rFonts w:hint="eastAsia"/>
                <w:b/>
                <w:bCs/>
                <w:color w:val="000000"/>
                <w:sz w:val="24"/>
                <w:szCs w:val="22"/>
              </w:rPr>
              <w:t>全厂污染物排放“三笔账”一览表</w:t>
            </w:r>
            <w:r>
              <w:rPr>
                <w:rFonts w:hint="eastAsia"/>
                <w:b/>
                <w:bCs/>
                <w:color w:val="000000"/>
                <w:sz w:val="24"/>
                <w:szCs w:val="22"/>
              </w:rPr>
              <w:t xml:space="preserve"> </w:t>
            </w:r>
            <w:r>
              <w:rPr>
                <w:b/>
                <w:bCs/>
                <w:color w:val="000000"/>
                <w:sz w:val="24"/>
                <w:szCs w:val="22"/>
              </w:rPr>
              <w:t xml:space="preserve">        </w:t>
            </w:r>
            <w:r>
              <w:rPr>
                <w:rFonts w:hint="eastAsia"/>
                <w:b/>
                <w:bCs/>
                <w:color w:val="000000"/>
                <w:sz w:val="24"/>
                <w:szCs w:val="22"/>
              </w:rPr>
              <w:t>单位：</w:t>
            </w:r>
            <w:r>
              <w:rPr>
                <w:rFonts w:hint="eastAsia"/>
                <w:b/>
                <w:bCs/>
                <w:color w:val="000000"/>
                <w:sz w:val="24"/>
                <w:szCs w:val="22"/>
              </w:rPr>
              <w:t>t</w:t>
            </w:r>
            <w:r>
              <w:rPr>
                <w:b/>
                <w:bCs/>
                <w:color w:val="000000"/>
                <w:sz w:val="24"/>
                <w:szCs w:val="22"/>
              </w:rPr>
              <w:t>/a</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659"/>
              <w:gridCol w:w="1032"/>
              <w:gridCol w:w="1534"/>
              <w:gridCol w:w="1184"/>
              <w:gridCol w:w="1184"/>
              <w:gridCol w:w="1185"/>
              <w:gridCol w:w="1168"/>
            </w:tblGrid>
            <w:tr w:rsidR="001A686A" w:rsidRPr="0052470B" w14:paraId="09C8B8AE" w14:textId="77777777">
              <w:trPr>
                <w:trHeight w:val="397"/>
                <w:jc w:val="center"/>
              </w:trPr>
              <w:tc>
                <w:tcPr>
                  <w:tcW w:w="1259" w:type="dxa"/>
                  <w:gridSpan w:val="2"/>
                  <w:vMerge w:val="restart"/>
                  <w:shd w:val="clear" w:color="auto" w:fill="auto"/>
                  <w:vAlign w:val="center"/>
                </w:tcPr>
                <w:p w14:paraId="09C8B8A8" w14:textId="77777777" w:rsidR="00ED0075" w:rsidRDefault="000F0575">
                  <w:pPr>
                    <w:jc w:val="center"/>
                    <w:rPr>
                      <w:b/>
                      <w:bCs/>
                      <w:color w:val="000000"/>
                      <w:szCs w:val="21"/>
                    </w:rPr>
                  </w:pPr>
                  <w:r>
                    <w:rPr>
                      <w:rFonts w:hint="eastAsia"/>
                      <w:b/>
                      <w:bCs/>
                      <w:color w:val="000000"/>
                      <w:szCs w:val="21"/>
                    </w:rPr>
                    <w:t>污染物</w:t>
                  </w:r>
                </w:p>
              </w:tc>
              <w:tc>
                <w:tcPr>
                  <w:tcW w:w="1143" w:type="dxa"/>
                  <w:vMerge w:val="restart"/>
                  <w:vAlign w:val="center"/>
                </w:tcPr>
                <w:p w14:paraId="09C8B8A9" w14:textId="791555C6" w:rsidR="00ED0075" w:rsidRDefault="00B6602F">
                  <w:pPr>
                    <w:jc w:val="center"/>
                    <w:rPr>
                      <w:b/>
                      <w:bCs/>
                      <w:color w:val="000000"/>
                      <w:szCs w:val="21"/>
                    </w:rPr>
                  </w:pPr>
                  <w:r>
                    <w:rPr>
                      <w:rFonts w:hint="eastAsia"/>
                      <w:b/>
                      <w:bCs/>
                      <w:color w:val="000000"/>
                      <w:szCs w:val="21"/>
                    </w:rPr>
                    <w:t>现有</w:t>
                  </w:r>
                  <w:r w:rsidR="000F0575">
                    <w:rPr>
                      <w:rFonts w:hint="eastAsia"/>
                      <w:b/>
                      <w:bCs/>
                      <w:color w:val="000000"/>
                      <w:szCs w:val="21"/>
                    </w:rPr>
                    <w:t>工程排放</w:t>
                  </w:r>
                  <w:r>
                    <w:rPr>
                      <w:rFonts w:hint="eastAsia"/>
                      <w:b/>
                      <w:bCs/>
                      <w:color w:val="000000"/>
                      <w:szCs w:val="21"/>
                    </w:rPr>
                    <w:t>总</w:t>
                  </w:r>
                  <w:r w:rsidR="000F0575">
                    <w:rPr>
                      <w:rFonts w:hint="eastAsia"/>
                      <w:b/>
                      <w:bCs/>
                      <w:color w:val="000000"/>
                      <w:szCs w:val="21"/>
                    </w:rPr>
                    <w:t>量</w:t>
                  </w:r>
                </w:p>
              </w:tc>
              <w:tc>
                <w:tcPr>
                  <w:tcW w:w="882" w:type="dxa"/>
                  <w:vMerge w:val="restart"/>
                  <w:shd w:val="clear" w:color="auto" w:fill="auto"/>
                  <w:vAlign w:val="center"/>
                </w:tcPr>
                <w:p w14:paraId="09C8B8AA" w14:textId="77777777" w:rsidR="00ED0075" w:rsidRDefault="000F0575">
                  <w:pPr>
                    <w:jc w:val="center"/>
                    <w:rPr>
                      <w:b/>
                      <w:bCs/>
                      <w:color w:val="000000"/>
                      <w:szCs w:val="21"/>
                    </w:rPr>
                  </w:pPr>
                  <w:r>
                    <w:rPr>
                      <w:rFonts w:hint="eastAsia"/>
                      <w:b/>
                      <w:bCs/>
                      <w:color w:val="000000"/>
                      <w:szCs w:val="21"/>
                    </w:rPr>
                    <w:t>本工程排放量</w:t>
                  </w:r>
                </w:p>
              </w:tc>
              <w:tc>
                <w:tcPr>
                  <w:tcW w:w="882" w:type="dxa"/>
                  <w:vMerge w:val="restart"/>
                  <w:vAlign w:val="center"/>
                </w:tcPr>
                <w:p w14:paraId="09C8B8AB" w14:textId="77777777" w:rsidR="00ED0075" w:rsidRDefault="000F0575">
                  <w:pPr>
                    <w:jc w:val="center"/>
                    <w:rPr>
                      <w:b/>
                      <w:bCs/>
                      <w:color w:val="000000"/>
                      <w:szCs w:val="21"/>
                    </w:rPr>
                  </w:pPr>
                  <w:r>
                    <w:rPr>
                      <w:rFonts w:hint="eastAsia"/>
                      <w:b/>
                      <w:bCs/>
                      <w:color w:val="000000"/>
                      <w:szCs w:val="21"/>
                    </w:rPr>
                    <w:t>以新带老削减量</w:t>
                  </w:r>
                </w:p>
              </w:tc>
              <w:tc>
                <w:tcPr>
                  <w:tcW w:w="883" w:type="dxa"/>
                  <w:vMerge w:val="restart"/>
                  <w:shd w:val="clear" w:color="auto" w:fill="auto"/>
                  <w:vAlign w:val="center"/>
                </w:tcPr>
                <w:p w14:paraId="09C8B8AC" w14:textId="77777777" w:rsidR="00ED0075" w:rsidRDefault="000F0575">
                  <w:pPr>
                    <w:jc w:val="center"/>
                    <w:rPr>
                      <w:b/>
                      <w:bCs/>
                      <w:color w:val="000000"/>
                      <w:szCs w:val="21"/>
                    </w:rPr>
                  </w:pPr>
                  <w:r>
                    <w:rPr>
                      <w:rFonts w:hint="eastAsia"/>
                      <w:b/>
                      <w:bCs/>
                      <w:color w:val="000000"/>
                      <w:szCs w:val="21"/>
                    </w:rPr>
                    <w:t>全厂排放总量</w:t>
                  </w:r>
                </w:p>
              </w:tc>
              <w:tc>
                <w:tcPr>
                  <w:tcW w:w="870" w:type="dxa"/>
                  <w:vMerge w:val="restart"/>
                  <w:shd w:val="clear" w:color="auto" w:fill="auto"/>
                  <w:vAlign w:val="center"/>
                </w:tcPr>
                <w:p w14:paraId="09C8B8AD" w14:textId="77777777" w:rsidR="00ED0075" w:rsidRDefault="000F0575">
                  <w:pPr>
                    <w:jc w:val="center"/>
                    <w:rPr>
                      <w:b/>
                      <w:bCs/>
                      <w:color w:val="000000"/>
                      <w:szCs w:val="21"/>
                    </w:rPr>
                  </w:pPr>
                  <w:r>
                    <w:rPr>
                      <w:rFonts w:hint="eastAsia"/>
                      <w:b/>
                      <w:bCs/>
                      <w:color w:val="000000"/>
                      <w:szCs w:val="21"/>
                    </w:rPr>
                    <w:t>排放增减量</w:t>
                  </w:r>
                </w:p>
              </w:tc>
            </w:tr>
            <w:tr w:rsidR="001A686A" w:rsidRPr="0052470B" w14:paraId="09C8B8B5" w14:textId="77777777">
              <w:trPr>
                <w:trHeight w:val="397"/>
                <w:jc w:val="center"/>
              </w:trPr>
              <w:tc>
                <w:tcPr>
                  <w:tcW w:w="1259" w:type="dxa"/>
                  <w:gridSpan w:val="2"/>
                  <w:vMerge/>
                  <w:shd w:val="clear" w:color="auto" w:fill="auto"/>
                  <w:vAlign w:val="center"/>
                </w:tcPr>
                <w:p w14:paraId="09C8B8AF" w14:textId="77777777" w:rsidR="00ED0075" w:rsidRDefault="00ED0075">
                  <w:pPr>
                    <w:jc w:val="center"/>
                    <w:rPr>
                      <w:color w:val="000000"/>
                      <w:szCs w:val="21"/>
                    </w:rPr>
                  </w:pPr>
                </w:p>
              </w:tc>
              <w:tc>
                <w:tcPr>
                  <w:tcW w:w="1143" w:type="dxa"/>
                  <w:vMerge/>
                  <w:vAlign w:val="center"/>
                </w:tcPr>
                <w:p w14:paraId="09C8B8B0" w14:textId="77777777" w:rsidR="00ED0075" w:rsidRDefault="00ED0075">
                  <w:pPr>
                    <w:jc w:val="center"/>
                    <w:rPr>
                      <w:color w:val="000000"/>
                      <w:szCs w:val="21"/>
                    </w:rPr>
                  </w:pPr>
                </w:p>
              </w:tc>
              <w:tc>
                <w:tcPr>
                  <w:tcW w:w="882" w:type="dxa"/>
                  <w:vMerge/>
                  <w:shd w:val="clear" w:color="auto" w:fill="auto"/>
                  <w:vAlign w:val="center"/>
                </w:tcPr>
                <w:p w14:paraId="09C8B8B1" w14:textId="77777777" w:rsidR="00ED0075" w:rsidRDefault="00ED0075">
                  <w:pPr>
                    <w:jc w:val="center"/>
                    <w:rPr>
                      <w:color w:val="000000"/>
                      <w:szCs w:val="21"/>
                    </w:rPr>
                  </w:pPr>
                </w:p>
              </w:tc>
              <w:tc>
                <w:tcPr>
                  <w:tcW w:w="882" w:type="dxa"/>
                  <w:vMerge/>
                  <w:vAlign w:val="center"/>
                </w:tcPr>
                <w:p w14:paraId="09C8B8B2" w14:textId="77777777" w:rsidR="00ED0075" w:rsidRDefault="00ED0075">
                  <w:pPr>
                    <w:jc w:val="center"/>
                    <w:rPr>
                      <w:color w:val="000000"/>
                      <w:szCs w:val="21"/>
                    </w:rPr>
                  </w:pPr>
                </w:p>
              </w:tc>
              <w:tc>
                <w:tcPr>
                  <w:tcW w:w="883" w:type="dxa"/>
                  <w:vMerge/>
                  <w:shd w:val="clear" w:color="auto" w:fill="auto"/>
                  <w:vAlign w:val="center"/>
                </w:tcPr>
                <w:p w14:paraId="09C8B8B3" w14:textId="77777777" w:rsidR="00ED0075" w:rsidRDefault="00ED0075">
                  <w:pPr>
                    <w:jc w:val="center"/>
                    <w:rPr>
                      <w:color w:val="000000"/>
                      <w:szCs w:val="21"/>
                    </w:rPr>
                  </w:pPr>
                </w:p>
              </w:tc>
              <w:tc>
                <w:tcPr>
                  <w:tcW w:w="870" w:type="dxa"/>
                  <w:vMerge/>
                  <w:shd w:val="clear" w:color="auto" w:fill="auto"/>
                  <w:vAlign w:val="center"/>
                </w:tcPr>
                <w:p w14:paraId="09C8B8B4" w14:textId="77777777" w:rsidR="00ED0075" w:rsidRDefault="00ED0075">
                  <w:pPr>
                    <w:jc w:val="center"/>
                    <w:rPr>
                      <w:color w:val="000000"/>
                      <w:szCs w:val="21"/>
                    </w:rPr>
                  </w:pPr>
                </w:p>
              </w:tc>
            </w:tr>
            <w:tr w:rsidR="001A686A" w:rsidRPr="0052470B" w14:paraId="09C8B8BD" w14:textId="77777777">
              <w:trPr>
                <w:trHeight w:val="397"/>
                <w:jc w:val="center"/>
              </w:trPr>
              <w:tc>
                <w:tcPr>
                  <w:tcW w:w="490" w:type="dxa"/>
                  <w:vMerge w:val="restart"/>
                  <w:shd w:val="clear" w:color="auto" w:fill="auto"/>
                  <w:vAlign w:val="center"/>
                </w:tcPr>
                <w:p w14:paraId="09C8B8B6" w14:textId="77777777" w:rsidR="00ED0075" w:rsidRDefault="000F0575">
                  <w:pPr>
                    <w:jc w:val="center"/>
                    <w:rPr>
                      <w:color w:val="000000"/>
                      <w:szCs w:val="21"/>
                    </w:rPr>
                  </w:pPr>
                  <w:r>
                    <w:rPr>
                      <w:rFonts w:hint="eastAsia"/>
                      <w:color w:val="000000"/>
                      <w:szCs w:val="21"/>
                    </w:rPr>
                    <w:t>废水</w:t>
                  </w:r>
                </w:p>
              </w:tc>
              <w:tc>
                <w:tcPr>
                  <w:tcW w:w="769" w:type="dxa"/>
                  <w:shd w:val="clear" w:color="auto" w:fill="auto"/>
                  <w:vAlign w:val="center"/>
                </w:tcPr>
                <w:p w14:paraId="09C8B8B7" w14:textId="77777777" w:rsidR="00ED0075" w:rsidRDefault="000F0575">
                  <w:pPr>
                    <w:jc w:val="center"/>
                    <w:rPr>
                      <w:color w:val="000000"/>
                      <w:szCs w:val="21"/>
                    </w:rPr>
                  </w:pPr>
                  <w:r>
                    <w:rPr>
                      <w:rFonts w:hint="eastAsia"/>
                      <w:color w:val="000000"/>
                      <w:szCs w:val="21"/>
                    </w:rPr>
                    <w:t>废水量</w:t>
                  </w:r>
                </w:p>
              </w:tc>
              <w:tc>
                <w:tcPr>
                  <w:tcW w:w="1143" w:type="dxa"/>
                  <w:vAlign w:val="center"/>
                </w:tcPr>
                <w:p w14:paraId="09C8B8B8" w14:textId="5CA74205" w:rsidR="00ED0075" w:rsidRDefault="00B6602F">
                  <w:pPr>
                    <w:jc w:val="center"/>
                    <w:rPr>
                      <w:color w:val="000000"/>
                      <w:szCs w:val="21"/>
                    </w:rPr>
                  </w:pPr>
                  <w:r>
                    <w:rPr>
                      <w:rFonts w:hint="eastAsia"/>
                      <w:color w:val="000000"/>
                      <w:szCs w:val="21"/>
                    </w:rPr>
                    <w:t>403609</w:t>
                  </w:r>
                </w:p>
              </w:tc>
              <w:tc>
                <w:tcPr>
                  <w:tcW w:w="882" w:type="dxa"/>
                  <w:shd w:val="clear" w:color="auto" w:fill="auto"/>
                  <w:vAlign w:val="center"/>
                </w:tcPr>
                <w:p w14:paraId="09C8B8B9" w14:textId="77777777" w:rsidR="00ED0075" w:rsidRDefault="000F0575">
                  <w:pPr>
                    <w:jc w:val="center"/>
                    <w:rPr>
                      <w:color w:val="000000"/>
                      <w:szCs w:val="21"/>
                    </w:rPr>
                  </w:pPr>
                  <w:r>
                    <w:rPr>
                      <w:rFonts w:hint="eastAsia"/>
                      <w:color w:val="000000"/>
                      <w:szCs w:val="21"/>
                    </w:rPr>
                    <w:t>1581</w:t>
                  </w:r>
                </w:p>
              </w:tc>
              <w:tc>
                <w:tcPr>
                  <w:tcW w:w="882" w:type="dxa"/>
                  <w:vAlign w:val="center"/>
                </w:tcPr>
                <w:p w14:paraId="09C8B8BA" w14:textId="77777777" w:rsidR="00ED0075" w:rsidRDefault="000F0575">
                  <w:pPr>
                    <w:jc w:val="center"/>
                    <w:rPr>
                      <w:color w:val="000000"/>
                      <w:szCs w:val="21"/>
                    </w:rPr>
                  </w:pPr>
                  <w:r>
                    <w:rPr>
                      <w:rFonts w:hint="eastAsia"/>
                      <w:color w:val="000000"/>
                      <w:szCs w:val="21"/>
                    </w:rPr>
                    <w:t>0</w:t>
                  </w:r>
                </w:p>
              </w:tc>
              <w:tc>
                <w:tcPr>
                  <w:tcW w:w="883" w:type="dxa"/>
                  <w:shd w:val="clear" w:color="auto" w:fill="auto"/>
                  <w:vAlign w:val="center"/>
                </w:tcPr>
                <w:p w14:paraId="09C8B8BB" w14:textId="47744261" w:rsidR="00ED0075" w:rsidRDefault="0013011E">
                  <w:pPr>
                    <w:jc w:val="center"/>
                    <w:rPr>
                      <w:color w:val="000000"/>
                      <w:szCs w:val="21"/>
                    </w:rPr>
                  </w:pPr>
                  <w:r>
                    <w:rPr>
                      <w:rFonts w:hint="eastAsia"/>
                      <w:color w:val="000000"/>
                      <w:szCs w:val="21"/>
                    </w:rPr>
                    <w:t>405190</w:t>
                  </w:r>
                </w:p>
              </w:tc>
              <w:tc>
                <w:tcPr>
                  <w:tcW w:w="870" w:type="dxa"/>
                  <w:shd w:val="clear" w:color="auto" w:fill="auto"/>
                  <w:vAlign w:val="center"/>
                </w:tcPr>
                <w:p w14:paraId="09C8B8BC" w14:textId="77777777" w:rsidR="00ED0075" w:rsidRDefault="000F0575">
                  <w:pPr>
                    <w:jc w:val="center"/>
                    <w:rPr>
                      <w:color w:val="000000"/>
                      <w:szCs w:val="21"/>
                    </w:rPr>
                  </w:pPr>
                  <w:r>
                    <w:rPr>
                      <w:rFonts w:hint="eastAsia"/>
                      <w:color w:val="000000"/>
                      <w:szCs w:val="21"/>
                    </w:rPr>
                    <w:t>+1581</w:t>
                  </w:r>
                </w:p>
              </w:tc>
            </w:tr>
            <w:tr w:rsidR="001A686A" w:rsidRPr="0052470B" w14:paraId="09C8B8C5" w14:textId="77777777">
              <w:trPr>
                <w:trHeight w:val="397"/>
                <w:jc w:val="center"/>
              </w:trPr>
              <w:tc>
                <w:tcPr>
                  <w:tcW w:w="490" w:type="dxa"/>
                  <w:vMerge/>
                  <w:shd w:val="clear" w:color="auto" w:fill="auto"/>
                  <w:vAlign w:val="center"/>
                </w:tcPr>
                <w:p w14:paraId="09C8B8BE" w14:textId="77777777" w:rsidR="00ED0075" w:rsidRDefault="00ED0075">
                  <w:pPr>
                    <w:jc w:val="center"/>
                    <w:rPr>
                      <w:color w:val="000000"/>
                      <w:szCs w:val="21"/>
                    </w:rPr>
                  </w:pPr>
                </w:p>
              </w:tc>
              <w:tc>
                <w:tcPr>
                  <w:tcW w:w="769" w:type="dxa"/>
                  <w:shd w:val="clear" w:color="auto" w:fill="auto"/>
                  <w:vAlign w:val="center"/>
                </w:tcPr>
                <w:p w14:paraId="09C8B8BF" w14:textId="77777777" w:rsidR="00ED0075" w:rsidRDefault="000F0575">
                  <w:pPr>
                    <w:jc w:val="center"/>
                    <w:rPr>
                      <w:bCs/>
                      <w:color w:val="000000"/>
                      <w:szCs w:val="21"/>
                    </w:rPr>
                  </w:pPr>
                  <w:r>
                    <w:rPr>
                      <w:bCs/>
                      <w:color w:val="000000"/>
                      <w:szCs w:val="21"/>
                    </w:rPr>
                    <w:t>COD</w:t>
                  </w:r>
                </w:p>
              </w:tc>
              <w:tc>
                <w:tcPr>
                  <w:tcW w:w="1143" w:type="dxa"/>
                  <w:vAlign w:val="center"/>
                </w:tcPr>
                <w:p w14:paraId="09C8B8C0" w14:textId="47DA9FB6" w:rsidR="00ED0075" w:rsidRDefault="00B6602F">
                  <w:pPr>
                    <w:jc w:val="center"/>
                    <w:rPr>
                      <w:color w:val="000000"/>
                      <w:szCs w:val="21"/>
                    </w:rPr>
                  </w:pPr>
                  <w:r>
                    <w:rPr>
                      <w:rFonts w:hint="eastAsia"/>
                      <w:color w:val="000000"/>
                      <w:szCs w:val="21"/>
                    </w:rPr>
                    <w:t>16.1443</w:t>
                  </w:r>
                </w:p>
              </w:tc>
              <w:tc>
                <w:tcPr>
                  <w:tcW w:w="882" w:type="dxa"/>
                  <w:shd w:val="clear" w:color="auto" w:fill="auto"/>
                  <w:vAlign w:val="center"/>
                </w:tcPr>
                <w:p w14:paraId="09C8B8C1" w14:textId="77777777" w:rsidR="00ED0075" w:rsidRDefault="000F0575">
                  <w:pPr>
                    <w:jc w:val="center"/>
                    <w:rPr>
                      <w:color w:val="000000"/>
                      <w:szCs w:val="21"/>
                    </w:rPr>
                  </w:pPr>
                  <w:r>
                    <w:rPr>
                      <w:rFonts w:hint="eastAsia"/>
                      <w:color w:val="000000"/>
                      <w:szCs w:val="21"/>
                    </w:rPr>
                    <w:t>0.0632</w:t>
                  </w:r>
                </w:p>
              </w:tc>
              <w:tc>
                <w:tcPr>
                  <w:tcW w:w="882" w:type="dxa"/>
                  <w:vAlign w:val="center"/>
                </w:tcPr>
                <w:p w14:paraId="09C8B8C2" w14:textId="77777777" w:rsidR="00ED0075" w:rsidRDefault="000F0575">
                  <w:pPr>
                    <w:jc w:val="center"/>
                    <w:rPr>
                      <w:color w:val="000000"/>
                      <w:szCs w:val="21"/>
                    </w:rPr>
                  </w:pPr>
                  <w:r>
                    <w:rPr>
                      <w:rFonts w:hint="eastAsia"/>
                      <w:color w:val="000000"/>
                      <w:szCs w:val="21"/>
                    </w:rPr>
                    <w:t>0</w:t>
                  </w:r>
                </w:p>
              </w:tc>
              <w:tc>
                <w:tcPr>
                  <w:tcW w:w="883" w:type="dxa"/>
                  <w:shd w:val="clear" w:color="auto" w:fill="auto"/>
                  <w:vAlign w:val="center"/>
                </w:tcPr>
                <w:p w14:paraId="09C8B8C3" w14:textId="5E4C3240" w:rsidR="00ED0075" w:rsidRDefault="000F0575">
                  <w:pPr>
                    <w:jc w:val="center"/>
                    <w:rPr>
                      <w:color w:val="000000"/>
                      <w:szCs w:val="21"/>
                    </w:rPr>
                  </w:pPr>
                  <w:r>
                    <w:rPr>
                      <w:rFonts w:hint="eastAsia"/>
                      <w:color w:val="000000"/>
                      <w:szCs w:val="21"/>
                    </w:rPr>
                    <w:t>16.</w:t>
                  </w:r>
                  <w:r w:rsidR="006E0C0B">
                    <w:rPr>
                      <w:rFonts w:hint="eastAsia"/>
                      <w:color w:val="000000"/>
                      <w:szCs w:val="21"/>
                    </w:rPr>
                    <w:t>20</w:t>
                  </w:r>
                  <w:r>
                    <w:rPr>
                      <w:rFonts w:hint="eastAsia"/>
                      <w:color w:val="000000"/>
                      <w:szCs w:val="21"/>
                    </w:rPr>
                    <w:t>75</w:t>
                  </w:r>
                </w:p>
              </w:tc>
              <w:tc>
                <w:tcPr>
                  <w:tcW w:w="870" w:type="dxa"/>
                  <w:shd w:val="clear" w:color="auto" w:fill="auto"/>
                  <w:vAlign w:val="center"/>
                </w:tcPr>
                <w:p w14:paraId="09C8B8C4" w14:textId="77777777" w:rsidR="00ED0075" w:rsidRDefault="000F0575">
                  <w:pPr>
                    <w:jc w:val="center"/>
                    <w:rPr>
                      <w:color w:val="000000"/>
                      <w:szCs w:val="21"/>
                    </w:rPr>
                  </w:pPr>
                  <w:r>
                    <w:rPr>
                      <w:rFonts w:hint="eastAsia"/>
                      <w:color w:val="000000"/>
                      <w:szCs w:val="21"/>
                    </w:rPr>
                    <w:t>+0.0632</w:t>
                  </w:r>
                </w:p>
              </w:tc>
            </w:tr>
            <w:tr w:rsidR="001A686A" w:rsidRPr="0052470B" w14:paraId="09C8B8CD" w14:textId="77777777">
              <w:trPr>
                <w:trHeight w:val="397"/>
                <w:jc w:val="center"/>
              </w:trPr>
              <w:tc>
                <w:tcPr>
                  <w:tcW w:w="490" w:type="dxa"/>
                  <w:vMerge/>
                  <w:shd w:val="clear" w:color="auto" w:fill="auto"/>
                  <w:vAlign w:val="center"/>
                </w:tcPr>
                <w:p w14:paraId="09C8B8C6" w14:textId="77777777" w:rsidR="00ED0075" w:rsidRDefault="00ED0075">
                  <w:pPr>
                    <w:jc w:val="center"/>
                    <w:rPr>
                      <w:color w:val="000000"/>
                      <w:szCs w:val="21"/>
                    </w:rPr>
                  </w:pPr>
                </w:p>
              </w:tc>
              <w:tc>
                <w:tcPr>
                  <w:tcW w:w="769" w:type="dxa"/>
                  <w:shd w:val="clear" w:color="auto" w:fill="auto"/>
                  <w:vAlign w:val="center"/>
                </w:tcPr>
                <w:p w14:paraId="09C8B8C7" w14:textId="77777777" w:rsidR="00ED0075" w:rsidRDefault="000F0575">
                  <w:pPr>
                    <w:jc w:val="center"/>
                    <w:rPr>
                      <w:color w:val="000000"/>
                      <w:szCs w:val="21"/>
                    </w:rPr>
                  </w:pPr>
                  <w:r>
                    <w:rPr>
                      <w:bCs/>
                      <w:color w:val="000000"/>
                      <w:szCs w:val="21"/>
                    </w:rPr>
                    <w:t>NH</w:t>
                  </w:r>
                  <w:r>
                    <w:rPr>
                      <w:bCs/>
                      <w:color w:val="000000"/>
                      <w:szCs w:val="21"/>
                      <w:vertAlign w:val="subscript"/>
                    </w:rPr>
                    <w:t>3</w:t>
                  </w:r>
                  <w:r>
                    <w:rPr>
                      <w:bCs/>
                      <w:color w:val="000000"/>
                      <w:szCs w:val="21"/>
                    </w:rPr>
                    <w:t>-N</w:t>
                  </w:r>
                </w:p>
              </w:tc>
              <w:tc>
                <w:tcPr>
                  <w:tcW w:w="1143" w:type="dxa"/>
                  <w:vAlign w:val="center"/>
                </w:tcPr>
                <w:p w14:paraId="09C8B8C8" w14:textId="6C6D4DA7" w:rsidR="00ED0075" w:rsidRDefault="000F0575">
                  <w:pPr>
                    <w:jc w:val="center"/>
                    <w:rPr>
                      <w:color w:val="000000"/>
                      <w:szCs w:val="21"/>
                    </w:rPr>
                  </w:pPr>
                  <w:r>
                    <w:rPr>
                      <w:rFonts w:hint="eastAsia"/>
                      <w:color w:val="000000"/>
                      <w:szCs w:val="21"/>
                    </w:rPr>
                    <w:t>0.80</w:t>
                  </w:r>
                  <w:r w:rsidR="00B6602F">
                    <w:rPr>
                      <w:rFonts w:hint="eastAsia"/>
                      <w:color w:val="000000"/>
                      <w:szCs w:val="21"/>
                    </w:rPr>
                    <w:t>73</w:t>
                  </w:r>
                </w:p>
              </w:tc>
              <w:tc>
                <w:tcPr>
                  <w:tcW w:w="882" w:type="dxa"/>
                  <w:shd w:val="clear" w:color="auto" w:fill="auto"/>
                  <w:vAlign w:val="center"/>
                </w:tcPr>
                <w:p w14:paraId="09C8B8C9" w14:textId="77777777" w:rsidR="00ED0075" w:rsidRDefault="000F0575">
                  <w:pPr>
                    <w:jc w:val="center"/>
                    <w:rPr>
                      <w:color w:val="000000"/>
                      <w:szCs w:val="21"/>
                    </w:rPr>
                  </w:pPr>
                  <w:r>
                    <w:rPr>
                      <w:rFonts w:hint="eastAsia"/>
                      <w:color w:val="000000"/>
                      <w:szCs w:val="21"/>
                    </w:rPr>
                    <w:t>0.0032</w:t>
                  </w:r>
                </w:p>
              </w:tc>
              <w:tc>
                <w:tcPr>
                  <w:tcW w:w="882" w:type="dxa"/>
                  <w:vAlign w:val="center"/>
                </w:tcPr>
                <w:p w14:paraId="09C8B8CA" w14:textId="77777777" w:rsidR="00ED0075" w:rsidRDefault="000F0575">
                  <w:pPr>
                    <w:jc w:val="center"/>
                    <w:rPr>
                      <w:color w:val="000000"/>
                      <w:szCs w:val="21"/>
                    </w:rPr>
                  </w:pPr>
                  <w:r>
                    <w:rPr>
                      <w:rFonts w:hint="eastAsia"/>
                      <w:color w:val="000000"/>
                      <w:szCs w:val="21"/>
                    </w:rPr>
                    <w:t>0</w:t>
                  </w:r>
                </w:p>
              </w:tc>
              <w:tc>
                <w:tcPr>
                  <w:tcW w:w="883" w:type="dxa"/>
                  <w:shd w:val="clear" w:color="auto" w:fill="auto"/>
                  <w:vAlign w:val="center"/>
                </w:tcPr>
                <w:p w14:paraId="09C8B8CB" w14:textId="2BCA6BB7" w:rsidR="00ED0075" w:rsidRDefault="000F0575">
                  <w:pPr>
                    <w:jc w:val="center"/>
                    <w:rPr>
                      <w:color w:val="000000"/>
                      <w:szCs w:val="21"/>
                    </w:rPr>
                  </w:pPr>
                  <w:r>
                    <w:rPr>
                      <w:rFonts w:hint="eastAsia"/>
                      <w:color w:val="000000"/>
                      <w:szCs w:val="21"/>
                    </w:rPr>
                    <w:t>0.8</w:t>
                  </w:r>
                  <w:r w:rsidR="006E0C0B">
                    <w:rPr>
                      <w:rFonts w:hint="eastAsia"/>
                      <w:color w:val="000000"/>
                      <w:szCs w:val="21"/>
                    </w:rPr>
                    <w:t>105</w:t>
                  </w:r>
                </w:p>
              </w:tc>
              <w:tc>
                <w:tcPr>
                  <w:tcW w:w="870" w:type="dxa"/>
                  <w:shd w:val="clear" w:color="auto" w:fill="auto"/>
                  <w:vAlign w:val="center"/>
                </w:tcPr>
                <w:p w14:paraId="09C8B8CC" w14:textId="77777777" w:rsidR="00ED0075" w:rsidRDefault="000F0575">
                  <w:pPr>
                    <w:jc w:val="center"/>
                    <w:rPr>
                      <w:color w:val="000000"/>
                      <w:szCs w:val="21"/>
                    </w:rPr>
                  </w:pPr>
                  <w:r>
                    <w:rPr>
                      <w:rFonts w:hint="eastAsia"/>
                      <w:color w:val="000000"/>
                      <w:szCs w:val="21"/>
                    </w:rPr>
                    <w:t>+0.0032</w:t>
                  </w:r>
                </w:p>
              </w:tc>
            </w:tr>
            <w:tr w:rsidR="001A686A" w:rsidRPr="0052470B" w14:paraId="09C8B8D5" w14:textId="77777777">
              <w:trPr>
                <w:trHeight w:val="397"/>
                <w:jc w:val="center"/>
              </w:trPr>
              <w:tc>
                <w:tcPr>
                  <w:tcW w:w="490" w:type="dxa"/>
                  <w:vMerge/>
                  <w:shd w:val="clear" w:color="auto" w:fill="auto"/>
                  <w:vAlign w:val="center"/>
                </w:tcPr>
                <w:p w14:paraId="09C8B8CE" w14:textId="77777777" w:rsidR="00ED0075" w:rsidRDefault="00ED0075">
                  <w:pPr>
                    <w:jc w:val="center"/>
                    <w:rPr>
                      <w:color w:val="000000"/>
                      <w:szCs w:val="21"/>
                    </w:rPr>
                  </w:pPr>
                </w:p>
              </w:tc>
              <w:tc>
                <w:tcPr>
                  <w:tcW w:w="769" w:type="dxa"/>
                  <w:shd w:val="clear" w:color="auto" w:fill="auto"/>
                  <w:vAlign w:val="center"/>
                </w:tcPr>
                <w:p w14:paraId="09C8B8CF" w14:textId="77777777" w:rsidR="00ED0075" w:rsidRDefault="000F0575">
                  <w:pPr>
                    <w:jc w:val="center"/>
                    <w:rPr>
                      <w:color w:val="000000"/>
                      <w:szCs w:val="21"/>
                    </w:rPr>
                  </w:pPr>
                  <w:r>
                    <w:rPr>
                      <w:bCs/>
                      <w:color w:val="000000"/>
                      <w:szCs w:val="21"/>
                    </w:rPr>
                    <w:t>TP</w:t>
                  </w:r>
                </w:p>
              </w:tc>
              <w:tc>
                <w:tcPr>
                  <w:tcW w:w="1143" w:type="dxa"/>
                  <w:vAlign w:val="center"/>
                </w:tcPr>
                <w:p w14:paraId="09C8B8D0" w14:textId="5FA48CC3" w:rsidR="00ED0075" w:rsidRDefault="000F0575">
                  <w:pPr>
                    <w:jc w:val="center"/>
                    <w:rPr>
                      <w:color w:val="000000"/>
                      <w:szCs w:val="21"/>
                    </w:rPr>
                  </w:pPr>
                  <w:r>
                    <w:rPr>
                      <w:rFonts w:hint="eastAsia"/>
                      <w:color w:val="000000"/>
                      <w:szCs w:val="21"/>
                    </w:rPr>
                    <w:t>0.161</w:t>
                  </w:r>
                  <w:r w:rsidR="00B6602F">
                    <w:rPr>
                      <w:rFonts w:hint="eastAsia"/>
                      <w:color w:val="000000"/>
                      <w:szCs w:val="21"/>
                    </w:rPr>
                    <w:t>5</w:t>
                  </w:r>
                </w:p>
              </w:tc>
              <w:tc>
                <w:tcPr>
                  <w:tcW w:w="882" w:type="dxa"/>
                  <w:shd w:val="clear" w:color="auto" w:fill="auto"/>
                  <w:vAlign w:val="center"/>
                </w:tcPr>
                <w:p w14:paraId="09C8B8D1" w14:textId="77777777" w:rsidR="00ED0075" w:rsidRDefault="000F0575">
                  <w:pPr>
                    <w:jc w:val="center"/>
                    <w:rPr>
                      <w:color w:val="000000"/>
                      <w:szCs w:val="21"/>
                    </w:rPr>
                  </w:pPr>
                  <w:r>
                    <w:rPr>
                      <w:rFonts w:hint="eastAsia"/>
                      <w:color w:val="000000"/>
                      <w:szCs w:val="21"/>
                    </w:rPr>
                    <w:t>0.0006</w:t>
                  </w:r>
                </w:p>
              </w:tc>
              <w:tc>
                <w:tcPr>
                  <w:tcW w:w="882" w:type="dxa"/>
                  <w:vAlign w:val="center"/>
                </w:tcPr>
                <w:p w14:paraId="09C8B8D2" w14:textId="77777777" w:rsidR="00ED0075" w:rsidRDefault="000F0575">
                  <w:pPr>
                    <w:jc w:val="center"/>
                    <w:rPr>
                      <w:color w:val="000000"/>
                      <w:szCs w:val="21"/>
                    </w:rPr>
                  </w:pPr>
                  <w:r>
                    <w:rPr>
                      <w:rFonts w:hint="eastAsia"/>
                      <w:color w:val="000000"/>
                      <w:szCs w:val="21"/>
                    </w:rPr>
                    <w:t>0</w:t>
                  </w:r>
                </w:p>
              </w:tc>
              <w:tc>
                <w:tcPr>
                  <w:tcW w:w="883" w:type="dxa"/>
                  <w:shd w:val="clear" w:color="auto" w:fill="auto"/>
                  <w:vAlign w:val="center"/>
                </w:tcPr>
                <w:p w14:paraId="09C8B8D3" w14:textId="0F93160A" w:rsidR="00ED0075" w:rsidRDefault="000F0575">
                  <w:pPr>
                    <w:jc w:val="center"/>
                    <w:rPr>
                      <w:color w:val="000000"/>
                      <w:szCs w:val="21"/>
                    </w:rPr>
                  </w:pPr>
                  <w:r>
                    <w:rPr>
                      <w:rFonts w:hint="eastAsia"/>
                      <w:color w:val="000000"/>
                      <w:szCs w:val="21"/>
                    </w:rPr>
                    <w:t>0.162</w:t>
                  </w:r>
                  <w:r w:rsidR="006E0C0B">
                    <w:rPr>
                      <w:rFonts w:hint="eastAsia"/>
                      <w:color w:val="000000"/>
                      <w:szCs w:val="21"/>
                    </w:rPr>
                    <w:t>1</w:t>
                  </w:r>
                </w:p>
              </w:tc>
              <w:tc>
                <w:tcPr>
                  <w:tcW w:w="870" w:type="dxa"/>
                  <w:shd w:val="clear" w:color="auto" w:fill="auto"/>
                  <w:vAlign w:val="center"/>
                </w:tcPr>
                <w:p w14:paraId="09C8B8D4" w14:textId="77777777" w:rsidR="00ED0075" w:rsidRDefault="000F0575">
                  <w:pPr>
                    <w:jc w:val="center"/>
                    <w:rPr>
                      <w:color w:val="000000"/>
                      <w:szCs w:val="21"/>
                    </w:rPr>
                  </w:pPr>
                  <w:r>
                    <w:rPr>
                      <w:rFonts w:hint="eastAsia"/>
                      <w:color w:val="000000"/>
                      <w:szCs w:val="21"/>
                    </w:rPr>
                    <w:t>+0.0006</w:t>
                  </w:r>
                </w:p>
              </w:tc>
            </w:tr>
            <w:tr w:rsidR="001A686A" w:rsidRPr="0052470B" w14:paraId="09C8B8DD" w14:textId="77777777">
              <w:trPr>
                <w:trHeight w:val="397"/>
                <w:jc w:val="center"/>
              </w:trPr>
              <w:tc>
                <w:tcPr>
                  <w:tcW w:w="490" w:type="dxa"/>
                  <w:vMerge/>
                  <w:shd w:val="clear" w:color="auto" w:fill="auto"/>
                  <w:vAlign w:val="center"/>
                </w:tcPr>
                <w:p w14:paraId="09C8B8D6" w14:textId="77777777" w:rsidR="00ED0075" w:rsidRDefault="00ED0075">
                  <w:pPr>
                    <w:jc w:val="center"/>
                    <w:rPr>
                      <w:color w:val="000000"/>
                      <w:szCs w:val="21"/>
                    </w:rPr>
                  </w:pPr>
                </w:p>
              </w:tc>
              <w:tc>
                <w:tcPr>
                  <w:tcW w:w="769" w:type="dxa"/>
                  <w:shd w:val="clear" w:color="auto" w:fill="auto"/>
                  <w:vAlign w:val="center"/>
                </w:tcPr>
                <w:p w14:paraId="09C8B8D7" w14:textId="77777777" w:rsidR="00ED0075" w:rsidRDefault="000F0575">
                  <w:pPr>
                    <w:jc w:val="center"/>
                    <w:rPr>
                      <w:color w:val="000000"/>
                      <w:szCs w:val="21"/>
                    </w:rPr>
                  </w:pPr>
                  <w:r>
                    <w:rPr>
                      <w:bCs/>
                      <w:color w:val="000000"/>
                      <w:szCs w:val="21"/>
                    </w:rPr>
                    <w:t>TN</w:t>
                  </w:r>
                </w:p>
              </w:tc>
              <w:tc>
                <w:tcPr>
                  <w:tcW w:w="1143" w:type="dxa"/>
                  <w:vAlign w:val="center"/>
                </w:tcPr>
                <w:p w14:paraId="09C8B8D8" w14:textId="39087E62" w:rsidR="00ED0075" w:rsidRDefault="000F0575">
                  <w:pPr>
                    <w:jc w:val="center"/>
                    <w:rPr>
                      <w:color w:val="000000"/>
                      <w:szCs w:val="21"/>
                    </w:rPr>
                  </w:pPr>
                  <w:r>
                    <w:rPr>
                      <w:rFonts w:hint="eastAsia"/>
                      <w:color w:val="000000"/>
                      <w:szCs w:val="21"/>
                    </w:rPr>
                    <w:t>6.0</w:t>
                  </w:r>
                  <w:r w:rsidR="00B6602F">
                    <w:rPr>
                      <w:rFonts w:hint="eastAsia"/>
                      <w:color w:val="000000"/>
                      <w:szCs w:val="21"/>
                    </w:rPr>
                    <w:t>541</w:t>
                  </w:r>
                </w:p>
              </w:tc>
              <w:tc>
                <w:tcPr>
                  <w:tcW w:w="882" w:type="dxa"/>
                  <w:shd w:val="clear" w:color="auto" w:fill="auto"/>
                  <w:vAlign w:val="center"/>
                </w:tcPr>
                <w:p w14:paraId="09C8B8D9" w14:textId="77777777" w:rsidR="00ED0075" w:rsidRDefault="000F0575">
                  <w:pPr>
                    <w:jc w:val="center"/>
                    <w:rPr>
                      <w:color w:val="000000"/>
                      <w:szCs w:val="21"/>
                    </w:rPr>
                  </w:pPr>
                  <w:r>
                    <w:rPr>
                      <w:rFonts w:hint="eastAsia"/>
                      <w:color w:val="000000"/>
                      <w:szCs w:val="21"/>
                    </w:rPr>
                    <w:t>0.0237</w:t>
                  </w:r>
                </w:p>
              </w:tc>
              <w:tc>
                <w:tcPr>
                  <w:tcW w:w="882" w:type="dxa"/>
                  <w:vAlign w:val="center"/>
                </w:tcPr>
                <w:p w14:paraId="09C8B8DA" w14:textId="77777777" w:rsidR="00ED0075" w:rsidRDefault="000F0575">
                  <w:pPr>
                    <w:jc w:val="center"/>
                    <w:rPr>
                      <w:color w:val="000000"/>
                      <w:szCs w:val="21"/>
                    </w:rPr>
                  </w:pPr>
                  <w:r>
                    <w:rPr>
                      <w:rFonts w:hint="eastAsia"/>
                      <w:color w:val="000000"/>
                      <w:szCs w:val="21"/>
                    </w:rPr>
                    <w:t>0</w:t>
                  </w:r>
                </w:p>
              </w:tc>
              <w:tc>
                <w:tcPr>
                  <w:tcW w:w="883" w:type="dxa"/>
                  <w:shd w:val="clear" w:color="auto" w:fill="auto"/>
                  <w:vAlign w:val="center"/>
                </w:tcPr>
                <w:p w14:paraId="09C8B8DB" w14:textId="401097F6" w:rsidR="00ED0075" w:rsidRDefault="000F0575">
                  <w:pPr>
                    <w:jc w:val="center"/>
                    <w:rPr>
                      <w:color w:val="000000"/>
                      <w:szCs w:val="21"/>
                    </w:rPr>
                  </w:pPr>
                  <w:r>
                    <w:rPr>
                      <w:rFonts w:hint="eastAsia"/>
                      <w:color w:val="000000"/>
                      <w:szCs w:val="21"/>
                    </w:rPr>
                    <w:t>6.0</w:t>
                  </w:r>
                  <w:r w:rsidR="003F6911">
                    <w:rPr>
                      <w:rFonts w:hint="eastAsia"/>
                      <w:color w:val="000000"/>
                      <w:szCs w:val="21"/>
                    </w:rPr>
                    <w:t>778</w:t>
                  </w:r>
                </w:p>
              </w:tc>
              <w:tc>
                <w:tcPr>
                  <w:tcW w:w="870" w:type="dxa"/>
                  <w:shd w:val="clear" w:color="auto" w:fill="auto"/>
                  <w:vAlign w:val="center"/>
                </w:tcPr>
                <w:p w14:paraId="09C8B8DC" w14:textId="77777777" w:rsidR="00ED0075" w:rsidRDefault="000F0575">
                  <w:pPr>
                    <w:jc w:val="center"/>
                    <w:rPr>
                      <w:color w:val="000000"/>
                      <w:szCs w:val="21"/>
                    </w:rPr>
                  </w:pPr>
                  <w:r>
                    <w:rPr>
                      <w:rFonts w:hint="eastAsia"/>
                      <w:color w:val="000000"/>
                      <w:szCs w:val="21"/>
                    </w:rPr>
                    <w:t>+0.0237</w:t>
                  </w:r>
                </w:p>
              </w:tc>
            </w:tr>
          </w:tbl>
          <w:p w14:paraId="09C8B8DE" w14:textId="77777777" w:rsidR="00ED0075" w:rsidRDefault="000F0575">
            <w:pPr>
              <w:spacing w:line="460" w:lineRule="exact"/>
              <w:ind w:firstLineChars="200" w:firstLine="482"/>
              <w:rPr>
                <w:b/>
                <w:color w:val="000000"/>
                <w:sz w:val="24"/>
              </w:rPr>
            </w:pPr>
            <w:r>
              <w:rPr>
                <w:rFonts w:hint="eastAsia"/>
                <w:b/>
                <w:color w:val="000000"/>
                <w:sz w:val="24"/>
              </w:rPr>
              <w:t>9</w:t>
            </w:r>
            <w:r>
              <w:rPr>
                <w:rFonts w:hint="eastAsia"/>
                <w:b/>
                <w:color w:val="000000"/>
                <w:sz w:val="24"/>
              </w:rPr>
              <w:t>、监测要求</w:t>
            </w:r>
          </w:p>
          <w:p w14:paraId="09C8B8DF" w14:textId="77777777" w:rsidR="00ED0075" w:rsidRDefault="000F0575">
            <w:pPr>
              <w:adjustRightInd w:val="0"/>
              <w:snapToGrid w:val="0"/>
              <w:spacing w:line="460" w:lineRule="exact"/>
              <w:ind w:firstLineChars="200" w:firstLine="480"/>
              <w:rPr>
                <w:color w:val="000000"/>
                <w:sz w:val="24"/>
              </w:rPr>
            </w:pPr>
            <w:r>
              <w:rPr>
                <w:rFonts w:hint="eastAsia"/>
                <w:color w:val="000000"/>
                <w:sz w:val="24"/>
              </w:rPr>
              <w:t>本项目废水与现有工程废水依托厂区综合污水处理站共同处理，处理后经厂区一个总排口排放，根据企业排污许可证监测要求和《排污单位自行监</w:t>
            </w:r>
            <w:r>
              <w:rPr>
                <w:rFonts w:hint="eastAsia"/>
                <w:color w:val="000000"/>
                <w:sz w:val="24"/>
              </w:rPr>
              <w:lastRenderedPageBreak/>
              <w:t>测技术指南</w:t>
            </w:r>
            <w:r>
              <w:rPr>
                <w:rFonts w:hint="eastAsia"/>
                <w:color w:val="000000"/>
                <w:sz w:val="24"/>
              </w:rPr>
              <w:t xml:space="preserve"> </w:t>
            </w:r>
            <w:r>
              <w:rPr>
                <w:color w:val="000000"/>
                <w:sz w:val="24"/>
              </w:rPr>
              <w:t xml:space="preserve"> </w:t>
            </w:r>
            <w:r>
              <w:rPr>
                <w:rFonts w:hint="eastAsia"/>
                <w:color w:val="000000"/>
                <w:sz w:val="24"/>
              </w:rPr>
              <w:t>提取类制药工业》（</w:t>
            </w:r>
            <w:r>
              <w:rPr>
                <w:rFonts w:hint="eastAsia"/>
                <w:color w:val="000000"/>
                <w:sz w:val="24"/>
              </w:rPr>
              <w:t>HJ881</w:t>
            </w:r>
            <w:r>
              <w:rPr>
                <w:rFonts w:hint="eastAsia"/>
                <w:color w:val="000000"/>
                <w:sz w:val="24"/>
              </w:rPr>
              <w:t>—</w:t>
            </w:r>
            <w:r>
              <w:rPr>
                <w:rFonts w:hint="eastAsia"/>
                <w:color w:val="000000"/>
                <w:sz w:val="24"/>
              </w:rPr>
              <w:t>2017</w:t>
            </w:r>
            <w:r>
              <w:rPr>
                <w:rFonts w:hint="eastAsia"/>
                <w:color w:val="000000"/>
                <w:sz w:val="24"/>
              </w:rPr>
              <w:t>）的规定，具体监测计划见下表。</w:t>
            </w:r>
          </w:p>
          <w:p w14:paraId="09C8B8E0" w14:textId="77777777" w:rsidR="00ED0075" w:rsidRDefault="000F0575">
            <w:pPr>
              <w:adjustRightInd w:val="0"/>
              <w:snapToGrid w:val="0"/>
              <w:spacing w:line="460" w:lineRule="exact"/>
              <w:ind w:firstLineChars="200" w:firstLine="482"/>
              <w:rPr>
                <w:color w:val="000000"/>
                <w:sz w:val="24"/>
              </w:rPr>
            </w:pPr>
            <w:r>
              <w:rPr>
                <w:b/>
                <w:bCs/>
                <w:color w:val="000000"/>
                <w:sz w:val="24"/>
              </w:rPr>
              <w:t>表</w:t>
            </w:r>
            <w:r>
              <w:rPr>
                <w:rFonts w:hint="eastAsia"/>
                <w:b/>
                <w:bCs/>
                <w:color w:val="000000"/>
                <w:sz w:val="24"/>
              </w:rPr>
              <w:t>53</w:t>
            </w:r>
            <w:r>
              <w:rPr>
                <w:b/>
                <w:bCs/>
                <w:color w:val="000000"/>
                <w:sz w:val="24"/>
              </w:rPr>
              <w:t xml:space="preserve">               </w:t>
            </w:r>
            <w:r>
              <w:rPr>
                <w:b/>
                <w:bCs/>
                <w:color w:val="000000"/>
                <w:sz w:val="24"/>
              </w:rPr>
              <w:t>废水污染源自行监测计划表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5"/>
              <w:gridCol w:w="1842"/>
              <w:gridCol w:w="1281"/>
              <w:gridCol w:w="1418"/>
              <w:gridCol w:w="2390"/>
            </w:tblGrid>
            <w:tr w:rsidR="001A686A" w:rsidRPr="0052470B" w14:paraId="09C8B8E5" w14:textId="77777777">
              <w:trPr>
                <w:trHeight w:val="397"/>
                <w:jc w:val="center"/>
              </w:trPr>
              <w:tc>
                <w:tcPr>
                  <w:tcW w:w="639" w:type="pct"/>
                  <w:tcMar>
                    <w:top w:w="0" w:type="dxa"/>
                    <w:left w:w="28" w:type="dxa"/>
                    <w:bottom w:w="0" w:type="dxa"/>
                    <w:right w:w="28" w:type="dxa"/>
                  </w:tcMar>
                  <w:vAlign w:val="center"/>
                </w:tcPr>
                <w:p w14:paraId="09C8B8E1" w14:textId="77777777" w:rsidR="00ED0075" w:rsidRDefault="000F0575">
                  <w:pPr>
                    <w:jc w:val="center"/>
                    <w:rPr>
                      <w:b/>
                      <w:bCs/>
                      <w:color w:val="000000"/>
                    </w:rPr>
                  </w:pPr>
                  <w:r>
                    <w:rPr>
                      <w:b/>
                      <w:bCs/>
                      <w:color w:val="000000"/>
                    </w:rPr>
                    <w:t>监测点位</w:t>
                  </w:r>
                </w:p>
              </w:tc>
              <w:tc>
                <w:tcPr>
                  <w:tcW w:w="1965" w:type="pct"/>
                  <w:gridSpan w:val="2"/>
                  <w:tcMar>
                    <w:top w:w="0" w:type="dxa"/>
                    <w:left w:w="28" w:type="dxa"/>
                    <w:bottom w:w="0" w:type="dxa"/>
                    <w:right w:w="28" w:type="dxa"/>
                  </w:tcMar>
                  <w:vAlign w:val="center"/>
                </w:tcPr>
                <w:p w14:paraId="09C8B8E2" w14:textId="77777777" w:rsidR="00ED0075" w:rsidRDefault="000F0575">
                  <w:pPr>
                    <w:jc w:val="center"/>
                    <w:rPr>
                      <w:b/>
                      <w:bCs/>
                      <w:color w:val="000000"/>
                    </w:rPr>
                  </w:pPr>
                  <w:r>
                    <w:rPr>
                      <w:b/>
                      <w:bCs/>
                      <w:color w:val="000000"/>
                    </w:rPr>
                    <w:t>监测指标</w:t>
                  </w:r>
                </w:p>
              </w:tc>
              <w:tc>
                <w:tcPr>
                  <w:tcW w:w="892" w:type="pct"/>
                  <w:tcMar>
                    <w:top w:w="0" w:type="dxa"/>
                    <w:left w:w="28" w:type="dxa"/>
                    <w:bottom w:w="0" w:type="dxa"/>
                    <w:right w:w="28" w:type="dxa"/>
                  </w:tcMar>
                  <w:vAlign w:val="center"/>
                </w:tcPr>
                <w:p w14:paraId="09C8B8E3" w14:textId="77777777" w:rsidR="00ED0075" w:rsidRDefault="000F0575">
                  <w:pPr>
                    <w:jc w:val="center"/>
                    <w:rPr>
                      <w:b/>
                      <w:bCs/>
                      <w:color w:val="000000"/>
                    </w:rPr>
                  </w:pPr>
                  <w:r>
                    <w:rPr>
                      <w:b/>
                      <w:bCs/>
                      <w:color w:val="000000"/>
                    </w:rPr>
                    <w:t>监测频次</w:t>
                  </w:r>
                </w:p>
              </w:tc>
              <w:tc>
                <w:tcPr>
                  <w:tcW w:w="1504" w:type="pct"/>
                  <w:tcMar>
                    <w:top w:w="0" w:type="dxa"/>
                    <w:left w:w="28" w:type="dxa"/>
                    <w:bottom w:w="0" w:type="dxa"/>
                    <w:right w:w="28" w:type="dxa"/>
                  </w:tcMar>
                  <w:vAlign w:val="center"/>
                </w:tcPr>
                <w:p w14:paraId="09C8B8E4" w14:textId="77777777" w:rsidR="00ED0075" w:rsidRDefault="000F0575">
                  <w:pPr>
                    <w:jc w:val="center"/>
                    <w:rPr>
                      <w:b/>
                      <w:bCs/>
                      <w:color w:val="000000"/>
                    </w:rPr>
                  </w:pPr>
                  <w:r>
                    <w:rPr>
                      <w:b/>
                      <w:bCs/>
                      <w:color w:val="000000"/>
                    </w:rPr>
                    <w:t>执行排放标准</w:t>
                  </w:r>
                </w:p>
              </w:tc>
            </w:tr>
            <w:tr w:rsidR="001A686A" w:rsidRPr="0052470B" w14:paraId="09C8B8EB" w14:textId="77777777">
              <w:trPr>
                <w:trHeight w:val="397"/>
                <w:jc w:val="center"/>
              </w:trPr>
              <w:tc>
                <w:tcPr>
                  <w:tcW w:w="639" w:type="pct"/>
                  <w:vMerge w:val="restart"/>
                  <w:tcMar>
                    <w:top w:w="0" w:type="dxa"/>
                    <w:left w:w="28" w:type="dxa"/>
                    <w:bottom w:w="0" w:type="dxa"/>
                    <w:right w:w="28" w:type="dxa"/>
                  </w:tcMar>
                  <w:vAlign w:val="center"/>
                </w:tcPr>
                <w:p w14:paraId="09C8B8E6" w14:textId="77777777" w:rsidR="00ED0075" w:rsidRDefault="000F0575">
                  <w:pPr>
                    <w:jc w:val="center"/>
                    <w:rPr>
                      <w:color w:val="000000"/>
                    </w:rPr>
                  </w:pPr>
                  <w:r>
                    <w:rPr>
                      <w:color w:val="000000"/>
                    </w:rPr>
                    <w:t>厂区废水总排口</w:t>
                  </w:r>
                  <w:r>
                    <w:rPr>
                      <w:color w:val="000000"/>
                    </w:rPr>
                    <w:t>DW001</w:t>
                  </w:r>
                </w:p>
              </w:tc>
              <w:tc>
                <w:tcPr>
                  <w:tcW w:w="1159" w:type="pct"/>
                  <w:tcMar>
                    <w:top w:w="0" w:type="dxa"/>
                    <w:left w:w="28" w:type="dxa"/>
                    <w:bottom w:w="0" w:type="dxa"/>
                    <w:right w:w="28" w:type="dxa"/>
                  </w:tcMar>
                  <w:vAlign w:val="center"/>
                </w:tcPr>
                <w:p w14:paraId="09C8B8E7" w14:textId="77777777" w:rsidR="00ED0075" w:rsidRDefault="000F0575">
                  <w:pPr>
                    <w:jc w:val="center"/>
                    <w:rPr>
                      <w:color w:val="000000"/>
                    </w:rPr>
                  </w:pPr>
                  <w:r>
                    <w:rPr>
                      <w:rFonts w:hint="eastAsia"/>
                      <w:color w:val="000000"/>
                    </w:rPr>
                    <w:t>流量、</w:t>
                  </w:r>
                  <w:r>
                    <w:rPr>
                      <w:rFonts w:hint="eastAsia"/>
                      <w:color w:val="000000"/>
                    </w:rPr>
                    <w:t>pH</w:t>
                  </w:r>
                  <w:r>
                    <w:rPr>
                      <w:rFonts w:hint="eastAsia"/>
                      <w:color w:val="000000"/>
                    </w:rPr>
                    <w:t>、</w:t>
                  </w:r>
                  <w:r>
                    <w:rPr>
                      <w:rFonts w:hint="eastAsia"/>
                      <w:color w:val="000000"/>
                    </w:rPr>
                    <w:t>COD</w:t>
                  </w:r>
                  <w:r>
                    <w:rPr>
                      <w:rFonts w:hint="eastAsia"/>
                      <w:color w:val="000000"/>
                    </w:rPr>
                    <w:t>、</w:t>
                  </w:r>
                  <w:r>
                    <w:rPr>
                      <w:bCs/>
                      <w:color w:val="000000"/>
                      <w:szCs w:val="21"/>
                    </w:rPr>
                    <w:t>NH</w:t>
                  </w:r>
                  <w:r>
                    <w:rPr>
                      <w:bCs/>
                      <w:color w:val="000000"/>
                      <w:szCs w:val="21"/>
                      <w:vertAlign w:val="subscript"/>
                    </w:rPr>
                    <w:t>3</w:t>
                  </w:r>
                  <w:r>
                    <w:rPr>
                      <w:bCs/>
                      <w:color w:val="000000"/>
                      <w:szCs w:val="21"/>
                    </w:rPr>
                    <w:t>-N</w:t>
                  </w:r>
                  <w:r>
                    <w:rPr>
                      <w:rFonts w:hint="eastAsia"/>
                      <w:color w:val="000000"/>
                    </w:rPr>
                    <w:t>、</w:t>
                  </w:r>
                  <w:r>
                    <w:rPr>
                      <w:bCs/>
                      <w:color w:val="000000"/>
                      <w:szCs w:val="21"/>
                    </w:rPr>
                    <w:t>TP</w:t>
                  </w:r>
                  <w:r>
                    <w:rPr>
                      <w:rFonts w:hint="eastAsia"/>
                      <w:color w:val="000000"/>
                    </w:rPr>
                    <w:t>、</w:t>
                  </w:r>
                  <w:r>
                    <w:rPr>
                      <w:bCs/>
                      <w:color w:val="000000"/>
                      <w:szCs w:val="21"/>
                    </w:rPr>
                    <w:t>TN</w:t>
                  </w:r>
                </w:p>
              </w:tc>
              <w:tc>
                <w:tcPr>
                  <w:tcW w:w="806" w:type="pct"/>
                  <w:vAlign w:val="center"/>
                </w:tcPr>
                <w:p w14:paraId="09C8B8E8" w14:textId="77777777" w:rsidR="00ED0075" w:rsidRDefault="000F0575">
                  <w:pPr>
                    <w:jc w:val="center"/>
                    <w:rPr>
                      <w:color w:val="000000"/>
                    </w:rPr>
                  </w:pPr>
                  <w:r>
                    <w:rPr>
                      <w:color w:val="000000"/>
                    </w:rPr>
                    <w:t>排放浓度</w:t>
                  </w:r>
                </w:p>
              </w:tc>
              <w:tc>
                <w:tcPr>
                  <w:tcW w:w="892" w:type="pct"/>
                  <w:tcMar>
                    <w:top w:w="0" w:type="dxa"/>
                    <w:left w:w="28" w:type="dxa"/>
                    <w:bottom w:w="0" w:type="dxa"/>
                    <w:right w:w="28" w:type="dxa"/>
                  </w:tcMar>
                  <w:vAlign w:val="center"/>
                </w:tcPr>
                <w:p w14:paraId="09C8B8E9" w14:textId="77777777" w:rsidR="00ED0075" w:rsidRDefault="000F0575">
                  <w:pPr>
                    <w:autoSpaceDE w:val="0"/>
                    <w:autoSpaceDN w:val="0"/>
                    <w:adjustRightInd w:val="0"/>
                    <w:snapToGrid w:val="0"/>
                    <w:jc w:val="center"/>
                    <w:rPr>
                      <w:color w:val="000000"/>
                      <w:szCs w:val="21"/>
                    </w:rPr>
                  </w:pPr>
                  <w:r>
                    <w:rPr>
                      <w:color w:val="000000"/>
                      <w:szCs w:val="21"/>
                    </w:rPr>
                    <w:t>自动监测</w:t>
                  </w:r>
                </w:p>
              </w:tc>
              <w:tc>
                <w:tcPr>
                  <w:tcW w:w="1504" w:type="pct"/>
                  <w:vMerge w:val="restart"/>
                  <w:vAlign w:val="center"/>
                </w:tcPr>
                <w:p w14:paraId="09C8B8EA" w14:textId="77777777" w:rsidR="00ED0075" w:rsidRDefault="000F0575">
                  <w:pPr>
                    <w:autoSpaceDE w:val="0"/>
                    <w:autoSpaceDN w:val="0"/>
                    <w:adjustRightInd w:val="0"/>
                    <w:snapToGrid w:val="0"/>
                    <w:jc w:val="center"/>
                    <w:rPr>
                      <w:color w:val="000000"/>
                      <w:szCs w:val="21"/>
                    </w:rPr>
                  </w:pPr>
                  <w:r>
                    <w:rPr>
                      <w:rFonts w:hint="eastAsia"/>
                      <w:color w:val="000000"/>
                      <w:szCs w:val="21"/>
                    </w:rPr>
                    <w:t>《污水综合排放标准》</w:t>
                  </w:r>
                  <w:r>
                    <w:rPr>
                      <w:rFonts w:hint="eastAsia"/>
                      <w:color w:val="000000"/>
                      <w:szCs w:val="21"/>
                    </w:rPr>
                    <w:t>(GB8978-1996)</w:t>
                  </w:r>
                  <w:r>
                    <w:rPr>
                      <w:color w:val="000000"/>
                      <w:szCs w:val="21"/>
                    </w:rPr>
                    <w:t>、</w:t>
                  </w:r>
                  <w:r>
                    <w:rPr>
                      <w:rFonts w:hint="eastAsia"/>
                      <w:color w:val="000000"/>
                      <w:szCs w:val="21"/>
                    </w:rPr>
                    <w:t>新乡市排水工程有限公司</w:t>
                  </w:r>
                  <w:r>
                    <w:rPr>
                      <w:rFonts w:hint="eastAsia"/>
                      <w:color w:val="000000"/>
                      <w:szCs w:val="21"/>
                    </w:rPr>
                    <w:t>(</w:t>
                  </w:r>
                  <w:r>
                    <w:rPr>
                      <w:rFonts w:hint="eastAsia"/>
                      <w:color w:val="000000"/>
                      <w:szCs w:val="21"/>
                    </w:rPr>
                    <w:t>贾屯污水处理厂</w:t>
                  </w:r>
                  <w:r>
                    <w:rPr>
                      <w:color w:val="000000"/>
                      <w:szCs w:val="21"/>
                    </w:rPr>
                    <w:t>)</w:t>
                  </w:r>
                  <w:r>
                    <w:rPr>
                      <w:color w:val="000000"/>
                      <w:szCs w:val="21"/>
                    </w:rPr>
                    <w:t>收水标准</w:t>
                  </w:r>
                </w:p>
              </w:tc>
            </w:tr>
            <w:tr w:rsidR="001A686A" w:rsidRPr="0052470B" w14:paraId="09C8B8F1" w14:textId="77777777">
              <w:trPr>
                <w:trHeight w:val="397"/>
                <w:jc w:val="center"/>
              </w:trPr>
              <w:tc>
                <w:tcPr>
                  <w:tcW w:w="639" w:type="pct"/>
                  <w:vMerge/>
                  <w:tcMar>
                    <w:top w:w="0" w:type="dxa"/>
                    <w:left w:w="28" w:type="dxa"/>
                    <w:bottom w:w="0" w:type="dxa"/>
                    <w:right w:w="28" w:type="dxa"/>
                  </w:tcMar>
                  <w:vAlign w:val="center"/>
                </w:tcPr>
                <w:p w14:paraId="09C8B8EC" w14:textId="77777777" w:rsidR="00ED0075" w:rsidRDefault="00ED0075">
                  <w:pPr>
                    <w:jc w:val="center"/>
                    <w:rPr>
                      <w:color w:val="000000"/>
                    </w:rPr>
                  </w:pPr>
                </w:p>
              </w:tc>
              <w:tc>
                <w:tcPr>
                  <w:tcW w:w="1159" w:type="pct"/>
                  <w:tcMar>
                    <w:top w:w="0" w:type="dxa"/>
                    <w:left w:w="28" w:type="dxa"/>
                    <w:bottom w:w="0" w:type="dxa"/>
                    <w:right w:w="28" w:type="dxa"/>
                  </w:tcMar>
                  <w:vAlign w:val="center"/>
                </w:tcPr>
                <w:p w14:paraId="09C8B8ED" w14:textId="77777777" w:rsidR="00ED0075" w:rsidRDefault="000F0575">
                  <w:pPr>
                    <w:jc w:val="center"/>
                    <w:rPr>
                      <w:color w:val="000000"/>
                    </w:rPr>
                  </w:pPr>
                  <w:r>
                    <w:rPr>
                      <w:color w:val="000000"/>
                    </w:rPr>
                    <w:t>SS</w:t>
                  </w:r>
                  <w:r>
                    <w:rPr>
                      <w:color w:val="000000"/>
                    </w:rPr>
                    <w:t>、</w:t>
                  </w:r>
                  <w:r>
                    <w:rPr>
                      <w:color w:val="000000"/>
                    </w:rPr>
                    <w:t>BOD</w:t>
                  </w:r>
                  <w:r>
                    <w:rPr>
                      <w:rFonts w:hint="eastAsia"/>
                      <w:color w:val="000000"/>
                      <w:vertAlign w:val="subscript"/>
                    </w:rPr>
                    <w:t>5</w:t>
                  </w:r>
                </w:p>
              </w:tc>
              <w:tc>
                <w:tcPr>
                  <w:tcW w:w="806" w:type="pct"/>
                  <w:vAlign w:val="center"/>
                </w:tcPr>
                <w:p w14:paraId="09C8B8EE" w14:textId="77777777" w:rsidR="00ED0075" w:rsidRDefault="000F0575">
                  <w:pPr>
                    <w:jc w:val="center"/>
                    <w:rPr>
                      <w:color w:val="000000"/>
                    </w:rPr>
                  </w:pPr>
                  <w:r>
                    <w:rPr>
                      <w:color w:val="000000"/>
                    </w:rPr>
                    <w:t>排放浓度</w:t>
                  </w:r>
                </w:p>
              </w:tc>
              <w:tc>
                <w:tcPr>
                  <w:tcW w:w="892" w:type="pct"/>
                  <w:tcMar>
                    <w:top w:w="0" w:type="dxa"/>
                    <w:left w:w="28" w:type="dxa"/>
                    <w:bottom w:w="0" w:type="dxa"/>
                    <w:right w:w="28" w:type="dxa"/>
                  </w:tcMar>
                  <w:vAlign w:val="center"/>
                </w:tcPr>
                <w:p w14:paraId="09C8B8EF" w14:textId="77777777" w:rsidR="00ED0075" w:rsidRDefault="000F0575">
                  <w:pPr>
                    <w:autoSpaceDE w:val="0"/>
                    <w:autoSpaceDN w:val="0"/>
                    <w:adjustRightInd w:val="0"/>
                    <w:snapToGrid w:val="0"/>
                    <w:jc w:val="center"/>
                    <w:rPr>
                      <w:color w:val="000000"/>
                      <w:szCs w:val="21"/>
                    </w:rPr>
                  </w:pPr>
                  <w:r>
                    <w:rPr>
                      <w:color w:val="000000"/>
                      <w:szCs w:val="21"/>
                    </w:rPr>
                    <w:t>1</w:t>
                  </w:r>
                  <w:r>
                    <w:rPr>
                      <w:color w:val="000000"/>
                      <w:szCs w:val="21"/>
                    </w:rPr>
                    <w:t>次</w:t>
                  </w:r>
                  <w:r>
                    <w:rPr>
                      <w:color w:val="000000"/>
                      <w:szCs w:val="21"/>
                    </w:rPr>
                    <w:t>/</w:t>
                  </w:r>
                  <w:r>
                    <w:rPr>
                      <w:rFonts w:hint="eastAsia"/>
                      <w:color w:val="000000"/>
                      <w:szCs w:val="21"/>
                    </w:rPr>
                    <w:t>季度</w:t>
                  </w:r>
                </w:p>
              </w:tc>
              <w:tc>
                <w:tcPr>
                  <w:tcW w:w="1504" w:type="pct"/>
                  <w:vMerge/>
                  <w:vAlign w:val="center"/>
                </w:tcPr>
                <w:p w14:paraId="09C8B8F0" w14:textId="77777777" w:rsidR="00ED0075" w:rsidRDefault="00ED0075">
                  <w:pPr>
                    <w:autoSpaceDE w:val="0"/>
                    <w:autoSpaceDN w:val="0"/>
                    <w:adjustRightInd w:val="0"/>
                    <w:snapToGrid w:val="0"/>
                    <w:jc w:val="center"/>
                    <w:rPr>
                      <w:color w:val="000000"/>
                      <w:szCs w:val="21"/>
                    </w:rPr>
                  </w:pPr>
                </w:p>
              </w:tc>
            </w:tr>
          </w:tbl>
          <w:p w14:paraId="28508A83" w14:textId="77777777" w:rsidR="00ED0075" w:rsidRDefault="00ED0075">
            <w:pPr>
              <w:adjustRightInd w:val="0"/>
              <w:snapToGrid w:val="0"/>
              <w:spacing w:line="460" w:lineRule="exact"/>
              <w:rPr>
                <w:color w:val="000000"/>
                <w:sz w:val="24"/>
              </w:rPr>
            </w:pPr>
          </w:p>
          <w:p w14:paraId="5ABA9D19" w14:textId="77777777" w:rsidR="00866FE5" w:rsidRDefault="00866FE5">
            <w:pPr>
              <w:adjustRightInd w:val="0"/>
              <w:snapToGrid w:val="0"/>
              <w:spacing w:line="460" w:lineRule="exact"/>
              <w:rPr>
                <w:color w:val="000000"/>
                <w:sz w:val="24"/>
              </w:rPr>
            </w:pPr>
          </w:p>
          <w:p w14:paraId="0E46949D" w14:textId="77777777" w:rsidR="00866FE5" w:rsidRDefault="00866FE5">
            <w:pPr>
              <w:adjustRightInd w:val="0"/>
              <w:snapToGrid w:val="0"/>
              <w:spacing w:line="460" w:lineRule="exact"/>
              <w:rPr>
                <w:color w:val="000000"/>
                <w:sz w:val="24"/>
              </w:rPr>
            </w:pPr>
          </w:p>
          <w:p w14:paraId="15DB6A85" w14:textId="77777777" w:rsidR="00866FE5" w:rsidRDefault="00866FE5">
            <w:pPr>
              <w:adjustRightInd w:val="0"/>
              <w:snapToGrid w:val="0"/>
              <w:spacing w:line="460" w:lineRule="exact"/>
              <w:rPr>
                <w:color w:val="000000"/>
                <w:sz w:val="24"/>
              </w:rPr>
            </w:pPr>
          </w:p>
          <w:p w14:paraId="0EB84347" w14:textId="77777777" w:rsidR="00866FE5" w:rsidRDefault="00866FE5">
            <w:pPr>
              <w:adjustRightInd w:val="0"/>
              <w:snapToGrid w:val="0"/>
              <w:spacing w:line="460" w:lineRule="exact"/>
              <w:rPr>
                <w:color w:val="000000"/>
                <w:sz w:val="24"/>
              </w:rPr>
            </w:pPr>
          </w:p>
          <w:p w14:paraId="7F96939D" w14:textId="77777777" w:rsidR="00866FE5" w:rsidRDefault="00866FE5">
            <w:pPr>
              <w:adjustRightInd w:val="0"/>
              <w:snapToGrid w:val="0"/>
              <w:spacing w:line="460" w:lineRule="exact"/>
              <w:rPr>
                <w:color w:val="000000"/>
                <w:sz w:val="24"/>
              </w:rPr>
            </w:pPr>
          </w:p>
          <w:p w14:paraId="66B57C75" w14:textId="77777777" w:rsidR="00866FE5" w:rsidRDefault="00866FE5">
            <w:pPr>
              <w:adjustRightInd w:val="0"/>
              <w:snapToGrid w:val="0"/>
              <w:spacing w:line="460" w:lineRule="exact"/>
              <w:rPr>
                <w:color w:val="000000"/>
                <w:sz w:val="24"/>
              </w:rPr>
            </w:pPr>
          </w:p>
          <w:p w14:paraId="2203DABB" w14:textId="77777777" w:rsidR="00866FE5" w:rsidRDefault="00866FE5">
            <w:pPr>
              <w:adjustRightInd w:val="0"/>
              <w:snapToGrid w:val="0"/>
              <w:spacing w:line="460" w:lineRule="exact"/>
              <w:rPr>
                <w:color w:val="000000"/>
                <w:sz w:val="24"/>
              </w:rPr>
            </w:pPr>
          </w:p>
          <w:p w14:paraId="3997B2D3" w14:textId="77777777" w:rsidR="00866FE5" w:rsidRDefault="00866FE5">
            <w:pPr>
              <w:adjustRightInd w:val="0"/>
              <w:snapToGrid w:val="0"/>
              <w:spacing w:line="460" w:lineRule="exact"/>
              <w:rPr>
                <w:color w:val="000000"/>
                <w:sz w:val="24"/>
              </w:rPr>
            </w:pPr>
          </w:p>
          <w:p w14:paraId="1523D569" w14:textId="77777777" w:rsidR="00866FE5" w:rsidRDefault="00866FE5">
            <w:pPr>
              <w:adjustRightInd w:val="0"/>
              <w:snapToGrid w:val="0"/>
              <w:spacing w:line="460" w:lineRule="exact"/>
              <w:rPr>
                <w:color w:val="000000"/>
                <w:sz w:val="24"/>
              </w:rPr>
            </w:pPr>
          </w:p>
          <w:p w14:paraId="26618968" w14:textId="77777777" w:rsidR="00866FE5" w:rsidRDefault="00866FE5">
            <w:pPr>
              <w:adjustRightInd w:val="0"/>
              <w:snapToGrid w:val="0"/>
              <w:spacing w:line="460" w:lineRule="exact"/>
              <w:rPr>
                <w:color w:val="000000"/>
                <w:sz w:val="24"/>
              </w:rPr>
            </w:pPr>
          </w:p>
          <w:p w14:paraId="08A9A991" w14:textId="77777777" w:rsidR="00866FE5" w:rsidRDefault="00866FE5">
            <w:pPr>
              <w:adjustRightInd w:val="0"/>
              <w:snapToGrid w:val="0"/>
              <w:spacing w:line="460" w:lineRule="exact"/>
              <w:rPr>
                <w:color w:val="000000"/>
                <w:sz w:val="24"/>
              </w:rPr>
            </w:pPr>
          </w:p>
          <w:p w14:paraId="39702A81" w14:textId="77777777" w:rsidR="00866FE5" w:rsidRDefault="00866FE5">
            <w:pPr>
              <w:adjustRightInd w:val="0"/>
              <w:snapToGrid w:val="0"/>
              <w:spacing w:line="460" w:lineRule="exact"/>
              <w:rPr>
                <w:color w:val="000000"/>
                <w:sz w:val="24"/>
              </w:rPr>
            </w:pPr>
          </w:p>
          <w:p w14:paraId="792D0D2A" w14:textId="77777777" w:rsidR="00866FE5" w:rsidRDefault="00866FE5">
            <w:pPr>
              <w:adjustRightInd w:val="0"/>
              <w:snapToGrid w:val="0"/>
              <w:spacing w:line="460" w:lineRule="exact"/>
              <w:rPr>
                <w:color w:val="000000"/>
                <w:sz w:val="24"/>
              </w:rPr>
            </w:pPr>
          </w:p>
          <w:p w14:paraId="686332CD" w14:textId="77777777" w:rsidR="00866FE5" w:rsidRDefault="00866FE5">
            <w:pPr>
              <w:adjustRightInd w:val="0"/>
              <w:snapToGrid w:val="0"/>
              <w:spacing w:line="460" w:lineRule="exact"/>
              <w:rPr>
                <w:color w:val="000000"/>
                <w:sz w:val="24"/>
              </w:rPr>
            </w:pPr>
          </w:p>
          <w:p w14:paraId="75394EA2" w14:textId="77777777" w:rsidR="00866FE5" w:rsidRDefault="00866FE5">
            <w:pPr>
              <w:adjustRightInd w:val="0"/>
              <w:snapToGrid w:val="0"/>
              <w:spacing w:line="460" w:lineRule="exact"/>
              <w:rPr>
                <w:color w:val="000000"/>
                <w:sz w:val="24"/>
              </w:rPr>
            </w:pPr>
          </w:p>
          <w:p w14:paraId="07063E76" w14:textId="77777777" w:rsidR="00866FE5" w:rsidRDefault="00866FE5">
            <w:pPr>
              <w:adjustRightInd w:val="0"/>
              <w:snapToGrid w:val="0"/>
              <w:spacing w:line="460" w:lineRule="exact"/>
              <w:rPr>
                <w:color w:val="000000"/>
                <w:sz w:val="24"/>
              </w:rPr>
            </w:pPr>
          </w:p>
          <w:p w14:paraId="5798FDF2" w14:textId="77777777" w:rsidR="00866FE5" w:rsidRDefault="00866FE5">
            <w:pPr>
              <w:adjustRightInd w:val="0"/>
              <w:snapToGrid w:val="0"/>
              <w:spacing w:line="460" w:lineRule="exact"/>
              <w:rPr>
                <w:color w:val="000000"/>
                <w:sz w:val="24"/>
              </w:rPr>
            </w:pPr>
          </w:p>
          <w:p w14:paraId="425F557C" w14:textId="77777777" w:rsidR="00866FE5" w:rsidRDefault="00866FE5">
            <w:pPr>
              <w:adjustRightInd w:val="0"/>
              <w:snapToGrid w:val="0"/>
              <w:spacing w:line="460" w:lineRule="exact"/>
              <w:rPr>
                <w:color w:val="000000"/>
                <w:sz w:val="24"/>
              </w:rPr>
            </w:pPr>
          </w:p>
          <w:p w14:paraId="09CAA62A" w14:textId="77777777" w:rsidR="00866FE5" w:rsidRDefault="00866FE5">
            <w:pPr>
              <w:adjustRightInd w:val="0"/>
              <w:snapToGrid w:val="0"/>
              <w:spacing w:line="460" w:lineRule="exact"/>
              <w:rPr>
                <w:color w:val="000000"/>
                <w:sz w:val="24"/>
              </w:rPr>
            </w:pPr>
          </w:p>
          <w:p w14:paraId="09C8B8F2" w14:textId="3E556097" w:rsidR="00866FE5" w:rsidRDefault="00866FE5">
            <w:pPr>
              <w:adjustRightInd w:val="0"/>
              <w:snapToGrid w:val="0"/>
              <w:spacing w:line="460" w:lineRule="exact"/>
              <w:rPr>
                <w:color w:val="000000"/>
                <w:sz w:val="24"/>
              </w:rPr>
            </w:pPr>
          </w:p>
        </w:tc>
      </w:tr>
    </w:tbl>
    <w:p w14:paraId="09C8B8F4" w14:textId="77777777" w:rsidR="00ED0075" w:rsidRDefault="00ED0075">
      <w:pPr>
        <w:rPr>
          <w:color w:val="000000"/>
        </w:rPr>
        <w:sectPr w:rsidR="00ED0075">
          <w:pgSz w:w="11907" w:h="16840"/>
          <w:pgMar w:top="1701" w:right="1531" w:bottom="2127" w:left="1531" w:header="851" w:footer="851" w:gutter="0"/>
          <w:cols w:space="720"/>
          <w:docGrid w:linePitch="312"/>
        </w:sectPr>
      </w:pP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655"/>
        <w:gridCol w:w="12917"/>
      </w:tblGrid>
      <w:tr w:rsidR="001A686A" w:rsidRPr="0052470B" w14:paraId="09C8BAD2" w14:textId="77777777">
        <w:trPr>
          <w:trHeight w:val="8769"/>
          <w:jc w:val="center"/>
        </w:trPr>
        <w:tc>
          <w:tcPr>
            <w:tcW w:w="655" w:type="dxa"/>
            <w:tcMar>
              <w:left w:w="28" w:type="dxa"/>
              <w:right w:w="28" w:type="dxa"/>
            </w:tcMar>
          </w:tcPr>
          <w:p w14:paraId="09C8B8F5" w14:textId="77777777" w:rsidR="00ED0075" w:rsidRDefault="00ED0075">
            <w:pPr>
              <w:adjustRightInd w:val="0"/>
              <w:snapToGrid w:val="0"/>
              <w:jc w:val="center"/>
              <w:rPr>
                <w:rFonts w:ascii="宋体" w:hAnsi="宋体" w:cs="宋体"/>
                <w:bCs/>
                <w:color w:val="000000"/>
                <w:szCs w:val="21"/>
              </w:rPr>
            </w:pPr>
          </w:p>
        </w:tc>
        <w:tc>
          <w:tcPr>
            <w:tcW w:w="12917" w:type="dxa"/>
          </w:tcPr>
          <w:p w14:paraId="09C8B8F6" w14:textId="77777777" w:rsidR="00ED0075" w:rsidRDefault="000F0575">
            <w:pPr>
              <w:spacing w:line="460" w:lineRule="exact"/>
              <w:ind w:firstLineChars="200" w:firstLine="482"/>
              <w:jc w:val="left"/>
              <w:rPr>
                <w:b/>
                <w:color w:val="000000"/>
                <w:sz w:val="24"/>
              </w:rPr>
            </w:pPr>
            <w:r>
              <w:rPr>
                <w:rFonts w:hint="eastAsia"/>
                <w:b/>
                <w:color w:val="000000"/>
                <w:sz w:val="24"/>
              </w:rPr>
              <w:t>二</w:t>
            </w:r>
            <w:r>
              <w:rPr>
                <w:b/>
                <w:color w:val="000000"/>
                <w:sz w:val="24"/>
              </w:rPr>
              <w:t>、噪声</w:t>
            </w:r>
          </w:p>
          <w:p w14:paraId="09C8B8F7" w14:textId="77777777" w:rsidR="00ED0075" w:rsidRDefault="000F0575">
            <w:pPr>
              <w:pStyle w:val="affc"/>
              <w:spacing w:line="460" w:lineRule="exact"/>
              <w:ind w:firstLineChars="200" w:firstLine="482"/>
              <w:rPr>
                <w:rFonts w:cs="Courier New"/>
                <w:b/>
                <w:color w:val="000000"/>
                <w:sz w:val="24"/>
                <w:lang w:val="en-US"/>
              </w:rPr>
            </w:pPr>
            <w:r>
              <w:rPr>
                <w:rFonts w:cs="Courier New" w:hint="eastAsia"/>
                <w:b/>
                <w:color w:val="000000"/>
                <w:sz w:val="24"/>
                <w:lang w:val="en-US"/>
              </w:rPr>
              <w:t>1</w:t>
            </w:r>
            <w:r>
              <w:rPr>
                <w:rFonts w:cs="Courier New" w:hint="eastAsia"/>
                <w:b/>
                <w:color w:val="000000"/>
                <w:sz w:val="24"/>
                <w:lang w:val="en-US"/>
              </w:rPr>
              <w:t>、噪声源情况</w:t>
            </w:r>
          </w:p>
          <w:p w14:paraId="09C8B8F8" w14:textId="77777777" w:rsidR="00ED0075" w:rsidRDefault="000F0575">
            <w:pPr>
              <w:pStyle w:val="affc"/>
              <w:spacing w:line="460" w:lineRule="exact"/>
              <w:ind w:firstLineChars="200" w:firstLine="480"/>
              <w:rPr>
                <w:rFonts w:cs="Courier New"/>
                <w:color w:val="000000"/>
                <w:sz w:val="24"/>
                <w:lang w:val="en-US"/>
              </w:rPr>
            </w:pPr>
            <w:r>
              <w:rPr>
                <w:rFonts w:cs="Courier New" w:hint="eastAsia"/>
                <w:color w:val="000000"/>
                <w:sz w:val="24"/>
                <w:lang w:val="en-US"/>
              </w:rPr>
              <w:t>本</w:t>
            </w:r>
            <w:r>
              <w:rPr>
                <w:rFonts w:cs="Courier New"/>
                <w:color w:val="000000"/>
                <w:sz w:val="24"/>
                <w:lang w:val="en-US"/>
              </w:rPr>
              <w:t>项目高噪声设备主要为</w:t>
            </w:r>
            <w:r>
              <w:rPr>
                <w:rFonts w:cs="Courier New" w:hint="eastAsia"/>
                <w:color w:val="000000"/>
                <w:sz w:val="24"/>
                <w:lang w:val="en-US"/>
              </w:rPr>
              <w:t>脉动真空灭菌器、洗烘联动机等</w:t>
            </w:r>
            <w:r>
              <w:rPr>
                <w:rFonts w:cs="Courier New"/>
                <w:color w:val="000000"/>
                <w:sz w:val="24"/>
                <w:lang w:val="en-US"/>
              </w:rPr>
              <w:t>，声源强度在</w:t>
            </w:r>
            <w:r>
              <w:rPr>
                <w:rFonts w:cs="Courier New" w:hint="eastAsia"/>
                <w:color w:val="000000"/>
                <w:sz w:val="24"/>
                <w:lang w:val="en-US"/>
              </w:rPr>
              <w:t>85~95</w:t>
            </w:r>
            <w:r>
              <w:rPr>
                <w:rFonts w:cs="Courier New"/>
                <w:color w:val="000000"/>
                <w:sz w:val="24"/>
                <w:lang w:val="en-US"/>
              </w:rPr>
              <w:t>dB</w:t>
            </w:r>
            <w:r>
              <w:rPr>
                <w:rFonts w:cs="Courier New"/>
                <w:color w:val="000000"/>
                <w:sz w:val="24"/>
                <w:lang w:val="en-US"/>
              </w:rPr>
              <w:t>（</w:t>
            </w:r>
            <w:r>
              <w:rPr>
                <w:rFonts w:cs="Courier New"/>
                <w:color w:val="000000"/>
                <w:sz w:val="24"/>
                <w:lang w:val="en-US"/>
              </w:rPr>
              <w:t>A</w:t>
            </w:r>
            <w:r>
              <w:rPr>
                <w:rFonts w:cs="Courier New"/>
                <w:color w:val="000000"/>
                <w:sz w:val="24"/>
                <w:lang w:val="en-US"/>
              </w:rPr>
              <w:t>）之间</w:t>
            </w:r>
            <w:r>
              <w:rPr>
                <w:rFonts w:cs="Courier New" w:hint="eastAsia"/>
                <w:color w:val="000000"/>
                <w:sz w:val="24"/>
                <w:lang w:val="en-US"/>
              </w:rPr>
              <w:t>。本项目依托现有厂房已按照标准化厂房进行建设，墙体较厚，隔声效果较好。项目</w:t>
            </w:r>
            <w:r>
              <w:rPr>
                <w:rFonts w:cs="Courier New"/>
                <w:color w:val="000000"/>
                <w:sz w:val="24"/>
                <w:lang w:val="en-US"/>
              </w:rPr>
              <w:t>声源强度及治理效果见</w:t>
            </w:r>
            <w:r>
              <w:rPr>
                <w:rFonts w:cs="Courier New" w:hint="eastAsia"/>
                <w:color w:val="000000"/>
                <w:sz w:val="24"/>
                <w:lang w:val="en-US"/>
              </w:rPr>
              <w:t>下表</w:t>
            </w:r>
            <w:r>
              <w:rPr>
                <w:rFonts w:cs="Courier New"/>
                <w:color w:val="000000"/>
                <w:sz w:val="24"/>
                <w:lang w:val="en-US"/>
              </w:rPr>
              <w:t>。</w:t>
            </w:r>
          </w:p>
          <w:p w14:paraId="09C8B8F9" w14:textId="77777777" w:rsidR="00ED0075" w:rsidRDefault="000F0575">
            <w:pPr>
              <w:pStyle w:val="afff3"/>
              <w:ind w:firstLine="482"/>
              <w:rPr>
                <w:color w:val="000000"/>
              </w:rPr>
            </w:pPr>
            <w:r>
              <w:rPr>
                <w:rFonts w:hint="eastAsia"/>
                <w:color w:val="000000"/>
              </w:rPr>
              <w:t>表</w:t>
            </w:r>
            <w:r>
              <w:rPr>
                <w:rFonts w:hint="eastAsia"/>
                <w:color w:val="000000"/>
              </w:rPr>
              <w:t xml:space="preserve">54           </w:t>
            </w:r>
            <w:r>
              <w:rPr>
                <w:color w:val="000000"/>
              </w:rPr>
              <w:t xml:space="preserve"> </w:t>
            </w:r>
            <w:r>
              <w:rPr>
                <w:rFonts w:hint="eastAsia"/>
                <w:color w:val="000000"/>
              </w:rPr>
              <w:t xml:space="preserve">           </w:t>
            </w:r>
            <w:r>
              <w:rPr>
                <w:color w:val="000000"/>
              </w:rPr>
              <w:t xml:space="preserve"> </w:t>
            </w:r>
            <w:r>
              <w:rPr>
                <w:rFonts w:hint="eastAsia"/>
                <w:color w:val="000000"/>
              </w:rPr>
              <w:t xml:space="preserve">   </w:t>
            </w:r>
            <w:r>
              <w:rPr>
                <w:rFonts w:hint="eastAsia"/>
                <w:color w:val="000000"/>
              </w:rPr>
              <w:t>工业企业噪声源强调查清单（室内声源）</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40"/>
              <w:gridCol w:w="826"/>
              <w:gridCol w:w="1202"/>
              <w:gridCol w:w="944"/>
              <w:gridCol w:w="659"/>
              <w:gridCol w:w="823"/>
              <w:gridCol w:w="824"/>
              <w:gridCol w:w="659"/>
              <w:gridCol w:w="659"/>
              <w:gridCol w:w="659"/>
              <w:gridCol w:w="824"/>
              <w:gridCol w:w="823"/>
              <w:gridCol w:w="659"/>
              <w:gridCol w:w="990"/>
              <w:gridCol w:w="824"/>
              <w:gridCol w:w="786"/>
            </w:tblGrid>
            <w:tr w:rsidR="001A686A" w:rsidRPr="0052470B" w14:paraId="09C8B907" w14:textId="77777777">
              <w:trPr>
                <w:trHeight w:val="397"/>
                <w:jc w:val="center"/>
              </w:trPr>
              <w:tc>
                <w:tcPr>
                  <w:tcW w:w="540" w:type="dxa"/>
                  <w:vMerge w:val="restart"/>
                  <w:vAlign w:val="center"/>
                </w:tcPr>
                <w:p w14:paraId="09C8B8FA" w14:textId="77777777" w:rsidR="00ED0075" w:rsidRDefault="000F0575">
                  <w:pPr>
                    <w:pStyle w:val="afff0"/>
                    <w:adjustRightInd w:val="0"/>
                    <w:snapToGrid w:val="0"/>
                    <w:rPr>
                      <w:szCs w:val="21"/>
                    </w:rPr>
                  </w:pPr>
                  <w:r>
                    <w:rPr>
                      <w:szCs w:val="21"/>
                    </w:rPr>
                    <w:t>序号</w:t>
                  </w:r>
                </w:p>
              </w:tc>
              <w:tc>
                <w:tcPr>
                  <w:tcW w:w="826" w:type="dxa"/>
                  <w:vMerge w:val="restart"/>
                  <w:vAlign w:val="center"/>
                </w:tcPr>
                <w:p w14:paraId="09C8B8FB" w14:textId="77777777" w:rsidR="00ED0075" w:rsidRDefault="000F0575">
                  <w:pPr>
                    <w:pStyle w:val="afff0"/>
                    <w:adjustRightInd w:val="0"/>
                    <w:snapToGrid w:val="0"/>
                    <w:rPr>
                      <w:szCs w:val="21"/>
                    </w:rPr>
                  </w:pPr>
                  <w:r>
                    <w:rPr>
                      <w:szCs w:val="21"/>
                    </w:rPr>
                    <w:t>建筑物名称</w:t>
                  </w:r>
                </w:p>
              </w:tc>
              <w:tc>
                <w:tcPr>
                  <w:tcW w:w="1202" w:type="dxa"/>
                  <w:vMerge w:val="restart"/>
                  <w:vAlign w:val="center"/>
                </w:tcPr>
                <w:p w14:paraId="09C8B8FC" w14:textId="77777777" w:rsidR="00ED0075" w:rsidRDefault="000F0575">
                  <w:pPr>
                    <w:pStyle w:val="afff0"/>
                    <w:adjustRightInd w:val="0"/>
                    <w:snapToGrid w:val="0"/>
                    <w:rPr>
                      <w:szCs w:val="21"/>
                    </w:rPr>
                  </w:pPr>
                  <w:r>
                    <w:rPr>
                      <w:szCs w:val="21"/>
                    </w:rPr>
                    <w:t>声源名称</w:t>
                  </w:r>
                </w:p>
              </w:tc>
              <w:tc>
                <w:tcPr>
                  <w:tcW w:w="944" w:type="dxa"/>
                  <w:vMerge w:val="restart"/>
                  <w:vAlign w:val="center"/>
                </w:tcPr>
                <w:p w14:paraId="09C8B8FD" w14:textId="77777777" w:rsidR="00ED0075" w:rsidRDefault="000F0575">
                  <w:pPr>
                    <w:pStyle w:val="afff0"/>
                    <w:adjustRightInd w:val="0"/>
                    <w:snapToGrid w:val="0"/>
                    <w:rPr>
                      <w:szCs w:val="21"/>
                    </w:rPr>
                  </w:pPr>
                  <w:r>
                    <w:rPr>
                      <w:szCs w:val="21"/>
                    </w:rPr>
                    <w:t>(</w:t>
                  </w:r>
                  <w:r>
                    <w:rPr>
                      <w:szCs w:val="21"/>
                    </w:rPr>
                    <w:t>声压级</w:t>
                  </w:r>
                  <w:r>
                    <w:rPr>
                      <w:szCs w:val="21"/>
                    </w:rPr>
                    <w:t>/</w:t>
                  </w:r>
                  <w:r>
                    <w:rPr>
                      <w:szCs w:val="21"/>
                    </w:rPr>
                    <w:t>距声源距离</w:t>
                  </w:r>
                  <w:r>
                    <w:rPr>
                      <w:szCs w:val="21"/>
                    </w:rPr>
                    <w:t>)/([dB(A)]/m)</w:t>
                  </w:r>
                </w:p>
              </w:tc>
              <w:tc>
                <w:tcPr>
                  <w:tcW w:w="659" w:type="dxa"/>
                  <w:vMerge w:val="restart"/>
                  <w:vAlign w:val="center"/>
                </w:tcPr>
                <w:p w14:paraId="09C8B8FE" w14:textId="77777777" w:rsidR="00ED0075" w:rsidRDefault="000F0575">
                  <w:pPr>
                    <w:pStyle w:val="afff0"/>
                    <w:adjustRightInd w:val="0"/>
                    <w:snapToGrid w:val="0"/>
                    <w:rPr>
                      <w:szCs w:val="21"/>
                    </w:rPr>
                  </w:pPr>
                  <w:r>
                    <w:rPr>
                      <w:szCs w:val="21"/>
                    </w:rPr>
                    <w:t>数量</w:t>
                  </w:r>
                  <w:r>
                    <w:rPr>
                      <w:szCs w:val="21"/>
                    </w:rPr>
                    <w:t>(</w:t>
                  </w:r>
                  <w:r>
                    <w:rPr>
                      <w:szCs w:val="21"/>
                    </w:rPr>
                    <w:t>台</w:t>
                  </w:r>
                  <w:r>
                    <w:rPr>
                      <w:szCs w:val="21"/>
                    </w:rPr>
                    <w:t>)</w:t>
                  </w:r>
                </w:p>
              </w:tc>
              <w:tc>
                <w:tcPr>
                  <w:tcW w:w="823" w:type="dxa"/>
                  <w:vMerge w:val="restart"/>
                  <w:vAlign w:val="center"/>
                </w:tcPr>
                <w:p w14:paraId="09C8B8FF" w14:textId="77777777" w:rsidR="00ED0075" w:rsidRDefault="000F0575">
                  <w:pPr>
                    <w:pStyle w:val="afff0"/>
                    <w:adjustRightInd w:val="0"/>
                    <w:snapToGrid w:val="0"/>
                    <w:rPr>
                      <w:szCs w:val="21"/>
                    </w:rPr>
                  </w:pPr>
                  <w:r>
                    <w:rPr>
                      <w:szCs w:val="21"/>
                    </w:rPr>
                    <w:t>声源控制措施</w:t>
                  </w:r>
                </w:p>
              </w:tc>
              <w:tc>
                <w:tcPr>
                  <w:tcW w:w="824" w:type="dxa"/>
                  <w:vMerge w:val="restart"/>
                  <w:vAlign w:val="center"/>
                </w:tcPr>
                <w:p w14:paraId="09C8B900" w14:textId="77777777" w:rsidR="00ED0075" w:rsidRDefault="000F0575">
                  <w:pPr>
                    <w:pStyle w:val="afff0"/>
                    <w:adjustRightInd w:val="0"/>
                    <w:snapToGrid w:val="0"/>
                    <w:rPr>
                      <w:szCs w:val="21"/>
                    </w:rPr>
                  </w:pPr>
                  <w:r>
                    <w:rPr>
                      <w:szCs w:val="21"/>
                    </w:rPr>
                    <w:t>声压级叠加值</w:t>
                  </w:r>
                  <w:r>
                    <w:rPr>
                      <w:szCs w:val="21"/>
                    </w:rPr>
                    <w:t>[dB(A)]</w:t>
                  </w:r>
                </w:p>
              </w:tc>
              <w:tc>
                <w:tcPr>
                  <w:tcW w:w="1977" w:type="dxa"/>
                  <w:gridSpan w:val="3"/>
                  <w:vAlign w:val="center"/>
                </w:tcPr>
                <w:p w14:paraId="09C8B901" w14:textId="77777777" w:rsidR="00ED0075" w:rsidRDefault="000F0575">
                  <w:pPr>
                    <w:pStyle w:val="afff0"/>
                    <w:adjustRightInd w:val="0"/>
                    <w:snapToGrid w:val="0"/>
                    <w:rPr>
                      <w:szCs w:val="21"/>
                    </w:rPr>
                  </w:pPr>
                  <w:r>
                    <w:rPr>
                      <w:szCs w:val="21"/>
                    </w:rPr>
                    <w:t>空间相对位置</w:t>
                  </w:r>
                  <w:r>
                    <w:rPr>
                      <w:szCs w:val="21"/>
                    </w:rPr>
                    <w:t>/m</w:t>
                  </w:r>
                </w:p>
              </w:tc>
              <w:tc>
                <w:tcPr>
                  <w:tcW w:w="824" w:type="dxa"/>
                  <w:vMerge w:val="restart"/>
                  <w:vAlign w:val="center"/>
                </w:tcPr>
                <w:p w14:paraId="09C8B902" w14:textId="77777777" w:rsidR="00ED0075" w:rsidRDefault="000F0575">
                  <w:pPr>
                    <w:pStyle w:val="afff0"/>
                    <w:adjustRightInd w:val="0"/>
                    <w:snapToGrid w:val="0"/>
                    <w:rPr>
                      <w:szCs w:val="21"/>
                    </w:rPr>
                  </w:pPr>
                  <w:r>
                    <w:rPr>
                      <w:szCs w:val="21"/>
                    </w:rPr>
                    <w:t>距室内边界距离</w:t>
                  </w:r>
                  <w:r>
                    <w:rPr>
                      <w:szCs w:val="21"/>
                    </w:rPr>
                    <w:t>/m</w:t>
                  </w:r>
                </w:p>
              </w:tc>
              <w:tc>
                <w:tcPr>
                  <w:tcW w:w="823" w:type="dxa"/>
                  <w:vMerge w:val="restart"/>
                  <w:vAlign w:val="center"/>
                </w:tcPr>
                <w:p w14:paraId="09C8B903" w14:textId="77777777" w:rsidR="00ED0075" w:rsidRDefault="000F0575">
                  <w:pPr>
                    <w:pStyle w:val="afff0"/>
                    <w:adjustRightInd w:val="0"/>
                    <w:snapToGrid w:val="0"/>
                    <w:rPr>
                      <w:szCs w:val="21"/>
                    </w:rPr>
                  </w:pPr>
                  <w:r>
                    <w:rPr>
                      <w:szCs w:val="21"/>
                    </w:rPr>
                    <w:t>室内边界声级</w:t>
                  </w:r>
                  <w:r>
                    <w:rPr>
                      <w:szCs w:val="21"/>
                    </w:rPr>
                    <w:t>/dB(A)</w:t>
                  </w:r>
                </w:p>
              </w:tc>
              <w:tc>
                <w:tcPr>
                  <w:tcW w:w="659" w:type="dxa"/>
                  <w:vMerge w:val="restart"/>
                  <w:vAlign w:val="center"/>
                </w:tcPr>
                <w:p w14:paraId="09C8B904" w14:textId="77777777" w:rsidR="00ED0075" w:rsidRDefault="000F0575">
                  <w:pPr>
                    <w:pStyle w:val="afff0"/>
                    <w:adjustRightInd w:val="0"/>
                    <w:snapToGrid w:val="0"/>
                    <w:rPr>
                      <w:szCs w:val="21"/>
                    </w:rPr>
                  </w:pPr>
                  <w:r>
                    <w:rPr>
                      <w:szCs w:val="21"/>
                    </w:rPr>
                    <w:t>运行时段</w:t>
                  </w:r>
                </w:p>
              </w:tc>
              <w:tc>
                <w:tcPr>
                  <w:tcW w:w="990" w:type="dxa"/>
                  <w:vMerge w:val="restart"/>
                  <w:vAlign w:val="center"/>
                </w:tcPr>
                <w:p w14:paraId="09C8B905" w14:textId="77777777" w:rsidR="00ED0075" w:rsidRDefault="000F0575">
                  <w:pPr>
                    <w:pStyle w:val="afff0"/>
                    <w:adjustRightInd w:val="0"/>
                    <w:snapToGrid w:val="0"/>
                    <w:rPr>
                      <w:szCs w:val="21"/>
                    </w:rPr>
                  </w:pPr>
                  <w:r>
                    <w:rPr>
                      <w:szCs w:val="21"/>
                    </w:rPr>
                    <w:t>建筑物插入损失</w:t>
                  </w:r>
                  <w:r>
                    <w:rPr>
                      <w:szCs w:val="21"/>
                    </w:rPr>
                    <w:t>/dB(A)</w:t>
                  </w:r>
                </w:p>
              </w:tc>
              <w:tc>
                <w:tcPr>
                  <w:tcW w:w="1610" w:type="dxa"/>
                  <w:gridSpan w:val="2"/>
                  <w:vAlign w:val="center"/>
                </w:tcPr>
                <w:p w14:paraId="09C8B906" w14:textId="77777777" w:rsidR="00ED0075" w:rsidRDefault="000F0575">
                  <w:pPr>
                    <w:pStyle w:val="afff0"/>
                    <w:adjustRightInd w:val="0"/>
                    <w:snapToGrid w:val="0"/>
                    <w:rPr>
                      <w:szCs w:val="21"/>
                    </w:rPr>
                  </w:pPr>
                  <w:r>
                    <w:rPr>
                      <w:szCs w:val="21"/>
                    </w:rPr>
                    <w:t>建筑物外噪声</w:t>
                  </w:r>
                </w:p>
              </w:tc>
            </w:tr>
            <w:tr w:rsidR="001A686A" w:rsidRPr="0052470B" w14:paraId="09C8B918" w14:textId="77777777">
              <w:trPr>
                <w:trHeight w:val="397"/>
                <w:jc w:val="center"/>
              </w:trPr>
              <w:tc>
                <w:tcPr>
                  <w:tcW w:w="540" w:type="dxa"/>
                  <w:vMerge/>
                  <w:vAlign w:val="center"/>
                </w:tcPr>
                <w:p w14:paraId="09C8B908" w14:textId="77777777" w:rsidR="00ED0075" w:rsidRDefault="00ED0075">
                  <w:pPr>
                    <w:pStyle w:val="afff0"/>
                    <w:adjustRightInd w:val="0"/>
                    <w:snapToGrid w:val="0"/>
                    <w:rPr>
                      <w:szCs w:val="21"/>
                    </w:rPr>
                  </w:pPr>
                </w:p>
              </w:tc>
              <w:tc>
                <w:tcPr>
                  <w:tcW w:w="826" w:type="dxa"/>
                  <w:vMerge/>
                  <w:vAlign w:val="center"/>
                </w:tcPr>
                <w:p w14:paraId="09C8B909" w14:textId="77777777" w:rsidR="00ED0075" w:rsidRDefault="00ED0075">
                  <w:pPr>
                    <w:pStyle w:val="afff0"/>
                    <w:adjustRightInd w:val="0"/>
                    <w:snapToGrid w:val="0"/>
                    <w:rPr>
                      <w:szCs w:val="21"/>
                    </w:rPr>
                  </w:pPr>
                </w:p>
              </w:tc>
              <w:tc>
                <w:tcPr>
                  <w:tcW w:w="1202" w:type="dxa"/>
                  <w:vMerge/>
                  <w:vAlign w:val="center"/>
                </w:tcPr>
                <w:p w14:paraId="09C8B90A" w14:textId="77777777" w:rsidR="00ED0075" w:rsidRDefault="00ED0075">
                  <w:pPr>
                    <w:pStyle w:val="afff0"/>
                    <w:adjustRightInd w:val="0"/>
                    <w:snapToGrid w:val="0"/>
                    <w:rPr>
                      <w:szCs w:val="21"/>
                    </w:rPr>
                  </w:pPr>
                </w:p>
              </w:tc>
              <w:tc>
                <w:tcPr>
                  <w:tcW w:w="944" w:type="dxa"/>
                  <w:vMerge/>
                  <w:vAlign w:val="center"/>
                </w:tcPr>
                <w:p w14:paraId="09C8B90B" w14:textId="77777777" w:rsidR="00ED0075" w:rsidRDefault="00ED0075">
                  <w:pPr>
                    <w:pStyle w:val="afff0"/>
                    <w:adjustRightInd w:val="0"/>
                    <w:snapToGrid w:val="0"/>
                    <w:rPr>
                      <w:szCs w:val="21"/>
                    </w:rPr>
                  </w:pPr>
                </w:p>
              </w:tc>
              <w:tc>
                <w:tcPr>
                  <w:tcW w:w="659" w:type="dxa"/>
                  <w:vMerge/>
                  <w:vAlign w:val="center"/>
                </w:tcPr>
                <w:p w14:paraId="09C8B90C" w14:textId="77777777" w:rsidR="00ED0075" w:rsidRDefault="00ED0075">
                  <w:pPr>
                    <w:pStyle w:val="afff0"/>
                    <w:adjustRightInd w:val="0"/>
                    <w:snapToGrid w:val="0"/>
                    <w:rPr>
                      <w:szCs w:val="21"/>
                    </w:rPr>
                  </w:pPr>
                </w:p>
              </w:tc>
              <w:tc>
                <w:tcPr>
                  <w:tcW w:w="823" w:type="dxa"/>
                  <w:vMerge/>
                  <w:vAlign w:val="center"/>
                </w:tcPr>
                <w:p w14:paraId="09C8B90D" w14:textId="77777777" w:rsidR="00ED0075" w:rsidRDefault="00ED0075">
                  <w:pPr>
                    <w:pStyle w:val="afff0"/>
                    <w:adjustRightInd w:val="0"/>
                    <w:snapToGrid w:val="0"/>
                    <w:rPr>
                      <w:szCs w:val="21"/>
                    </w:rPr>
                  </w:pPr>
                </w:p>
              </w:tc>
              <w:tc>
                <w:tcPr>
                  <w:tcW w:w="824" w:type="dxa"/>
                  <w:vMerge/>
                  <w:vAlign w:val="center"/>
                </w:tcPr>
                <w:p w14:paraId="09C8B90E" w14:textId="77777777" w:rsidR="00ED0075" w:rsidRDefault="00ED0075">
                  <w:pPr>
                    <w:pStyle w:val="afff0"/>
                    <w:adjustRightInd w:val="0"/>
                    <w:snapToGrid w:val="0"/>
                    <w:rPr>
                      <w:szCs w:val="21"/>
                    </w:rPr>
                  </w:pPr>
                </w:p>
              </w:tc>
              <w:tc>
                <w:tcPr>
                  <w:tcW w:w="659" w:type="dxa"/>
                  <w:vAlign w:val="center"/>
                </w:tcPr>
                <w:p w14:paraId="09C8B90F" w14:textId="77777777" w:rsidR="00ED0075" w:rsidRDefault="000F0575">
                  <w:pPr>
                    <w:pStyle w:val="afff0"/>
                    <w:adjustRightInd w:val="0"/>
                    <w:snapToGrid w:val="0"/>
                    <w:rPr>
                      <w:szCs w:val="21"/>
                    </w:rPr>
                  </w:pPr>
                  <w:r>
                    <w:rPr>
                      <w:szCs w:val="21"/>
                    </w:rPr>
                    <w:t>X</w:t>
                  </w:r>
                </w:p>
              </w:tc>
              <w:tc>
                <w:tcPr>
                  <w:tcW w:w="659" w:type="dxa"/>
                  <w:vAlign w:val="center"/>
                </w:tcPr>
                <w:p w14:paraId="09C8B910" w14:textId="77777777" w:rsidR="00ED0075" w:rsidRDefault="000F0575">
                  <w:pPr>
                    <w:pStyle w:val="afff0"/>
                    <w:adjustRightInd w:val="0"/>
                    <w:snapToGrid w:val="0"/>
                    <w:rPr>
                      <w:szCs w:val="21"/>
                    </w:rPr>
                  </w:pPr>
                  <w:r>
                    <w:rPr>
                      <w:szCs w:val="21"/>
                    </w:rPr>
                    <w:t>Y</w:t>
                  </w:r>
                </w:p>
              </w:tc>
              <w:tc>
                <w:tcPr>
                  <w:tcW w:w="659" w:type="dxa"/>
                  <w:vAlign w:val="center"/>
                </w:tcPr>
                <w:p w14:paraId="09C8B911" w14:textId="77777777" w:rsidR="00ED0075" w:rsidRDefault="000F0575">
                  <w:pPr>
                    <w:pStyle w:val="afff0"/>
                    <w:adjustRightInd w:val="0"/>
                    <w:snapToGrid w:val="0"/>
                    <w:rPr>
                      <w:szCs w:val="21"/>
                    </w:rPr>
                  </w:pPr>
                  <w:r>
                    <w:rPr>
                      <w:szCs w:val="21"/>
                    </w:rPr>
                    <w:t>Z</w:t>
                  </w:r>
                </w:p>
              </w:tc>
              <w:tc>
                <w:tcPr>
                  <w:tcW w:w="824" w:type="dxa"/>
                  <w:vMerge/>
                  <w:vAlign w:val="center"/>
                </w:tcPr>
                <w:p w14:paraId="09C8B912" w14:textId="77777777" w:rsidR="00ED0075" w:rsidRDefault="00ED0075">
                  <w:pPr>
                    <w:pStyle w:val="afff0"/>
                    <w:adjustRightInd w:val="0"/>
                    <w:snapToGrid w:val="0"/>
                    <w:rPr>
                      <w:szCs w:val="21"/>
                    </w:rPr>
                  </w:pPr>
                </w:p>
              </w:tc>
              <w:tc>
                <w:tcPr>
                  <w:tcW w:w="823" w:type="dxa"/>
                  <w:vMerge/>
                  <w:vAlign w:val="center"/>
                </w:tcPr>
                <w:p w14:paraId="09C8B913" w14:textId="77777777" w:rsidR="00ED0075" w:rsidRDefault="00ED0075">
                  <w:pPr>
                    <w:pStyle w:val="afff0"/>
                    <w:adjustRightInd w:val="0"/>
                    <w:snapToGrid w:val="0"/>
                    <w:rPr>
                      <w:szCs w:val="21"/>
                    </w:rPr>
                  </w:pPr>
                </w:p>
              </w:tc>
              <w:tc>
                <w:tcPr>
                  <w:tcW w:w="659" w:type="dxa"/>
                  <w:vMerge/>
                  <w:vAlign w:val="center"/>
                </w:tcPr>
                <w:p w14:paraId="09C8B914" w14:textId="77777777" w:rsidR="00ED0075" w:rsidRDefault="00ED0075">
                  <w:pPr>
                    <w:pStyle w:val="afff0"/>
                    <w:adjustRightInd w:val="0"/>
                    <w:snapToGrid w:val="0"/>
                    <w:rPr>
                      <w:szCs w:val="21"/>
                    </w:rPr>
                  </w:pPr>
                </w:p>
              </w:tc>
              <w:tc>
                <w:tcPr>
                  <w:tcW w:w="990" w:type="dxa"/>
                  <w:vMerge/>
                  <w:vAlign w:val="center"/>
                </w:tcPr>
                <w:p w14:paraId="09C8B915" w14:textId="77777777" w:rsidR="00ED0075" w:rsidRDefault="00ED0075">
                  <w:pPr>
                    <w:pStyle w:val="afff0"/>
                    <w:adjustRightInd w:val="0"/>
                    <w:snapToGrid w:val="0"/>
                    <w:rPr>
                      <w:szCs w:val="21"/>
                    </w:rPr>
                  </w:pPr>
                </w:p>
              </w:tc>
              <w:tc>
                <w:tcPr>
                  <w:tcW w:w="824" w:type="dxa"/>
                  <w:vAlign w:val="center"/>
                </w:tcPr>
                <w:p w14:paraId="09C8B916" w14:textId="77777777" w:rsidR="00ED0075" w:rsidRDefault="000F0575">
                  <w:pPr>
                    <w:pStyle w:val="afff0"/>
                    <w:adjustRightInd w:val="0"/>
                    <w:snapToGrid w:val="0"/>
                    <w:rPr>
                      <w:szCs w:val="21"/>
                    </w:rPr>
                  </w:pPr>
                  <w:r>
                    <w:rPr>
                      <w:szCs w:val="21"/>
                    </w:rPr>
                    <w:t>声压级</w:t>
                  </w:r>
                  <w:r>
                    <w:rPr>
                      <w:szCs w:val="21"/>
                    </w:rPr>
                    <w:t>/dB(A)</w:t>
                  </w:r>
                </w:p>
              </w:tc>
              <w:tc>
                <w:tcPr>
                  <w:tcW w:w="786" w:type="dxa"/>
                  <w:vAlign w:val="center"/>
                </w:tcPr>
                <w:p w14:paraId="09C8B917" w14:textId="77777777" w:rsidR="00ED0075" w:rsidRDefault="000F0575">
                  <w:pPr>
                    <w:pStyle w:val="afff0"/>
                    <w:adjustRightInd w:val="0"/>
                    <w:snapToGrid w:val="0"/>
                    <w:rPr>
                      <w:szCs w:val="21"/>
                    </w:rPr>
                  </w:pPr>
                  <w:r>
                    <w:rPr>
                      <w:szCs w:val="21"/>
                    </w:rPr>
                    <w:t>建筑物外距离</w:t>
                  </w:r>
                </w:p>
              </w:tc>
            </w:tr>
            <w:tr w:rsidR="001A686A" w:rsidRPr="0052470B" w14:paraId="09C8B929" w14:textId="77777777">
              <w:trPr>
                <w:trHeight w:val="397"/>
                <w:jc w:val="center"/>
              </w:trPr>
              <w:tc>
                <w:tcPr>
                  <w:tcW w:w="540" w:type="dxa"/>
                  <w:vMerge w:val="restart"/>
                  <w:vAlign w:val="center"/>
                </w:tcPr>
                <w:p w14:paraId="09C8B919" w14:textId="77777777" w:rsidR="00ED0075" w:rsidRDefault="000F0575">
                  <w:pPr>
                    <w:pStyle w:val="affa"/>
                    <w:adjustRightInd w:val="0"/>
                    <w:snapToGrid w:val="0"/>
                    <w:contextualSpacing w:val="0"/>
                    <w:rPr>
                      <w:color w:val="000000"/>
                    </w:rPr>
                  </w:pPr>
                  <w:r>
                    <w:rPr>
                      <w:rFonts w:hint="eastAsia"/>
                      <w:color w:val="000000"/>
                    </w:rPr>
                    <w:t>1</w:t>
                  </w:r>
                </w:p>
              </w:tc>
              <w:tc>
                <w:tcPr>
                  <w:tcW w:w="826" w:type="dxa"/>
                  <w:vMerge w:val="restart"/>
                  <w:vAlign w:val="center"/>
                </w:tcPr>
                <w:p w14:paraId="09C8B91A" w14:textId="77777777" w:rsidR="00ED0075" w:rsidRDefault="000F0575">
                  <w:pPr>
                    <w:pStyle w:val="affa"/>
                    <w:adjustRightInd w:val="0"/>
                    <w:snapToGrid w:val="0"/>
                    <w:contextualSpacing w:val="0"/>
                    <w:rPr>
                      <w:color w:val="000000"/>
                    </w:rPr>
                  </w:pPr>
                  <w:r>
                    <w:rPr>
                      <w:rFonts w:hint="eastAsia"/>
                      <w:color w:val="000000"/>
                    </w:rPr>
                    <w:t>血液制品车间</w:t>
                  </w:r>
                </w:p>
              </w:tc>
              <w:tc>
                <w:tcPr>
                  <w:tcW w:w="1202" w:type="dxa"/>
                  <w:vMerge w:val="restart"/>
                  <w:vAlign w:val="center"/>
                </w:tcPr>
                <w:p w14:paraId="09C8B91B" w14:textId="77777777" w:rsidR="00ED0075" w:rsidRDefault="000F0575">
                  <w:pPr>
                    <w:pStyle w:val="affa"/>
                    <w:adjustRightInd w:val="0"/>
                    <w:snapToGrid w:val="0"/>
                    <w:contextualSpacing w:val="0"/>
                    <w:rPr>
                      <w:color w:val="000000"/>
                    </w:rPr>
                  </w:pPr>
                  <w:r>
                    <w:rPr>
                      <w:rFonts w:hint="eastAsia"/>
                      <w:color w:val="000000"/>
                      <w:kern w:val="2"/>
                    </w:rPr>
                    <w:t>脉动真空灭菌器</w:t>
                  </w:r>
                </w:p>
              </w:tc>
              <w:tc>
                <w:tcPr>
                  <w:tcW w:w="944" w:type="dxa"/>
                  <w:vMerge w:val="restart"/>
                  <w:vAlign w:val="center"/>
                </w:tcPr>
                <w:p w14:paraId="09C8B91C" w14:textId="77777777" w:rsidR="00ED0075" w:rsidRDefault="000F0575">
                  <w:pPr>
                    <w:pStyle w:val="affa"/>
                    <w:adjustRightInd w:val="0"/>
                    <w:snapToGrid w:val="0"/>
                    <w:contextualSpacing w:val="0"/>
                    <w:rPr>
                      <w:color w:val="000000"/>
                    </w:rPr>
                  </w:pPr>
                  <w:r>
                    <w:rPr>
                      <w:rFonts w:hint="eastAsia"/>
                      <w:color w:val="000000"/>
                    </w:rPr>
                    <w:t>90</w:t>
                  </w:r>
                  <w:r>
                    <w:rPr>
                      <w:color w:val="000000"/>
                    </w:rPr>
                    <w:t>/1</w:t>
                  </w:r>
                </w:p>
              </w:tc>
              <w:tc>
                <w:tcPr>
                  <w:tcW w:w="659" w:type="dxa"/>
                  <w:vMerge w:val="restart"/>
                  <w:vAlign w:val="center"/>
                </w:tcPr>
                <w:p w14:paraId="09C8B91D" w14:textId="77777777" w:rsidR="00ED0075" w:rsidRDefault="000F0575">
                  <w:pPr>
                    <w:pStyle w:val="affa"/>
                    <w:adjustRightInd w:val="0"/>
                    <w:snapToGrid w:val="0"/>
                    <w:contextualSpacing w:val="0"/>
                    <w:rPr>
                      <w:color w:val="000000"/>
                    </w:rPr>
                  </w:pPr>
                  <w:r>
                    <w:rPr>
                      <w:rFonts w:hint="eastAsia"/>
                      <w:color w:val="000000"/>
                    </w:rPr>
                    <w:t>2</w:t>
                  </w:r>
                </w:p>
              </w:tc>
              <w:tc>
                <w:tcPr>
                  <w:tcW w:w="823" w:type="dxa"/>
                  <w:vMerge w:val="restart"/>
                  <w:vAlign w:val="center"/>
                </w:tcPr>
                <w:p w14:paraId="09C8B91E" w14:textId="77777777" w:rsidR="00ED0075" w:rsidRDefault="000F0575">
                  <w:pPr>
                    <w:jc w:val="center"/>
                    <w:rPr>
                      <w:color w:val="000000"/>
                      <w:szCs w:val="21"/>
                    </w:rPr>
                  </w:pPr>
                  <w:r>
                    <w:rPr>
                      <w:rFonts w:hint="eastAsia"/>
                      <w:color w:val="000000"/>
                      <w:szCs w:val="21"/>
                    </w:rPr>
                    <w:t>基础减振、</w:t>
                  </w:r>
                  <w:r>
                    <w:rPr>
                      <w:color w:val="000000"/>
                      <w:szCs w:val="21"/>
                    </w:rPr>
                    <w:t>厂房隔声</w:t>
                  </w:r>
                </w:p>
              </w:tc>
              <w:tc>
                <w:tcPr>
                  <w:tcW w:w="824" w:type="dxa"/>
                  <w:vMerge w:val="restart"/>
                  <w:vAlign w:val="center"/>
                </w:tcPr>
                <w:p w14:paraId="09C8B91F" w14:textId="77777777" w:rsidR="00ED0075" w:rsidRDefault="000F0575">
                  <w:pPr>
                    <w:jc w:val="center"/>
                    <w:rPr>
                      <w:color w:val="000000"/>
                      <w:szCs w:val="21"/>
                    </w:rPr>
                  </w:pPr>
                  <w:r>
                    <w:rPr>
                      <w:rFonts w:hint="eastAsia"/>
                      <w:color w:val="000000"/>
                      <w:szCs w:val="21"/>
                    </w:rPr>
                    <w:t>93</w:t>
                  </w:r>
                </w:p>
              </w:tc>
              <w:tc>
                <w:tcPr>
                  <w:tcW w:w="659" w:type="dxa"/>
                  <w:vMerge w:val="restart"/>
                  <w:vAlign w:val="center"/>
                </w:tcPr>
                <w:p w14:paraId="09C8B920" w14:textId="77777777" w:rsidR="00ED0075" w:rsidRDefault="000F0575">
                  <w:pPr>
                    <w:jc w:val="center"/>
                    <w:rPr>
                      <w:color w:val="000000"/>
                      <w:szCs w:val="21"/>
                    </w:rPr>
                  </w:pPr>
                  <w:r>
                    <w:rPr>
                      <w:rFonts w:hint="eastAsia"/>
                      <w:color w:val="000000"/>
                      <w:szCs w:val="21"/>
                    </w:rPr>
                    <w:t>56</w:t>
                  </w:r>
                </w:p>
              </w:tc>
              <w:tc>
                <w:tcPr>
                  <w:tcW w:w="659" w:type="dxa"/>
                  <w:vMerge w:val="restart"/>
                  <w:vAlign w:val="center"/>
                </w:tcPr>
                <w:p w14:paraId="09C8B921" w14:textId="77777777" w:rsidR="00ED0075" w:rsidRDefault="000F0575">
                  <w:pPr>
                    <w:jc w:val="center"/>
                    <w:rPr>
                      <w:color w:val="000000"/>
                      <w:szCs w:val="21"/>
                    </w:rPr>
                  </w:pPr>
                  <w:r>
                    <w:rPr>
                      <w:rFonts w:hint="eastAsia"/>
                      <w:color w:val="000000"/>
                      <w:szCs w:val="21"/>
                    </w:rPr>
                    <w:t>-17</w:t>
                  </w:r>
                </w:p>
              </w:tc>
              <w:tc>
                <w:tcPr>
                  <w:tcW w:w="659" w:type="dxa"/>
                  <w:vMerge w:val="restart"/>
                  <w:vAlign w:val="center"/>
                </w:tcPr>
                <w:p w14:paraId="09C8B922" w14:textId="77777777" w:rsidR="00ED0075" w:rsidRDefault="000F0575">
                  <w:pPr>
                    <w:jc w:val="center"/>
                    <w:rPr>
                      <w:color w:val="000000"/>
                      <w:szCs w:val="21"/>
                    </w:rPr>
                  </w:pPr>
                  <w:r>
                    <w:rPr>
                      <w:rFonts w:hint="eastAsia"/>
                      <w:color w:val="000000"/>
                      <w:szCs w:val="21"/>
                    </w:rPr>
                    <w:t>1</w:t>
                  </w:r>
                </w:p>
              </w:tc>
              <w:tc>
                <w:tcPr>
                  <w:tcW w:w="824" w:type="dxa"/>
                  <w:vAlign w:val="center"/>
                </w:tcPr>
                <w:p w14:paraId="09C8B923" w14:textId="77777777" w:rsidR="00ED0075" w:rsidRDefault="000F0575">
                  <w:pPr>
                    <w:jc w:val="center"/>
                    <w:rPr>
                      <w:color w:val="000000"/>
                      <w:szCs w:val="21"/>
                    </w:rPr>
                  </w:pPr>
                  <w:r>
                    <w:rPr>
                      <w:color w:val="000000"/>
                      <w:szCs w:val="21"/>
                    </w:rPr>
                    <w:t>东</w:t>
                  </w:r>
                  <w:r>
                    <w:rPr>
                      <w:rFonts w:hint="eastAsia"/>
                      <w:color w:val="000000"/>
                      <w:szCs w:val="21"/>
                    </w:rPr>
                    <w:t>85</w:t>
                  </w:r>
                </w:p>
              </w:tc>
              <w:tc>
                <w:tcPr>
                  <w:tcW w:w="823" w:type="dxa"/>
                  <w:vAlign w:val="center"/>
                </w:tcPr>
                <w:p w14:paraId="09C8B924" w14:textId="77777777" w:rsidR="00ED0075" w:rsidRDefault="000F0575">
                  <w:pPr>
                    <w:jc w:val="center"/>
                    <w:rPr>
                      <w:color w:val="000000"/>
                      <w:szCs w:val="21"/>
                    </w:rPr>
                  </w:pPr>
                  <w:r>
                    <w:rPr>
                      <w:rFonts w:hint="eastAsia"/>
                      <w:color w:val="000000"/>
                      <w:szCs w:val="21"/>
                    </w:rPr>
                    <w:t>54.4</w:t>
                  </w:r>
                </w:p>
              </w:tc>
              <w:tc>
                <w:tcPr>
                  <w:tcW w:w="659" w:type="dxa"/>
                  <w:vMerge w:val="restart"/>
                  <w:vAlign w:val="center"/>
                </w:tcPr>
                <w:p w14:paraId="09C8B925" w14:textId="77777777" w:rsidR="00ED0075" w:rsidRDefault="000F0575">
                  <w:pPr>
                    <w:pStyle w:val="affa"/>
                    <w:adjustRightInd w:val="0"/>
                    <w:snapToGrid w:val="0"/>
                    <w:contextualSpacing w:val="0"/>
                    <w:rPr>
                      <w:color w:val="000000"/>
                    </w:rPr>
                  </w:pPr>
                  <w:r>
                    <w:rPr>
                      <w:color w:val="000000"/>
                    </w:rPr>
                    <w:t>持续运行</w:t>
                  </w:r>
                </w:p>
              </w:tc>
              <w:tc>
                <w:tcPr>
                  <w:tcW w:w="990" w:type="dxa"/>
                  <w:vMerge w:val="restart"/>
                  <w:vAlign w:val="center"/>
                </w:tcPr>
                <w:p w14:paraId="09C8B926" w14:textId="77777777" w:rsidR="00ED0075" w:rsidRDefault="000F0575">
                  <w:pPr>
                    <w:pStyle w:val="affa"/>
                    <w:adjustRightInd w:val="0"/>
                    <w:snapToGrid w:val="0"/>
                    <w:contextualSpacing w:val="0"/>
                    <w:rPr>
                      <w:color w:val="000000"/>
                    </w:rPr>
                  </w:pPr>
                  <w:r>
                    <w:rPr>
                      <w:rFonts w:hint="eastAsia"/>
                      <w:color w:val="000000"/>
                    </w:rPr>
                    <w:t>20</w:t>
                  </w:r>
                </w:p>
              </w:tc>
              <w:tc>
                <w:tcPr>
                  <w:tcW w:w="824" w:type="dxa"/>
                  <w:vAlign w:val="center"/>
                </w:tcPr>
                <w:p w14:paraId="09C8B927" w14:textId="77777777" w:rsidR="00ED0075" w:rsidRDefault="000F0575">
                  <w:pPr>
                    <w:jc w:val="center"/>
                    <w:rPr>
                      <w:color w:val="000000"/>
                      <w:szCs w:val="21"/>
                    </w:rPr>
                  </w:pPr>
                  <w:r>
                    <w:rPr>
                      <w:rFonts w:hint="eastAsia"/>
                      <w:color w:val="000000"/>
                      <w:szCs w:val="21"/>
                    </w:rPr>
                    <w:t>34.4</w:t>
                  </w:r>
                </w:p>
              </w:tc>
              <w:tc>
                <w:tcPr>
                  <w:tcW w:w="786" w:type="dxa"/>
                  <w:vAlign w:val="center"/>
                </w:tcPr>
                <w:p w14:paraId="09C8B928" w14:textId="77777777" w:rsidR="00ED0075" w:rsidRDefault="000F0575">
                  <w:pPr>
                    <w:pStyle w:val="affa"/>
                    <w:adjustRightInd w:val="0"/>
                    <w:snapToGrid w:val="0"/>
                    <w:contextualSpacing w:val="0"/>
                    <w:rPr>
                      <w:color w:val="000000"/>
                    </w:rPr>
                  </w:pPr>
                  <w:r>
                    <w:rPr>
                      <w:color w:val="000000"/>
                    </w:rPr>
                    <w:t>1m</w:t>
                  </w:r>
                </w:p>
              </w:tc>
            </w:tr>
            <w:tr w:rsidR="001A686A" w:rsidRPr="0052470B" w14:paraId="09C8B93A" w14:textId="77777777">
              <w:trPr>
                <w:trHeight w:val="397"/>
                <w:jc w:val="center"/>
              </w:trPr>
              <w:tc>
                <w:tcPr>
                  <w:tcW w:w="540" w:type="dxa"/>
                  <w:vMerge/>
                  <w:vAlign w:val="center"/>
                </w:tcPr>
                <w:p w14:paraId="09C8B92A" w14:textId="77777777" w:rsidR="00ED0075" w:rsidRDefault="00ED0075">
                  <w:pPr>
                    <w:pStyle w:val="affa"/>
                    <w:adjustRightInd w:val="0"/>
                    <w:snapToGrid w:val="0"/>
                    <w:contextualSpacing w:val="0"/>
                    <w:rPr>
                      <w:color w:val="000000"/>
                    </w:rPr>
                  </w:pPr>
                </w:p>
              </w:tc>
              <w:tc>
                <w:tcPr>
                  <w:tcW w:w="826" w:type="dxa"/>
                  <w:vMerge/>
                  <w:vAlign w:val="center"/>
                </w:tcPr>
                <w:p w14:paraId="09C8B92B" w14:textId="77777777" w:rsidR="00ED0075" w:rsidRDefault="00ED0075">
                  <w:pPr>
                    <w:pStyle w:val="affa"/>
                    <w:adjustRightInd w:val="0"/>
                    <w:snapToGrid w:val="0"/>
                    <w:contextualSpacing w:val="0"/>
                    <w:rPr>
                      <w:color w:val="000000"/>
                    </w:rPr>
                  </w:pPr>
                </w:p>
              </w:tc>
              <w:tc>
                <w:tcPr>
                  <w:tcW w:w="1202" w:type="dxa"/>
                  <w:vMerge/>
                  <w:vAlign w:val="center"/>
                </w:tcPr>
                <w:p w14:paraId="09C8B92C" w14:textId="77777777" w:rsidR="00ED0075" w:rsidRDefault="00ED0075">
                  <w:pPr>
                    <w:pStyle w:val="affa"/>
                    <w:adjustRightInd w:val="0"/>
                    <w:snapToGrid w:val="0"/>
                    <w:contextualSpacing w:val="0"/>
                    <w:rPr>
                      <w:color w:val="000000"/>
                    </w:rPr>
                  </w:pPr>
                </w:p>
              </w:tc>
              <w:tc>
                <w:tcPr>
                  <w:tcW w:w="944" w:type="dxa"/>
                  <w:vMerge/>
                  <w:vAlign w:val="center"/>
                </w:tcPr>
                <w:p w14:paraId="09C8B92D" w14:textId="77777777" w:rsidR="00ED0075" w:rsidRDefault="00ED0075">
                  <w:pPr>
                    <w:pStyle w:val="affa"/>
                    <w:adjustRightInd w:val="0"/>
                    <w:snapToGrid w:val="0"/>
                    <w:contextualSpacing w:val="0"/>
                    <w:rPr>
                      <w:color w:val="000000"/>
                    </w:rPr>
                  </w:pPr>
                </w:p>
              </w:tc>
              <w:tc>
                <w:tcPr>
                  <w:tcW w:w="659" w:type="dxa"/>
                  <w:vMerge/>
                  <w:vAlign w:val="center"/>
                </w:tcPr>
                <w:p w14:paraId="09C8B92E" w14:textId="77777777" w:rsidR="00ED0075" w:rsidRDefault="00ED0075">
                  <w:pPr>
                    <w:pStyle w:val="affa"/>
                    <w:adjustRightInd w:val="0"/>
                    <w:snapToGrid w:val="0"/>
                    <w:contextualSpacing w:val="0"/>
                    <w:rPr>
                      <w:color w:val="000000"/>
                    </w:rPr>
                  </w:pPr>
                </w:p>
              </w:tc>
              <w:tc>
                <w:tcPr>
                  <w:tcW w:w="823" w:type="dxa"/>
                  <w:vMerge/>
                  <w:vAlign w:val="center"/>
                </w:tcPr>
                <w:p w14:paraId="09C8B92F" w14:textId="77777777" w:rsidR="00ED0075" w:rsidRDefault="00ED0075">
                  <w:pPr>
                    <w:pStyle w:val="affa"/>
                    <w:adjustRightInd w:val="0"/>
                    <w:snapToGrid w:val="0"/>
                    <w:contextualSpacing w:val="0"/>
                    <w:rPr>
                      <w:color w:val="000000"/>
                    </w:rPr>
                  </w:pPr>
                </w:p>
              </w:tc>
              <w:tc>
                <w:tcPr>
                  <w:tcW w:w="824" w:type="dxa"/>
                  <w:vMerge/>
                  <w:vAlign w:val="center"/>
                </w:tcPr>
                <w:p w14:paraId="09C8B930" w14:textId="77777777" w:rsidR="00ED0075" w:rsidRDefault="00ED0075">
                  <w:pPr>
                    <w:jc w:val="center"/>
                    <w:rPr>
                      <w:color w:val="000000"/>
                      <w:szCs w:val="21"/>
                    </w:rPr>
                  </w:pPr>
                </w:p>
              </w:tc>
              <w:tc>
                <w:tcPr>
                  <w:tcW w:w="659" w:type="dxa"/>
                  <w:vMerge/>
                  <w:vAlign w:val="center"/>
                </w:tcPr>
                <w:p w14:paraId="09C8B931" w14:textId="77777777" w:rsidR="00ED0075" w:rsidRDefault="00ED0075">
                  <w:pPr>
                    <w:jc w:val="center"/>
                    <w:rPr>
                      <w:color w:val="000000"/>
                      <w:szCs w:val="21"/>
                    </w:rPr>
                  </w:pPr>
                </w:p>
              </w:tc>
              <w:tc>
                <w:tcPr>
                  <w:tcW w:w="659" w:type="dxa"/>
                  <w:vMerge/>
                  <w:vAlign w:val="center"/>
                </w:tcPr>
                <w:p w14:paraId="09C8B932" w14:textId="77777777" w:rsidR="00ED0075" w:rsidRDefault="00ED0075">
                  <w:pPr>
                    <w:jc w:val="center"/>
                    <w:rPr>
                      <w:color w:val="000000"/>
                      <w:szCs w:val="21"/>
                    </w:rPr>
                  </w:pPr>
                </w:p>
              </w:tc>
              <w:tc>
                <w:tcPr>
                  <w:tcW w:w="659" w:type="dxa"/>
                  <w:vMerge/>
                  <w:vAlign w:val="center"/>
                </w:tcPr>
                <w:p w14:paraId="09C8B933" w14:textId="77777777" w:rsidR="00ED0075" w:rsidRDefault="00ED0075">
                  <w:pPr>
                    <w:jc w:val="center"/>
                    <w:rPr>
                      <w:color w:val="000000"/>
                      <w:szCs w:val="21"/>
                    </w:rPr>
                  </w:pPr>
                </w:p>
              </w:tc>
              <w:tc>
                <w:tcPr>
                  <w:tcW w:w="824" w:type="dxa"/>
                  <w:vAlign w:val="center"/>
                </w:tcPr>
                <w:p w14:paraId="09C8B934" w14:textId="77777777" w:rsidR="00ED0075" w:rsidRDefault="000F0575">
                  <w:pPr>
                    <w:jc w:val="center"/>
                    <w:rPr>
                      <w:color w:val="000000"/>
                      <w:szCs w:val="21"/>
                    </w:rPr>
                  </w:pPr>
                  <w:r>
                    <w:rPr>
                      <w:rFonts w:hint="eastAsia"/>
                      <w:color w:val="000000"/>
                      <w:szCs w:val="21"/>
                    </w:rPr>
                    <w:t>西</w:t>
                  </w:r>
                  <w:r>
                    <w:rPr>
                      <w:rFonts w:hint="eastAsia"/>
                      <w:color w:val="000000"/>
                      <w:szCs w:val="21"/>
                    </w:rPr>
                    <w:t>16</w:t>
                  </w:r>
                </w:p>
              </w:tc>
              <w:tc>
                <w:tcPr>
                  <w:tcW w:w="823" w:type="dxa"/>
                  <w:vAlign w:val="center"/>
                </w:tcPr>
                <w:p w14:paraId="09C8B935" w14:textId="77777777" w:rsidR="00ED0075" w:rsidRDefault="000F0575">
                  <w:pPr>
                    <w:jc w:val="center"/>
                    <w:rPr>
                      <w:color w:val="000000"/>
                      <w:szCs w:val="21"/>
                    </w:rPr>
                  </w:pPr>
                  <w:r>
                    <w:rPr>
                      <w:rFonts w:hint="eastAsia"/>
                      <w:color w:val="000000"/>
                      <w:szCs w:val="21"/>
                    </w:rPr>
                    <w:t>68.9</w:t>
                  </w:r>
                </w:p>
              </w:tc>
              <w:tc>
                <w:tcPr>
                  <w:tcW w:w="659" w:type="dxa"/>
                  <w:vMerge/>
                  <w:vAlign w:val="center"/>
                </w:tcPr>
                <w:p w14:paraId="09C8B936" w14:textId="77777777" w:rsidR="00ED0075" w:rsidRDefault="00ED0075">
                  <w:pPr>
                    <w:pStyle w:val="affa"/>
                    <w:adjustRightInd w:val="0"/>
                    <w:snapToGrid w:val="0"/>
                    <w:contextualSpacing w:val="0"/>
                    <w:rPr>
                      <w:color w:val="000000"/>
                    </w:rPr>
                  </w:pPr>
                </w:p>
              </w:tc>
              <w:tc>
                <w:tcPr>
                  <w:tcW w:w="990" w:type="dxa"/>
                  <w:vMerge/>
                  <w:vAlign w:val="center"/>
                </w:tcPr>
                <w:p w14:paraId="09C8B937" w14:textId="77777777" w:rsidR="00ED0075" w:rsidRDefault="00ED0075">
                  <w:pPr>
                    <w:pStyle w:val="affa"/>
                    <w:adjustRightInd w:val="0"/>
                    <w:snapToGrid w:val="0"/>
                    <w:contextualSpacing w:val="0"/>
                    <w:rPr>
                      <w:color w:val="000000"/>
                    </w:rPr>
                  </w:pPr>
                </w:p>
              </w:tc>
              <w:tc>
                <w:tcPr>
                  <w:tcW w:w="824" w:type="dxa"/>
                  <w:vAlign w:val="center"/>
                </w:tcPr>
                <w:p w14:paraId="09C8B938" w14:textId="77777777" w:rsidR="00ED0075" w:rsidRDefault="000F0575">
                  <w:pPr>
                    <w:jc w:val="center"/>
                    <w:rPr>
                      <w:color w:val="000000"/>
                      <w:szCs w:val="21"/>
                    </w:rPr>
                  </w:pPr>
                  <w:r>
                    <w:rPr>
                      <w:rFonts w:hint="eastAsia"/>
                      <w:color w:val="000000"/>
                      <w:szCs w:val="21"/>
                    </w:rPr>
                    <w:t>48.9</w:t>
                  </w:r>
                </w:p>
              </w:tc>
              <w:tc>
                <w:tcPr>
                  <w:tcW w:w="786" w:type="dxa"/>
                  <w:vAlign w:val="center"/>
                </w:tcPr>
                <w:p w14:paraId="09C8B939" w14:textId="77777777" w:rsidR="00ED0075" w:rsidRDefault="000F0575">
                  <w:pPr>
                    <w:pStyle w:val="affa"/>
                    <w:adjustRightInd w:val="0"/>
                    <w:snapToGrid w:val="0"/>
                    <w:contextualSpacing w:val="0"/>
                    <w:rPr>
                      <w:color w:val="000000"/>
                    </w:rPr>
                  </w:pPr>
                  <w:r>
                    <w:rPr>
                      <w:color w:val="000000"/>
                    </w:rPr>
                    <w:t>1m</w:t>
                  </w:r>
                </w:p>
              </w:tc>
            </w:tr>
            <w:tr w:rsidR="001A686A" w:rsidRPr="0052470B" w14:paraId="09C8B94B" w14:textId="77777777">
              <w:trPr>
                <w:trHeight w:val="397"/>
                <w:jc w:val="center"/>
              </w:trPr>
              <w:tc>
                <w:tcPr>
                  <w:tcW w:w="540" w:type="dxa"/>
                  <w:vMerge/>
                  <w:vAlign w:val="center"/>
                </w:tcPr>
                <w:p w14:paraId="09C8B93B" w14:textId="77777777" w:rsidR="00ED0075" w:rsidRDefault="00ED0075">
                  <w:pPr>
                    <w:pStyle w:val="affa"/>
                    <w:adjustRightInd w:val="0"/>
                    <w:snapToGrid w:val="0"/>
                    <w:contextualSpacing w:val="0"/>
                    <w:rPr>
                      <w:color w:val="000000"/>
                    </w:rPr>
                  </w:pPr>
                </w:p>
              </w:tc>
              <w:tc>
                <w:tcPr>
                  <w:tcW w:w="826" w:type="dxa"/>
                  <w:vMerge/>
                  <w:vAlign w:val="center"/>
                </w:tcPr>
                <w:p w14:paraId="09C8B93C" w14:textId="77777777" w:rsidR="00ED0075" w:rsidRDefault="00ED0075">
                  <w:pPr>
                    <w:pStyle w:val="affa"/>
                    <w:adjustRightInd w:val="0"/>
                    <w:snapToGrid w:val="0"/>
                    <w:contextualSpacing w:val="0"/>
                    <w:rPr>
                      <w:color w:val="000000"/>
                    </w:rPr>
                  </w:pPr>
                </w:p>
              </w:tc>
              <w:tc>
                <w:tcPr>
                  <w:tcW w:w="1202" w:type="dxa"/>
                  <w:vMerge/>
                  <w:vAlign w:val="center"/>
                </w:tcPr>
                <w:p w14:paraId="09C8B93D" w14:textId="77777777" w:rsidR="00ED0075" w:rsidRDefault="00ED0075">
                  <w:pPr>
                    <w:pStyle w:val="affa"/>
                    <w:adjustRightInd w:val="0"/>
                    <w:snapToGrid w:val="0"/>
                    <w:contextualSpacing w:val="0"/>
                    <w:rPr>
                      <w:color w:val="000000"/>
                    </w:rPr>
                  </w:pPr>
                </w:p>
              </w:tc>
              <w:tc>
                <w:tcPr>
                  <w:tcW w:w="944" w:type="dxa"/>
                  <w:vMerge/>
                  <w:vAlign w:val="center"/>
                </w:tcPr>
                <w:p w14:paraId="09C8B93E" w14:textId="77777777" w:rsidR="00ED0075" w:rsidRDefault="00ED0075">
                  <w:pPr>
                    <w:pStyle w:val="affa"/>
                    <w:adjustRightInd w:val="0"/>
                    <w:snapToGrid w:val="0"/>
                    <w:contextualSpacing w:val="0"/>
                    <w:rPr>
                      <w:color w:val="000000"/>
                    </w:rPr>
                  </w:pPr>
                </w:p>
              </w:tc>
              <w:tc>
                <w:tcPr>
                  <w:tcW w:w="659" w:type="dxa"/>
                  <w:vMerge/>
                  <w:vAlign w:val="center"/>
                </w:tcPr>
                <w:p w14:paraId="09C8B93F" w14:textId="77777777" w:rsidR="00ED0075" w:rsidRDefault="00ED0075">
                  <w:pPr>
                    <w:pStyle w:val="affa"/>
                    <w:adjustRightInd w:val="0"/>
                    <w:snapToGrid w:val="0"/>
                    <w:contextualSpacing w:val="0"/>
                    <w:rPr>
                      <w:color w:val="000000"/>
                    </w:rPr>
                  </w:pPr>
                </w:p>
              </w:tc>
              <w:tc>
                <w:tcPr>
                  <w:tcW w:w="823" w:type="dxa"/>
                  <w:vMerge/>
                  <w:vAlign w:val="center"/>
                </w:tcPr>
                <w:p w14:paraId="09C8B940" w14:textId="77777777" w:rsidR="00ED0075" w:rsidRDefault="00ED0075">
                  <w:pPr>
                    <w:pStyle w:val="affa"/>
                    <w:adjustRightInd w:val="0"/>
                    <w:snapToGrid w:val="0"/>
                    <w:contextualSpacing w:val="0"/>
                    <w:rPr>
                      <w:color w:val="000000"/>
                    </w:rPr>
                  </w:pPr>
                </w:p>
              </w:tc>
              <w:tc>
                <w:tcPr>
                  <w:tcW w:w="824" w:type="dxa"/>
                  <w:vMerge/>
                  <w:vAlign w:val="center"/>
                </w:tcPr>
                <w:p w14:paraId="09C8B941" w14:textId="77777777" w:rsidR="00ED0075" w:rsidRDefault="00ED0075">
                  <w:pPr>
                    <w:jc w:val="center"/>
                    <w:rPr>
                      <w:color w:val="000000"/>
                      <w:szCs w:val="21"/>
                    </w:rPr>
                  </w:pPr>
                </w:p>
              </w:tc>
              <w:tc>
                <w:tcPr>
                  <w:tcW w:w="659" w:type="dxa"/>
                  <w:vMerge/>
                  <w:vAlign w:val="center"/>
                </w:tcPr>
                <w:p w14:paraId="09C8B942" w14:textId="77777777" w:rsidR="00ED0075" w:rsidRDefault="00ED0075">
                  <w:pPr>
                    <w:jc w:val="center"/>
                    <w:rPr>
                      <w:color w:val="000000"/>
                      <w:szCs w:val="21"/>
                    </w:rPr>
                  </w:pPr>
                </w:p>
              </w:tc>
              <w:tc>
                <w:tcPr>
                  <w:tcW w:w="659" w:type="dxa"/>
                  <w:vMerge/>
                  <w:vAlign w:val="center"/>
                </w:tcPr>
                <w:p w14:paraId="09C8B943" w14:textId="77777777" w:rsidR="00ED0075" w:rsidRDefault="00ED0075">
                  <w:pPr>
                    <w:jc w:val="center"/>
                    <w:rPr>
                      <w:color w:val="000000"/>
                      <w:szCs w:val="21"/>
                    </w:rPr>
                  </w:pPr>
                </w:p>
              </w:tc>
              <w:tc>
                <w:tcPr>
                  <w:tcW w:w="659" w:type="dxa"/>
                  <w:vMerge/>
                  <w:vAlign w:val="center"/>
                </w:tcPr>
                <w:p w14:paraId="09C8B944" w14:textId="77777777" w:rsidR="00ED0075" w:rsidRDefault="00ED0075">
                  <w:pPr>
                    <w:jc w:val="center"/>
                    <w:rPr>
                      <w:color w:val="000000"/>
                      <w:szCs w:val="21"/>
                    </w:rPr>
                  </w:pPr>
                </w:p>
              </w:tc>
              <w:tc>
                <w:tcPr>
                  <w:tcW w:w="824" w:type="dxa"/>
                  <w:vAlign w:val="center"/>
                </w:tcPr>
                <w:p w14:paraId="09C8B945" w14:textId="77777777" w:rsidR="00ED0075" w:rsidRDefault="000F0575">
                  <w:pPr>
                    <w:jc w:val="center"/>
                    <w:rPr>
                      <w:color w:val="000000"/>
                      <w:szCs w:val="21"/>
                    </w:rPr>
                  </w:pPr>
                  <w:r>
                    <w:rPr>
                      <w:rFonts w:hint="eastAsia"/>
                      <w:color w:val="000000"/>
                      <w:szCs w:val="21"/>
                    </w:rPr>
                    <w:t>南</w:t>
                  </w:r>
                  <w:r>
                    <w:rPr>
                      <w:rFonts w:hint="eastAsia"/>
                      <w:color w:val="000000"/>
                      <w:szCs w:val="21"/>
                    </w:rPr>
                    <w:t>68</w:t>
                  </w:r>
                </w:p>
              </w:tc>
              <w:tc>
                <w:tcPr>
                  <w:tcW w:w="823" w:type="dxa"/>
                  <w:vAlign w:val="center"/>
                </w:tcPr>
                <w:p w14:paraId="09C8B946" w14:textId="77777777" w:rsidR="00ED0075" w:rsidRDefault="000F0575">
                  <w:pPr>
                    <w:jc w:val="center"/>
                    <w:rPr>
                      <w:color w:val="000000"/>
                      <w:szCs w:val="21"/>
                    </w:rPr>
                  </w:pPr>
                  <w:r>
                    <w:rPr>
                      <w:rFonts w:hint="eastAsia"/>
                      <w:color w:val="000000"/>
                      <w:szCs w:val="21"/>
                    </w:rPr>
                    <w:t>56.4</w:t>
                  </w:r>
                </w:p>
              </w:tc>
              <w:tc>
                <w:tcPr>
                  <w:tcW w:w="659" w:type="dxa"/>
                  <w:vMerge/>
                  <w:vAlign w:val="center"/>
                </w:tcPr>
                <w:p w14:paraId="09C8B947" w14:textId="77777777" w:rsidR="00ED0075" w:rsidRDefault="00ED0075">
                  <w:pPr>
                    <w:pStyle w:val="affa"/>
                    <w:adjustRightInd w:val="0"/>
                    <w:snapToGrid w:val="0"/>
                    <w:contextualSpacing w:val="0"/>
                    <w:rPr>
                      <w:color w:val="000000"/>
                    </w:rPr>
                  </w:pPr>
                </w:p>
              </w:tc>
              <w:tc>
                <w:tcPr>
                  <w:tcW w:w="990" w:type="dxa"/>
                  <w:vMerge/>
                  <w:vAlign w:val="center"/>
                </w:tcPr>
                <w:p w14:paraId="09C8B948" w14:textId="77777777" w:rsidR="00ED0075" w:rsidRDefault="00ED0075">
                  <w:pPr>
                    <w:pStyle w:val="affa"/>
                    <w:adjustRightInd w:val="0"/>
                    <w:snapToGrid w:val="0"/>
                    <w:contextualSpacing w:val="0"/>
                    <w:rPr>
                      <w:color w:val="000000"/>
                    </w:rPr>
                  </w:pPr>
                </w:p>
              </w:tc>
              <w:tc>
                <w:tcPr>
                  <w:tcW w:w="824" w:type="dxa"/>
                  <w:vAlign w:val="center"/>
                </w:tcPr>
                <w:p w14:paraId="09C8B949" w14:textId="77777777" w:rsidR="00ED0075" w:rsidRDefault="000F0575">
                  <w:pPr>
                    <w:jc w:val="center"/>
                    <w:rPr>
                      <w:color w:val="000000"/>
                      <w:szCs w:val="21"/>
                    </w:rPr>
                  </w:pPr>
                  <w:r>
                    <w:rPr>
                      <w:rFonts w:hint="eastAsia"/>
                      <w:color w:val="000000"/>
                      <w:szCs w:val="21"/>
                    </w:rPr>
                    <w:t>36.4</w:t>
                  </w:r>
                </w:p>
              </w:tc>
              <w:tc>
                <w:tcPr>
                  <w:tcW w:w="786" w:type="dxa"/>
                  <w:vAlign w:val="center"/>
                </w:tcPr>
                <w:p w14:paraId="09C8B94A" w14:textId="77777777" w:rsidR="00ED0075" w:rsidRDefault="000F0575">
                  <w:pPr>
                    <w:pStyle w:val="affa"/>
                    <w:adjustRightInd w:val="0"/>
                    <w:snapToGrid w:val="0"/>
                    <w:contextualSpacing w:val="0"/>
                    <w:rPr>
                      <w:color w:val="000000"/>
                    </w:rPr>
                  </w:pPr>
                  <w:r>
                    <w:rPr>
                      <w:color w:val="000000"/>
                    </w:rPr>
                    <w:t>1m</w:t>
                  </w:r>
                </w:p>
              </w:tc>
            </w:tr>
            <w:tr w:rsidR="001A686A" w:rsidRPr="0052470B" w14:paraId="09C8B95C" w14:textId="77777777">
              <w:trPr>
                <w:trHeight w:val="397"/>
                <w:jc w:val="center"/>
              </w:trPr>
              <w:tc>
                <w:tcPr>
                  <w:tcW w:w="540" w:type="dxa"/>
                  <w:vMerge/>
                  <w:vAlign w:val="center"/>
                </w:tcPr>
                <w:p w14:paraId="09C8B94C" w14:textId="77777777" w:rsidR="00ED0075" w:rsidRDefault="00ED0075">
                  <w:pPr>
                    <w:pStyle w:val="affa"/>
                    <w:adjustRightInd w:val="0"/>
                    <w:snapToGrid w:val="0"/>
                    <w:contextualSpacing w:val="0"/>
                    <w:rPr>
                      <w:color w:val="000000"/>
                    </w:rPr>
                  </w:pPr>
                </w:p>
              </w:tc>
              <w:tc>
                <w:tcPr>
                  <w:tcW w:w="826" w:type="dxa"/>
                  <w:vMerge/>
                  <w:vAlign w:val="center"/>
                </w:tcPr>
                <w:p w14:paraId="09C8B94D" w14:textId="77777777" w:rsidR="00ED0075" w:rsidRDefault="00ED0075">
                  <w:pPr>
                    <w:pStyle w:val="affa"/>
                    <w:adjustRightInd w:val="0"/>
                    <w:snapToGrid w:val="0"/>
                    <w:contextualSpacing w:val="0"/>
                    <w:rPr>
                      <w:color w:val="000000"/>
                    </w:rPr>
                  </w:pPr>
                </w:p>
              </w:tc>
              <w:tc>
                <w:tcPr>
                  <w:tcW w:w="1202" w:type="dxa"/>
                  <w:vMerge/>
                  <w:vAlign w:val="center"/>
                </w:tcPr>
                <w:p w14:paraId="09C8B94E" w14:textId="77777777" w:rsidR="00ED0075" w:rsidRDefault="00ED0075">
                  <w:pPr>
                    <w:pStyle w:val="affa"/>
                    <w:adjustRightInd w:val="0"/>
                    <w:snapToGrid w:val="0"/>
                    <w:contextualSpacing w:val="0"/>
                    <w:rPr>
                      <w:color w:val="000000"/>
                    </w:rPr>
                  </w:pPr>
                </w:p>
              </w:tc>
              <w:tc>
                <w:tcPr>
                  <w:tcW w:w="944" w:type="dxa"/>
                  <w:vMerge/>
                  <w:vAlign w:val="center"/>
                </w:tcPr>
                <w:p w14:paraId="09C8B94F" w14:textId="77777777" w:rsidR="00ED0075" w:rsidRDefault="00ED0075">
                  <w:pPr>
                    <w:pStyle w:val="affa"/>
                    <w:adjustRightInd w:val="0"/>
                    <w:snapToGrid w:val="0"/>
                    <w:contextualSpacing w:val="0"/>
                    <w:rPr>
                      <w:color w:val="000000"/>
                    </w:rPr>
                  </w:pPr>
                </w:p>
              </w:tc>
              <w:tc>
                <w:tcPr>
                  <w:tcW w:w="659" w:type="dxa"/>
                  <w:vMerge/>
                  <w:vAlign w:val="center"/>
                </w:tcPr>
                <w:p w14:paraId="09C8B950" w14:textId="77777777" w:rsidR="00ED0075" w:rsidRDefault="00ED0075">
                  <w:pPr>
                    <w:pStyle w:val="affa"/>
                    <w:adjustRightInd w:val="0"/>
                    <w:snapToGrid w:val="0"/>
                    <w:contextualSpacing w:val="0"/>
                    <w:rPr>
                      <w:color w:val="000000"/>
                    </w:rPr>
                  </w:pPr>
                </w:p>
              </w:tc>
              <w:tc>
                <w:tcPr>
                  <w:tcW w:w="823" w:type="dxa"/>
                  <w:vMerge/>
                  <w:vAlign w:val="center"/>
                </w:tcPr>
                <w:p w14:paraId="09C8B951" w14:textId="77777777" w:rsidR="00ED0075" w:rsidRDefault="00ED0075">
                  <w:pPr>
                    <w:pStyle w:val="affa"/>
                    <w:adjustRightInd w:val="0"/>
                    <w:snapToGrid w:val="0"/>
                    <w:contextualSpacing w:val="0"/>
                    <w:rPr>
                      <w:color w:val="000000"/>
                    </w:rPr>
                  </w:pPr>
                </w:p>
              </w:tc>
              <w:tc>
                <w:tcPr>
                  <w:tcW w:w="824" w:type="dxa"/>
                  <w:vMerge/>
                  <w:vAlign w:val="center"/>
                </w:tcPr>
                <w:p w14:paraId="09C8B952" w14:textId="77777777" w:rsidR="00ED0075" w:rsidRDefault="00ED0075">
                  <w:pPr>
                    <w:jc w:val="center"/>
                    <w:rPr>
                      <w:color w:val="000000"/>
                      <w:szCs w:val="21"/>
                    </w:rPr>
                  </w:pPr>
                </w:p>
              </w:tc>
              <w:tc>
                <w:tcPr>
                  <w:tcW w:w="659" w:type="dxa"/>
                  <w:vMerge/>
                  <w:vAlign w:val="center"/>
                </w:tcPr>
                <w:p w14:paraId="09C8B953" w14:textId="77777777" w:rsidR="00ED0075" w:rsidRDefault="00ED0075">
                  <w:pPr>
                    <w:jc w:val="center"/>
                    <w:rPr>
                      <w:color w:val="000000"/>
                      <w:szCs w:val="21"/>
                    </w:rPr>
                  </w:pPr>
                </w:p>
              </w:tc>
              <w:tc>
                <w:tcPr>
                  <w:tcW w:w="659" w:type="dxa"/>
                  <w:vMerge/>
                  <w:vAlign w:val="center"/>
                </w:tcPr>
                <w:p w14:paraId="09C8B954" w14:textId="77777777" w:rsidR="00ED0075" w:rsidRDefault="00ED0075">
                  <w:pPr>
                    <w:jc w:val="center"/>
                    <w:rPr>
                      <w:color w:val="000000"/>
                      <w:szCs w:val="21"/>
                    </w:rPr>
                  </w:pPr>
                </w:p>
              </w:tc>
              <w:tc>
                <w:tcPr>
                  <w:tcW w:w="659" w:type="dxa"/>
                  <w:vMerge/>
                  <w:vAlign w:val="center"/>
                </w:tcPr>
                <w:p w14:paraId="09C8B955" w14:textId="77777777" w:rsidR="00ED0075" w:rsidRDefault="00ED0075">
                  <w:pPr>
                    <w:jc w:val="center"/>
                    <w:rPr>
                      <w:color w:val="000000"/>
                      <w:szCs w:val="21"/>
                    </w:rPr>
                  </w:pPr>
                </w:p>
              </w:tc>
              <w:tc>
                <w:tcPr>
                  <w:tcW w:w="824" w:type="dxa"/>
                  <w:vAlign w:val="center"/>
                </w:tcPr>
                <w:p w14:paraId="09C8B956" w14:textId="77777777" w:rsidR="00ED0075" w:rsidRDefault="000F0575">
                  <w:pPr>
                    <w:jc w:val="center"/>
                    <w:rPr>
                      <w:color w:val="000000"/>
                      <w:szCs w:val="21"/>
                    </w:rPr>
                  </w:pPr>
                  <w:r>
                    <w:rPr>
                      <w:color w:val="000000"/>
                      <w:szCs w:val="21"/>
                    </w:rPr>
                    <w:t>北</w:t>
                  </w:r>
                  <w:r>
                    <w:rPr>
                      <w:rFonts w:hint="eastAsia"/>
                      <w:color w:val="000000"/>
                      <w:szCs w:val="21"/>
                    </w:rPr>
                    <w:t>11</w:t>
                  </w:r>
                </w:p>
              </w:tc>
              <w:tc>
                <w:tcPr>
                  <w:tcW w:w="823" w:type="dxa"/>
                  <w:vAlign w:val="center"/>
                </w:tcPr>
                <w:p w14:paraId="09C8B957" w14:textId="77777777" w:rsidR="00ED0075" w:rsidRDefault="000F0575">
                  <w:pPr>
                    <w:jc w:val="center"/>
                    <w:rPr>
                      <w:color w:val="000000"/>
                      <w:szCs w:val="21"/>
                    </w:rPr>
                  </w:pPr>
                  <w:r>
                    <w:rPr>
                      <w:rFonts w:hint="eastAsia"/>
                      <w:color w:val="000000"/>
                      <w:szCs w:val="21"/>
                    </w:rPr>
                    <w:t>72.2</w:t>
                  </w:r>
                </w:p>
              </w:tc>
              <w:tc>
                <w:tcPr>
                  <w:tcW w:w="659" w:type="dxa"/>
                  <w:vMerge/>
                  <w:vAlign w:val="center"/>
                </w:tcPr>
                <w:p w14:paraId="09C8B958" w14:textId="77777777" w:rsidR="00ED0075" w:rsidRDefault="00ED0075">
                  <w:pPr>
                    <w:pStyle w:val="affa"/>
                    <w:adjustRightInd w:val="0"/>
                    <w:snapToGrid w:val="0"/>
                    <w:contextualSpacing w:val="0"/>
                    <w:rPr>
                      <w:color w:val="000000"/>
                    </w:rPr>
                  </w:pPr>
                </w:p>
              </w:tc>
              <w:tc>
                <w:tcPr>
                  <w:tcW w:w="990" w:type="dxa"/>
                  <w:vMerge/>
                  <w:vAlign w:val="center"/>
                </w:tcPr>
                <w:p w14:paraId="09C8B959" w14:textId="77777777" w:rsidR="00ED0075" w:rsidRDefault="00ED0075">
                  <w:pPr>
                    <w:pStyle w:val="affa"/>
                    <w:adjustRightInd w:val="0"/>
                    <w:snapToGrid w:val="0"/>
                    <w:contextualSpacing w:val="0"/>
                    <w:rPr>
                      <w:color w:val="000000"/>
                    </w:rPr>
                  </w:pPr>
                </w:p>
              </w:tc>
              <w:tc>
                <w:tcPr>
                  <w:tcW w:w="824" w:type="dxa"/>
                  <w:vAlign w:val="center"/>
                </w:tcPr>
                <w:p w14:paraId="09C8B95A" w14:textId="77777777" w:rsidR="00ED0075" w:rsidRDefault="000F0575">
                  <w:pPr>
                    <w:jc w:val="center"/>
                    <w:rPr>
                      <w:color w:val="000000"/>
                      <w:szCs w:val="21"/>
                    </w:rPr>
                  </w:pPr>
                  <w:r>
                    <w:rPr>
                      <w:rFonts w:hint="eastAsia"/>
                      <w:color w:val="000000"/>
                      <w:szCs w:val="21"/>
                    </w:rPr>
                    <w:t>52.2</w:t>
                  </w:r>
                </w:p>
              </w:tc>
              <w:tc>
                <w:tcPr>
                  <w:tcW w:w="786" w:type="dxa"/>
                  <w:vAlign w:val="center"/>
                </w:tcPr>
                <w:p w14:paraId="09C8B95B" w14:textId="77777777" w:rsidR="00ED0075" w:rsidRDefault="000F0575">
                  <w:pPr>
                    <w:pStyle w:val="affa"/>
                    <w:adjustRightInd w:val="0"/>
                    <w:snapToGrid w:val="0"/>
                    <w:contextualSpacing w:val="0"/>
                    <w:rPr>
                      <w:color w:val="000000"/>
                    </w:rPr>
                  </w:pPr>
                  <w:r>
                    <w:rPr>
                      <w:color w:val="000000"/>
                    </w:rPr>
                    <w:t>1m</w:t>
                  </w:r>
                </w:p>
              </w:tc>
            </w:tr>
            <w:tr w:rsidR="001A686A" w:rsidRPr="0052470B" w14:paraId="09C8B96D" w14:textId="77777777">
              <w:trPr>
                <w:trHeight w:val="397"/>
                <w:jc w:val="center"/>
              </w:trPr>
              <w:tc>
                <w:tcPr>
                  <w:tcW w:w="540" w:type="dxa"/>
                  <w:vMerge w:val="restart"/>
                  <w:vAlign w:val="center"/>
                </w:tcPr>
                <w:p w14:paraId="09C8B95D" w14:textId="77777777" w:rsidR="00ED0075" w:rsidRDefault="000F0575">
                  <w:pPr>
                    <w:pStyle w:val="affa"/>
                    <w:adjustRightInd w:val="0"/>
                    <w:snapToGrid w:val="0"/>
                    <w:contextualSpacing w:val="0"/>
                    <w:rPr>
                      <w:color w:val="000000"/>
                    </w:rPr>
                  </w:pPr>
                  <w:r>
                    <w:rPr>
                      <w:rFonts w:hint="eastAsia"/>
                      <w:color w:val="000000"/>
                    </w:rPr>
                    <w:t>2</w:t>
                  </w:r>
                </w:p>
              </w:tc>
              <w:tc>
                <w:tcPr>
                  <w:tcW w:w="826" w:type="dxa"/>
                  <w:vMerge/>
                  <w:vAlign w:val="center"/>
                </w:tcPr>
                <w:p w14:paraId="09C8B95E" w14:textId="77777777" w:rsidR="00ED0075" w:rsidRDefault="00ED0075">
                  <w:pPr>
                    <w:pStyle w:val="affa"/>
                    <w:adjustRightInd w:val="0"/>
                    <w:snapToGrid w:val="0"/>
                    <w:contextualSpacing w:val="0"/>
                    <w:rPr>
                      <w:color w:val="000000"/>
                    </w:rPr>
                  </w:pPr>
                </w:p>
              </w:tc>
              <w:tc>
                <w:tcPr>
                  <w:tcW w:w="1202" w:type="dxa"/>
                  <w:vMerge w:val="restart"/>
                  <w:vAlign w:val="center"/>
                </w:tcPr>
                <w:p w14:paraId="09C8B95F" w14:textId="77777777" w:rsidR="00ED0075" w:rsidRDefault="000F0575">
                  <w:pPr>
                    <w:pStyle w:val="affa"/>
                    <w:adjustRightInd w:val="0"/>
                    <w:snapToGrid w:val="0"/>
                    <w:contextualSpacing w:val="0"/>
                    <w:rPr>
                      <w:color w:val="000000"/>
                    </w:rPr>
                  </w:pPr>
                  <w:bookmarkStart w:id="12" w:name="OLE_LINK117"/>
                  <w:r>
                    <w:rPr>
                      <w:rFonts w:hint="eastAsia"/>
                      <w:color w:val="000000"/>
                      <w:kern w:val="2"/>
                    </w:rPr>
                    <w:t>制药用器具清洗干燥机</w:t>
                  </w:r>
                  <w:bookmarkEnd w:id="12"/>
                </w:p>
              </w:tc>
              <w:tc>
                <w:tcPr>
                  <w:tcW w:w="944" w:type="dxa"/>
                  <w:vMerge w:val="restart"/>
                  <w:vAlign w:val="center"/>
                </w:tcPr>
                <w:p w14:paraId="09C8B960" w14:textId="77777777" w:rsidR="00ED0075" w:rsidRDefault="000F0575">
                  <w:pPr>
                    <w:pStyle w:val="affa"/>
                    <w:adjustRightInd w:val="0"/>
                    <w:snapToGrid w:val="0"/>
                    <w:contextualSpacing w:val="0"/>
                    <w:rPr>
                      <w:color w:val="000000"/>
                    </w:rPr>
                  </w:pPr>
                  <w:r>
                    <w:rPr>
                      <w:rFonts w:hint="eastAsia"/>
                      <w:color w:val="000000"/>
                    </w:rPr>
                    <w:t>85</w:t>
                  </w:r>
                  <w:r>
                    <w:rPr>
                      <w:color w:val="000000"/>
                    </w:rPr>
                    <w:t>/1</w:t>
                  </w:r>
                </w:p>
              </w:tc>
              <w:tc>
                <w:tcPr>
                  <w:tcW w:w="659" w:type="dxa"/>
                  <w:vMerge w:val="restart"/>
                  <w:vAlign w:val="center"/>
                </w:tcPr>
                <w:p w14:paraId="09C8B961" w14:textId="77777777" w:rsidR="00ED0075" w:rsidRDefault="000F0575">
                  <w:pPr>
                    <w:pStyle w:val="affa"/>
                    <w:adjustRightInd w:val="0"/>
                    <w:snapToGrid w:val="0"/>
                    <w:contextualSpacing w:val="0"/>
                    <w:rPr>
                      <w:color w:val="000000"/>
                    </w:rPr>
                  </w:pPr>
                  <w:r>
                    <w:rPr>
                      <w:rFonts w:hint="eastAsia"/>
                      <w:color w:val="000000"/>
                    </w:rPr>
                    <w:t>1</w:t>
                  </w:r>
                </w:p>
              </w:tc>
              <w:tc>
                <w:tcPr>
                  <w:tcW w:w="823" w:type="dxa"/>
                  <w:vMerge w:val="restart"/>
                  <w:vAlign w:val="center"/>
                </w:tcPr>
                <w:p w14:paraId="09C8B962" w14:textId="77777777" w:rsidR="00ED0075" w:rsidRDefault="000F0575">
                  <w:pPr>
                    <w:jc w:val="center"/>
                    <w:rPr>
                      <w:color w:val="000000"/>
                      <w:szCs w:val="21"/>
                    </w:rPr>
                  </w:pPr>
                  <w:r>
                    <w:rPr>
                      <w:rFonts w:hint="eastAsia"/>
                      <w:color w:val="000000"/>
                      <w:szCs w:val="21"/>
                    </w:rPr>
                    <w:t>基础减振、</w:t>
                  </w:r>
                  <w:r>
                    <w:rPr>
                      <w:color w:val="000000"/>
                      <w:szCs w:val="21"/>
                    </w:rPr>
                    <w:t>厂房隔声</w:t>
                  </w:r>
                </w:p>
              </w:tc>
              <w:tc>
                <w:tcPr>
                  <w:tcW w:w="824" w:type="dxa"/>
                  <w:vMerge w:val="restart"/>
                  <w:vAlign w:val="center"/>
                </w:tcPr>
                <w:p w14:paraId="09C8B963" w14:textId="77777777" w:rsidR="00ED0075" w:rsidRDefault="000F0575">
                  <w:pPr>
                    <w:pStyle w:val="affa"/>
                    <w:adjustRightInd w:val="0"/>
                    <w:snapToGrid w:val="0"/>
                    <w:contextualSpacing w:val="0"/>
                    <w:rPr>
                      <w:color w:val="000000"/>
                    </w:rPr>
                  </w:pPr>
                  <w:r>
                    <w:rPr>
                      <w:rFonts w:hint="eastAsia"/>
                      <w:color w:val="000000"/>
                    </w:rPr>
                    <w:t>85</w:t>
                  </w:r>
                </w:p>
              </w:tc>
              <w:tc>
                <w:tcPr>
                  <w:tcW w:w="659" w:type="dxa"/>
                  <w:vMerge w:val="restart"/>
                  <w:vAlign w:val="center"/>
                </w:tcPr>
                <w:p w14:paraId="09C8B964" w14:textId="77777777" w:rsidR="00ED0075" w:rsidRDefault="000F0575">
                  <w:pPr>
                    <w:jc w:val="center"/>
                    <w:rPr>
                      <w:color w:val="000000"/>
                      <w:szCs w:val="21"/>
                    </w:rPr>
                  </w:pPr>
                  <w:r>
                    <w:rPr>
                      <w:rFonts w:hint="eastAsia"/>
                      <w:color w:val="000000"/>
                      <w:szCs w:val="21"/>
                    </w:rPr>
                    <w:t>74</w:t>
                  </w:r>
                </w:p>
              </w:tc>
              <w:tc>
                <w:tcPr>
                  <w:tcW w:w="659" w:type="dxa"/>
                  <w:vMerge w:val="restart"/>
                  <w:vAlign w:val="center"/>
                </w:tcPr>
                <w:p w14:paraId="09C8B965" w14:textId="77777777" w:rsidR="00ED0075" w:rsidRDefault="000F0575">
                  <w:pPr>
                    <w:jc w:val="center"/>
                    <w:rPr>
                      <w:color w:val="000000"/>
                      <w:szCs w:val="21"/>
                    </w:rPr>
                  </w:pPr>
                  <w:r>
                    <w:rPr>
                      <w:rFonts w:hint="eastAsia"/>
                      <w:color w:val="000000"/>
                      <w:szCs w:val="21"/>
                    </w:rPr>
                    <w:t>-19</w:t>
                  </w:r>
                </w:p>
              </w:tc>
              <w:tc>
                <w:tcPr>
                  <w:tcW w:w="659" w:type="dxa"/>
                  <w:vMerge w:val="restart"/>
                  <w:vAlign w:val="center"/>
                </w:tcPr>
                <w:p w14:paraId="09C8B966" w14:textId="77777777" w:rsidR="00ED0075" w:rsidRDefault="000F0575">
                  <w:pPr>
                    <w:jc w:val="center"/>
                    <w:rPr>
                      <w:color w:val="000000"/>
                      <w:szCs w:val="21"/>
                    </w:rPr>
                  </w:pPr>
                  <w:r>
                    <w:rPr>
                      <w:rFonts w:hint="eastAsia"/>
                      <w:color w:val="000000"/>
                      <w:szCs w:val="21"/>
                    </w:rPr>
                    <w:t>1</w:t>
                  </w:r>
                </w:p>
              </w:tc>
              <w:tc>
                <w:tcPr>
                  <w:tcW w:w="824" w:type="dxa"/>
                  <w:vAlign w:val="center"/>
                </w:tcPr>
                <w:p w14:paraId="09C8B967" w14:textId="77777777" w:rsidR="00ED0075" w:rsidRDefault="000F0575">
                  <w:pPr>
                    <w:jc w:val="center"/>
                    <w:rPr>
                      <w:color w:val="000000"/>
                      <w:szCs w:val="21"/>
                    </w:rPr>
                  </w:pPr>
                  <w:r>
                    <w:rPr>
                      <w:color w:val="000000"/>
                      <w:szCs w:val="21"/>
                    </w:rPr>
                    <w:t>东</w:t>
                  </w:r>
                  <w:r>
                    <w:rPr>
                      <w:rFonts w:hint="eastAsia"/>
                      <w:color w:val="000000"/>
                      <w:szCs w:val="21"/>
                    </w:rPr>
                    <w:t>67</w:t>
                  </w:r>
                </w:p>
              </w:tc>
              <w:tc>
                <w:tcPr>
                  <w:tcW w:w="823" w:type="dxa"/>
                  <w:vAlign w:val="center"/>
                </w:tcPr>
                <w:p w14:paraId="09C8B968" w14:textId="77777777" w:rsidR="00ED0075" w:rsidRDefault="000F0575">
                  <w:pPr>
                    <w:jc w:val="center"/>
                    <w:rPr>
                      <w:color w:val="000000"/>
                      <w:szCs w:val="21"/>
                    </w:rPr>
                  </w:pPr>
                  <w:r>
                    <w:rPr>
                      <w:rFonts w:hint="eastAsia"/>
                      <w:color w:val="000000"/>
                      <w:szCs w:val="21"/>
                    </w:rPr>
                    <w:t>48.5</w:t>
                  </w:r>
                </w:p>
              </w:tc>
              <w:tc>
                <w:tcPr>
                  <w:tcW w:w="659" w:type="dxa"/>
                  <w:vMerge w:val="restart"/>
                  <w:vAlign w:val="center"/>
                </w:tcPr>
                <w:p w14:paraId="09C8B969" w14:textId="77777777" w:rsidR="00ED0075" w:rsidRDefault="000F0575">
                  <w:pPr>
                    <w:pStyle w:val="affa"/>
                    <w:adjustRightInd w:val="0"/>
                    <w:snapToGrid w:val="0"/>
                    <w:contextualSpacing w:val="0"/>
                    <w:rPr>
                      <w:color w:val="000000"/>
                    </w:rPr>
                  </w:pPr>
                  <w:r>
                    <w:rPr>
                      <w:color w:val="000000"/>
                    </w:rPr>
                    <w:t>持续运行</w:t>
                  </w:r>
                </w:p>
              </w:tc>
              <w:tc>
                <w:tcPr>
                  <w:tcW w:w="990" w:type="dxa"/>
                  <w:vMerge w:val="restart"/>
                  <w:vAlign w:val="center"/>
                </w:tcPr>
                <w:p w14:paraId="09C8B96A" w14:textId="77777777" w:rsidR="00ED0075" w:rsidRDefault="000F0575">
                  <w:pPr>
                    <w:pStyle w:val="affa"/>
                    <w:adjustRightInd w:val="0"/>
                    <w:snapToGrid w:val="0"/>
                    <w:contextualSpacing w:val="0"/>
                    <w:rPr>
                      <w:color w:val="000000"/>
                    </w:rPr>
                  </w:pPr>
                  <w:r>
                    <w:rPr>
                      <w:rFonts w:hint="eastAsia"/>
                      <w:color w:val="000000"/>
                    </w:rPr>
                    <w:t>20</w:t>
                  </w:r>
                </w:p>
              </w:tc>
              <w:tc>
                <w:tcPr>
                  <w:tcW w:w="824" w:type="dxa"/>
                  <w:vAlign w:val="center"/>
                </w:tcPr>
                <w:p w14:paraId="09C8B96B" w14:textId="77777777" w:rsidR="00ED0075" w:rsidRDefault="000F0575">
                  <w:pPr>
                    <w:jc w:val="center"/>
                    <w:rPr>
                      <w:color w:val="000000"/>
                      <w:szCs w:val="21"/>
                    </w:rPr>
                  </w:pPr>
                  <w:r>
                    <w:rPr>
                      <w:rFonts w:hint="eastAsia"/>
                      <w:color w:val="000000"/>
                      <w:szCs w:val="21"/>
                    </w:rPr>
                    <w:t>28.5</w:t>
                  </w:r>
                </w:p>
              </w:tc>
              <w:tc>
                <w:tcPr>
                  <w:tcW w:w="786" w:type="dxa"/>
                  <w:vAlign w:val="center"/>
                </w:tcPr>
                <w:p w14:paraId="09C8B96C" w14:textId="77777777" w:rsidR="00ED0075" w:rsidRDefault="000F0575">
                  <w:pPr>
                    <w:pStyle w:val="affa"/>
                    <w:adjustRightInd w:val="0"/>
                    <w:snapToGrid w:val="0"/>
                    <w:contextualSpacing w:val="0"/>
                    <w:rPr>
                      <w:color w:val="000000"/>
                    </w:rPr>
                  </w:pPr>
                  <w:r>
                    <w:rPr>
                      <w:color w:val="000000"/>
                    </w:rPr>
                    <w:t>1m</w:t>
                  </w:r>
                </w:p>
              </w:tc>
            </w:tr>
            <w:tr w:rsidR="001A686A" w:rsidRPr="0052470B" w14:paraId="09C8B97E" w14:textId="77777777">
              <w:trPr>
                <w:trHeight w:val="397"/>
                <w:jc w:val="center"/>
              </w:trPr>
              <w:tc>
                <w:tcPr>
                  <w:tcW w:w="540" w:type="dxa"/>
                  <w:vMerge/>
                  <w:vAlign w:val="center"/>
                </w:tcPr>
                <w:p w14:paraId="09C8B96E" w14:textId="77777777" w:rsidR="00ED0075" w:rsidRDefault="00ED0075">
                  <w:pPr>
                    <w:pStyle w:val="affa"/>
                    <w:adjustRightInd w:val="0"/>
                    <w:snapToGrid w:val="0"/>
                    <w:contextualSpacing w:val="0"/>
                    <w:rPr>
                      <w:color w:val="000000"/>
                    </w:rPr>
                  </w:pPr>
                </w:p>
              </w:tc>
              <w:tc>
                <w:tcPr>
                  <w:tcW w:w="826" w:type="dxa"/>
                  <w:vMerge/>
                  <w:vAlign w:val="center"/>
                </w:tcPr>
                <w:p w14:paraId="09C8B96F" w14:textId="77777777" w:rsidR="00ED0075" w:rsidRDefault="00ED0075">
                  <w:pPr>
                    <w:pStyle w:val="affa"/>
                    <w:adjustRightInd w:val="0"/>
                    <w:snapToGrid w:val="0"/>
                    <w:contextualSpacing w:val="0"/>
                    <w:rPr>
                      <w:color w:val="000000"/>
                    </w:rPr>
                  </w:pPr>
                </w:p>
              </w:tc>
              <w:tc>
                <w:tcPr>
                  <w:tcW w:w="1202" w:type="dxa"/>
                  <w:vMerge/>
                  <w:vAlign w:val="center"/>
                </w:tcPr>
                <w:p w14:paraId="09C8B970" w14:textId="77777777" w:rsidR="00ED0075" w:rsidRDefault="00ED0075">
                  <w:pPr>
                    <w:pStyle w:val="affa"/>
                    <w:adjustRightInd w:val="0"/>
                    <w:snapToGrid w:val="0"/>
                    <w:contextualSpacing w:val="0"/>
                    <w:rPr>
                      <w:color w:val="000000"/>
                    </w:rPr>
                  </w:pPr>
                </w:p>
              </w:tc>
              <w:tc>
                <w:tcPr>
                  <w:tcW w:w="944" w:type="dxa"/>
                  <w:vMerge/>
                  <w:vAlign w:val="center"/>
                </w:tcPr>
                <w:p w14:paraId="09C8B971" w14:textId="77777777" w:rsidR="00ED0075" w:rsidRDefault="00ED0075">
                  <w:pPr>
                    <w:pStyle w:val="affa"/>
                    <w:adjustRightInd w:val="0"/>
                    <w:snapToGrid w:val="0"/>
                    <w:contextualSpacing w:val="0"/>
                    <w:rPr>
                      <w:color w:val="000000"/>
                    </w:rPr>
                  </w:pPr>
                </w:p>
              </w:tc>
              <w:tc>
                <w:tcPr>
                  <w:tcW w:w="659" w:type="dxa"/>
                  <w:vMerge/>
                  <w:vAlign w:val="center"/>
                </w:tcPr>
                <w:p w14:paraId="09C8B972" w14:textId="77777777" w:rsidR="00ED0075" w:rsidRDefault="00ED0075">
                  <w:pPr>
                    <w:pStyle w:val="affa"/>
                    <w:adjustRightInd w:val="0"/>
                    <w:snapToGrid w:val="0"/>
                    <w:contextualSpacing w:val="0"/>
                    <w:rPr>
                      <w:color w:val="000000"/>
                    </w:rPr>
                  </w:pPr>
                </w:p>
              </w:tc>
              <w:tc>
                <w:tcPr>
                  <w:tcW w:w="823" w:type="dxa"/>
                  <w:vMerge/>
                  <w:vAlign w:val="center"/>
                </w:tcPr>
                <w:p w14:paraId="09C8B973" w14:textId="77777777" w:rsidR="00ED0075" w:rsidRDefault="00ED0075">
                  <w:pPr>
                    <w:jc w:val="center"/>
                    <w:rPr>
                      <w:color w:val="000000"/>
                      <w:szCs w:val="21"/>
                    </w:rPr>
                  </w:pPr>
                </w:p>
              </w:tc>
              <w:tc>
                <w:tcPr>
                  <w:tcW w:w="824" w:type="dxa"/>
                  <w:vMerge/>
                  <w:vAlign w:val="center"/>
                </w:tcPr>
                <w:p w14:paraId="09C8B974" w14:textId="77777777" w:rsidR="00ED0075" w:rsidRDefault="00ED0075">
                  <w:pPr>
                    <w:pStyle w:val="affa"/>
                    <w:adjustRightInd w:val="0"/>
                    <w:snapToGrid w:val="0"/>
                    <w:contextualSpacing w:val="0"/>
                    <w:rPr>
                      <w:color w:val="000000"/>
                    </w:rPr>
                  </w:pPr>
                </w:p>
              </w:tc>
              <w:tc>
                <w:tcPr>
                  <w:tcW w:w="659" w:type="dxa"/>
                  <w:vMerge/>
                  <w:vAlign w:val="center"/>
                </w:tcPr>
                <w:p w14:paraId="09C8B975" w14:textId="77777777" w:rsidR="00ED0075" w:rsidRDefault="00ED0075">
                  <w:pPr>
                    <w:jc w:val="center"/>
                    <w:rPr>
                      <w:color w:val="000000"/>
                      <w:szCs w:val="21"/>
                    </w:rPr>
                  </w:pPr>
                </w:p>
              </w:tc>
              <w:tc>
                <w:tcPr>
                  <w:tcW w:w="659" w:type="dxa"/>
                  <w:vMerge/>
                  <w:vAlign w:val="center"/>
                </w:tcPr>
                <w:p w14:paraId="09C8B976" w14:textId="77777777" w:rsidR="00ED0075" w:rsidRDefault="00ED0075">
                  <w:pPr>
                    <w:jc w:val="center"/>
                    <w:rPr>
                      <w:color w:val="000000"/>
                      <w:szCs w:val="21"/>
                    </w:rPr>
                  </w:pPr>
                </w:p>
              </w:tc>
              <w:tc>
                <w:tcPr>
                  <w:tcW w:w="659" w:type="dxa"/>
                  <w:vMerge/>
                  <w:vAlign w:val="center"/>
                </w:tcPr>
                <w:p w14:paraId="09C8B977" w14:textId="77777777" w:rsidR="00ED0075" w:rsidRDefault="00ED0075">
                  <w:pPr>
                    <w:jc w:val="center"/>
                    <w:rPr>
                      <w:color w:val="000000"/>
                      <w:szCs w:val="21"/>
                    </w:rPr>
                  </w:pPr>
                </w:p>
              </w:tc>
              <w:tc>
                <w:tcPr>
                  <w:tcW w:w="824" w:type="dxa"/>
                  <w:vAlign w:val="center"/>
                </w:tcPr>
                <w:p w14:paraId="09C8B978" w14:textId="77777777" w:rsidR="00ED0075" w:rsidRDefault="000F0575">
                  <w:pPr>
                    <w:jc w:val="center"/>
                    <w:rPr>
                      <w:color w:val="000000"/>
                      <w:szCs w:val="21"/>
                    </w:rPr>
                  </w:pPr>
                  <w:r>
                    <w:rPr>
                      <w:rFonts w:hint="eastAsia"/>
                      <w:color w:val="000000"/>
                      <w:szCs w:val="21"/>
                    </w:rPr>
                    <w:t>西</w:t>
                  </w:r>
                  <w:r>
                    <w:rPr>
                      <w:rFonts w:hint="eastAsia"/>
                      <w:color w:val="000000"/>
                      <w:szCs w:val="21"/>
                    </w:rPr>
                    <w:t>34</w:t>
                  </w:r>
                </w:p>
              </w:tc>
              <w:tc>
                <w:tcPr>
                  <w:tcW w:w="823" w:type="dxa"/>
                  <w:vAlign w:val="center"/>
                </w:tcPr>
                <w:p w14:paraId="09C8B979" w14:textId="77777777" w:rsidR="00ED0075" w:rsidRDefault="000F0575">
                  <w:pPr>
                    <w:jc w:val="center"/>
                    <w:rPr>
                      <w:color w:val="000000"/>
                      <w:szCs w:val="21"/>
                    </w:rPr>
                  </w:pPr>
                  <w:r>
                    <w:rPr>
                      <w:rFonts w:hint="eastAsia"/>
                      <w:color w:val="000000"/>
                      <w:szCs w:val="21"/>
                    </w:rPr>
                    <w:t>54.4</w:t>
                  </w:r>
                </w:p>
              </w:tc>
              <w:tc>
                <w:tcPr>
                  <w:tcW w:w="659" w:type="dxa"/>
                  <w:vMerge/>
                  <w:vAlign w:val="center"/>
                </w:tcPr>
                <w:p w14:paraId="09C8B97A" w14:textId="77777777" w:rsidR="00ED0075" w:rsidRDefault="00ED0075">
                  <w:pPr>
                    <w:pStyle w:val="affa"/>
                    <w:adjustRightInd w:val="0"/>
                    <w:snapToGrid w:val="0"/>
                    <w:contextualSpacing w:val="0"/>
                    <w:rPr>
                      <w:color w:val="000000"/>
                    </w:rPr>
                  </w:pPr>
                </w:p>
              </w:tc>
              <w:tc>
                <w:tcPr>
                  <w:tcW w:w="990" w:type="dxa"/>
                  <w:vMerge/>
                  <w:vAlign w:val="center"/>
                </w:tcPr>
                <w:p w14:paraId="09C8B97B" w14:textId="77777777" w:rsidR="00ED0075" w:rsidRDefault="00ED0075">
                  <w:pPr>
                    <w:pStyle w:val="affa"/>
                    <w:adjustRightInd w:val="0"/>
                    <w:snapToGrid w:val="0"/>
                    <w:contextualSpacing w:val="0"/>
                    <w:rPr>
                      <w:color w:val="000000"/>
                    </w:rPr>
                  </w:pPr>
                </w:p>
              </w:tc>
              <w:tc>
                <w:tcPr>
                  <w:tcW w:w="824" w:type="dxa"/>
                  <w:vAlign w:val="center"/>
                </w:tcPr>
                <w:p w14:paraId="09C8B97C" w14:textId="77777777" w:rsidR="00ED0075" w:rsidRDefault="000F0575">
                  <w:pPr>
                    <w:jc w:val="center"/>
                    <w:rPr>
                      <w:color w:val="000000"/>
                      <w:szCs w:val="21"/>
                    </w:rPr>
                  </w:pPr>
                  <w:r>
                    <w:rPr>
                      <w:rFonts w:hint="eastAsia"/>
                      <w:color w:val="000000"/>
                      <w:szCs w:val="21"/>
                    </w:rPr>
                    <w:t>34.4</w:t>
                  </w:r>
                </w:p>
              </w:tc>
              <w:tc>
                <w:tcPr>
                  <w:tcW w:w="786" w:type="dxa"/>
                  <w:vAlign w:val="center"/>
                </w:tcPr>
                <w:p w14:paraId="09C8B97D" w14:textId="77777777" w:rsidR="00ED0075" w:rsidRDefault="000F0575">
                  <w:pPr>
                    <w:pStyle w:val="affa"/>
                    <w:adjustRightInd w:val="0"/>
                    <w:snapToGrid w:val="0"/>
                    <w:contextualSpacing w:val="0"/>
                    <w:rPr>
                      <w:color w:val="000000"/>
                    </w:rPr>
                  </w:pPr>
                  <w:r>
                    <w:rPr>
                      <w:color w:val="000000"/>
                    </w:rPr>
                    <w:t>1m</w:t>
                  </w:r>
                </w:p>
              </w:tc>
            </w:tr>
            <w:tr w:rsidR="001A686A" w:rsidRPr="0052470B" w14:paraId="09C8B98F" w14:textId="77777777">
              <w:trPr>
                <w:trHeight w:val="397"/>
                <w:jc w:val="center"/>
              </w:trPr>
              <w:tc>
                <w:tcPr>
                  <w:tcW w:w="540" w:type="dxa"/>
                  <w:vMerge/>
                  <w:vAlign w:val="center"/>
                </w:tcPr>
                <w:p w14:paraId="09C8B97F" w14:textId="77777777" w:rsidR="00ED0075" w:rsidRDefault="00ED0075">
                  <w:pPr>
                    <w:pStyle w:val="affa"/>
                    <w:adjustRightInd w:val="0"/>
                    <w:snapToGrid w:val="0"/>
                    <w:contextualSpacing w:val="0"/>
                    <w:rPr>
                      <w:color w:val="000000"/>
                    </w:rPr>
                  </w:pPr>
                </w:p>
              </w:tc>
              <w:tc>
                <w:tcPr>
                  <w:tcW w:w="826" w:type="dxa"/>
                  <w:vMerge/>
                  <w:vAlign w:val="center"/>
                </w:tcPr>
                <w:p w14:paraId="09C8B980" w14:textId="77777777" w:rsidR="00ED0075" w:rsidRDefault="00ED0075">
                  <w:pPr>
                    <w:pStyle w:val="affa"/>
                    <w:adjustRightInd w:val="0"/>
                    <w:snapToGrid w:val="0"/>
                    <w:contextualSpacing w:val="0"/>
                    <w:rPr>
                      <w:color w:val="000000"/>
                    </w:rPr>
                  </w:pPr>
                </w:p>
              </w:tc>
              <w:tc>
                <w:tcPr>
                  <w:tcW w:w="1202" w:type="dxa"/>
                  <w:vMerge/>
                  <w:vAlign w:val="center"/>
                </w:tcPr>
                <w:p w14:paraId="09C8B981" w14:textId="77777777" w:rsidR="00ED0075" w:rsidRDefault="00ED0075">
                  <w:pPr>
                    <w:pStyle w:val="affa"/>
                    <w:adjustRightInd w:val="0"/>
                    <w:snapToGrid w:val="0"/>
                    <w:contextualSpacing w:val="0"/>
                    <w:rPr>
                      <w:color w:val="000000"/>
                    </w:rPr>
                  </w:pPr>
                </w:p>
              </w:tc>
              <w:tc>
                <w:tcPr>
                  <w:tcW w:w="944" w:type="dxa"/>
                  <w:vMerge/>
                  <w:vAlign w:val="center"/>
                </w:tcPr>
                <w:p w14:paraId="09C8B982" w14:textId="77777777" w:rsidR="00ED0075" w:rsidRDefault="00ED0075">
                  <w:pPr>
                    <w:pStyle w:val="affa"/>
                    <w:adjustRightInd w:val="0"/>
                    <w:snapToGrid w:val="0"/>
                    <w:contextualSpacing w:val="0"/>
                    <w:rPr>
                      <w:color w:val="000000"/>
                    </w:rPr>
                  </w:pPr>
                </w:p>
              </w:tc>
              <w:tc>
                <w:tcPr>
                  <w:tcW w:w="659" w:type="dxa"/>
                  <w:vMerge/>
                  <w:vAlign w:val="center"/>
                </w:tcPr>
                <w:p w14:paraId="09C8B983" w14:textId="77777777" w:rsidR="00ED0075" w:rsidRDefault="00ED0075">
                  <w:pPr>
                    <w:pStyle w:val="affa"/>
                    <w:adjustRightInd w:val="0"/>
                    <w:snapToGrid w:val="0"/>
                    <w:contextualSpacing w:val="0"/>
                    <w:rPr>
                      <w:color w:val="000000"/>
                    </w:rPr>
                  </w:pPr>
                </w:p>
              </w:tc>
              <w:tc>
                <w:tcPr>
                  <w:tcW w:w="823" w:type="dxa"/>
                  <w:vMerge/>
                  <w:vAlign w:val="center"/>
                </w:tcPr>
                <w:p w14:paraId="09C8B984" w14:textId="77777777" w:rsidR="00ED0075" w:rsidRDefault="00ED0075">
                  <w:pPr>
                    <w:jc w:val="center"/>
                    <w:rPr>
                      <w:color w:val="000000"/>
                      <w:szCs w:val="21"/>
                    </w:rPr>
                  </w:pPr>
                </w:p>
              </w:tc>
              <w:tc>
                <w:tcPr>
                  <w:tcW w:w="824" w:type="dxa"/>
                  <w:vMerge/>
                  <w:vAlign w:val="center"/>
                </w:tcPr>
                <w:p w14:paraId="09C8B985" w14:textId="77777777" w:rsidR="00ED0075" w:rsidRDefault="00ED0075">
                  <w:pPr>
                    <w:pStyle w:val="affa"/>
                    <w:adjustRightInd w:val="0"/>
                    <w:snapToGrid w:val="0"/>
                    <w:contextualSpacing w:val="0"/>
                    <w:rPr>
                      <w:color w:val="000000"/>
                    </w:rPr>
                  </w:pPr>
                </w:p>
              </w:tc>
              <w:tc>
                <w:tcPr>
                  <w:tcW w:w="659" w:type="dxa"/>
                  <w:vMerge/>
                  <w:vAlign w:val="center"/>
                </w:tcPr>
                <w:p w14:paraId="09C8B986" w14:textId="77777777" w:rsidR="00ED0075" w:rsidRDefault="00ED0075">
                  <w:pPr>
                    <w:jc w:val="center"/>
                    <w:rPr>
                      <w:color w:val="000000"/>
                      <w:szCs w:val="21"/>
                    </w:rPr>
                  </w:pPr>
                </w:p>
              </w:tc>
              <w:tc>
                <w:tcPr>
                  <w:tcW w:w="659" w:type="dxa"/>
                  <w:vMerge/>
                  <w:vAlign w:val="center"/>
                </w:tcPr>
                <w:p w14:paraId="09C8B987" w14:textId="77777777" w:rsidR="00ED0075" w:rsidRDefault="00ED0075">
                  <w:pPr>
                    <w:jc w:val="center"/>
                    <w:rPr>
                      <w:color w:val="000000"/>
                      <w:szCs w:val="21"/>
                    </w:rPr>
                  </w:pPr>
                </w:p>
              </w:tc>
              <w:tc>
                <w:tcPr>
                  <w:tcW w:w="659" w:type="dxa"/>
                  <w:vMerge/>
                  <w:vAlign w:val="center"/>
                </w:tcPr>
                <w:p w14:paraId="09C8B988" w14:textId="77777777" w:rsidR="00ED0075" w:rsidRDefault="00ED0075">
                  <w:pPr>
                    <w:jc w:val="center"/>
                    <w:rPr>
                      <w:color w:val="000000"/>
                      <w:szCs w:val="21"/>
                    </w:rPr>
                  </w:pPr>
                </w:p>
              </w:tc>
              <w:tc>
                <w:tcPr>
                  <w:tcW w:w="824" w:type="dxa"/>
                  <w:vAlign w:val="center"/>
                </w:tcPr>
                <w:p w14:paraId="09C8B989" w14:textId="77777777" w:rsidR="00ED0075" w:rsidRDefault="000F0575">
                  <w:pPr>
                    <w:jc w:val="center"/>
                    <w:rPr>
                      <w:color w:val="000000"/>
                      <w:szCs w:val="21"/>
                    </w:rPr>
                  </w:pPr>
                  <w:r>
                    <w:rPr>
                      <w:rFonts w:hint="eastAsia"/>
                      <w:color w:val="000000"/>
                      <w:szCs w:val="21"/>
                    </w:rPr>
                    <w:t>南</w:t>
                  </w:r>
                  <w:r>
                    <w:rPr>
                      <w:rFonts w:hint="eastAsia"/>
                      <w:color w:val="000000"/>
                      <w:szCs w:val="21"/>
                    </w:rPr>
                    <w:t>66</w:t>
                  </w:r>
                </w:p>
              </w:tc>
              <w:tc>
                <w:tcPr>
                  <w:tcW w:w="823" w:type="dxa"/>
                  <w:vAlign w:val="center"/>
                </w:tcPr>
                <w:p w14:paraId="09C8B98A" w14:textId="77777777" w:rsidR="00ED0075" w:rsidRDefault="000F0575">
                  <w:pPr>
                    <w:jc w:val="center"/>
                    <w:rPr>
                      <w:color w:val="000000"/>
                      <w:szCs w:val="21"/>
                    </w:rPr>
                  </w:pPr>
                  <w:r>
                    <w:rPr>
                      <w:rFonts w:hint="eastAsia"/>
                      <w:color w:val="000000"/>
                      <w:szCs w:val="21"/>
                    </w:rPr>
                    <w:t>48.6</w:t>
                  </w:r>
                </w:p>
              </w:tc>
              <w:tc>
                <w:tcPr>
                  <w:tcW w:w="659" w:type="dxa"/>
                  <w:vMerge/>
                  <w:vAlign w:val="center"/>
                </w:tcPr>
                <w:p w14:paraId="09C8B98B" w14:textId="77777777" w:rsidR="00ED0075" w:rsidRDefault="00ED0075">
                  <w:pPr>
                    <w:pStyle w:val="affa"/>
                    <w:adjustRightInd w:val="0"/>
                    <w:snapToGrid w:val="0"/>
                    <w:contextualSpacing w:val="0"/>
                    <w:rPr>
                      <w:color w:val="000000"/>
                    </w:rPr>
                  </w:pPr>
                </w:p>
              </w:tc>
              <w:tc>
                <w:tcPr>
                  <w:tcW w:w="990" w:type="dxa"/>
                  <w:vMerge/>
                  <w:vAlign w:val="center"/>
                </w:tcPr>
                <w:p w14:paraId="09C8B98C" w14:textId="77777777" w:rsidR="00ED0075" w:rsidRDefault="00ED0075">
                  <w:pPr>
                    <w:pStyle w:val="affa"/>
                    <w:adjustRightInd w:val="0"/>
                    <w:snapToGrid w:val="0"/>
                    <w:contextualSpacing w:val="0"/>
                    <w:rPr>
                      <w:color w:val="000000"/>
                    </w:rPr>
                  </w:pPr>
                </w:p>
              </w:tc>
              <w:tc>
                <w:tcPr>
                  <w:tcW w:w="824" w:type="dxa"/>
                  <w:vAlign w:val="center"/>
                </w:tcPr>
                <w:p w14:paraId="09C8B98D" w14:textId="77777777" w:rsidR="00ED0075" w:rsidRDefault="000F0575">
                  <w:pPr>
                    <w:jc w:val="center"/>
                    <w:rPr>
                      <w:color w:val="000000"/>
                      <w:szCs w:val="21"/>
                    </w:rPr>
                  </w:pPr>
                  <w:r>
                    <w:rPr>
                      <w:rFonts w:hint="eastAsia"/>
                      <w:color w:val="000000"/>
                      <w:szCs w:val="21"/>
                    </w:rPr>
                    <w:t>28.6</w:t>
                  </w:r>
                </w:p>
              </w:tc>
              <w:tc>
                <w:tcPr>
                  <w:tcW w:w="786" w:type="dxa"/>
                  <w:vAlign w:val="center"/>
                </w:tcPr>
                <w:p w14:paraId="09C8B98E" w14:textId="77777777" w:rsidR="00ED0075" w:rsidRDefault="000F0575">
                  <w:pPr>
                    <w:pStyle w:val="affa"/>
                    <w:adjustRightInd w:val="0"/>
                    <w:snapToGrid w:val="0"/>
                    <w:contextualSpacing w:val="0"/>
                    <w:rPr>
                      <w:color w:val="000000"/>
                    </w:rPr>
                  </w:pPr>
                  <w:r>
                    <w:rPr>
                      <w:color w:val="000000"/>
                    </w:rPr>
                    <w:t>1m</w:t>
                  </w:r>
                </w:p>
              </w:tc>
            </w:tr>
            <w:tr w:rsidR="001A686A" w:rsidRPr="0052470B" w14:paraId="09C8B9A0" w14:textId="77777777">
              <w:trPr>
                <w:trHeight w:val="397"/>
                <w:jc w:val="center"/>
              </w:trPr>
              <w:tc>
                <w:tcPr>
                  <w:tcW w:w="540" w:type="dxa"/>
                  <w:vMerge/>
                  <w:vAlign w:val="center"/>
                </w:tcPr>
                <w:p w14:paraId="09C8B990" w14:textId="77777777" w:rsidR="00ED0075" w:rsidRDefault="00ED0075">
                  <w:pPr>
                    <w:pStyle w:val="affa"/>
                    <w:adjustRightInd w:val="0"/>
                    <w:snapToGrid w:val="0"/>
                    <w:contextualSpacing w:val="0"/>
                    <w:rPr>
                      <w:color w:val="000000"/>
                    </w:rPr>
                  </w:pPr>
                </w:p>
              </w:tc>
              <w:tc>
                <w:tcPr>
                  <w:tcW w:w="826" w:type="dxa"/>
                  <w:vMerge/>
                  <w:vAlign w:val="center"/>
                </w:tcPr>
                <w:p w14:paraId="09C8B991" w14:textId="77777777" w:rsidR="00ED0075" w:rsidRDefault="00ED0075">
                  <w:pPr>
                    <w:pStyle w:val="affa"/>
                    <w:adjustRightInd w:val="0"/>
                    <w:snapToGrid w:val="0"/>
                    <w:contextualSpacing w:val="0"/>
                    <w:rPr>
                      <w:color w:val="000000"/>
                    </w:rPr>
                  </w:pPr>
                </w:p>
              </w:tc>
              <w:tc>
                <w:tcPr>
                  <w:tcW w:w="1202" w:type="dxa"/>
                  <w:vMerge/>
                  <w:vAlign w:val="center"/>
                </w:tcPr>
                <w:p w14:paraId="09C8B992" w14:textId="77777777" w:rsidR="00ED0075" w:rsidRDefault="00ED0075">
                  <w:pPr>
                    <w:pStyle w:val="affa"/>
                    <w:adjustRightInd w:val="0"/>
                    <w:snapToGrid w:val="0"/>
                    <w:contextualSpacing w:val="0"/>
                    <w:rPr>
                      <w:color w:val="000000"/>
                    </w:rPr>
                  </w:pPr>
                </w:p>
              </w:tc>
              <w:tc>
                <w:tcPr>
                  <w:tcW w:w="944" w:type="dxa"/>
                  <w:vMerge/>
                  <w:vAlign w:val="center"/>
                </w:tcPr>
                <w:p w14:paraId="09C8B993" w14:textId="77777777" w:rsidR="00ED0075" w:rsidRDefault="00ED0075">
                  <w:pPr>
                    <w:pStyle w:val="affa"/>
                    <w:adjustRightInd w:val="0"/>
                    <w:snapToGrid w:val="0"/>
                    <w:contextualSpacing w:val="0"/>
                    <w:rPr>
                      <w:color w:val="000000"/>
                    </w:rPr>
                  </w:pPr>
                </w:p>
              </w:tc>
              <w:tc>
                <w:tcPr>
                  <w:tcW w:w="659" w:type="dxa"/>
                  <w:vMerge/>
                  <w:vAlign w:val="center"/>
                </w:tcPr>
                <w:p w14:paraId="09C8B994" w14:textId="77777777" w:rsidR="00ED0075" w:rsidRDefault="00ED0075">
                  <w:pPr>
                    <w:pStyle w:val="affa"/>
                    <w:adjustRightInd w:val="0"/>
                    <w:snapToGrid w:val="0"/>
                    <w:contextualSpacing w:val="0"/>
                    <w:rPr>
                      <w:color w:val="000000"/>
                    </w:rPr>
                  </w:pPr>
                </w:p>
              </w:tc>
              <w:tc>
                <w:tcPr>
                  <w:tcW w:w="823" w:type="dxa"/>
                  <w:vMerge/>
                  <w:vAlign w:val="center"/>
                </w:tcPr>
                <w:p w14:paraId="09C8B995" w14:textId="77777777" w:rsidR="00ED0075" w:rsidRDefault="00ED0075">
                  <w:pPr>
                    <w:jc w:val="center"/>
                    <w:rPr>
                      <w:color w:val="000000"/>
                      <w:szCs w:val="21"/>
                    </w:rPr>
                  </w:pPr>
                </w:p>
              </w:tc>
              <w:tc>
                <w:tcPr>
                  <w:tcW w:w="824" w:type="dxa"/>
                  <w:vMerge/>
                  <w:vAlign w:val="center"/>
                </w:tcPr>
                <w:p w14:paraId="09C8B996" w14:textId="77777777" w:rsidR="00ED0075" w:rsidRDefault="00ED0075">
                  <w:pPr>
                    <w:pStyle w:val="affa"/>
                    <w:adjustRightInd w:val="0"/>
                    <w:snapToGrid w:val="0"/>
                    <w:contextualSpacing w:val="0"/>
                    <w:rPr>
                      <w:color w:val="000000"/>
                    </w:rPr>
                  </w:pPr>
                </w:p>
              </w:tc>
              <w:tc>
                <w:tcPr>
                  <w:tcW w:w="659" w:type="dxa"/>
                  <w:vMerge/>
                  <w:vAlign w:val="center"/>
                </w:tcPr>
                <w:p w14:paraId="09C8B997" w14:textId="77777777" w:rsidR="00ED0075" w:rsidRDefault="00ED0075">
                  <w:pPr>
                    <w:jc w:val="center"/>
                    <w:rPr>
                      <w:color w:val="000000"/>
                      <w:szCs w:val="21"/>
                    </w:rPr>
                  </w:pPr>
                </w:p>
              </w:tc>
              <w:tc>
                <w:tcPr>
                  <w:tcW w:w="659" w:type="dxa"/>
                  <w:vMerge/>
                  <w:vAlign w:val="center"/>
                </w:tcPr>
                <w:p w14:paraId="09C8B998" w14:textId="77777777" w:rsidR="00ED0075" w:rsidRDefault="00ED0075">
                  <w:pPr>
                    <w:jc w:val="center"/>
                    <w:rPr>
                      <w:color w:val="000000"/>
                      <w:szCs w:val="21"/>
                    </w:rPr>
                  </w:pPr>
                </w:p>
              </w:tc>
              <w:tc>
                <w:tcPr>
                  <w:tcW w:w="659" w:type="dxa"/>
                  <w:vMerge/>
                  <w:vAlign w:val="center"/>
                </w:tcPr>
                <w:p w14:paraId="09C8B999" w14:textId="77777777" w:rsidR="00ED0075" w:rsidRDefault="00ED0075">
                  <w:pPr>
                    <w:jc w:val="center"/>
                    <w:rPr>
                      <w:color w:val="000000"/>
                      <w:szCs w:val="21"/>
                    </w:rPr>
                  </w:pPr>
                </w:p>
              </w:tc>
              <w:tc>
                <w:tcPr>
                  <w:tcW w:w="824" w:type="dxa"/>
                  <w:vAlign w:val="center"/>
                </w:tcPr>
                <w:p w14:paraId="09C8B99A" w14:textId="77777777" w:rsidR="00ED0075" w:rsidRDefault="000F0575">
                  <w:pPr>
                    <w:jc w:val="center"/>
                    <w:rPr>
                      <w:color w:val="000000"/>
                      <w:szCs w:val="21"/>
                    </w:rPr>
                  </w:pPr>
                  <w:r>
                    <w:rPr>
                      <w:color w:val="000000"/>
                      <w:szCs w:val="21"/>
                    </w:rPr>
                    <w:t>北</w:t>
                  </w:r>
                  <w:r>
                    <w:rPr>
                      <w:rFonts w:hint="eastAsia"/>
                      <w:color w:val="000000"/>
                      <w:szCs w:val="21"/>
                    </w:rPr>
                    <w:t>13</w:t>
                  </w:r>
                </w:p>
              </w:tc>
              <w:tc>
                <w:tcPr>
                  <w:tcW w:w="823" w:type="dxa"/>
                  <w:vAlign w:val="center"/>
                </w:tcPr>
                <w:p w14:paraId="09C8B99B" w14:textId="77777777" w:rsidR="00ED0075" w:rsidRDefault="000F0575">
                  <w:pPr>
                    <w:jc w:val="center"/>
                    <w:rPr>
                      <w:color w:val="000000"/>
                      <w:szCs w:val="21"/>
                    </w:rPr>
                  </w:pPr>
                  <w:r>
                    <w:rPr>
                      <w:rFonts w:hint="eastAsia"/>
                      <w:color w:val="000000"/>
                      <w:szCs w:val="21"/>
                    </w:rPr>
                    <w:t>62.7</w:t>
                  </w:r>
                </w:p>
              </w:tc>
              <w:tc>
                <w:tcPr>
                  <w:tcW w:w="659" w:type="dxa"/>
                  <w:vMerge/>
                  <w:vAlign w:val="center"/>
                </w:tcPr>
                <w:p w14:paraId="09C8B99C" w14:textId="77777777" w:rsidR="00ED0075" w:rsidRDefault="00ED0075">
                  <w:pPr>
                    <w:pStyle w:val="affa"/>
                    <w:adjustRightInd w:val="0"/>
                    <w:snapToGrid w:val="0"/>
                    <w:contextualSpacing w:val="0"/>
                    <w:rPr>
                      <w:color w:val="000000"/>
                    </w:rPr>
                  </w:pPr>
                </w:p>
              </w:tc>
              <w:tc>
                <w:tcPr>
                  <w:tcW w:w="990" w:type="dxa"/>
                  <w:vMerge/>
                  <w:vAlign w:val="center"/>
                </w:tcPr>
                <w:p w14:paraId="09C8B99D" w14:textId="77777777" w:rsidR="00ED0075" w:rsidRDefault="00ED0075">
                  <w:pPr>
                    <w:pStyle w:val="affa"/>
                    <w:adjustRightInd w:val="0"/>
                    <w:snapToGrid w:val="0"/>
                    <w:contextualSpacing w:val="0"/>
                    <w:rPr>
                      <w:color w:val="000000"/>
                    </w:rPr>
                  </w:pPr>
                </w:p>
              </w:tc>
              <w:tc>
                <w:tcPr>
                  <w:tcW w:w="824" w:type="dxa"/>
                  <w:vAlign w:val="center"/>
                </w:tcPr>
                <w:p w14:paraId="09C8B99E" w14:textId="77777777" w:rsidR="00ED0075" w:rsidRDefault="000F0575">
                  <w:pPr>
                    <w:jc w:val="center"/>
                    <w:rPr>
                      <w:color w:val="000000"/>
                      <w:szCs w:val="21"/>
                    </w:rPr>
                  </w:pPr>
                  <w:r>
                    <w:rPr>
                      <w:rFonts w:hint="eastAsia"/>
                      <w:color w:val="000000"/>
                      <w:szCs w:val="21"/>
                    </w:rPr>
                    <w:t>42.7</w:t>
                  </w:r>
                </w:p>
              </w:tc>
              <w:tc>
                <w:tcPr>
                  <w:tcW w:w="786" w:type="dxa"/>
                  <w:vAlign w:val="center"/>
                </w:tcPr>
                <w:p w14:paraId="09C8B99F" w14:textId="77777777" w:rsidR="00ED0075" w:rsidRDefault="000F0575">
                  <w:pPr>
                    <w:pStyle w:val="affa"/>
                    <w:adjustRightInd w:val="0"/>
                    <w:snapToGrid w:val="0"/>
                    <w:contextualSpacing w:val="0"/>
                    <w:rPr>
                      <w:color w:val="000000"/>
                    </w:rPr>
                  </w:pPr>
                  <w:r>
                    <w:rPr>
                      <w:color w:val="000000"/>
                    </w:rPr>
                    <w:t>1m</w:t>
                  </w:r>
                </w:p>
              </w:tc>
            </w:tr>
            <w:tr w:rsidR="001A686A" w:rsidRPr="0052470B" w14:paraId="09C8B9B1" w14:textId="77777777">
              <w:trPr>
                <w:trHeight w:val="397"/>
                <w:jc w:val="center"/>
              </w:trPr>
              <w:tc>
                <w:tcPr>
                  <w:tcW w:w="540" w:type="dxa"/>
                  <w:vMerge w:val="restart"/>
                  <w:vAlign w:val="center"/>
                </w:tcPr>
                <w:p w14:paraId="09C8B9A1" w14:textId="77777777" w:rsidR="00ED0075" w:rsidRDefault="000F0575">
                  <w:pPr>
                    <w:pStyle w:val="affa"/>
                    <w:adjustRightInd w:val="0"/>
                    <w:snapToGrid w:val="0"/>
                    <w:contextualSpacing w:val="0"/>
                    <w:rPr>
                      <w:color w:val="000000"/>
                    </w:rPr>
                  </w:pPr>
                  <w:r>
                    <w:rPr>
                      <w:rFonts w:hint="eastAsia"/>
                      <w:color w:val="000000"/>
                    </w:rPr>
                    <w:t>3</w:t>
                  </w:r>
                </w:p>
              </w:tc>
              <w:tc>
                <w:tcPr>
                  <w:tcW w:w="826" w:type="dxa"/>
                  <w:vMerge/>
                  <w:vAlign w:val="center"/>
                </w:tcPr>
                <w:p w14:paraId="09C8B9A2" w14:textId="77777777" w:rsidR="00ED0075" w:rsidRDefault="00ED0075">
                  <w:pPr>
                    <w:pStyle w:val="affa"/>
                    <w:adjustRightInd w:val="0"/>
                    <w:snapToGrid w:val="0"/>
                    <w:contextualSpacing w:val="0"/>
                    <w:rPr>
                      <w:color w:val="000000"/>
                    </w:rPr>
                  </w:pPr>
                </w:p>
              </w:tc>
              <w:tc>
                <w:tcPr>
                  <w:tcW w:w="1202" w:type="dxa"/>
                  <w:vMerge w:val="restart"/>
                  <w:vAlign w:val="center"/>
                </w:tcPr>
                <w:p w14:paraId="09C8B9A3" w14:textId="77777777" w:rsidR="00ED0075" w:rsidRDefault="000F0575">
                  <w:pPr>
                    <w:pStyle w:val="affa"/>
                    <w:adjustRightInd w:val="0"/>
                    <w:snapToGrid w:val="0"/>
                    <w:contextualSpacing w:val="0"/>
                    <w:rPr>
                      <w:color w:val="000000"/>
                    </w:rPr>
                  </w:pPr>
                  <w:r>
                    <w:rPr>
                      <w:rFonts w:hint="eastAsia"/>
                      <w:color w:val="000000"/>
                    </w:rPr>
                    <w:t>洗烘联动机</w:t>
                  </w:r>
                </w:p>
              </w:tc>
              <w:tc>
                <w:tcPr>
                  <w:tcW w:w="944" w:type="dxa"/>
                  <w:vMerge w:val="restart"/>
                  <w:vAlign w:val="center"/>
                </w:tcPr>
                <w:p w14:paraId="09C8B9A4" w14:textId="77777777" w:rsidR="00ED0075" w:rsidRDefault="000F0575">
                  <w:pPr>
                    <w:pStyle w:val="affa"/>
                    <w:adjustRightInd w:val="0"/>
                    <w:snapToGrid w:val="0"/>
                    <w:contextualSpacing w:val="0"/>
                    <w:rPr>
                      <w:color w:val="000000"/>
                    </w:rPr>
                  </w:pPr>
                  <w:r>
                    <w:rPr>
                      <w:rFonts w:hint="eastAsia"/>
                      <w:color w:val="000000"/>
                    </w:rPr>
                    <w:t>90</w:t>
                  </w:r>
                  <w:r>
                    <w:rPr>
                      <w:color w:val="000000"/>
                    </w:rPr>
                    <w:t>/1</w:t>
                  </w:r>
                </w:p>
              </w:tc>
              <w:tc>
                <w:tcPr>
                  <w:tcW w:w="659" w:type="dxa"/>
                  <w:vMerge w:val="restart"/>
                  <w:vAlign w:val="center"/>
                </w:tcPr>
                <w:p w14:paraId="09C8B9A5" w14:textId="77777777" w:rsidR="00ED0075" w:rsidRDefault="000F0575">
                  <w:pPr>
                    <w:pStyle w:val="affa"/>
                    <w:adjustRightInd w:val="0"/>
                    <w:snapToGrid w:val="0"/>
                    <w:contextualSpacing w:val="0"/>
                    <w:rPr>
                      <w:color w:val="000000"/>
                    </w:rPr>
                  </w:pPr>
                  <w:r>
                    <w:rPr>
                      <w:rFonts w:hint="eastAsia"/>
                      <w:color w:val="000000"/>
                    </w:rPr>
                    <w:t>1</w:t>
                  </w:r>
                </w:p>
              </w:tc>
              <w:tc>
                <w:tcPr>
                  <w:tcW w:w="823" w:type="dxa"/>
                  <w:vMerge w:val="restart"/>
                  <w:vAlign w:val="center"/>
                </w:tcPr>
                <w:p w14:paraId="09C8B9A6" w14:textId="77777777" w:rsidR="00ED0075" w:rsidRDefault="000F0575">
                  <w:pPr>
                    <w:jc w:val="center"/>
                    <w:rPr>
                      <w:color w:val="000000"/>
                      <w:szCs w:val="21"/>
                    </w:rPr>
                  </w:pPr>
                  <w:r>
                    <w:rPr>
                      <w:rFonts w:hint="eastAsia"/>
                      <w:color w:val="000000"/>
                      <w:szCs w:val="21"/>
                    </w:rPr>
                    <w:t>基础减振、</w:t>
                  </w:r>
                  <w:r>
                    <w:rPr>
                      <w:color w:val="000000"/>
                      <w:szCs w:val="21"/>
                    </w:rPr>
                    <w:t>厂房隔声</w:t>
                  </w:r>
                </w:p>
              </w:tc>
              <w:tc>
                <w:tcPr>
                  <w:tcW w:w="824" w:type="dxa"/>
                  <w:vMerge w:val="restart"/>
                  <w:vAlign w:val="center"/>
                </w:tcPr>
                <w:p w14:paraId="09C8B9A7" w14:textId="77777777" w:rsidR="00ED0075" w:rsidRDefault="000F0575">
                  <w:pPr>
                    <w:pStyle w:val="affa"/>
                    <w:adjustRightInd w:val="0"/>
                    <w:snapToGrid w:val="0"/>
                    <w:contextualSpacing w:val="0"/>
                    <w:rPr>
                      <w:color w:val="000000"/>
                    </w:rPr>
                  </w:pPr>
                  <w:r>
                    <w:rPr>
                      <w:rFonts w:hint="eastAsia"/>
                      <w:color w:val="000000"/>
                    </w:rPr>
                    <w:t>90</w:t>
                  </w:r>
                </w:p>
              </w:tc>
              <w:tc>
                <w:tcPr>
                  <w:tcW w:w="659" w:type="dxa"/>
                  <w:vMerge w:val="restart"/>
                  <w:vAlign w:val="center"/>
                </w:tcPr>
                <w:p w14:paraId="09C8B9A8" w14:textId="77777777" w:rsidR="00ED0075" w:rsidRDefault="000F0575">
                  <w:pPr>
                    <w:jc w:val="center"/>
                    <w:rPr>
                      <w:color w:val="000000"/>
                      <w:szCs w:val="21"/>
                    </w:rPr>
                  </w:pPr>
                  <w:r>
                    <w:rPr>
                      <w:rFonts w:hint="eastAsia"/>
                      <w:color w:val="000000"/>
                      <w:szCs w:val="21"/>
                    </w:rPr>
                    <w:t>129</w:t>
                  </w:r>
                </w:p>
              </w:tc>
              <w:tc>
                <w:tcPr>
                  <w:tcW w:w="659" w:type="dxa"/>
                  <w:vMerge w:val="restart"/>
                  <w:vAlign w:val="center"/>
                </w:tcPr>
                <w:p w14:paraId="09C8B9A9" w14:textId="77777777" w:rsidR="00ED0075" w:rsidRDefault="000F0575">
                  <w:pPr>
                    <w:jc w:val="center"/>
                    <w:rPr>
                      <w:color w:val="000000"/>
                      <w:szCs w:val="21"/>
                    </w:rPr>
                  </w:pPr>
                  <w:r>
                    <w:rPr>
                      <w:rFonts w:hint="eastAsia"/>
                      <w:color w:val="000000"/>
                      <w:szCs w:val="21"/>
                    </w:rPr>
                    <w:t>-18</w:t>
                  </w:r>
                </w:p>
              </w:tc>
              <w:tc>
                <w:tcPr>
                  <w:tcW w:w="659" w:type="dxa"/>
                  <w:vMerge w:val="restart"/>
                  <w:vAlign w:val="center"/>
                </w:tcPr>
                <w:p w14:paraId="09C8B9AA" w14:textId="77777777" w:rsidR="00ED0075" w:rsidRDefault="000F0575">
                  <w:pPr>
                    <w:jc w:val="center"/>
                    <w:rPr>
                      <w:color w:val="000000"/>
                      <w:szCs w:val="21"/>
                    </w:rPr>
                  </w:pPr>
                  <w:r>
                    <w:rPr>
                      <w:rFonts w:hint="eastAsia"/>
                      <w:color w:val="000000"/>
                      <w:szCs w:val="21"/>
                    </w:rPr>
                    <w:t>1</w:t>
                  </w:r>
                </w:p>
              </w:tc>
              <w:tc>
                <w:tcPr>
                  <w:tcW w:w="824" w:type="dxa"/>
                  <w:vAlign w:val="center"/>
                </w:tcPr>
                <w:p w14:paraId="09C8B9AB" w14:textId="77777777" w:rsidR="00ED0075" w:rsidRDefault="000F0575">
                  <w:pPr>
                    <w:jc w:val="center"/>
                    <w:rPr>
                      <w:color w:val="000000"/>
                      <w:szCs w:val="21"/>
                    </w:rPr>
                  </w:pPr>
                  <w:r>
                    <w:rPr>
                      <w:color w:val="000000"/>
                      <w:szCs w:val="21"/>
                    </w:rPr>
                    <w:t>东</w:t>
                  </w:r>
                  <w:r>
                    <w:rPr>
                      <w:rFonts w:hint="eastAsia"/>
                      <w:color w:val="000000"/>
                      <w:szCs w:val="21"/>
                    </w:rPr>
                    <w:t>12</w:t>
                  </w:r>
                </w:p>
              </w:tc>
              <w:tc>
                <w:tcPr>
                  <w:tcW w:w="823" w:type="dxa"/>
                  <w:vAlign w:val="center"/>
                </w:tcPr>
                <w:p w14:paraId="09C8B9AC" w14:textId="77777777" w:rsidR="00ED0075" w:rsidRDefault="000F0575">
                  <w:pPr>
                    <w:jc w:val="center"/>
                    <w:rPr>
                      <w:color w:val="000000"/>
                      <w:szCs w:val="21"/>
                    </w:rPr>
                  </w:pPr>
                  <w:r>
                    <w:rPr>
                      <w:rFonts w:hint="eastAsia"/>
                      <w:color w:val="000000"/>
                      <w:szCs w:val="21"/>
                    </w:rPr>
                    <w:t>68.4</w:t>
                  </w:r>
                </w:p>
              </w:tc>
              <w:tc>
                <w:tcPr>
                  <w:tcW w:w="659" w:type="dxa"/>
                  <w:vMerge w:val="restart"/>
                  <w:vAlign w:val="center"/>
                </w:tcPr>
                <w:p w14:paraId="09C8B9AD" w14:textId="77777777" w:rsidR="00ED0075" w:rsidRDefault="000F0575">
                  <w:pPr>
                    <w:pStyle w:val="affa"/>
                    <w:adjustRightInd w:val="0"/>
                    <w:snapToGrid w:val="0"/>
                    <w:contextualSpacing w:val="0"/>
                    <w:rPr>
                      <w:color w:val="000000"/>
                    </w:rPr>
                  </w:pPr>
                  <w:r>
                    <w:rPr>
                      <w:color w:val="000000"/>
                    </w:rPr>
                    <w:t>持续运行</w:t>
                  </w:r>
                </w:p>
              </w:tc>
              <w:tc>
                <w:tcPr>
                  <w:tcW w:w="990" w:type="dxa"/>
                  <w:vMerge w:val="restart"/>
                  <w:vAlign w:val="center"/>
                </w:tcPr>
                <w:p w14:paraId="09C8B9AE" w14:textId="77777777" w:rsidR="00ED0075" w:rsidRDefault="000F0575">
                  <w:pPr>
                    <w:pStyle w:val="affa"/>
                    <w:adjustRightInd w:val="0"/>
                    <w:snapToGrid w:val="0"/>
                    <w:contextualSpacing w:val="0"/>
                    <w:rPr>
                      <w:color w:val="000000"/>
                    </w:rPr>
                  </w:pPr>
                  <w:r>
                    <w:rPr>
                      <w:rFonts w:hint="eastAsia"/>
                      <w:color w:val="000000"/>
                    </w:rPr>
                    <w:t>20</w:t>
                  </w:r>
                </w:p>
              </w:tc>
              <w:tc>
                <w:tcPr>
                  <w:tcW w:w="824" w:type="dxa"/>
                  <w:vAlign w:val="center"/>
                </w:tcPr>
                <w:p w14:paraId="09C8B9AF" w14:textId="77777777" w:rsidR="00ED0075" w:rsidRDefault="000F0575">
                  <w:pPr>
                    <w:jc w:val="center"/>
                    <w:rPr>
                      <w:color w:val="000000"/>
                      <w:szCs w:val="21"/>
                    </w:rPr>
                  </w:pPr>
                  <w:r>
                    <w:rPr>
                      <w:rFonts w:hint="eastAsia"/>
                      <w:color w:val="000000"/>
                      <w:szCs w:val="21"/>
                    </w:rPr>
                    <w:t>48.4</w:t>
                  </w:r>
                </w:p>
              </w:tc>
              <w:tc>
                <w:tcPr>
                  <w:tcW w:w="786" w:type="dxa"/>
                  <w:vAlign w:val="center"/>
                </w:tcPr>
                <w:p w14:paraId="09C8B9B0" w14:textId="77777777" w:rsidR="00ED0075" w:rsidRDefault="000F0575">
                  <w:pPr>
                    <w:pStyle w:val="affa"/>
                    <w:adjustRightInd w:val="0"/>
                    <w:snapToGrid w:val="0"/>
                    <w:contextualSpacing w:val="0"/>
                    <w:rPr>
                      <w:color w:val="000000"/>
                    </w:rPr>
                  </w:pPr>
                  <w:r>
                    <w:rPr>
                      <w:color w:val="000000"/>
                    </w:rPr>
                    <w:t>1m</w:t>
                  </w:r>
                </w:p>
              </w:tc>
            </w:tr>
            <w:tr w:rsidR="001A686A" w:rsidRPr="0052470B" w14:paraId="09C8B9C2" w14:textId="77777777">
              <w:trPr>
                <w:trHeight w:val="397"/>
                <w:jc w:val="center"/>
              </w:trPr>
              <w:tc>
                <w:tcPr>
                  <w:tcW w:w="540" w:type="dxa"/>
                  <w:vMerge/>
                  <w:vAlign w:val="center"/>
                </w:tcPr>
                <w:p w14:paraId="09C8B9B2" w14:textId="77777777" w:rsidR="00ED0075" w:rsidRDefault="00ED0075">
                  <w:pPr>
                    <w:pStyle w:val="affa"/>
                    <w:adjustRightInd w:val="0"/>
                    <w:snapToGrid w:val="0"/>
                    <w:contextualSpacing w:val="0"/>
                    <w:rPr>
                      <w:color w:val="000000"/>
                    </w:rPr>
                  </w:pPr>
                </w:p>
              </w:tc>
              <w:tc>
                <w:tcPr>
                  <w:tcW w:w="826" w:type="dxa"/>
                  <w:vMerge/>
                  <w:vAlign w:val="center"/>
                </w:tcPr>
                <w:p w14:paraId="09C8B9B3" w14:textId="77777777" w:rsidR="00ED0075" w:rsidRDefault="00ED0075">
                  <w:pPr>
                    <w:pStyle w:val="affa"/>
                    <w:adjustRightInd w:val="0"/>
                    <w:snapToGrid w:val="0"/>
                    <w:contextualSpacing w:val="0"/>
                    <w:rPr>
                      <w:color w:val="000000"/>
                    </w:rPr>
                  </w:pPr>
                </w:p>
              </w:tc>
              <w:tc>
                <w:tcPr>
                  <w:tcW w:w="1202" w:type="dxa"/>
                  <w:vMerge/>
                  <w:vAlign w:val="center"/>
                </w:tcPr>
                <w:p w14:paraId="09C8B9B4" w14:textId="77777777" w:rsidR="00ED0075" w:rsidRDefault="00ED0075">
                  <w:pPr>
                    <w:pStyle w:val="affa"/>
                    <w:adjustRightInd w:val="0"/>
                    <w:snapToGrid w:val="0"/>
                    <w:contextualSpacing w:val="0"/>
                    <w:rPr>
                      <w:color w:val="000000"/>
                    </w:rPr>
                  </w:pPr>
                </w:p>
              </w:tc>
              <w:tc>
                <w:tcPr>
                  <w:tcW w:w="944" w:type="dxa"/>
                  <w:vMerge/>
                  <w:vAlign w:val="center"/>
                </w:tcPr>
                <w:p w14:paraId="09C8B9B5" w14:textId="77777777" w:rsidR="00ED0075" w:rsidRDefault="00ED0075">
                  <w:pPr>
                    <w:pStyle w:val="affa"/>
                    <w:adjustRightInd w:val="0"/>
                    <w:snapToGrid w:val="0"/>
                    <w:contextualSpacing w:val="0"/>
                    <w:rPr>
                      <w:color w:val="000000"/>
                    </w:rPr>
                  </w:pPr>
                </w:p>
              </w:tc>
              <w:tc>
                <w:tcPr>
                  <w:tcW w:w="659" w:type="dxa"/>
                  <w:vMerge/>
                  <w:vAlign w:val="center"/>
                </w:tcPr>
                <w:p w14:paraId="09C8B9B6" w14:textId="77777777" w:rsidR="00ED0075" w:rsidRDefault="00ED0075">
                  <w:pPr>
                    <w:pStyle w:val="affa"/>
                    <w:adjustRightInd w:val="0"/>
                    <w:snapToGrid w:val="0"/>
                    <w:contextualSpacing w:val="0"/>
                    <w:rPr>
                      <w:color w:val="000000"/>
                    </w:rPr>
                  </w:pPr>
                </w:p>
              </w:tc>
              <w:tc>
                <w:tcPr>
                  <w:tcW w:w="823" w:type="dxa"/>
                  <w:vMerge/>
                  <w:vAlign w:val="center"/>
                </w:tcPr>
                <w:p w14:paraId="09C8B9B7" w14:textId="77777777" w:rsidR="00ED0075" w:rsidRDefault="00ED0075">
                  <w:pPr>
                    <w:jc w:val="center"/>
                    <w:rPr>
                      <w:color w:val="000000"/>
                      <w:szCs w:val="21"/>
                    </w:rPr>
                  </w:pPr>
                </w:p>
              </w:tc>
              <w:tc>
                <w:tcPr>
                  <w:tcW w:w="824" w:type="dxa"/>
                  <w:vMerge/>
                  <w:vAlign w:val="center"/>
                </w:tcPr>
                <w:p w14:paraId="09C8B9B8" w14:textId="77777777" w:rsidR="00ED0075" w:rsidRDefault="00ED0075">
                  <w:pPr>
                    <w:pStyle w:val="affa"/>
                    <w:adjustRightInd w:val="0"/>
                    <w:snapToGrid w:val="0"/>
                    <w:contextualSpacing w:val="0"/>
                    <w:rPr>
                      <w:color w:val="000000"/>
                    </w:rPr>
                  </w:pPr>
                </w:p>
              </w:tc>
              <w:tc>
                <w:tcPr>
                  <w:tcW w:w="659" w:type="dxa"/>
                  <w:vMerge/>
                  <w:vAlign w:val="center"/>
                </w:tcPr>
                <w:p w14:paraId="09C8B9B9" w14:textId="77777777" w:rsidR="00ED0075" w:rsidRDefault="00ED0075">
                  <w:pPr>
                    <w:jc w:val="center"/>
                    <w:rPr>
                      <w:color w:val="000000"/>
                      <w:szCs w:val="21"/>
                    </w:rPr>
                  </w:pPr>
                </w:p>
              </w:tc>
              <w:tc>
                <w:tcPr>
                  <w:tcW w:w="659" w:type="dxa"/>
                  <w:vMerge/>
                  <w:vAlign w:val="center"/>
                </w:tcPr>
                <w:p w14:paraId="09C8B9BA" w14:textId="77777777" w:rsidR="00ED0075" w:rsidRDefault="00ED0075">
                  <w:pPr>
                    <w:jc w:val="center"/>
                    <w:rPr>
                      <w:color w:val="000000"/>
                      <w:szCs w:val="21"/>
                    </w:rPr>
                  </w:pPr>
                </w:p>
              </w:tc>
              <w:tc>
                <w:tcPr>
                  <w:tcW w:w="659" w:type="dxa"/>
                  <w:vMerge/>
                  <w:vAlign w:val="center"/>
                </w:tcPr>
                <w:p w14:paraId="09C8B9BB" w14:textId="77777777" w:rsidR="00ED0075" w:rsidRDefault="00ED0075">
                  <w:pPr>
                    <w:jc w:val="center"/>
                    <w:rPr>
                      <w:color w:val="000000"/>
                      <w:szCs w:val="21"/>
                    </w:rPr>
                  </w:pPr>
                </w:p>
              </w:tc>
              <w:tc>
                <w:tcPr>
                  <w:tcW w:w="824" w:type="dxa"/>
                  <w:vAlign w:val="center"/>
                </w:tcPr>
                <w:p w14:paraId="09C8B9BC" w14:textId="77777777" w:rsidR="00ED0075" w:rsidRDefault="000F0575">
                  <w:pPr>
                    <w:jc w:val="center"/>
                    <w:rPr>
                      <w:color w:val="000000"/>
                      <w:szCs w:val="21"/>
                    </w:rPr>
                  </w:pPr>
                  <w:r>
                    <w:rPr>
                      <w:rFonts w:hint="eastAsia"/>
                      <w:color w:val="000000"/>
                      <w:szCs w:val="21"/>
                    </w:rPr>
                    <w:t>西</w:t>
                  </w:r>
                  <w:r>
                    <w:rPr>
                      <w:rFonts w:hint="eastAsia"/>
                      <w:color w:val="000000"/>
                      <w:szCs w:val="21"/>
                    </w:rPr>
                    <w:t>89</w:t>
                  </w:r>
                </w:p>
              </w:tc>
              <w:tc>
                <w:tcPr>
                  <w:tcW w:w="823" w:type="dxa"/>
                  <w:vAlign w:val="center"/>
                </w:tcPr>
                <w:p w14:paraId="09C8B9BD" w14:textId="77777777" w:rsidR="00ED0075" w:rsidRDefault="000F0575">
                  <w:pPr>
                    <w:jc w:val="center"/>
                    <w:rPr>
                      <w:color w:val="000000"/>
                      <w:szCs w:val="21"/>
                    </w:rPr>
                  </w:pPr>
                  <w:r>
                    <w:rPr>
                      <w:rFonts w:hint="eastAsia"/>
                      <w:color w:val="000000"/>
                      <w:szCs w:val="21"/>
                    </w:rPr>
                    <w:t>51.0</w:t>
                  </w:r>
                </w:p>
              </w:tc>
              <w:tc>
                <w:tcPr>
                  <w:tcW w:w="659" w:type="dxa"/>
                  <w:vMerge/>
                  <w:vAlign w:val="center"/>
                </w:tcPr>
                <w:p w14:paraId="09C8B9BE" w14:textId="77777777" w:rsidR="00ED0075" w:rsidRDefault="00ED0075">
                  <w:pPr>
                    <w:pStyle w:val="affa"/>
                    <w:adjustRightInd w:val="0"/>
                    <w:snapToGrid w:val="0"/>
                    <w:contextualSpacing w:val="0"/>
                    <w:rPr>
                      <w:color w:val="000000"/>
                    </w:rPr>
                  </w:pPr>
                </w:p>
              </w:tc>
              <w:tc>
                <w:tcPr>
                  <w:tcW w:w="990" w:type="dxa"/>
                  <w:vMerge/>
                  <w:vAlign w:val="center"/>
                </w:tcPr>
                <w:p w14:paraId="09C8B9BF" w14:textId="77777777" w:rsidR="00ED0075" w:rsidRDefault="00ED0075">
                  <w:pPr>
                    <w:pStyle w:val="affa"/>
                    <w:adjustRightInd w:val="0"/>
                    <w:snapToGrid w:val="0"/>
                    <w:contextualSpacing w:val="0"/>
                    <w:rPr>
                      <w:color w:val="000000"/>
                    </w:rPr>
                  </w:pPr>
                </w:p>
              </w:tc>
              <w:tc>
                <w:tcPr>
                  <w:tcW w:w="824" w:type="dxa"/>
                  <w:vAlign w:val="center"/>
                </w:tcPr>
                <w:p w14:paraId="09C8B9C0" w14:textId="77777777" w:rsidR="00ED0075" w:rsidRDefault="000F0575">
                  <w:pPr>
                    <w:jc w:val="center"/>
                    <w:rPr>
                      <w:color w:val="000000"/>
                      <w:szCs w:val="21"/>
                    </w:rPr>
                  </w:pPr>
                  <w:r>
                    <w:rPr>
                      <w:rFonts w:hint="eastAsia"/>
                      <w:color w:val="000000"/>
                      <w:szCs w:val="21"/>
                    </w:rPr>
                    <w:t>31.0</w:t>
                  </w:r>
                </w:p>
              </w:tc>
              <w:tc>
                <w:tcPr>
                  <w:tcW w:w="786" w:type="dxa"/>
                  <w:vAlign w:val="center"/>
                </w:tcPr>
                <w:p w14:paraId="09C8B9C1" w14:textId="77777777" w:rsidR="00ED0075" w:rsidRDefault="000F0575">
                  <w:pPr>
                    <w:pStyle w:val="affa"/>
                    <w:adjustRightInd w:val="0"/>
                    <w:snapToGrid w:val="0"/>
                    <w:contextualSpacing w:val="0"/>
                    <w:rPr>
                      <w:color w:val="000000"/>
                    </w:rPr>
                  </w:pPr>
                  <w:r>
                    <w:rPr>
                      <w:color w:val="000000"/>
                    </w:rPr>
                    <w:t>1m</w:t>
                  </w:r>
                </w:p>
              </w:tc>
            </w:tr>
            <w:tr w:rsidR="001A686A" w:rsidRPr="0052470B" w14:paraId="09C8B9D3" w14:textId="77777777">
              <w:trPr>
                <w:trHeight w:val="397"/>
                <w:jc w:val="center"/>
              </w:trPr>
              <w:tc>
                <w:tcPr>
                  <w:tcW w:w="540" w:type="dxa"/>
                  <w:vMerge/>
                  <w:vAlign w:val="center"/>
                </w:tcPr>
                <w:p w14:paraId="09C8B9C3" w14:textId="77777777" w:rsidR="00ED0075" w:rsidRDefault="00ED0075">
                  <w:pPr>
                    <w:pStyle w:val="affa"/>
                    <w:adjustRightInd w:val="0"/>
                    <w:snapToGrid w:val="0"/>
                    <w:contextualSpacing w:val="0"/>
                    <w:rPr>
                      <w:color w:val="000000"/>
                    </w:rPr>
                  </w:pPr>
                </w:p>
              </w:tc>
              <w:tc>
                <w:tcPr>
                  <w:tcW w:w="826" w:type="dxa"/>
                  <w:vMerge/>
                  <w:vAlign w:val="center"/>
                </w:tcPr>
                <w:p w14:paraId="09C8B9C4" w14:textId="77777777" w:rsidR="00ED0075" w:rsidRDefault="00ED0075">
                  <w:pPr>
                    <w:pStyle w:val="affa"/>
                    <w:adjustRightInd w:val="0"/>
                    <w:snapToGrid w:val="0"/>
                    <w:contextualSpacing w:val="0"/>
                    <w:rPr>
                      <w:color w:val="000000"/>
                    </w:rPr>
                  </w:pPr>
                </w:p>
              </w:tc>
              <w:tc>
                <w:tcPr>
                  <w:tcW w:w="1202" w:type="dxa"/>
                  <w:vMerge/>
                  <w:vAlign w:val="center"/>
                </w:tcPr>
                <w:p w14:paraId="09C8B9C5" w14:textId="77777777" w:rsidR="00ED0075" w:rsidRDefault="00ED0075">
                  <w:pPr>
                    <w:pStyle w:val="affa"/>
                    <w:adjustRightInd w:val="0"/>
                    <w:snapToGrid w:val="0"/>
                    <w:contextualSpacing w:val="0"/>
                    <w:rPr>
                      <w:color w:val="000000"/>
                    </w:rPr>
                  </w:pPr>
                </w:p>
              </w:tc>
              <w:tc>
                <w:tcPr>
                  <w:tcW w:w="944" w:type="dxa"/>
                  <w:vMerge/>
                  <w:vAlign w:val="center"/>
                </w:tcPr>
                <w:p w14:paraId="09C8B9C6" w14:textId="77777777" w:rsidR="00ED0075" w:rsidRDefault="00ED0075">
                  <w:pPr>
                    <w:pStyle w:val="affa"/>
                    <w:adjustRightInd w:val="0"/>
                    <w:snapToGrid w:val="0"/>
                    <w:contextualSpacing w:val="0"/>
                    <w:rPr>
                      <w:color w:val="000000"/>
                    </w:rPr>
                  </w:pPr>
                </w:p>
              </w:tc>
              <w:tc>
                <w:tcPr>
                  <w:tcW w:w="659" w:type="dxa"/>
                  <w:vMerge/>
                  <w:vAlign w:val="center"/>
                </w:tcPr>
                <w:p w14:paraId="09C8B9C7" w14:textId="77777777" w:rsidR="00ED0075" w:rsidRDefault="00ED0075">
                  <w:pPr>
                    <w:pStyle w:val="affa"/>
                    <w:adjustRightInd w:val="0"/>
                    <w:snapToGrid w:val="0"/>
                    <w:contextualSpacing w:val="0"/>
                    <w:rPr>
                      <w:color w:val="000000"/>
                    </w:rPr>
                  </w:pPr>
                </w:p>
              </w:tc>
              <w:tc>
                <w:tcPr>
                  <w:tcW w:w="823" w:type="dxa"/>
                  <w:vMerge/>
                  <w:vAlign w:val="center"/>
                </w:tcPr>
                <w:p w14:paraId="09C8B9C8" w14:textId="77777777" w:rsidR="00ED0075" w:rsidRDefault="00ED0075">
                  <w:pPr>
                    <w:jc w:val="center"/>
                    <w:rPr>
                      <w:color w:val="000000"/>
                      <w:szCs w:val="21"/>
                    </w:rPr>
                  </w:pPr>
                </w:p>
              </w:tc>
              <w:tc>
                <w:tcPr>
                  <w:tcW w:w="824" w:type="dxa"/>
                  <w:vMerge/>
                  <w:vAlign w:val="center"/>
                </w:tcPr>
                <w:p w14:paraId="09C8B9C9" w14:textId="77777777" w:rsidR="00ED0075" w:rsidRDefault="00ED0075">
                  <w:pPr>
                    <w:pStyle w:val="affa"/>
                    <w:adjustRightInd w:val="0"/>
                    <w:snapToGrid w:val="0"/>
                    <w:contextualSpacing w:val="0"/>
                    <w:rPr>
                      <w:color w:val="000000"/>
                    </w:rPr>
                  </w:pPr>
                </w:p>
              </w:tc>
              <w:tc>
                <w:tcPr>
                  <w:tcW w:w="659" w:type="dxa"/>
                  <w:vMerge/>
                  <w:vAlign w:val="center"/>
                </w:tcPr>
                <w:p w14:paraId="09C8B9CA" w14:textId="77777777" w:rsidR="00ED0075" w:rsidRDefault="00ED0075">
                  <w:pPr>
                    <w:jc w:val="center"/>
                    <w:rPr>
                      <w:color w:val="000000"/>
                      <w:szCs w:val="21"/>
                    </w:rPr>
                  </w:pPr>
                </w:p>
              </w:tc>
              <w:tc>
                <w:tcPr>
                  <w:tcW w:w="659" w:type="dxa"/>
                  <w:vMerge/>
                  <w:vAlign w:val="center"/>
                </w:tcPr>
                <w:p w14:paraId="09C8B9CB" w14:textId="77777777" w:rsidR="00ED0075" w:rsidRDefault="00ED0075">
                  <w:pPr>
                    <w:jc w:val="center"/>
                    <w:rPr>
                      <w:color w:val="000000"/>
                      <w:szCs w:val="21"/>
                    </w:rPr>
                  </w:pPr>
                </w:p>
              </w:tc>
              <w:tc>
                <w:tcPr>
                  <w:tcW w:w="659" w:type="dxa"/>
                  <w:vMerge/>
                  <w:vAlign w:val="center"/>
                </w:tcPr>
                <w:p w14:paraId="09C8B9CC" w14:textId="77777777" w:rsidR="00ED0075" w:rsidRDefault="00ED0075">
                  <w:pPr>
                    <w:jc w:val="center"/>
                    <w:rPr>
                      <w:color w:val="000000"/>
                      <w:szCs w:val="21"/>
                    </w:rPr>
                  </w:pPr>
                </w:p>
              </w:tc>
              <w:tc>
                <w:tcPr>
                  <w:tcW w:w="824" w:type="dxa"/>
                  <w:vAlign w:val="center"/>
                </w:tcPr>
                <w:p w14:paraId="09C8B9CD" w14:textId="77777777" w:rsidR="00ED0075" w:rsidRDefault="000F0575">
                  <w:pPr>
                    <w:jc w:val="center"/>
                    <w:rPr>
                      <w:color w:val="000000"/>
                      <w:szCs w:val="21"/>
                    </w:rPr>
                  </w:pPr>
                  <w:r>
                    <w:rPr>
                      <w:rFonts w:hint="eastAsia"/>
                      <w:color w:val="000000"/>
                      <w:szCs w:val="21"/>
                    </w:rPr>
                    <w:t>南</w:t>
                  </w:r>
                  <w:r>
                    <w:rPr>
                      <w:rFonts w:hint="eastAsia"/>
                      <w:color w:val="000000"/>
                      <w:szCs w:val="21"/>
                    </w:rPr>
                    <w:t>68</w:t>
                  </w:r>
                </w:p>
              </w:tc>
              <w:tc>
                <w:tcPr>
                  <w:tcW w:w="823" w:type="dxa"/>
                  <w:vAlign w:val="center"/>
                </w:tcPr>
                <w:p w14:paraId="09C8B9CE" w14:textId="77777777" w:rsidR="00ED0075" w:rsidRDefault="000F0575">
                  <w:pPr>
                    <w:jc w:val="center"/>
                    <w:rPr>
                      <w:color w:val="000000"/>
                      <w:szCs w:val="21"/>
                    </w:rPr>
                  </w:pPr>
                  <w:r>
                    <w:rPr>
                      <w:rFonts w:hint="eastAsia"/>
                      <w:color w:val="000000"/>
                      <w:szCs w:val="21"/>
                    </w:rPr>
                    <w:t>53.3</w:t>
                  </w:r>
                </w:p>
              </w:tc>
              <w:tc>
                <w:tcPr>
                  <w:tcW w:w="659" w:type="dxa"/>
                  <w:vMerge/>
                  <w:vAlign w:val="center"/>
                </w:tcPr>
                <w:p w14:paraId="09C8B9CF" w14:textId="77777777" w:rsidR="00ED0075" w:rsidRDefault="00ED0075">
                  <w:pPr>
                    <w:pStyle w:val="affa"/>
                    <w:adjustRightInd w:val="0"/>
                    <w:snapToGrid w:val="0"/>
                    <w:contextualSpacing w:val="0"/>
                    <w:rPr>
                      <w:color w:val="000000"/>
                    </w:rPr>
                  </w:pPr>
                </w:p>
              </w:tc>
              <w:tc>
                <w:tcPr>
                  <w:tcW w:w="990" w:type="dxa"/>
                  <w:vMerge/>
                  <w:vAlign w:val="center"/>
                </w:tcPr>
                <w:p w14:paraId="09C8B9D0" w14:textId="77777777" w:rsidR="00ED0075" w:rsidRDefault="00ED0075">
                  <w:pPr>
                    <w:pStyle w:val="affa"/>
                    <w:adjustRightInd w:val="0"/>
                    <w:snapToGrid w:val="0"/>
                    <w:contextualSpacing w:val="0"/>
                    <w:rPr>
                      <w:color w:val="000000"/>
                    </w:rPr>
                  </w:pPr>
                </w:p>
              </w:tc>
              <w:tc>
                <w:tcPr>
                  <w:tcW w:w="824" w:type="dxa"/>
                  <w:vAlign w:val="center"/>
                </w:tcPr>
                <w:p w14:paraId="09C8B9D1" w14:textId="77777777" w:rsidR="00ED0075" w:rsidRDefault="000F0575">
                  <w:pPr>
                    <w:jc w:val="center"/>
                    <w:rPr>
                      <w:color w:val="000000"/>
                      <w:szCs w:val="21"/>
                    </w:rPr>
                  </w:pPr>
                  <w:r>
                    <w:rPr>
                      <w:rFonts w:hint="eastAsia"/>
                      <w:color w:val="000000"/>
                      <w:szCs w:val="21"/>
                    </w:rPr>
                    <w:t>33.3</w:t>
                  </w:r>
                </w:p>
              </w:tc>
              <w:tc>
                <w:tcPr>
                  <w:tcW w:w="786" w:type="dxa"/>
                  <w:vAlign w:val="center"/>
                </w:tcPr>
                <w:p w14:paraId="09C8B9D2" w14:textId="77777777" w:rsidR="00ED0075" w:rsidRDefault="000F0575">
                  <w:pPr>
                    <w:pStyle w:val="affa"/>
                    <w:adjustRightInd w:val="0"/>
                    <w:snapToGrid w:val="0"/>
                    <w:contextualSpacing w:val="0"/>
                    <w:rPr>
                      <w:color w:val="000000"/>
                    </w:rPr>
                  </w:pPr>
                  <w:r>
                    <w:rPr>
                      <w:color w:val="000000"/>
                    </w:rPr>
                    <w:t>1m</w:t>
                  </w:r>
                </w:p>
              </w:tc>
            </w:tr>
            <w:tr w:rsidR="001A686A" w:rsidRPr="0052470B" w14:paraId="09C8B9E4" w14:textId="77777777">
              <w:trPr>
                <w:trHeight w:val="397"/>
                <w:jc w:val="center"/>
              </w:trPr>
              <w:tc>
                <w:tcPr>
                  <w:tcW w:w="540" w:type="dxa"/>
                  <w:vMerge/>
                  <w:vAlign w:val="center"/>
                </w:tcPr>
                <w:p w14:paraId="09C8B9D4" w14:textId="77777777" w:rsidR="00ED0075" w:rsidRDefault="00ED0075">
                  <w:pPr>
                    <w:pStyle w:val="affa"/>
                    <w:adjustRightInd w:val="0"/>
                    <w:snapToGrid w:val="0"/>
                    <w:contextualSpacing w:val="0"/>
                    <w:rPr>
                      <w:color w:val="000000"/>
                    </w:rPr>
                  </w:pPr>
                </w:p>
              </w:tc>
              <w:tc>
                <w:tcPr>
                  <w:tcW w:w="826" w:type="dxa"/>
                  <w:vMerge/>
                  <w:vAlign w:val="center"/>
                </w:tcPr>
                <w:p w14:paraId="09C8B9D5" w14:textId="77777777" w:rsidR="00ED0075" w:rsidRDefault="00ED0075">
                  <w:pPr>
                    <w:pStyle w:val="affa"/>
                    <w:adjustRightInd w:val="0"/>
                    <w:snapToGrid w:val="0"/>
                    <w:contextualSpacing w:val="0"/>
                    <w:rPr>
                      <w:color w:val="000000"/>
                    </w:rPr>
                  </w:pPr>
                </w:p>
              </w:tc>
              <w:tc>
                <w:tcPr>
                  <w:tcW w:w="1202" w:type="dxa"/>
                  <w:vMerge/>
                  <w:vAlign w:val="center"/>
                </w:tcPr>
                <w:p w14:paraId="09C8B9D6" w14:textId="77777777" w:rsidR="00ED0075" w:rsidRDefault="00ED0075">
                  <w:pPr>
                    <w:pStyle w:val="affa"/>
                    <w:adjustRightInd w:val="0"/>
                    <w:snapToGrid w:val="0"/>
                    <w:contextualSpacing w:val="0"/>
                    <w:rPr>
                      <w:color w:val="000000"/>
                    </w:rPr>
                  </w:pPr>
                </w:p>
              </w:tc>
              <w:tc>
                <w:tcPr>
                  <w:tcW w:w="944" w:type="dxa"/>
                  <w:vMerge/>
                  <w:vAlign w:val="center"/>
                </w:tcPr>
                <w:p w14:paraId="09C8B9D7" w14:textId="77777777" w:rsidR="00ED0075" w:rsidRDefault="00ED0075">
                  <w:pPr>
                    <w:pStyle w:val="affa"/>
                    <w:adjustRightInd w:val="0"/>
                    <w:snapToGrid w:val="0"/>
                    <w:contextualSpacing w:val="0"/>
                    <w:rPr>
                      <w:color w:val="000000"/>
                    </w:rPr>
                  </w:pPr>
                </w:p>
              </w:tc>
              <w:tc>
                <w:tcPr>
                  <w:tcW w:w="659" w:type="dxa"/>
                  <w:vMerge/>
                  <w:vAlign w:val="center"/>
                </w:tcPr>
                <w:p w14:paraId="09C8B9D8" w14:textId="77777777" w:rsidR="00ED0075" w:rsidRDefault="00ED0075">
                  <w:pPr>
                    <w:pStyle w:val="affa"/>
                    <w:adjustRightInd w:val="0"/>
                    <w:snapToGrid w:val="0"/>
                    <w:contextualSpacing w:val="0"/>
                    <w:rPr>
                      <w:color w:val="000000"/>
                    </w:rPr>
                  </w:pPr>
                </w:p>
              </w:tc>
              <w:tc>
                <w:tcPr>
                  <w:tcW w:w="823" w:type="dxa"/>
                  <w:vMerge/>
                  <w:vAlign w:val="center"/>
                </w:tcPr>
                <w:p w14:paraId="09C8B9D9" w14:textId="77777777" w:rsidR="00ED0075" w:rsidRDefault="00ED0075">
                  <w:pPr>
                    <w:jc w:val="center"/>
                    <w:rPr>
                      <w:color w:val="000000"/>
                      <w:szCs w:val="21"/>
                    </w:rPr>
                  </w:pPr>
                </w:p>
              </w:tc>
              <w:tc>
                <w:tcPr>
                  <w:tcW w:w="824" w:type="dxa"/>
                  <w:vMerge/>
                  <w:vAlign w:val="center"/>
                </w:tcPr>
                <w:p w14:paraId="09C8B9DA" w14:textId="77777777" w:rsidR="00ED0075" w:rsidRDefault="00ED0075">
                  <w:pPr>
                    <w:pStyle w:val="affa"/>
                    <w:adjustRightInd w:val="0"/>
                    <w:snapToGrid w:val="0"/>
                    <w:contextualSpacing w:val="0"/>
                    <w:rPr>
                      <w:color w:val="000000"/>
                    </w:rPr>
                  </w:pPr>
                </w:p>
              </w:tc>
              <w:tc>
                <w:tcPr>
                  <w:tcW w:w="659" w:type="dxa"/>
                  <w:vMerge/>
                  <w:vAlign w:val="center"/>
                </w:tcPr>
                <w:p w14:paraId="09C8B9DB" w14:textId="77777777" w:rsidR="00ED0075" w:rsidRDefault="00ED0075">
                  <w:pPr>
                    <w:jc w:val="center"/>
                    <w:rPr>
                      <w:color w:val="000000"/>
                      <w:szCs w:val="21"/>
                    </w:rPr>
                  </w:pPr>
                </w:p>
              </w:tc>
              <w:tc>
                <w:tcPr>
                  <w:tcW w:w="659" w:type="dxa"/>
                  <w:vMerge/>
                  <w:vAlign w:val="center"/>
                </w:tcPr>
                <w:p w14:paraId="09C8B9DC" w14:textId="77777777" w:rsidR="00ED0075" w:rsidRDefault="00ED0075">
                  <w:pPr>
                    <w:jc w:val="center"/>
                    <w:rPr>
                      <w:color w:val="000000"/>
                      <w:szCs w:val="21"/>
                    </w:rPr>
                  </w:pPr>
                </w:p>
              </w:tc>
              <w:tc>
                <w:tcPr>
                  <w:tcW w:w="659" w:type="dxa"/>
                  <w:vMerge/>
                  <w:vAlign w:val="center"/>
                </w:tcPr>
                <w:p w14:paraId="09C8B9DD" w14:textId="77777777" w:rsidR="00ED0075" w:rsidRDefault="00ED0075">
                  <w:pPr>
                    <w:jc w:val="center"/>
                    <w:rPr>
                      <w:color w:val="000000"/>
                      <w:szCs w:val="21"/>
                    </w:rPr>
                  </w:pPr>
                </w:p>
              </w:tc>
              <w:tc>
                <w:tcPr>
                  <w:tcW w:w="824" w:type="dxa"/>
                  <w:vAlign w:val="center"/>
                </w:tcPr>
                <w:p w14:paraId="09C8B9DE" w14:textId="77777777" w:rsidR="00ED0075" w:rsidRDefault="000F0575">
                  <w:pPr>
                    <w:jc w:val="center"/>
                    <w:rPr>
                      <w:color w:val="000000"/>
                      <w:szCs w:val="21"/>
                    </w:rPr>
                  </w:pPr>
                  <w:r>
                    <w:rPr>
                      <w:color w:val="000000"/>
                      <w:szCs w:val="21"/>
                    </w:rPr>
                    <w:t>北</w:t>
                  </w:r>
                  <w:r>
                    <w:rPr>
                      <w:rFonts w:hint="eastAsia"/>
                      <w:color w:val="000000"/>
                      <w:szCs w:val="21"/>
                    </w:rPr>
                    <w:t>13</w:t>
                  </w:r>
                </w:p>
              </w:tc>
              <w:tc>
                <w:tcPr>
                  <w:tcW w:w="823" w:type="dxa"/>
                  <w:vAlign w:val="center"/>
                </w:tcPr>
                <w:p w14:paraId="09C8B9DF" w14:textId="77777777" w:rsidR="00ED0075" w:rsidRDefault="000F0575">
                  <w:pPr>
                    <w:jc w:val="center"/>
                    <w:rPr>
                      <w:color w:val="000000"/>
                      <w:szCs w:val="21"/>
                    </w:rPr>
                  </w:pPr>
                  <w:r>
                    <w:rPr>
                      <w:rFonts w:hint="eastAsia"/>
                      <w:color w:val="000000"/>
                      <w:szCs w:val="21"/>
                    </w:rPr>
                    <w:t>67.7</w:t>
                  </w:r>
                </w:p>
              </w:tc>
              <w:tc>
                <w:tcPr>
                  <w:tcW w:w="659" w:type="dxa"/>
                  <w:vMerge/>
                  <w:vAlign w:val="center"/>
                </w:tcPr>
                <w:p w14:paraId="09C8B9E0" w14:textId="77777777" w:rsidR="00ED0075" w:rsidRDefault="00ED0075">
                  <w:pPr>
                    <w:pStyle w:val="affa"/>
                    <w:adjustRightInd w:val="0"/>
                    <w:snapToGrid w:val="0"/>
                    <w:contextualSpacing w:val="0"/>
                    <w:rPr>
                      <w:color w:val="000000"/>
                    </w:rPr>
                  </w:pPr>
                </w:p>
              </w:tc>
              <w:tc>
                <w:tcPr>
                  <w:tcW w:w="990" w:type="dxa"/>
                  <w:vMerge/>
                  <w:vAlign w:val="center"/>
                </w:tcPr>
                <w:p w14:paraId="09C8B9E1" w14:textId="77777777" w:rsidR="00ED0075" w:rsidRDefault="00ED0075">
                  <w:pPr>
                    <w:pStyle w:val="affa"/>
                    <w:adjustRightInd w:val="0"/>
                    <w:snapToGrid w:val="0"/>
                    <w:contextualSpacing w:val="0"/>
                    <w:rPr>
                      <w:color w:val="000000"/>
                    </w:rPr>
                  </w:pPr>
                </w:p>
              </w:tc>
              <w:tc>
                <w:tcPr>
                  <w:tcW w:w="824" w:type="dxa"/>
                  <w:vAlign w:val="center"/>
                </w:tcPr>
                <w:p w14:paraId="09C8B9E2" w14:textId="77777777" w:rsidR="00ED0075" w:rsidRDefault="000F0575">
                  <w:pPr>
                    <w:jc w:val="center"/>
                    <w:rPr>
                      <w:color w:val="000000"/>
                      <w:szCs w:val="21"/>
                    </w:rPr>
                  </w:pPr>
                  <w:r>
                    <w:rPr>
                      <w:rFonts w:hint="eastAsia"/>
                      <w:color w:val="000000"/>
                      <w:szCs w:val="21"/>
                    </w:rPr>
                    <w:t>47.7</w:t>
                  </w:r>
                </w:p>
              </w:tc>
              <w:tc>
                <w:tcPr>
                  <w:tcW w:w="786" w:type="dxa"/>
                  <w:vAlign w:val="center"/>
                </w:tcPr>
                <w:p w14:paraId="09C8B9E3" w14:textId="77777777" w:rsidR="00ED0075" w:rsidRDefault="000F0575">
                  <w:pPr>
                    <w:pStyle w:val="affa"/>
                    <w:adjustRightInd w:val="0"/>
                    <w:snapToGrid w:val="0"/>
                    <w:contextualSpacing w:val="0"/>
                    <w:rPr>
                      <w:color w:val="000000"/>
                    </w:rPr>
                  </w:pPr>
                  <w:r>
                    <w:rPr>
                      <w:color w:val="000000"/>
                    </w:rPr>
                    <w:t>1m</w:t>
                  </w:r>
                </w:p>
              </w:tc>
            </w:tr>
            <w:tr w:rsidR="001A686A" w:rsidRPr="0052470B" w14:paraId="09C8B9F5" w14:textId="77777777">
              <w:trPr>
                <w:trHeight w:val="397"/>
                <w:jc w:val="center"/>
              </w:trPr>
              <w:tc>
                <w:tcPr>
                  <w:tcW w:w="540" w:type="dxa"/>
                  <w:vMerge w:val="restart"/>
                  <w:vAlign w:val="center"/>
                </w:tcPr>
                <w:p w14:paraId="09C8B9E5" w14:textId="77777777" w:rsidR="00ED0075" w:rsidRDefault="000F0575">
                  <w:pPr>
                    <w:pStyle w:val="affa"/>
                    <w:adjustRightInd w:val="0"/>
                    <w:snapToGrid w:val="0"/>
                    <w:contextualSpacing w:val="0"/>
                    <w:rPr>
                      <w:color w:val="000000"/>
                    </w:rPr>
                  </w:pPr>
                  <w:r>
                    <w:rPr>
                      <w:rFonts w:hint="eastAsia"/>
                      <w:color w:val="000000"/>
                    </w:rPr>
                    <w:t>4</w:t>
                  </w:r>
                </w:p>
              </w:tc>
              <w:tc>
                <w:tcPr>
                  <w:tcW w:w="826" w:type="dxa"/>
                  <w:vMerge/>
                  <w:vAlign w:val="center"/>
                </w:tcPr>
                <w:p w14:paraId="09C8B9E6" w14:textId="77777777" w:rsidR="00ED0075" w:rsidRDefault="00ED0075">
                  <w:pPr>
                    <w:pStyle w:val="affa"/>
                    <w:adjustRightInd w:val="0"/>
                    <w:snapToGrid w:val="0"/>
                    <w:contextualSpacing w:val="0"/>
                    <w:rPr>
                      <w:color w:val="000000"/>
                    </w:rPr>
                  </w:pPr>
                </w:p>
              </w:tc>
              <w:tc>
                <w:tcPr>
                  <w:tcW w:w="1202" w:type="dxa"/>
                  <w:vMerge w:val="restart"/>
                  <w:vAlign w:val="center"/>
                </w:tcPr>
                <w:p w14:paraId="09C8B9E7" w14:textId="77777777" w:rsidR="00ED0075" w:rsidRDefault="000F0575">
                  <w:pPr>
                    <w:pStyle w:val="affa"/>
                    <w:adjustRightInd w:val="0"/>
                    <w:snapToGrid w:val="0"/>
                    <w:contextualSpacing w:val="0"/>
                    <w:rPr>
                      <w:color w:val="000000"/>
                    </w:rPr>
                  </w:pPr>
                  <w:r>
                    <w:rPr>
                      <w:rFonts w:hint="eastAsia"/>
                      <w:color w:val="000000"/>
                    </w:rPr>
                    <w:t>罐装压塞机</w:t>
                  </w:r>
                </w:p>
              </w:tc>
              <w:tc>
                <w:tcPr>
                  <w:tcW w:w="944" w:type="dxa"/>
                  <w:vMerge w:val="restart"/>
                  <w:vAlign w:val="center"/>
                </w:tcPr>
                <w:p w14:paraId="09C8B9E8" w14:textId="77777777" w:rsidR="00ED0075" w:rsidRDefault="000F0575">
                  <w:pPr>
                    <w:pStyle w:val="affa"/>
                    <w:adjustRightInd w:val="0"/>
                    <w:snapToGrid w:val="0"/>
                    <w:contextualSpacing w:val="0"/>
                    <w:rPr>
                      <w:color w:val="000000"/>
                    </w:rPr>
                  </w:pPr>
                  <w:r>
                    <w:rPr>
                      <w:rFonts w:hint="eastAsia"/>
                      <w:color w:val="000000"/>
                    </w:rPr>
                    <w:t>85</w:t>
                  </w:r>
                  <w:r>
                    <w:rPr>
                      <w:color w:val="000000"/>
                    </w:rPr>
                    <w:t>/1</w:t>
                  </w:r>
                </w:p>
              </w:tc>
              <w:tc>
                <w:tcPr>
                  <w:tcW w:w="659" w:type="dxa"/>
                  <w:vMerge w:val="restart"/>
                  <w:vAlign w:val="center"/>
                </w:tcPr>
                <w:p w14:paraId="09C8B9E9" w14:textId="77777777" w:rsidR="00ED0075" w:rsidRDefault="000F0575">
                  <w:pPr>
                    <w:pStyle w:val="affa"/>
                    <w:adjustRightInd w:val="0"/>
                    <w:snapToGrid w:val="0"/>
                    <w:contextualSpacing w:val="0"/>
                    <w:rPr>
                      <w:color w:val="000000"/>
                    </w:rPr>
                  </w:pPr>
                  <w:r>
                    <w:rPr>
                      <w:rFonts w:hint="eastAsia"/>
                      <w:color w:val="000000"/>
                    </w:rPr>
                    <w:t>1</w:t>
                  </w:r>
                </w:p>
              </w:tc>
              <w:tc>
                <w:tcPr>
                  <w:tcW w:w="823" w:type="dxa"/>
                  <w:vMerge w:val="restart"/>
                  <w:vAlign w:val="center"/>
                </w:tcPr>
                <w:p w14:paraId="09C8B9EA" w14:textId="77777777" w:rsidR="00ED0075" w:rsidRDefault="000F0575">
                  <w:pPr>
                    <w:jc w:val="center"/>
                    <w:rPr>
                      <w:color w:val="000000"/>
                      <w:szCs w:val="21"/>
                    </w:rPr>
                  </w:pPr>
                  <w:r>
                    <w:rPr>
                      <w:rFonts w:hint="eastAsia"/>
                      <w:color w:val="000000"/>
                      <w:szCs w:val="21"/>
                    </w:rPr>
                    <w:t>基础减</w:t>
                  </w:r>
                  <w:r>
                    <w:rPr>
                      <w:rFonts w:hint="eastAsia"/>
                      <w:color w:val="000000"/>
                      <w:szCs w:val="21"/>
                    </w:rPr>
                    <w:lastRenderedPageBreak/>
                    <w:t>振、</w:t>
                  </w:r>
                  <w:r>
                    <w:rPr>
                      <w:color w:val="000000"/>
                      <w:szCs w:val="21"/>
                    </w:rPr>
                    <w:t>厂房隔声</w:t>
                  </w:r>
                </w:p>
              </w:tc>
              <w:tc>
                <w:tcPr>
                  <w:tcW w:w="824" w:type="dxa"/>
                  <w:vMerge w:val="restart"/>
                  <w:vAlign w:val="center"/>
                </w:tcPr>
                <w:p w14:paraId="09C8B9EB" w14:textId="77777777" w:rsidR="00ED0075" w:rsidRDefault="000F0575">
                  <w:pPr>
                    <w:pStyle w:val="affa"/>
                    <w:adjustRightInd w:val="0"/>
                    <w:snapToGrid w:val="0"/>
                    <w:contextualSpacing w:val="0"/>
                    <w:rPr>
                      <w:color w:val="000000"/>
                    </w:rPr>
                  </w:pPr>
                  <w:r>
                    <w:rPr>
                      <w:rFonts w:hint="eastAsia"/>
                      <w:color w:val="000000"/>
                    </w:rPr>
                    <w:lastRenderedPageBreak/>
                    <w:t>85</w:t>
                  </w:r>
                </w:p>
              </w:tc>
              <w:tc>
                <w:tcPr>
                  <w:tcW w:w="659" w:type="dxa"/>
                  <w:vMerge w:val="restart"/>
                  <w:vAlign w:val="center"/>
                </w:tcPr>
                <w:p w14:paraId="09C8B9EC" w14:textId="77777777" w:rsidR="00ED0075" w:rsidRDefault="000F0575">
                  <w:pPr>
                    <w:jc w:val="center"/>
                    <w:rPr>
                      <w:color w:val="000000"/>
                      <w:szCs w:val="21"/>
                    </w:rPr>
                  </w:pPr>
                  <w:r>
                    <w:rPr>
                      <w:rFonts w:hint="eastAsia"/>
                      <w:color w:val="000000"/>
                      <w:szCs w:val="21"/>
                    </w:rPr>
                    <w:t>119</w:t>
                  </w:r>
                </w:p>
              </w:tc>
              <w:tc>
                <w:tcPr>
                  <w:tcW w:w="659" w:type="dxa"/>
                  <w:vMerge w:val="restart"/>
                  <w:vAlign w:val="center"/>
                </w:tcPr>
                <w:p w14:paraId="09C8B9ED" w14:textId="77777777" w:rsidR="00ED0075" w:rsidRDefault="000F0575">
                  <w:pPr>
                    <w:jc w:val="center"/>
                    <w:rPr>
                      <w:color w:val="000000"/>
                      <w:szCs w:val="21"/>
                    </w:rPr>
                  </w:pPr>
                  <w:r>
                    <w:rPr>
                      <w:rFonts w:hint="eastAsia"/>
                      <w:color w:val="000000"/>
                      <w:szCs w:val="21"/>
                    </w:rPr>
                    <w:t>-23</w:t>
                  </w:r>
                </w:p>
              </w:tc>
              <w:tc>
                <w:tcPr>
                  <w:tcW w:w="659" w:type="dxa"/>
                  <w:vMerge w:val="restart"/>
                  <w:vAlign w:val="center"/>
                </w:tcPr>
                <w:p w14:paraId="09C8B9EE" w14:textId="77777777" w:rsidR="00ED0075" w:rsidRDefault="000F0575">
                  <w:pPr>
                    <w:jc w:val="center"/>
                    <w:rPr>
                      <w:color w:val="000000"/>
                      <w:szCs w:val="21"/>
                    </w:rPr>
                  </w:pPr>
                  <w:r>
                    <w:rPr>
                      <w:rFonts w:hint="eastAsia"/>
                      <w:color w:val="000000"/>
                      <w:szCs w:val="21"/>
                    </w:rPr>
                    <w:t>1</w:t>
                  </w:r>
                </w:p>
              </w:tc>
              <w:tc>
                <w:tcPr>
                  <w:tcW w:w="824" w:type="dxa"/>
                  <w:vAlign w:val="center"/>
                </w:tcPr>
                <w:p w14:paraId="09C8B9EF" w14:textId="77777777" w:rsidR="00ED0075" w:rsidRDefault="000F0575">
                  <w:pPr>
                    <w:jc w:val="center"/>
                    <w:rPr>
                      <w:color w:val="000000"/>
                      <w:szCs w:val="21"/>
                    </w:rPr>
                  </w:pPr>
                  <w:r>
                    <w:rPr>
                      <w:color w:val="000000"/>
                      <w:szCs w:val="21"/>
                    </w:rPr>
                    <w:t>东</w:t>
                  </w:r>
                  <w:r>
                    <w:rPr>
                      <w:rFonts w:hint="eastAsia"/>
                      <w:color w:val="000000"/>
                      <w:szCs w:val="21"/>
                    </w:rPr>
                    <w:t>22</w:t>
                  </w:r>
                </w:p>
              </w:tc>
              <w:tc>
                <w:tcPr>
                  <w:tcW w:w="823" w:type="dxa"/>
                  <w:vAlign w:val="center"/>
                </w:tcPr>
                <w:p w14:paraId="09C8B9F0" w14:textId="77777777" w:rsidR="00ED0075" w:rsidRDefault="000F0575">
                  <w:pPr>
                    <w:jc w:val="center"/>
                    <w:rPr>
                      <w:color w:val="000000"/>
                      <w:szCs w:val="21"/>
                    </w:rPr>
                  </w:pPr>
                  <w:r>
                    <w:rPr>
                      <w:rFonts w:hint="eastAsia"/>
                      <w:color w:val="000000"/>
                      <w:szCs w:val="21"/>
                    </w:rPr>
                    <w:t>58.2</w:t>
                  </w:r>
                </w:p>
              </w:tc>
              <w:tc>
                <w:tcPr>
                  <w:tcW w:w="659" w:type="dxa"/>
                  <w:vMerge w:val="restart"/>
                  <w:vAlign w:val="center"/>
                </w:tcPr>
                <w:p w14:paraId="09C8B9F1" w14:textId="77777777" w:rsidR="00ED0075" w:rsidRDefault="000F0575">
                  <w:pPr>
                    <w:pStyle w:val="affa"/>
                    <w:adjustRightInd w:val="0"/>
                    <w:snapToGrid w:val="0"/>
                    <w:contextualSpacing w:val="0"/>
                    <w:rPr>
                      <w:color w:val="000000"/>
                    </w:rPr>
                  </w:pPr>
                  <w:r>
                    <w:rPr>
                      <w:color w:val="000000"/>
                    </w:rPr>
                    <w:t>持续运</w:t>
                  </w:r>
                  <w:r>
                    <w:rPr>
                      <w:color w:val="000000"/>
                    </w:rPr>
                    <w:lastRenderedPageBreak/>
                    <w:t>行</w:t>
                  </w:r>
                </w:p>
              </w:tc>
              <w:tc>
                <w:tcPr>
                  <w:tcW w:w="990" w:type="dxa"/>
                  <w:vMerge w:val="restart"/>
                  <w:vAlign w:val="center"/>
                </w:tcPr>
                <w:p w14:paraId="09C8B9F2" w14:textId="77777777" w:rsidR="00ED0075" w:rsidRDefault="000F0575">
                  <w:pPr>
                    <w:pStyle w:val="affa"/>
                    <w:adjustRightInd w:val="0"/>
                    <w:snapToGrid w:val="0"/>
                    <w:contextualSpacing w:val="0"/>
                    <w:rPr>
                      <w:color w:val="000000"/>
                    </w:rPr>
                  </w:pPr>
                  <w:r>
                    <w:rPr>
                      <w:rFonts w:hint="eastAsia"/>
                      <w:color w:val="000000"/>
                    </w:rPr>
                    <w:lastRenderedPageBreak/>
                    <w:t>20</w:t>
                  </w:r>
                </w:p>
              </w:tc>
              <w:tc>
                <w:tcPr>
                  <w:tcW w:w="824" w:type="dxa"/>
                  <w:vAlign w:val="center"/>
                </w:tcPr>
                <w:p w14:paraId="09C8B9F3" w14:textId="77777777" w:rsidR="00ED0075" w:rsidRDefault="000F0575">
                  <w:pPr>
                    <w:jc w:val="center"/>
                    <w:rPr>
                      <w:color w:val="000000"/>
                      <w:szCs w:val="21"/>
                    </w:rPr>
                  </w:pPr>
                  <w:r>
                    <w:rPr>
                      <w:rFonts w:hint="eastAsia"/>
                      <w:color w:val="000000"/>
                      <w:szCs w:val="21"/>
                    </w:rPr>
                    <w:t>38.2</w:t>
                  </w:r>
                </w:p>
              </w:tc>
              <w:tc>
                <w:tcPr>
                  <w:tcW w:w="786" w:type="dxa"/>
                  <w:vAlign w:val="center"/>
                </w:tcPr>
                <w:p w14:paraId="09C8B9F4" w14:textId="77777777" w:rsidR="00ED0075" w:rsidRDefault="000F0575">
                  <w:pPr>
                    <w:pStyle w:val="affa"/>
                    <w:adjustRightInd w:val="0"/>
                    <w:snapToGrid w:val="0"/>
                    <w:contextualSpacing w:val="0"/>
                    <w:rPr>
                      <w:color w:val="000000"/>
                    </w:rPr>
                  </w:pPr>
                  <w:r>
                    <w:rPr>
                      <w:color w:val="000000"/>
                    </w:rPr>
                    <w:t>1m</w:t>
                  </w:r>
                </w:p>
              </w:tc>
            </w:tr>
            <w:tr w:rsidR="001A686A" w:rsidRPr="0052470B" w14:paraId="09C8BA06" w14:textId="77777777">
              <w:trPr>
                <w:trHeight w:val="397"/>
                <w:jc w:val="center"/>
              </w:trPr>
              <w:tc>
                <w:tcPr>
                  <w:tcW w:w="540" w:type="dxa"/>
                  <w:vMerge/>
                  <w:vAlign w:val="center"/>
                </w:tcPr>
                <w:p w14:paraId="09C8B9F6" w14:textId="77777777" w:rsidR="00ED0075" w:rsidRDefault="00ED0075">
                  <w:pPr>
                    <w:pStyle w:val="affa"/>
                    <w:adjustRightInd w:val="0"/>
                    <w:snapToGrid w:val="0"/>
                    <w:contextualSpacing w:val="0"/>
                    <w:rPr>
                      <w:color w:val="000000"/>
                    </w:rPr>
                  </w:pPr>
                </w:p>
              </w:tc>
              <w:tc>
                <w:tcPr>
                  <w:tcW w:w="826" w:type="dxa"/>
                  <w:vMerge/>
                  <w:vAlign w:val="center"/>
                </w:tcPr>
                <w:p w14:paraId="09C8B9F7" w14:textId="77777777" w:rsidR="00ED0075" w:rsidRDefault="00ED0075">
                  <w:pPr>
                    <w:pStyle w:val="affa"/>
                    <w:adjustRightInd w:val="0"/>
                    <w:snapToGrid w:val="0"/>
                    <w:contextualSpacing w:val="0"/>
                    <w:rPr>
                      <w:color w:val="000000"/>
                    </w:rPr>
                  </w:pPr>
                </w:p>
              </w:tc>
              <w:tc>
                <w:tcPr>
                  <w:tcW w:w="1202" w:type="dxa"/>
                  <w:vMerge/>
                  <w:vAlign w:val="center"/>
                </w:tcPr>
                <w:p w14:paraId="09C8B9F8" w14:textId="77777777" w:rsidR="00ED0075" w:rsidRDefault="00ED0075">
                  <w:pPr>
                    <w:pStyle w:val="affa"/>
                    <w:adjustRightInd w:val="0"/>
                    <w:snapToGrid w:val="0"/>
                    <w:contextualSpacing w:val="0"/>
                    <w:rPr>
                      <w:color w:val="000000"/>
                    </w:rPr>
                  </w:pPr>
                </w:p>
              </w:tc>
              <w:tc>
                <w:tcPr>
                  <w:tcW w:w="944" w:type="dxa"/>
                  <w:vMerge/>
                  <w:vAlign w:val="center"/>
                </w:tcPr>
                <w:p w14:paraId="09C8B9F9" w14:textId="77777777" w:rsidR="00ED0075" w:rsidRDefault="00ED0075">
                  <w:pPr>
                    <w:pStyle w:val="affa"/>
                    <w:adjustRightInd w:val="0"/>
                    <w:snapToGrid w:val="0"/>
                    <w:contextualSpacing w:val="0"/>
                    <w:rPr>
                      <w:color w:val="000000"/>
                    </w:rPr>
                  </w:pPr>
                </w:p>
              </w:tc>
              <w:tc>
                <w:tcPr>
                  <w:tcW w:w="659" w:type="dxa"/>
                  <w:vMerge/>
                  <w:vAlign w:val="center"/>
                </w:tcPr>
                <w:p w14:paraId="09C8B9FA" w14:textId="77777777" w:rsidR="00ED0075" w:rsidRDefault="00ED0075">
                  <w:pPr>
                    <w:pStyle w:val="affa"/>
                    <w:adjustRightInd w:val="0"/>
                    <w:snapToGrid w:val="0"/>
                    <w:contextualSpacing w:val="0"/>
                    <w:rPr>
                      <w:color w:val="000000"/>
                    </w:rPr>
                  </w:pPr>
                </w:p>
              </w:tc>
              <w:tc>
                <w:tcPr>
                  <w:tcW w:w="823" w:type="dxa"/>
                  <w:vMerge/>
                  <w:vAlign w:val="center"/>
                </w:tcPr>
                <w:p w14:paraId="09C8B9FB" w14:textId="77777777" w:rsidR="00ED0075" w:rsidRDefault="00ED0075">
                  <w:pPr>
                    <w:jc w:val="center"/>
                    <w:rPr>
                      <w:color w:val="000000"/>
                      <w:szCs w:val="21"/>
                    </w:rPr>
                  </w:pPr>
                </w:p>
              </w:tc>
              <w:tc>
                <w:tcPr>
                  <w:tcW w:w="824" w:type="dxa"/>
                  <w:vMerge/>
                  <w:vAlign w:val="center"/>
                </w:tcPr>
                <w:p w14:paraId="09C8B9FC" w14:textId="77777777" w:rsidR="00ED0075" w:rsidRDefault="00ED0075">
                  <w:pPr>
                    <w:pStyle w:val="affa"/>
                    <w:adjustRightInd w:val="0"/>
                    <w:snapToGrid w:val="0"/>
                    <w:contextualSpacing w:val="0"/>
                    <w:rPr>
                      <w:color w:val="000000"/>
                    </w:rPr>
                  </w:pPr>
                </w:p>
              </w:tc>
              <w:tc>
                <w:tcPr>
                  <w:tcW w:w="659" w:type="dxa"/>
                  <w:vMerge/>
                  <w:vAlign w:val="center"/>
                </w:tcPr>
                <w:p w14:paraId="09C8B9FD" w14:textId="77777777" w:rsidR="00ED0075" w:rsidRDefault="00ED0075">
                  <w:pPr>
                    <w:jc w:val="center"/>
                    <w:rPr>
                      <w:color w:val="000000"/>
                      <w:szCs w:val="21"/>
                    </w:rPr>
                  </w:pPr>
                </w:p>
              </w:tc>
              <w:tc>
                <w:tcPr>
                  <w:tcW w:w="659" w:type="dxa"/>
                  <w:vMerge/>
                  <w:vAlign w:val="center"/>
                </w:tcPr>
                <w:p w14:paraId="09C8B9FE" w14:textId="77777777" w:rsidR="00ED0075" w:rsidRDefault="00ED0075">
                  <w:pPr>
                    <w:jc w:val="center"/>
                    <w:rPr>
                      <w:color w:val="000000"/>
                      <w:szCs w:val="21"/>
                    </w:rPr>
                  </w:pPr>
                </w:p>
              </w:tc>
              <w:tc>
                <w:tcPr>
                  <w:tcW w:w="659" w:type="dxa"/>
                  <w:vMerge/>
                  <w:vAlign w:val="center"/>
                </w:tcPr>
                <w:p w14:paraId="09C8B9FF" w14:textId="77777777" w:rsidR="00ED0075" w:rsidRDefault="00ED0075">
                  <w:pPr>
                    <w:jc w:val="center"/>
                    <w:rPr>
                      <w:color w:val="000000"/>
                      <w:szCs w:val="21"/>
                    </w:rPr>
                  </w:pPr>
                </w:p>
              </w:tc>
              <w:tc>
                <w:tcPr>
                  <w:tcW w:w="824" w:type="dxa"/>
                  <w:vAlign w:val="center"/>
                </w:tcPr>
                <w:p w14:paraId="09C8BA00" w14:textId="77777777" w:rsidR="00ED0075" w:rsidRDefault="000F0575">
                  <w:pPr>
                    <w:jc w:val="center"/>
                    <w:rPr>
                      <w:color w:val="000000"/>
                      <w:szCs w:val="21"/>
                    </w:rPr>
                  </w:pPr>
                  <w:r>
                    <w:rPr>
                      <w:rFonts w:hint="eastAsia"/>
                      <w:color w:val="000000"/>
                      <w:szCs w:val="21"/>
                    </w:rPr>
                    <w:t>西</w:t>
                  </w:r>
                  <w:r>
                    <w:rPr>
                      <w:rFonts w:hint="eastAsia"/>
                      <w:color w:val="000000"/>
                      <w:szCs w:val="21"/>
                    </w:rPr>
                    <w:t>79</w:t>
                  </w:r>
                </w:p>
              </w:tc>
              <w:tc>
                <w:tcPr>
                  <w:tcW w:w="823" w:type="dxa"/>
                  <w:vAlign w:val="center"/>
                </w:tcPr>
                <w:p w14:paraId="09C8BA01" w14:textId="77777777" w:rsidR="00ED0075" w:rsidRDefault="000F0575">
                  <w:pPr>
                    <w:jc w:val="center"/>
                    <w:rPr>
                      <w:color w:val="000000"/>
                      <w:szCs w:val="21"/>
                    </w:rPr>
                  </w:pPr>
                  <w:r>
                    <w:rPr>
                      <w:rFonts w:hint="eastAsia"/>
                      <w:color w:val="000000"/>
                      <w:szCs w:val="21"/>
                    </w:rPr>
                    <w:t>47.0</w:t>
                  </w:r>
                </w:p>
              </w:tc>
              <w:tc>
                <w:tcPr>
                  <w:tcW w:w="659" w:type="dxa"/>
                  <w:vMerge/>
                  <w:vAlign w:val="center"/>
                </w:tcPr>
                <w:p w14:paraId="09C8BA02" w14:textId="77777777" w:rsidR="00ED0075" w:rsidRDefault="00ED0075">
                  <w:pPr>
                    <w:pStyle w:val="affa"/>
                    <w:adjustRightInd w:val="0"/>
                    <w:snapToGrid w:val="0"/>
                    <w:contextualSpacing w:val="0"/>
                    <w:rPr>
                      <w:color w:val="000000"/>
                    </w:rPr>
                  </w:pPr>
                </w:p>
              </w:tc>
              <w:tc>
                <w:tcPr>
                  <w:tcW w:w="990" w:type="dxa"/>
                  <w:vMerge/>
                  <w:vAlign w:val="center"/>
                </w:tcPr>
                <w:p w14:paraId="09C8BA03" w14:textId="77777777" w:rsidR="00ED0075" w:rsidRDefault="00ED0075">
                  <w:pPr>
                    <w:pStyle w:val="affa"/>
                    <w:adjustRightInd w:val="0"/>
                    <w:snapToGrid w:val="0"/>
                    <w:contextualSpacing w:val="0"/>
                    <w:rPr>
                      <w:color w:val="000000"/>
                    </w:rPr>
                  </w:pPr>
                </w:p>
              </w:tc>
              <w:tc>
                <w:tcPr>
                  <w:tcW w:w="824" w:type="dxa"/>
                  <w:vAlign w:val="center"/>
                </w:tcPr>
                <w:p w14:paraId="09C8BA04" w14:textId="77777777" w:rsidR="00ED0075" w:rsidRDefault="000F0575">
                  <w:pPr>
                    <w:jc w:val="center"/>
                    <w:rPr>
                      <w:color w:val="000000"/>
                      <w:szCs w:val="21"/>
                    </w:rPr>
                  </w:pPr>
                  <w:r>
                    <w:rPr>
                      <w:rFonts w:hint="eastAsia"/>
                      <w:color w:val="000000"/>
                      <w:szCs w:val="21"/>
                    </w:rPr>
                    <w:t>27.0</w:t>
                  </w:r>
                </w:p>
              </w:tc>
              <w:tc>
                <w:tcPr>
                  <w:tcW w:w="786" w:type="dxa"/>
                  <w:vAlign w:val="center"/>
                </w:tcPr>
                <w:p w14:paraId="09C8BA05" w14:textId="77777777" w:rsidR="00ED0075" w:rsidRDefault="000F0575">
                  <w:pPr>
                    <w:pStyle w:val="affa"/>
                    <w:adjustRightInd w:val="0"/>
                    <w:snapToGrid w:val="0"/>
                    <w:contextualSpacing w:val="0"/>
                    <w:rPr>
                      <w:color w:val="000000"/>
                    </w:rPr>
                  </w:pPr>
                  <w:r>
                    <w:rPr>
                      <w:color w:val="000000"/>
                    </w:rPr>
                    <w:t>1m</w:t>
                  </w:r>
                </w:p>
              </w:tc>
            </w:tr>
            <w:tr w:rsidR="001A686A" w:rsidRPr="0052470B" w14:paraId="09C8BA17" w14:textId="77777777">
              <w:trPr>
                <w:trHeight w:val="397"/>
                <w:jc w:val="center"/>
              </w:trPr>
              <w:tc>
                <w:tcPr>
                  <w:tcW w:w="540" w:type="dxa"/>
                  <w:vMerge/>
                  <w:vAlign w:val="center"/>
                </w:tcPr>
                <w:p w14:paraId="09C8BA07" w14:textId="77777777" w:rsidR="00ED0075" w:rsidRDefault="00ED0075">
                  <w:pPr>
                    <w:pStyle w:val="affa"/>
                    <w:adjustRightInd w:val="0"/>
                    <w:snapToGrid w:val="0"/>
                    <w:contextualSpacing w:val="0"/>
                    <w:rPr>
                      <w:color w:val="000000"/>
                    </w:rPr>
                  </w:pPr>
                </w:p>
              </w:tc>
              <w:tc>
                <w:tcPr>
                  <w:tcW w:w="826" w:type="dxa"/>
                  <w:vMerge/>
                  <w:vAlign w:val="center"/>
                </w:tcPr>
                <w:p w14:paraId="09C8BA08" w14:textId="77777777" w:rsidR="00ED0075" w:rsidRDefault="00ED0075">
                  <w:pPr>
                    <w:pStyle w:val="affa"/>
                    <w:adjustRightInd w:val="0"/>
                    <w:snapToGrid w:val="0"/>
                    <w:contextualSpacing w:val="0"/>
                    <w:rPr>
                      <w:color w:val="000000"/>
                    </w:rPr>
                  </w:pPr>
                </w:p>
              </w:tc>
              <w:tc>
                <w:tcPr>
                  <w:tcW w:w="1202" w:type="dxa"/>
                  <w:vMerge/>
                  <w:vAlign w:val="center"/>
                </w:tcPr>
                <w:p w14:paraId="09C8BA09" w14:textId="77777777" w:rsidR="00ED0075" w:rsidRDefault="00ED0075">
                  <w:pPr>
                    <w:pStyle w:val="affa"/>
                    <w:adjustRightInd w:val="0"/>
                    <w:snapToGrid w:val="0"/>
                    <w:contextualSpacing w:val="0"/>
                    <w:rPr>
                      <w:color w:val="000000"/>
                    </w:rPr>
                  </w:pPr>
                </w:p>
              </w:tc>
              <w:tc>
                <w:tcPr>
                  <w:tcW w:w="944" w:type="dxa"/>
                  <w:vMerge/>
                  <w:vAlign w:val="center"/>
                </w:tcPr>
                <w:p w14:paraId="09C8BA0A" w14:textId="77777777" w:rsidR="00ED0075" w:rsidRDefault="00ED0075">
                  <w:pPr>
                    <w:pStyle w:val="affa"/>
                    <w:adjustRightInd w:val="0"/>
                    <w:snapToGrid w:val="0"/>
                    <w:contextualSpacing w:val="0"/>
                    <w:rPr>
                      <w:color w:val="000000"/>
                    </w:rPr>
                  </w:pPr>
                </w:p>
              </w:tc>
              <w:tc>
                <w:tcPr>
                  <w:tcW w:w="659" w:type="dxa"/>
                  <w:vMerge/>
                  <w:vAlign w:val="center"/>
                </w:tcPr>
                <w:p w14:paraId="09C8BA0B" w14:textId="77777777" w:rsidR="00ED0075" w:rsidRDefault="00ED0075">
                  <w:pPr>
                    <w:pStyle w:val="affa"/>
                    <w:adjustRightInd w:val="0"/>
                    <w:snapToGrid w:val="0"/>
                    <w:contextualSpacing w:val="0"/>
                    <w:rPr>
                      <w:color w:val="000000"/>
                    </w:rPr>
                  </w:pPr>
                </w:p>
              </w:tc>
              <w:tc>
                <w:tcPr>
                  <w:tcW w:w="823" w:type="dxa"/>
                  <w:vMerge/>
                  <w:vAlign w:val="center"/>
                </w:tcPr>
                <w:p w14:paraId="09C8BA0C" w14:textId="77777777" w:rsidR="00ED0075" w:rsidRDefault="00ED0075">
                  <w:pPr>
                    <w:jc w:val="center"/>
                    <w:rPr>
                      <w:color w:val="000000"/>
                      <w:szCs w:val="21"/>
                    </w:rPr>
                  </w:pPr>
                </w:p>
              </w:tc>
              <w:tc>
                <w:tcPr>
                  <w:tcW w:w="824" w:type="dxa"/>
                  <w:vMerge/>
                  <w:vAlign w:val="center"/>
                </w:tcPr>
                <w:p w14:paraId="09C8BA0D" w14:textId="77777777" w:rsidR="00ED0075" w:rsidRDefault="00ED0075">
                  <w:pPr>
                    <w:pStyle w:val="affa"/>
                    <w:adjustRightInd w:val="0"/>
                    <w:snapToGrid w:val="0"/>
                    <w:contextualSpacing w:val="0"/>
                    <w:rPr>
                      <w:color w:val="000000"/>
                    </w:rPr>
                  </w:pPr>
                </w:p>
              </w:tc>
              <w:tc>
                <w:tcPr>
                  <w:tcW w:w="659" w:type="dxa"/>
                  <w:vMerge/>
                  <w:vAlign w:val="center"/>
                </w:tcPr>
                <w:p w14:paraId="09C8BA0E" w14:textId="77777777" w:rsidR="00ED0075" w:rsidRDefault="00ED0075">
                  <w:pPr>
                    <w:jc w:val="center"/>
                    <w:rPr>
                      <w:color w:val="000000"/>
                      <w:szCs w:val="21"/>
                    </w:rPr>
                  </w:pPr>
                </w:p>
              </w:tc>
              <w:tc>
                <w:tcPr>
                  <w:tcW w:w="659" w:type="dxa"/>
                  <w:vMerge/>
                  <w:vAlign w:val="center"/>
                </w:tcPr>
                <w:p w14:paraId="09C8BA0F" w14:textId="77777777" w:rsidR="00ED0075" w:rsidRDefault="00ED0075">
                  <w:pPr>
                    <w:jc w:val="center"/>
                    <w:rPr>
                      <w:color w:val="000000"/>
                      <w:szCs w:val="21"/>
                    </w:rPr>
                  </w:pPr>
                </w:p>
              </w:tc>
              <w:tc>
                <w:tcPr>
                  <w:tcW w:w="659" w:type="dxa"/>
                  <w:vMerge/>
                  <w:vAlign w:val="center"/>
                </w:tcPr>
                <w:p w14:paraId="09C8BA10" w14:textId="77777777" w:rsidR="00ED0075" w:rsidRDefault="00ED0075">
                  <w:pPr>
                    <w:jc w:val="center"/>
                    <w:rPr>
                      <w:color w:val="000000"/>
                      <w:szCs w:val="21"/>
                    </w:rPr>
                  </w:pPr>
                </w:p>
              </w:tc>
              <w:tc>
                <w:tcPr>
                  <w:tcW w:w="824" w:type="dxa"/>
                  <w:vAlign w:val="center"/>
                </w:tcPr>
                <w:p w14:paraId="09C8BA11" w14:textId="77777777" w:rsidR="00ED0075" w:rsidRDefault="000F0575">
                  <w:pPr>
                    <w:jc w:val="center"/>
                    <w:rPr>
                      <w:color w:val="000000"/>
                      <w:szCs w:val="21"/>
                    </w:rPr>
                  </w:pPr>
                  <w:r>
                    <w:rPr>
                      <w:rFonts w:hint="eastAsia"/>
                      <w:color w:val="000000"/>
                      <w:szCs w:val="21"/>
                    </w:rPr>
                    <w:t>南</w:t>
                  </w:r>
                  <w:r>
                    <w:rPr>
                      <w:rFonts w:hint="eastAsia"/>
                      <w:color w:val="000000"/>
                      <w:szCs w:val="21"/>
                    </w:rPr>
                    <w:t>63</w:t>
                  </w:r>
                </w:p>
              </w:tc>
              <w:tc>
                <w:tcPr>
                  <w:tcW w:w="823" w:type="dxa"/>
                  <w:vAlign w:val="center"/>
                </w:tcPr>
                <w:p w14:paraId="09C8BA12" w14:textId="77777777" w:rsidR="00ED0075" w:rsidRDefault="000F0575">
                  <w:pPr>
                    <w:jc w:val="center"/>
                    <w:rPr>
                      <w:color w:val="000000"/>
                      <w:szCs w:val="21"/>
                    </w:rPr>
                  </w:pPr>
                  <w:r>
                    <w:rPr>
                      <w:rFonts w:hint="eastAsia"/>
                      <w:color w:val="000000"/>
                      <w:szCs w:val="21"/>
                    </w:rPr>
                    <w:t>49.0</w:t>
                  </w:r>
                </w:p>
              </w:tc>
              <w:tc>
                <w:tcPr>
                  <w:tcW w:w="659" w:type="dxa"/>
                  <w:vMerge/>
                  <w:vAlign w:val="center"/>
                </w:tcPr>
                <w:p w14:paraId="09C8BA13" w14:textId="77777777" w:rsidR="00ED0075" w:rsidRDefault="00ED0075">
                  <w:pPr>
                    <w:pStyle w:val="affa"/>
                    <w:adjustRightInd w:val="0"/>
                    <w:snapToGrid w:val="0"/>
                    <w:contextualSpacing w:val="0"/>
                    <w:rPr>
                      <w:color w:val="000000"/>
                    </w:rPr>
                  </w:pPr>
                </w:p>
              </w:tc>
              <w:tc>
                <w:tcPr>
                  <w:tcW w:w="990" w:type="dxa"/>
                  <w:vMerge/>
                  <w:vAlign w:val="center"/>
                </w:tcPr>
                <w:p w14:paraId="09C8BA14" w14:textId="77777777" w:rsidR="00ED0075" w:rsidRDefault="00ED0075">
                  <w:pPr>
                    <w:pStyle w:val="affa"/>
                    <w:adjustRightInd w:val="0"/>
                    <w:snapToGrid w:val="0"/>
                    <w:contextualSpacing w:val="0"/>
                    <w:rPr>
                      <w:color w:val="000000"/>
                    </w:rPr>
                  </w:pPr>
                </w:p>
              </w:tc>
              <w:tc>
                <w:tcPr>
                  <w:tcW w:w="824" w:type="dxa"/>
                  <w:vAlign w:val="center"/>
                </w:tcPr>
                <w:p w14:paraId="09C8BA15" w14:textId="77777777" w:rsidR="00ED0075" w:rsidRDefault="000F0575">
                  <w:pPr>
                    <w:jc w:val="center"/>
                    <w:rPr>
                      <w:color w:val="000000"/>
                      <w:szCs w:val="21"/>
                    </w:rPr>
                  </w:pPr>
                  <w:r>
                    <w:rPr>
                      <w:rFonts w:hint="eastAsia"/>
                      <w:color w:val="000000"/>
                      <w:szCs w:val="21"/>
                    </w:rPr>
                    <w:t>29.0</w:t>
                  </w:r>
                </w:p>
              </w:tc>
              <w:tc>
                <w:tcPr>
                  <w:tcW w:w="786" w:type="dxa"/>
                  <w:vAlign w:val="center"/>
                </w:tcPr>
                <w:p w14:paraId="09C8BA16" w14:textId="77777777" w:rsidR="00ED0075" w:rsidRDefault="000F0575">
                  <w:pPr>
                    <w:pStyle w:val="affa"/>
                    <w:adjustRightInd w:val="0"/>
                    <w:snapToGrid w:val="0"/>
                    <w:contextualSpacing w:val="0"/>
                    <w:rPr>
                      <w:color w:val="000000"/>
                    </w:rPr>
                  </w:pPr>
                  <w:r>
                    <w:rPr>
                      <w:color w:val="000000"/>
                    </w:rPr>
                    <w:t>1m</w:t>
                  </w:r>
                </w:p>
              </w:tc>
            </w:tr>
            <w:tr w:rsidR="001A686A" w:rsidRPr="0052470B" w14:paraId="09C8BA28" w14:textId="77777777">
              <w:trPr>
                <w:trHeight w:val="397"/>
                <w:jc w:val="center"/>
              </w:trPr>
              <w:tc>
                <w:tcPr>
                  <w:tcW w:w="540" w:type="dxa"/>
                  <w:vMerge/>
                  <w:vAlign w:val="center"/>
                </w:tcPr>
                <w:p w14:paraId="09C8BA18" w14:textId="77777777" w:rsidR="00ED0075" w:rsidRDefault="00ED0075">
                  <w:pPr>
                    <w:pStyle w:val="affa"/>
                    <w:adjustRightInd w:val="0"/>
                    <w:snapToGrid w:val="0"/>
                    <w:contextualSpacing w:val="0"/>
                    <w:rPr>
                      <w:color w:val="000000"/>
                    </w:rPr>
                  </w:pPr>
                </w:p>
              </w:tc>
              <w:tc>
                <w:tcPr>
                  <w:tcW w:w="826" w:type="dxa"/>
                  <w:vMerge/>
                  <w:vAlign w:val="center"/>
                </w:tcPr>
                <w:p w14:paraId="09C8BA19" w14:textId="77777777" w:rsidR="00ED0075" w:rsidRDefault="00ED0075">
                  <w:pPr>
                    <w:pStyle w:val="affa"/>
                    <w:adjustRightInd w:val="0"/>
                    <w:snapToGrid w:val="0"/>
                    <w:contextualSpacing w:val="0"/>
                    <w:rPr>
                      <w:color w:val="000000"/>
                    </w:rPr>
                  </w:pPr>
                </w:p>
              </w:tc>
              <w:tc>
                <w:tcPr>
                  <w:tcW w:w="1202" w:type="dxa"/>
                  <w:vMerge/>
                  <w:vAlign w:val="center"/>
                </w:tcPr>
                <w:p w14:paraId="09C8BA1A" w14:textId="77777777" w:rsidR="00ED0075" w:rsidRDefault="00ED0075">
                  <w:pPr>
                    <w:pStyle w:val="affa"/>
                    <w:adjustRightInd w:val="0"/>
                    <w:snapToGrid w:val="0"/>
                    <w:contextualSpacing w:val="0"/>
                    <w:rPr>
                      <w:color w:val="000000"/>
                    </w:rPr>
                  </w:pPr>
                </w:p>
              </w:tc>
              <w:tc>
                <w:tcPr>
                  <w:tcW w:w="944" w:type="dxa"/>
                  <w:vMerge/>
                  <w:vAlign w:val="center"/>
                </w:tcPr>
                <w:p w14:paraId="09C8BA1B" w14:textId="77777777" w:rsidR="00ED0075" w:rsidRDefault="00ED0075">
                  <w:pPr>
                    <w:pStyle w:val="affa"/>
                    <w:adjustRightInd w:val="0"/>
                    <w:snapToGrid w:val="0"/>
                    <w:contextualSpacing w:val="0"/>
                    <w:rPr>
                      <w:color w:val="000000"/>
                    </w:rPr>
                  </w:pPr>
                </w:p>
              </w:tc>
              <w:tc>
                <w:tcPr>
                  <w:tcW w:w="659" w:type="dxa"/>
                  <w:vMerge/>
                  <w:vAlign w:val="center"/>
                </w:tcPr>
                <w:p w14:paraId="09C8BA1C" w14:textId="77777777" w:rsidR="00ED0075" w:rsidRDefault="00ED0075">
                  <w:pPr>
                    <w:pStyle w:val="affa"/>
                    <w:adjustRightInd w:val="0"/>
                    <w:snapToGrid w:val="0"/>
                    <w:contextualSpacing w:val="0"/>
                    <w:rPr>
                      <w:color w:val="000000"/>
                    </w:rPr>
                  </w:pPr>
                </w:p>
              </w:tc>
              <w:tc>
                <w:tcPr>
                  <w:tcW w:w="823" w:type="dxa"/>
                  <w:vMerge/>
                  <w:vAlign w:val="center"/>
                </w:tcPr>
                <w:p w14:paraId="09C8BA1D" w14:textId="77777777" w:rsidR="00ED0075" w:rsidRDefault="00ED0075">
                  <w:pPr>
                    <w:jc w:val="center"/>
                    <w:rPr>
                      <w:color w:val="000000"/>
                      <w:szCs w:val="21"/>
                    </w:rPr>
                  </w:pPr>
                </w:p>
              </w:tc>
              <w:tc>
                <w:tcPr>
                  <w:tcW w:w="824" w:type="dxa"/>
                  <w:vMerge/>
                  <w:vAlign w:val="center"/>
                </w:tcPr>
                <w:p w14:paraId="09C8BA1E" w14:textId="77777777" w:rsidR="00ED0075" w:rsidRDefault="00ED0075">
                  <w:pPr>
                    <w:pStyle w:val="affa"/>
                    <w:adjustRightInd w:val="0"/>
                    <w:snapToGrid w:val="0"/>
                    <w:contextualSpacing w:val="0"/>
                    <w:rPr>
                      <w:color w:val="000000"/>
                    </w:rPr>
                  </w:pPr>
                </w:p>
              </w:tc>
              <w:tc>
                <w:tcPr>
                  <w:tcW w:w="659" w:type="dxa"/>
                  <w:vMerge/>
                  <w:vAlign w:val="center"/>
                </w:tcPr>
                <w:p w14:paraId="09C8BA1F" w14:textId="77777777" w:rsidR="00ED0075" w:rsidRDefault="00ED0075">
                  <w:pPr>
                    <w:jc w:val="center"/>
                    <w:rPr>
                      <w:color w:val="000000"/>
                      <w:szCs w:val="21"/>
                    </w:rPr>
                  </w:pPr>
                </w:p>
              </w:tc>
              <w:tc>
                <w:tcPr>
                  <w:tcW w:w="659" w:type="dxa"/>
                  <w:vMerge/>
                  <w:vAlign w:val="center"/>
                </w:tcPr>
                <w:p w14:paraId="09C8BA20" w14:textId="77777777" w:rsidR="00ED0075" w:rsidRDefault="00ED0075">
                  <w:pPr>
                    <w:jc w:val="center"/>
                    <w:rPr>
                      <w:color w:val="000000"/>
                      <w:szCs w:val="21"/>
                    </w:rPr>
                  </w:pPr>
                </w:p>
              </w:tc>
              <w:tc>
                <w:tcPr>
                  <w:tcW w:w="659" w:type="dxa"/>
                  <w:vMerge/>
                  <w:vAlign w:val="center"/>
                </w:tcPr>
                <w:p w14:paraId="09C8BA21" w14:textId="77777777" w:rsidR="00ED0075" w:rsidRDefault="00ED0075">
                  <w:pPr>
                    <w:jc w:val="center"/>
                    <w:rPr>
                      <w:color w:val="000000"/>
                      <w:szCs w:val="21"/>
                    </w:rPr>
                  </w:pPr>
                </w:p>
              </w:tc>
              <w:tc>
                <w:tcPr>
                  <w:tcW w:w="824" w:type="dxa"/>
                  <w:vAlign w:val="center"/>
                </w:tcPr>
                <w:p w14:paraId="09C8BA22" w14:textId="77777777" w:rsidR="00ED0075" w:rsidRDefault="000F0575">
                  <w:pPr>
                    <w:jc w:val="center"/>
                    <w:rPr>
                      <w:color w:val="000000"/>
                      <w:szCs w:val="21"/>
                    </w:rPr>
                  </w:pPr>
                  <w:r>
                    <w:rPr>
                      <w:color w:val="000000"/>
                      <w:szCs w:val="21"/>
                    </w:rPr>
                    <w:t>北</w:t>
                  </w:r>
                  <w:r>
                    <w:rPr>
                      <w:rFonts w:hint="eastAsia"/>
                      <w:color w:val="000000"/>
                      <w:szCs w:val="21"/>
                    </w:rPr>
                    <w:t>18</w:t>
                  </w:r>
                </w:p>
              </w:tc>
              <w:tc>
                <w:tcPr>
                  <w:tcW w:w="823" w:type="dxa"/>
                  <w:vAlign w:val="center"/>
                </w:tcPr>
                <w:p w14:paraId="09C8BA23" w14:textId="77777777" w:rsidR="00ED0075" w:rsidRDefault="000F0575">
                  <w:pPr>
                    <w:jc w:val="center"/>
                    <w:rPr>
                      <w:color w:val="000000"/>
                      <w:szCs w:val="21"/>
                    </w:rPr>
                  </w:pPr>
                  <w:r>
                    <w:rPr>
                      <w:rFonts w:hint="eastAsia"/>
                      <w:color w:val="000000"/>
                      <w:szCs w:val="21"/>
                    </w:rPr>
                    <w:t>59.9</w:t>
                  </w:r>
                </w:p>
              </w:tc>
              <w:tc>
                <w:tcPr>
                  <w:tcW w:w="659" w:type="dxa"/>
                  <w:vMerge/>
                  <w:vAlign w:val="center"/>
                </w:tcPr>
                <w:p w14:paraId="09C8BA24" w14:textId="77777777" w:rsidR="00ED0075" w:rsidRDefault="00ED0075">
                  <w:pPr>
                    <w:pStyle w:val="affa"/>
                    <w:adjustRightInd w:val="0"/>
                    <w:snapToGrid w:val="0"/>
                    <w:contextualSpacing w:val="0"/>
                    <w:rPr>
                      <w:color w:val="000000"/>
                    </w:rPr>
                  </w:pPr>
                </w:p>
              </w:tc>
              <w:tc>
                <w:tcPr>
                  <w:tcW w:w="990" w:type="dxa"/>
                  <w:vMerge/>
                  <w:vAlign w:val="center"/>
                </w:tcPr>
                <w:p w14:paraId="09C8BA25" w14:textId="77777777" w:rsidR="00ED0075" w:rsidRDefault="00ED0075">
                  <w:pPr>
                    <w:pStyle w:val="affa"/>
                    <w:adjustRightInd w:val="0"/>
                    <w:snapToGrid w:val="0"/>
                    <w:contextualSpacing w:val="0"/>
                    <w:rPr>
                      <w:color w:val="000000"/>
                    </w:rPr>
                  </w:pPr>
                </w:p>
              </w:tc>
              <w:tc>
                <w:tcPr>
                  <w:tcW w:w="824" w:type="dxa"/>
                  <w:vAlign w:val="center"/>
                </w:tcPr>
                <w:p w14:paraId="09C8BA26" w14:textId="77777777" w:rsidR="00ED0075" w:rsidRDefault="000F0575">
                  <w:pPr>
                    <w:jc w:val="center"/>
                    <w:rPr>
                      <w:color w:val="000000"/>
                      <w:szCs w:val="21"/>
                    </w:rPr>
                  </w:pPr>
                  <w:r>
                    <w:rPr>
                      <w:rFonts w:hint="eastAsia"/>
                      <w:color w:val="000000"/>
                      <w:szCs w:val="21"/>
                    </w:rPr>
                    <w:t>39.9</w:t>
                  </w:r>
                </w:p>
              </w:tc>
              <w:tc>
                <w:tcPr>
                  <w:tcW w:w="786" w:type="dxa"/>
                  <w:vAlign w:val="center"/>
                </w:tcPr>
                <w:p w14:paraId="09C8BA27" w14:textId="77777777" w:rsidR="00ED0075" w:rsidRDefault="000F0575">
                  <w:pPr>
                    <w:pStyle w:val="affa"/>
                    <w:adjustRightInd w:val="0"/>
                    <w:snapToGrid w:val="0"/>
                    <w:contextualSpacing w:val="0"/>
                    <w:rPr>
                      <w:color w:val="000000"/>
                    </w:rPr>
                  </w:pPr>
                  <w:r>
                    <w:rPr>
                      <w:color w:val="000000"/>
                    </w:rPr>
                    <w:t>1m</w:t>
                  </w:r>
                </w:p>
              </w:tc>
            </w:tr>
            <w:tr w:rsidR="001A686A" w:rsidRPr="0052470B" w14:paraId="09C8BA39" w14:textId="77777777">
              <w:trPr>
                <w:trHeight w:val="397"/>
                <w:jc w:val="center"/>
              </w:trPr>
              <w:tc>
                <w:tcPr>
                  <w:tcW w:w="540" w:type="dxa"/>
                  <w:vMerge w:val="restart"/>
                  <w:vAlign w:val="center"/>
                </w:tcPr>
                <w:p w14:paraId="09C8BA29" w14:textId="77777777" w:rsidR="00ED0075" w:rsidRDefault="000F0575">
                  <w:pPr>
                    <w:pStyle w:val="affa"/>
                    <w:adjustRightInd w:val="0"/>
                    <w:snapToGrid w:val="0"/>
                    <w:contextualSpacing w:val="0"/>
                    <w:rPr>
                      <w:color w:val="000000"/>
                    </w:rPr>
                  </w:pPr>
                  <w:r>
                    <w:rPr>
                      <w:rFonts w:hint="eastAsia"/>
                      <w:color w:val="000000"/>
                    </w:rPr>
                    <w:t>5</w:t>
                  </w:r>
                </w:p>
              </w:tc>
              <w:tc>
                <w:tcPr>
                  <w:tcW w:w="826" w:type="dxa"/>
                  <w:vMerge/>
                  <w:vAlign w:val="center"/>
                </w:tcPr>
                <w:p w14:paraId="09C8BA2A" w14:textId="77777777" w:rsidR="00ED0075" w:rsidRDefault="00ED0075">
                  <w:pPr>
                    <w:pStyle w:val="affa"/>
                    <w:adjustRightInd w:val="0"/>
                    <w:snapToGrid w:val="0"/>
                    <w:contextualSpacing w:val="0"/>
                    <w:rPr>
                      <w:color w:val="000000"/>
                    </w:rPr>
                  </w:pPr>
                </w:p>
              </w:tc>
              <w:tc>
                <w:tcPr>
                  <w:tcW w:w="1202" w:type="dxa"/>
                  <w:vMerge w:val="restart"/>
                  <w:vAlign w:val="center"/>
                </w:tcPr>
                <w:p w14:paraId="09C8BA2B" w14:textId="77777777" w:rsidR="00ED0075" w:rsidRDefault="000F0575">
                  <w:pPr>
                    <w:pStyle w:val="affa"/>
                    <w:adjustRightInd w:val="0"/>
                    <w:snapToGrid w:val="0"/>
                    <w:contextualSpacing w:val="0"/>
                    <w:rPr>
                      <w:color w:val="000000"/>
                    </w:rPr>
                  </w:pPr>
                  <w:r>
                    <w:rPr>
                      <w:rFonts w:hint="eastAsia"/>
                      <w:color w:val="000000"/>
                    </w:rPr>
                    <w:t>轧盖机</w:t>
                  </w:r>
                </w:p>
              </w:tc>
              <w:tc>
                <w:tcPr>
                  <w:tcW w:w="944" w:type="dxa"/>
                  <w:vMerge w:val="restart"/>
                  <w:vAlign w:val="center"/>
                </w:tcPr>
                <w:p w14:paraId="09C8BA2C" w14:textId="77777777" w:rsidR="00ED0075" w:rsidRDefault="000F0575">
                  <w:pPr>
                    <w:pStyle w:val="affa"/>
                    <w:adjustRightInd w:val="0"/>
                    <w:snapToGrid w:val="0"/>
                    <w:contextualSpacing w:val="0"/>
                    <w:rPr>
                      <w:color w:val="000000"/>
                    </w:rPr>
                  </w:pPr>
                  <w:r>
                    <w:rPr>
                      <w:rFonts w:hint="eastAsia"/>
                      <w:color w:val="000000"/>
                    </w:rPr>
                    <w:t>90</w:t>
                  </w:r>
                  <w:r>
                    <w:rPr>
                      <w:color w:val="000000"/>
                    </w:rPr>
                    <w:t>/1</w:t>
                  </w:r>
                </w:p>
              </w:tc>
              <w:tc>
                <w:tcPr>
                  <w:tcW w:w="659" w:type="dxa"/>
                  <w:vMerge w:val="restart"/>
                  <w:vAlign w:val="center"/>
                </w:tcPr>
                <w:p w14:paraId="09C8BA2D" w14:textId="77777777" w:rsidR="00ED0075" w:rsidRDefault="000F0575">
                  <w:pPr>
                    <w:pStyle w:val="affa"/>
                    <w:adjustRightInd w:val="0"/>
                    <w:snapToGrid w:val="0"/>
                    <w:contextualSpacing w:val="0"/>
                    <w:rPr>
                      <w:color w:val="000000"/>
                    </w:rPr>
                  </w:pPr>
                  <w:r>
                    <w:rPr>
                      <w:rFonts w:hint="eastAsia"/>
                      <w:color w:val="000000"/>
                    </w:rPr>
                    <w:t>1</w:t>
                  </w:r>
                </w:p>
              </w:tc>
              <w:tc>
                <w:tcPr>
                  <w:tcW w:w="823" w:type="dxa"/>
                  <w:vMerge w:val="restart"/>
                  <w:vAlign w:val="center"/>
                </w:tcPr>
                <w:p w14:paraId="09C8BA2E" w14:textId="77777777" w:rsidR="00ED0075" w:rsidRDefault="000F0575">
                  <w:pPr>
                    <w:jc w:val="center"/>
                    <w:rPr>
                      <w:color w:val="000000"/>
                      <w:szCs w:val="21"/>
                    </w:rPr>
                  </w:pPr>
                  <w:r>
                    <w:rPr>
                      <w:rFonts w:hint="eastAsia"/>
                      <w:color w:val="000000"/>
                      <w:szCs w:val="21"/>
                    </w:rPr>
                    <w:t>基础减振、</w:t>
                  </w:r>
                  <w:r>
                    <w:rPr>
                      <w:color w:val="000000"/>
                      <w:szCs w:val="21"/>
                    </w:rPr>
                    <w:t>厂房隔声</w:t>
                  </w:r>
                </w:p>
              </w:tc>
              <w:tc>
                <w:tcPr>
                  <w:tcW w:w="824" w:type="dxa"/>
                  <w:vMerge w:val="restart"/>
                  <w:vAlign w:val="center"/>
                </w:tcPr>
                <w:p w14:paraId="09C8BA2F" w14:textId="77777777" w:rsidR="00ED0075" w:rsidRDefault="000F0575">
                  <w:pPr>
                    <w:pStyle w:val="affa"/>
                    <w:adjustRightInd w:val="0"/>
                    <w:snapToGrid w:val="0"/>
                    <w:contextualSpacing w:val="0"/>
                    <w:rPr>
                      <w:color w:val="000000"/>
                    </w:rPr>
                  </w:pPr>
                  <w:r>
                    <w:rPr>
                      <w:rFonts w:hint="eastAsia"/>
                      <w:color w:val="000000"/>
                    </w:rPr>
                    <w:t>90</w:t>
                  </w:r>
                </w:p>
              </w:tc>
              <w:tc>
                <w:tcPr>
                  <w:tcW w:w="659" w:type="dxa"/>
                  <w:vMerge w:val="restart"/>
                  <w:vAlign w:val="center"/>
                </w:tcPr>
                <w:p w14:paraId="09C8BA30" w14:textId="77777777" w:rsidR="00ED0075" w:rsidRDefault="000F0575">
                  <w:pPr>
                    <w:jc w:val="center"/>
                    <w:rPr>
                      <w:color w:val="000000"/>
                      <w:szCs w:val="21"/>
                    </w:rPr>
                  </w:pPr>
                  <w:r>
                    <w:rPr>
                      <w:rFonts w:hint="eastAsia"/>
                      <w:color w:val="000000"/>
                      <w:szCs w:val="21"/>
                    </w:rPr>
                    <w:t>103</w:t>
                  </w:r>
                </w:p>
              </w:tc>
              <w:tc>
                <w:tcPr>
                  <w:tcW w:w="659" w:type="dxa"/>
                  <w:vMerge w:val="restart"/>
                  <w:vAlign w:val="center"/>
                </w:tcPr>
                <w:p w14:paraId="09C8BA31" w14:textId="77777777" w:rsidR="00ED0075" w:rsidRDefault="000F0575">
                  <w:pPr>
                    <w:jc w:val="center"/>
                    <w:rPr>
                      <w:color w:val="000000"/>
                      <w:szCs w:val="21"/>
                    </w:rPr>
                  </w:pPr>
                  <w:r>
                    <w:rPr>
                      <w:rFonts w:hint="eastAsia"/>
                      <w:color w:val="000000"/>
                      <w:szCs w:val="21"/>
                    </w:rPr>
                    <w:t>-17</w:t>
                  </w:r>
                </w:p>
              </w:tc>
              <w:tc>
                <w:tcPr>
                  <w:tcW w:w="659" w:type="dxa"/>
                  <w:vMerge w:val="restart"/>
                  <w:vAlign w:val="center"/>
                </w:tcPr>
                <w:p w14:paraId="09C8BA32" w14:textId="77777777" w:rsidR="00ED0075" w:rsidRDefault="000F0575">
                  <w:pPr>
                    <w:jc w:val="center"/>
                    <w:rPr>
                      <w:color w:val="000000"/>
                      <w:szCs w:val="21"/>
                    </w:rPr>
                  </w:pPr>
                  <w:r>
                    <w:rPr>
                      <w:rFonts w:hint="eastAsia"/>
                      <w:color w:val="000000"/>
                      <w:szCs w:val="21"/>
                    </w:rPr>
                    <w:t>1</w:t>
                  </w:r>
                </w:p>
              </w:tc>
              <w:tc>
                <w:tcPr>
                  <w:tcW w:w="824" w:type="dxa"/>
                  <w:vAlign w:val="center"/>
                </w:tcPr>
                <w:p w14:paraId="09C8BA33" w14:textId="77777777" w:rsidR="00ED0075" w:rsidRDefault="000F0575">
                  <w:pPr>
                    <w:jc w:val="center"/>
                    <w:rPr>
                      <w:color w:val="000000"/>
                      <w:szCs w:val="21"/>
                    </w:rPr>
                  </w:pPr>
                  <w:r>
                    <w:rPr>
                      <w:color w:val="000000"/>
                      <w:szCs w:val="21"/>
                    </w:rPr>
                    <w:t>东</w:t>
                  </w:r>
                  <w:r>
                    <w:rPr>
                      <w:rFonts w:hint="eastAsia"/>
                      <w:color w:val="000000"/>
                      <w:szCs w:val="21"/>
                    </w:rPr>
                    <w:t>38</w:t>
                  </w:r>
                </w:p>
              </w:tc>
              <w:tc>
                <w:tcPr>
                  <w:tcW w:w="823" w:type="dxa"/>
                  <w:vAlign w:val="center"/>
                </w:tcPr>
                <w:p w14:paraId="09C8BA34" w14:textId="77777777" w:rsidR="00ED0075" w:rsidRDefault="000F0575">
                  <w:pPr>
                    <w:jc w:val="center"/>
                    <w:rPr>
                      <w:color w:val="000000"/>
                      <w:szCs w:val="21"/>
                    </w:rPr>
                  </w:pPr>
                  <w:r>
                    <w:rPr>
                      <w:rFonts w:hint="eastAsia"/>
                      <w:color w:val="000000"/>
                      <w:szCs w:val="21"/>
                    </w:rPr>
                    <w:t>58.4</w:t>
                  </w:r>
                </w:p>
              </w:tc>
              <w:tc>
                <w:tcPr>
                  <w:tcW w:w="659" w:type="dxa"/>
                  <w:vMerge w:val="restart"/>
                  <w:vAlign w:val="center"/>
                </w:tcPr>
                <w:p w14:paraId="09C8BA35" w14:textId="77777777" w:rsidR="00ED0075" w:rsidRDefault="000F0575">
                  <w:pPr>
                    <w:pStyle w:val="affa"/>
                    <w:adjustRightInd w:val="0"/>
                    <w:snapToGrid w:val="0"/>
                    <w:contextualSpacing w:val="0"/>
                    <w:rPr>
                      <w:color w:val="000000"/>
                    </w:rPr>
                  </w:pPr>
                  <w:r>
                    <w:rPr>
                      <w:color w:val="000000"/>
                    </w:rPr>
                    <w:t>持续运行</w:t>
                  </w:r>
                </w:p>
              </w:tc>
              <w:tc>
                <w:tcPr>
                  <w:tcW w:w="990" w:type="dxa"/>
                  <w:vMerge w:val="restart"/>
                  <w:vAlign w:val="center"/>
                </w:tcPr>
                <w:p w14:paraId="09C8BA36" w14:textId="77777777" w:rsidR="00ED0075" w:rsidRDefault="000F0575">
                  <w:pPr>
                    <w:pStyle w:val="affa"/>
                    <w:adjustRightInd w:val="0"/>
                    <w:snapToGrid w:val="0"/>
                    <w:contextualSpacing w:val="0"/>
                    <w:rPr>
                      <w:color w:val="000000"/>
                    </w:rPr>
                  </w:pPr>
                  <w:r>
                    <w:rPr>
                      <w:rFonts w:hint="eastAsia"/>
                      <w:color w:val="000000"/>
                    </w:rPr>
                    <w:t>20</w:t>
                  </w:r>
                </w:p>
              </w:tc>
              <w:tc>
                <w:tcPr>
                  <w:tcW w:w="824" w:type="dxa"/>
                  <w:vAlign w:val="center"/>
                </w:tcPr>
                <w:p w14:paraId="09C8BA37" w14:textId="77777777" w:rsidR="00ED0075" w:rsidRDefault="000F0575">
                  <w:pPr>
                    <w:jc w:val="center"/>
                    <w:rPr>
                      <w:color w:val="000000"/>
                      <w:szCs w:val="21"/>
                    </w:rPr>
                  </w:pPr>
                  <w:r>
                    <w:rPr>
                      <w:rFonts w:hint="eastAsia"/>
                      <w:color w:val="000000"/>
                      <w:szCs w:val="21"/>
                    </w:rPr>
                    <w:t>38.4</w:t>
                  </w:r>
                </w:p>
              </w:tc>
              <w:tc>
                <w:tcPr>
                  <w:tcW w:w="786" w:type="dxa"/>
                  <w:vAlign w:val="center"/>
                </w:tcPr>
                <w:p w14:paraId="09C8BA38" w14:textId="77777777" w:rsidR="00ED0075" w:rsidRDefault="000F0575">
                  <w:pPr>
                    <w:pStyle w:val="affa"/>
                    <w:adjustRightInd w:val="0"/>
                    <w:snapToGrid w:val="0"/>
                    <w:contextualSpacing w:val="0"/>
                    <w:rPr>
                      <w:color w:val="000000"/>
                    </w:rPr>
                  </w:pPr>
                  <w:r>
                    <w:rPr>
                      <w:color w:val="000000"/>
                    </w:rPr>
                    <w:t>1m</w:t>
                  </w:r>
                </w:p>
              </w:tc>
            </w:tr>
            <w:tr w:rsidR="001A686A" w:rsidRPr="0052470B" w14:paraId="09C8BA4A" w14:textId="77777777">
              <w:trPr>
                <w:trHeight w:val="397"/>
                <w:jc w:val="center"/>
              </w:trPr>
              <w:tc>
                <w:tcPr>
                  <w:tcW w:w="540" w:type="dxa"/>
                  <w:vMerge/>
                  <w:vAlign w:val="center"/>
                </w:tcPr>
                <w:p w14:paraId="09C8BA3A" w14:textId="77777777" w:rsidR="00ED0075" w:rsidRDefault="00ED0075">
                  <w:pPr>
                    <w:pStyle w:val="affa"/>
                    <w:adjustRightInd w:val="0"/>
                    <w:snapToGrid w:val="0"/>
                    <w:contextualSpacing w:val="0"/>
                    <w:rPr>
                      <w:color w:val="000000"/>
                    </w:rPr>
                  </w:pPr>
                </w:p>
              </w:tc>
              <w:tc>
                <w:tcPr>
                  <w:tcW w:w="826" w:type="dxa"/>
                  <w:vMerge/>
                  <w:vAlign w:val="center"/>
                </w:tcPr>
                <w:p w14:paraId="09C8BA3B" w14:textId="77777777" w:rsidR="00ED0075" w:rsidRDefault="00ED0075">
                  <w:pPr>
                    <w:pStyle w:val="affa"/>
                    <w:adjustRightInd w:val="0"/>
                    <w:snapToGrid w:val="0"/>
                    <w:contextualSpacing w:val="0"/>
                    <w:rPr>
                      <w:color w:val="000000"/>
                    </w:rPr>
                  </w:pPr>
                </w:p>
              </w:tc>
              <w:tc>
                <w:tcPr>
                  <w:tcW w:w="1202" w:type="dxa"/>
                  <w:vMerge/>
                  <w:vAlign w:val="center"/>
                </w:tcPr>
                <w:p w14:paraId="09C8BA3C" w14:textId="77777777" w:rsidR="00ED0075" w:rsidRDefault="00ED0075">
                  <w:pPr>
                    <w:pStyle w:val="affa"/>
                    <w:adjustRightInd w:val="0"/>
                    <w:snapToGrid w:val="0"/>
                    <w:contextualSpacing w:val="0"/>
                    <w:rPr>
                      <w:color w:val="000000"/>
                    </w:rPr>
                  </w:pPr>
                </w:p>
              </w:tc>
              <w:tc>
                <w:tcPr>
                  <w:tcW w:w="944" w:type="dxa"/>
                  <w:vMerge/>
                  <w:vAlign w:val="center"/>
                </w:tcPr>
                <w:p w14:paraId="09C8BA3D" w14:textId="77777777" w:rsidR="00ED0075" w:rsidRDefault="00ED0075">
                  <w:pPr>
                    <w:pStyle w:val="affa"/>
                    <w:adjustRightInd w:val="0"/>
                    <w:snapToGrid w:val="0"/>
                    <w:contextualSpacing w:val="0"/>
                    <w:rPr>
                      <w:color w:val="000000"/>
                    </w:rPr>
                  </w:pPr>
                </w:p>
              </w:tc>
              <w:tc>
                <w:tcPr>
                  <w:tcW w:w="659" w:type="dxa"/>
                  <w:vMerge/>
                  <w:vAlign w:val="center"/>
                </w:tcPr>
                <w:p w14:paraId="09C8BA3E" w14:textId="77777777" w:rsidR="00ED0075" w:rsidRDefault="00ED0075">
                  <w:pPr>
                    <w:pStyle w:val="affa"/>
                    <w:adjustRightInd w:val="0"/>
                    <w:snapToGrid w:val="0"/>
                    <w:contextualSpacing w:val="0"/>
                    <w:rPr>
                      <w:color w:val="000000"/>
                    </w:rPr>
                  </w:pPr>
                </w:p>
              </w:tc>
              <w:tc>
                <w:tcPr>
                  <w:tcW w:w="823" w:type="dxa"/>
                  <w:vMerge/>
                  <w:vAlign w:val="center"/>
                </w:tcPr>
                <w:p w14:paraId="09C8BA3F" w14:textId="77777777" w:rsidR="00ED0075" w:rsidRDefault="00ED0075">
                  <w:pPr>
                    <w:jc w:val="center"/>
                    <w:rPr>
                      <w:color w:val="000000"/>
                      <w:szCs w:val="21"/>
                    </w:rPr>
                  </w:pPr>
                </w:p>
              </w:tc>
              <w:tc>
                <w:tcPr>
                  <w:tcW w:w="824" w:type="dxa"/>
                  <w:vMerge/>
                  <w:vAlign w:val="center"/>
                </w:tcPr>
                <w:p w14:paraId="09C8BA40" w14:textId="77777777" w:rsidR="00ED0075" w:rsidRDefault="00ED0075">
                  <w:pPr>
                    <w:pStyle w:val="affa"/>
                    <w:adjustRightInd w:val="0"/>
                    <w:snapToGrid w:val="0"/>
                    <w:contextualSpacing w:val="0"/>
                    <w:rPr>
                      <w:color w:val="000000"/>
                    </w:rPr>
                  </w:pPr>
                </w:p>
              </w:tc>
              <w:tc>
                <w:tcPr>
                  <w:tcW w:w="659" w:type="dxa"/>
                  <w:vMerge/>
                  <w:vAlign w:val="center"/>
                </w:tcPr>
                <w:p w14:paraId="09C8BA41" w14:textId="77777777" w:rsidR="00ED0075" w:rsidRDefault="00ED0075">
                  <w:pPr>
                    <w:jc w:val="center"/>
                    <w:rPr>
                      <w:color w:val="000000"/>
                      <w:szCs w:val="21"/>
                    </w:rPr>
                  </w:pPr>
                </w:p>
              </w:tc>
              <w:tc>
                <w:tcPr>
                  <w:tcW w:w="659" w:type="dxa"/>
                  <w:vMerge/>
                  <w:vAlign w:val="center"/>
                </w:tcPr>
                <w:p w14:paraId="09C8BA42" w14:textId="77777777" w:rsidR="00ED0075" w:rsidRDefault="00ED0075">
                  <w:pPr>
                    <w:jc w:val="center"/>
                    <w:rPr>
                      <w:color w:val="000000"/>
                      <w:szCs w:val="21"/>
                    </w:rPr>
                  </w:pPr>
                </w:p>
              </w:tc>
              <w:tc>
                <w:tcPr>
                  <w:tcW w:w="659" w:type="dxa"/>
                  <w:vMerge/>
                  <w:vAlign w:val="center"/>
                </w:tcPr>
                <w:p w14:paraId="09C8BA43" w14:textId="77777777" w:rsidR="00ED0075" w:rsidRDefault="00ED0075">
                  <w:pPr>
                    <w:jc w:val="center"/>
                    <w:rPr>
                      <w:color w:val="000000"/>
                      <w:szCs w:val="21"/>
                    </w:rPr>
                  </w:pPr>
                </w:p>
              </w:tc>
              <w:tc>
                <w:tcPr>
                  <w:tcW w:w="824" w:type="dxa"/>
                  <w:vAlign w:val="center"/>
                </w:tcPr>
                <w:p w14:paraId="09C8BA44" w14:textId="77777777" w:rsidR="00ED0075" w:rsidRDefault="000F0575">
                  <w:pPr>
                    <w:jc w:val="center"/>
                    <w:rPr>
                      <w:color w:val="000000"/>
                      <w:szCs w:val="21"/>
                    </w:rPr>
                  </w:pPr>
                  <w:r>
                    <w:rPr>
                      <w:rFonts w:hint="eastAsia"/>
                      <w:color w:val="000000"/>
                      <w:szCs w:val="21"/>
                    </w:rPr>
                    <w:t>西</w:t>
                  </w:r>
                  <w:r>
                    <w:rPr>
                      <w:rFonts w:hint="eastAsia"/>
                      <w:color w:val="000000"/>
                      <w:szCs w:val="21"/>
                    </w:rPr>
                    <w:t>63</w:t>
                  </w:r>
                </w:p>
              </w:tc>
              <w:tc>
                <w:tcPr>
                  <w:tcW w:w="823" w:type="dxa"/>
                  <w:vAlign w:val="center"/>
                </w:tcPr>
                <w:p w14:paraId="09C8BA45" w14:textId="77777777" w:rsidR="00ED0075" w:rsidRDefault="000F0575">
                  <w:pPr>
                    <w:jc w:val="center"/>
                    <w:rPr>
                      <w:color w:val="000000"/>
                      <w:szCs w:val="21"/>
                    </w:rPr>
                  </w:pPr>
                  <w:r>
                    <w:rPr>
                      <w:rFonts w:hint="eastAsia"/>
                      <w:color w:val="000000"/>
                      <w:szCs w:val="21"/>
                    </w:rPr>
                    <w:t>54.0</w:t>
                  </w:r>
                </w:p>
              </w:tc>
              <w:tc>
                <w:tcPr>
                  <w:tcW w:w="659" w:type="dxa"/>
                  <w:vMerge/>
                  <w:vAlign w:val="center"/>
                </w:tcPr>
                <w:p w14:paraId="09C8BA46" w14:textId="77777777" w:rsidR="00ED0075" w:rsidRDefault="00ED0075">
                  <w:pPr>
                    <w:pStyle w:val="affa"/>
                    <w:adjustRightInd w:val="0"/>
                    <w:snapToGrid w:val="0"/>
                    <w:contextualSpacing w:val="0"/>
                    <w:rPr>
                      <w:color w:val="000000"/>
                    </w:rPr>
                  </w:pPr>
                </w:p>
              </w:tc>
              <w:tc>
                <w:tcPr>
                  <w:tcW w:w="990" w:type="dxa"/>
                  <w:vMerge/>
                  <w:vAlign w:val="center"/>
                </w:tcPr>
                <w:p w14:paraId="09C8BA47" w14:textId="77777777" w:rsidR="00ED0075" w:rsidRDefault="00ED0075">
                  <w:pPr>
                    <w:pStyle w:val="affa"/>
                    <w:adjustRightInd w:val="0"/>
                    <w:snapToGrid w:val="0"/>
                    <w:contextualSpacing w:val="0"/>
                    <w:rPr>
                      <w:color w:val="000000"/>
                    </w:rPr>
                  </w:pPr>
                </w:p>
              </w:tc>
              <w:tc>
                <w:tcPr>
                  <w:tcW w:w="824" w:type="dxa"/>
                  <w:vAlign w:val="center"/>
                </w:tcPr>
                <w:p w14:paraId="09C8BA48" w14:textId="77777777" w:rsidR="00ED0075" w:rsidRDefault="000F0575">
                  <w:pPr>
                    <w:jc w:val="center"/>
                    <w:rPr>
                      <w:color w:val="000000"/>
                      <w:szCs w:val="21"/>
                    </w:rPr>
                  </w:pPr>
                  <w:r>
                    <w:rPr>
                      <w:rFonts w:hint="eastAsia"/>
                      <w:color w:val="000000"/>
                      <w:szCs w:val="21"/>
                    </w:rPr>
                    <w:t>34.0</w:t>
                  </w:r>
                </w:p>
              </w:tc>
              <w:tc>
                <w:tcPr>
                  <w:tcW w:w="786" w:type="dxa"/>
                  <w:vAlign w:val="center"/>
                </w:tcPr>
                <w:p w14:paraId="09C8BA49" w14:textId="77777777" w:rsidR="00ED0075" w:rsidRDefault="000F0575">
                  <w:pPr>
                    <w:pStyle w:val="affa"/>
                    <w:adjustRightInd w:val="0"/>
                    <w:snapToGrid w:val="0"/>
                    <w:contextualSpacing w:val="0"/>
                    <w:rPr>
                      <w:color w:val="000000"/>
                    </w:rPr>
                  </w:pPr>
                  <w:r>
                    <w:rPr>
                      <w:color w:val="000000"/>
                    </w:rPr>
                    <w:t>1m</w:t>
                  </w:r>
                </w:p>
              </w:tc>
            </w:tr>
            <w:tr w:rsidR="001A686A" w:rsidRPr="0052470B" w14:paraId="09C8BA5B" w14:textId="77777777">
              <w:trPr>
                <w:trHeight w:val="397"/>
                <w:jc w:val="center"/>
              </w:trPr>
              <w:tc>
                <w:tcPr>
                  <w:tcW w:w="540" w:type="dxa"/>
                  <w:vMerge/>
                  <w:vAlign w:val="center"/>
                </w:tcPr>
                <w:p w14:paraId="09C8BA4B" w14:textId="77777777" w:rsidR="00ED0075" w:rsidRDefault="00ED0075">
                  <w:pPr>
                    <w:pStyle w:val="affa"/>
                    <w:adjustRightInd w:val="0"/>
                    <w:snapToGrid w:val="0"/>
                    <w:contextualSpacing w:val="0"/>
                    <w:rPr>
                      <w:color w:val="000000"/>
                    </w:rPr>
                  </w:pPr>
                </w:p>
              </w:tc>
              <w:tc>
                <w:tcPr>
                  <w:tcW w:w="826" w:type="dxa"/>
                  <w:vMerge/>
                  <w:vAlign w:val="center"/>
                </w:tcPr>
                <w:p w14:paraId="09C8BA4C" w14:textId="77777777" w:rsidR="00ED0075" w:rsidRDefault="00ED0075">
                  <w:pPr>
                    <w:pStyle w:val="affa"/>
                    <w:adjustRightInd w:val="0"/>
                    <w:snapToGrid w:val="0"/>
                    <w:contextualSpacing w:val="0"/>
                    <w:rPr>
                      <w:color w:val="000000"/>
                    </w:rPr>
                  </w:pPr>
                </w:p>
              </w:tc>
              <w:tc>
                <w:tcPr>
                  <w:tcW w:w="1202" w:type="dxa"/>
                  <w:vMerge/>
                  <w:vAlign w:val="center"/>
                </w:tcPr>
                <w:p w14:paraId="09C8BA4D" w14:textId="77777777" w:rsidR="00ED0075" w:rsidRDefault="00ED0075">
                  <w:pPr>
                    <w:pStyle w:val="affa"/>
                    <w:adjustRightInd w:val="0"/>
                    <w:snapToGrid w:val="0"/>
                    <w:contextualSpacing w:val="0"/>
                    <w:rPr>
                      <w:color w:val="000000"/>
                    </w:rPr>
                  </w:pPr>
                </w:p>
              </w:tc>
              <w:tc>
                <w:tcPr>
                  <w:tcW w:w="944" w:type="dxa"/>
                  <w:vMerge/>
                  <w:vAlign w:val="center"/>
                </w:tcPr>
                <w:p w14:paraId="09C8BA4E" w14:textId="77777777" w:rsidR="00ED0075" w:rsidRDefault="00ED0075">
                  <w:pPr>
                    <w:pStyle w:val="affa"/>
                    <w:adjustRightInd w:val="0"/>
                    <w:snapToGrid w:val="0"/>
                    <w:contextualSpacing w:val="0"/>
                    <w:rPr>
                      <w:color w:val="000000"/>
                    </w:rPr>
                  </w:pPr>
                </w:p>
              </w:tc>
              <w:tc>
                <w:tcPr>
                  <w:tcW w:w="659" w:type="dxa"/>
                  <w:vMerge/>
                  <w:vAlign w:val="center"/>
                </w:tcPr>
                <w:p w14:paraId="09C8BA4F" w14:textId="77777777" w:rsidR="00ED0075" w:rsidRDefault="00ED0075">
                  <w:pPr>
                    <w:pStyle w:val="affa"/>
                    <w:adjustRightInd w:val="0"/>
                    <w:snapToGrid w:val="0"/>
                    <w:contextualSpacing w:val="0"/>
                    <w:rPr>
                      <w:color w:val="000000"/>
                    </w:rPr>
                  </w:pPr>
                </w:p>
              </w:tc>
              <w:tc>
                <w:tcPr>
                  <w:tcW w:w="823" w:type="dxa"/>
                  <w:vMerge/>
                  <w:vAlign w:val="center"/>
                </w:tcPr>
                <w:p w14:paraId="09C8BA50" w14:textId="77777777" w:rsidR="00ED0075" w:rsidRDefault="00ED0075">
                  <w:pPr>
                    <w:jc w:val="center"/>
                    <w:rPr>
                      <w:color w:val="000000"/>
                      <w:szCs w:val="21"/>
                    </w:rPr>
                  </w:pPr>
                </w:p>
              </w:tc>
              <w:tc>
                <w:tcPr>
                  <w:tcW w:w="824" w:type="dxa"/>
                  <w:vMerge/>
                  <w:vAlign w:val="center"/>
                </w:tcPr>
                <w:p w14:paraId="09C8BA51" w14:textId="77777777" w:rsidR="00ED0075" w:rsidRDefault="00ED0075">
                  <w:pPr>
                    <w:pStyle w:val="affa"/>
                    <w:adjustRightInd w:val="0"/>
                    <w:snapToGrid w:val="0"/>
                    <w:contextualSpacing w:val="0"/>
                    <w:rPr>
                      <w:color w:val="000000"/>
                    </w:rPr>
                  </w:pPr>
                </w:p>
              </w:tc>
              <w:tc>
                <w:tcPr>
                  <w:tcW w:w="659" w:type="dxa"/>
                  <w:vMerge/>
                  <w:vAlign w:val="center"/>
                </w:tcPr>
                <w:p w14:paraId="09C8BA52" w14:textId="77777777" w:rsidR="00ED0075" w:rsidRDefault="00ED0075">
                  <w:pPr>
                    <w:jc w:val="center"/>
                    <w:rPr>
                      <w:color w:val="000000"/>
                      <w:szCs w:val="21"/>
                    </w:rPr>
                  </w:pPr>
                </w:p>
              </w:tc>
              <w:tc>
                <w:tcPr>
                  <w:tcW w:w="659" w:type="dxa"/>
                  <w:vMerge/>
                  <w:vAlign w:val="center"/>
                </w:tcPr>
                <w:p w14:paraId="09C8BA53" w14:textId="77777777" w:rsidR="00ED0075" w:rsidRDefault="00ED0075">
                  <w:pPr>
                    <w:jc w:val="center"/>
                    <w:rPr>
                      <w:color w:val="000000"/>
                      <w:szCs w:val="21"/>
                    </w:rPr>
                  </w:pPr>
                </w:p>
              </w:tc>
              <w:tc>
                <w:tcPr>
                  <w:tcW w:w="659" w:type="dxa"/>
                  <w:vMerge/>
                  <w:vAlign w:val="center"/>
                </w:tcPr>
                <w:p w14:paraId="09C8BA54" w14:textId="77777777" w:rsidR="00ED0075" w:rsidRDefault="00ED0075">
                  <w:pPr>
                    <w:jc w:val="center"/>
                    <w:rPr>
                      <w:color w:val="000000"/>
                      <w:szCs w:val="21"/>
                    </w:rPr>
                  </w:pPr>
                </w:p>
              </w:tc>
              <w:tc>
                <w:tcPr>
                  <w:tcW w:w="824" w:type="dxa"/>
                  <w:vAlign w:val="center"/>
                </w:tcPr>
                <w:p w14:paraId="09C8BA55" w14:textId="77777777" w:rsidR="00ED0075" w:rsidRDefault="000F0575">
                  <w:pPr>
                    <w:jc w:val="center"/>
                    <w:rPr>
                      <w:color w:val="000000"/>
                      <w:szCs w:val="21"/>
                    </w:rPr>
                  </w:pPr>
                  <w:r>
                    <w:rPr>
                      <w:rFonts w:hint="eastAsia"/>
                      <w:color w:val="000000"/>
                      <w:szCs w:val="21"/>
                    </w:rPr>
                    <w:t>南</w:t>
                  </w:r>
                  <w:r>
                    <w:rPr>
                      <w:rFonts w:hint="eastAsia"/>
                      <w:color w:val="000000"/>
                      <w:szCs w:val="21"/>
                    </w:rPr>
                    <w:t>69</w:t>
                  </w:r>
                </w:p>
              </w:tc>
              <w:tc>
                <w:tcPr>
                  <w:tcW w:w="823" w:type="dxa"/>
                  <w:vAlign w:val="center"/>
                </w:tcPr>
                <w:p w14:paraId="09C8BA56" w14:textId="77777777" w:rsidR="00ED0075" w:rsidRDefault="000F0575">
                  <w:pPr>
                    <w:jc w:val="center"/>
                    <w:rPr>
                      <w:color w:val="000000"/>
                      <w:szCs w:val="21"/>
                    </w:rPr>
                  </w:pPr>
                  <w:r>
                    <w:rPr>
                      <w:rFonts w:hint="eastAsia"/>
                      <w:color w:val="000000"/>
                      <w:szCs w:val="21"/>
                    </w:rPr>
                    <w:t>53.2</w:t>
                  </w:r>
                </w:p>
              </w:tc>
              <w:tc>
                <w:tcPr>
                  <w:tcW w:w="659" w:type="dxa"/>
                  <w:vMerge/>
                  <w:vAlign w:val="center"/>
                </w:tcPr>
                <w:p w14:paraId="09C8BA57" w14:textId="77777777" w:rsidR="00ED0075" w:rsidRDefault="00ED0075">
                  <w:pPr>
                    <w:pStyle w:val="affa"/>
                    <w:adjustRightInd w:val="0"/>
                    <w:snapToGrid w:val="0"/>
                    <w:contextualSpacing w:val="0"/>
                    <w:rPr>
                      <w:color w:val="000000"/>
                    </w:rPr>
                  </w:pPr>
                </w:p>
              </w:tc>
              <w:tc>
                <w:tcPr>
                  <w:tcW w:w="990" w:type="dxa"/>
                  <w:vMerge/>
                  <w:vAlign w:val="center"/>
                </w:tcPr>
                <w:p w14:paraId="09C8BA58" w14:textId="77777777" w:rsidR="00ED0075" w:rsidRDefault="00ED0075">
                  <w:pPr>
                    <w:pStyle w:val="affa"/>
                    <w:adjustRightInd w:val="0"/>
                    <w:snapToGrid w:val="0"/>
                    <w:contextualSpacing w:val="0"/>
                    <w:rPr>
                      <w:color w:val="000000"/>
                    </w:rPr>
                  </w:pPr>
                </w:p>
              </w:tc>
              <w:tc>
                <w:tcPr>
                  <w:tcW w:w="824" w:type="dxa"/>
                  <w:vAlign w:val="center"/>
                </w:tcPr>
                <w:p w14:paraId="09C8BA59" w14:textId="77777777" w:rsidR="00ED0075" w:rsidRDefault="000F0575">
                  <w:pPr>
                    <w:jc w:val="center"/>
                    <w:rPr>
                      <w:color w:val="000000"/>
                      <w:szCs w:val="21"/>
                    </w:rPr>
                  </w:pPr>
                  <w:r>
                    <w:rPr>
                      <w:rFonts w:hint="eastAsia"/>
                      <w:color w:val="000000"/>
                      <w:szCs w:val="21"/>
                    </w:rPr>
                    <w:t>33.2</w:t>
                  </w:r>
                </w:p>
              </w:tc>
              <w:tc>
                <w:tcPr>
                  <w:tcW w:w="786" w:type="dxa"/>
                  <w:vAlign w:val="center"/>
                </w:tcPr>
                <w:p w14:paraId="09C8BA5A" w14:textId="77777777" w:rsidR="00ED0075" w:rsidRDefault="000F0575">
                  <w:pPr>
                    <w:pStyle w:val="affa"/>
                    <w:adjustRightInd w:val="0"/>
                    <w:snapToGrid w:val="0"/>
                    <w:contextualSpacing w:val="0"/>
                    <w:rPr>
                      <w:color w:val="000000"/>
                    </w:rPr>
                  </w:pPr>
                  <w:r>
                    <w:rPr>
                      <w:color w:val="000000"/>
                    </w:rPr>
                    <w:t>1m</w:t>
                  </w:r>
                </w:p>
              </w:tc>
            </w:tr>
            <w:tr w:rsidR="001A686A" w:rsidRPr="0052470B" w14:paraId="09C8BA6C" w14:textId="77777777">
              <w:trPr>
                <w:trHeight w:val="397"/>
                <w:jc w:val="center"/>
              </w:trPr>
              <w:tc>
                <w:tcPr>
                  <w:tcW w:w="540" w:type="dxa"/>
                  <w:vMerge/>
                  <w:vAlign w:val="center"/>
                </w:tcPr>
                <w:p w14:paraId="09C8BA5C" w14:textId="77777777" w:rsidR="00ED0075" w:rsidRDefault="00ED0075">
                  <w:pPr>
                    <w:pStyle w:val="affa"/>
                    <w:adjustRightInd w:val="0"/>
                    <w:snapToGrid w:val="0"/>
                    <w:contextualSpacing w:val="0"/>
                    <w:rPr>
                      <w:color w:val="000000"/>
                    </w:rPr>
                  </w:pPr>
                </w:p>
              </w:tc>
              <w:tc>
                <w:tcPr>
                  <w:tcW w:w="826" w:type="dxa"/>
                  <w:vMerge/>
                  <w:vAlign w:val="center"/>
                </w:tcPr>
                <w:p w14:paraId="09C8BA5D" w14:textId="77777777" w:rsidR="00ED0075" w:rsidRDefault="00ED0075">
                  <w:pPr>
                    <w:pStyle w:val="affa"/>
                    <w:adjustRightInd w:val="0"/>
                    <w:snapToGrid w:val="0"/>
                    <w:contextualSpacing w:val="0"/>
                    <w:rPr>
                      <w:color w:val="000000"/>
                    </w:rPr>
                  </w:pPr>
                </w:p>
              </w:tc>
              <w:tc>
                <w:tcPr>
                  <w:tcW w:w="1202" w:type="dxa"/>
                  <w:vMerge/>
                  <w:vAlign w:val="center"/>
                </w:tcPr>
                <w:p w14:paraId="09C8BA5E" w14:textId="77777777" w:rsidR="00ED0075" w:rsidRDefault="00ED0075">
                  <w:pPr>
                    <w:pStyle w:val="affa"/>
                    <w:adjustRightInd w:val="0"/>
                    <w:snapToGrid w:val="0"/>
                    <w:contextualSpacing w:val="0"/>
                    <w:rPr>
                      <w:color w:val="000000"/>
                    </w:rPr>
                  </w:pPr>
                </w:p>
              </w:tc>
              <w:tc>
                <w:tcPr>
                  <w:tcW w:w="944" w:type="dxa"/>
                  <w:vMerge/>
                  <w:vAlign w:val="center"/>
                </w:tcPr>
                <w:p w14:paraId="09C8BA5F" w14:textId="77777777" w:rsidR="00ED0075" w:rsidRDefault="00ED0075">
                  <w:pPr>
                    <w:pStyle w:val="affa"/>
                    <w:adjustRightInd w:val="0"/>
                    <w:snapToGrid w:val="0"/>
                    <w:contextualSpacing w:val="0"/>
                    <w:rPr>
                      <w:color w:val="000000"/>
                    </w:rPr>
                  </w:pPr>
                </w:p>
              </w:tc>
              <w:tc>
                <w:tcPr>
                  <w:tcW w:w="659" w:type="dxa"/>
                  <w:vMerge/>
                  <w:vAlign w:val="center"/>
                </w:tcPr>
                <w:p w14:paraId="09C8BA60" w14:textId="77777777" w:rsidR="00ED0075" w:rsidRDefault="00ED0075">
                  <w:pPr>
                    <w:pStyle w:val="affa"/>
                    <w:adjustRightInd w:val="0"/>
                    <w:snapToGrid w:val="0"/>
                    <w:contextualSpacing w:val="0"/>
                    <w:rPr>
                      <w:color w:val="000000"/>
                    </w:rPr>
                  </w:pPr>
                </w:p>
              </w:tc>
              <w:tc>
                <w:tcPr>
                  <w:tcW w:w="823" w:type="dxa"/>
                  <w:vMerge/>
                  <w:vAlign w:val="center"/>
                </w:tcPr>
                <w:p w14:paraId="09C8BA61" w14:textId="77777777" w:rsidR="00ED0075" w:rsidRDefault="00ED0075">
                  <w:pPr>
                    <w:jc w:val="center"/>
                    <w:rPr>
                      <w:color w:val="000000"/>
                      <w:szCs w:val="21"/>
                    </w:rPr>
                  </w:pPr>
                </w:p>
              </w:tc>
              <w:tc>
                <w:tcPr>
                  <w:tcW w:w="824" w:type="dxa"/>
                  <w:vMerge/>
                  <w:vAlign w:val="center"/>
                </w:tcPr>
                <w:p w14:paraId="09C8BA62" w14:textId="77777777" w:rsidR="00ED0075" w:rsidRDefault="00ED0075">
                  <w:pPr>
                    <w:pStyle w:val="affa"/>
                    <w:adjustRightInd w:val="0"/>
                    <w:snapToGrid w:val="0"/>
                    <w:contextualSpacing w:val="0"/>
                    <w:rPr>
                      <w:color w:val="000000"/>
                    </w:rPr>
                  </w:pPr>
                </w:p>
              </w:tc>
              <w:tc>
                <w:tcPr>
                  <w:tcW w:w="659" w:type="dxa"/>
                  <w:vMerge/>
                  <w:vAlign w:val="center"/>
                </w:tcPr>
                <w:p w14:paraId="09C8BA63" w14:textId="77777777" w:rsidR="00ED0075" w:rsidRDefault="00ED0075">
                  <w:pPr>
                    <w:jc w:val="center"/>
                    <w:rPr>
                      <w:color w:val="000000"/>
                      <w:szCs w:val="21"/>
                    </w:rPr>
                  </w:pPr>
                </w:p>
              </w:tc>
              <w:tc>
                <w:tcPr>
                  <w:tcW w:w="659" w:type="dxa"/>
                  <w:vMerge/>
                  <w:vAlign w:val="center"/>
                </w:tcPr>
                <w:p w14:paraId="09C8BA64" w14:textId="77777777" w:rsidR="00ED0075" w:rsidRDefault="00ED0075">
                  <w:pPr>
                    <w:jc w:val="center"/>
                    <w:rPr>
                      <w:color w:val="000000"/>
                      <w:szCs w:val="21"/>
                    </w:rPr>
                  </w:pPr>
                </w:p>
              </w:tc>
              <w:tc>
                <w:tcPr>
                  <w:tcW w:w="659" w:type="dxa"/>
                  <w:vMerge/>
                  <w:vAlign w:val="center"/>
                </w:tcPr>
                <w:p w14:paraId="09C8BA65" w14:textId="77777777" w:rsidR="00ED0075" w:rsidRDefault="00ED0075">
                  <w:pPr>
                    <w:jc w:val="center"/>
                    <w:rPr>
                      <w:color w:val="000000"/>
                      <w:szCs w:val="21"/>
                    </w:rPr>
                  </w:pPr>
                </w:p>
              </w:tc>
              <w:tc>
                <w:tcPr>
                  <w:tcW w:w="824" w:type="dxa"/>
                  <w:vAlign w:val="center"/>
                </w:tcPr>
                <w:p w14:paraId="09C8BA66" w14:textId="77777777" w:rsidR="00ED0075" w:rsidRDefault="000F0575">
                  <w:pPr>
                    <w:jc w:val="center"/>
                    <w:rPr>
                      <w:color w:val="000000"/>
                      <w:szCs w:val="21"/>
                    </w:rPr>
                  </w:pPr>
                  <w:r>
                    <w:rPr>
                      <w:color w:val="000000"/>
                      <w:szCs w:val="21"/>
                    </w:rPr>
                    <w:t>北</w:t>
                  </w:r>
                  <w:r>
                    <w:rPr>
                      <w:rFonts w:hint="eastAsia"/>
                      <w:color w:val="000000"/>
                      <w:szCs w:val="21"/>
                    </w:rPr>
                    <w:t>12</w:t>
                  </w:r>
                </w:p>
              </w:tc>
              <w:tc>
                <w:tcPr>
                  <w:tcW w:w="823" w:type="dxa"/>
                  <w:vAlign w:val="center"/>
                </w:tcPr>
                <w:p w14:paraId="09C8BA67" w14:textId="77777777" w:rsidR="00ED0075" w:rsidRDefault="000F0575">
                  <w:pPr>
                    <w:jc w:val="center"/>
                    <w:rPr>
                      <w:color w:val="000000"/>
                      <w:szCs w:val="21"/>
                    </w:rPr>
                  </w:pPr>
                  <w:r>
                    <w:rPr>
                      <w:rFonts w:hint="eastAsia"/>
                      <w:color w:val="000000"/>
                      <w:szCs w:val="21"/>
                    </w:rPr>
                    <w:t>68.4</w:t>
                  </w:r>
                </w:p>
              </w:tc>
              <w:tc>
                <w:tcPr>
                  <w:tcW w:w="659" w:type="dxa"/>
                  <w:vMerge/>
                  <w:vAlign w:val="center"/>
                </w:tcPr>
                <w:p w14:paraId="09C8BA68" w14:textId="77777777" w:rsidR="00ED0075" w:rsidRDefault="00ED0075">
                  <w:pPr>
                    <w:pStyle w:val="affa"/>
                    <w:adjustRightInd w:val="0"/>
                    <w:snapToGrid w:val="0"/>
                    <w:contextualSpacing w:val="0"/>
                    <w:rPr>
                      <w:color w:val="000000"/>
                    </w:rPr>
                  </w:pPr>
                </w:p>
              </w:tc>
              <w:tc>
                <w:tcPr>
                  <w:tcW w:w="990" w:type="dxa"/>
                  <w:vMerge/>
                  <w:vAlign w:val="center"/>
                </w:tcPr>
                <w:p w14:paraId="09C8BA69" w14:textId="77777777" w:rsidR="00ED0075" w:rsidRDefault="00ED0075">
                  <w:pPr>
                    <w:pStyle w:val="affa"/>
                    <w:adjustRightInd w:val="0"/>
                    <w:snapToGrid w:val="0"/>
                    <w:contextualSpacing w:val="0"/>
                    <w:rPr>
                      <w:color w:val="000000"/>
                    </w:rPr>
                  </w:pPr>
                </w:p>
              </w:tc>
              <w:tc>
                <w:tcPr>
                  <w:tcW w:w="824" w:type="dxa"/>
                  <w:vAlign w:val="center"/>
                </w:tcPr>
                <w:p w14:paraId="09C8BA6A" w14:textId="77777777" w:rsidR="00ED0075" w:rsidRDefault="000F0575">
                  <w:pPr>
                    <w:jc w:val="center"/>
                    <w:rPr>
                      <w:color w:val="000000"/>
                      <w:szCs w:val="21"/>
                    </w:rPr>
                  </w:pPr>
                  <w:r>
                    <w:rPr>
                      <w:rFonts w:hint="eastAsia"/>
                      <w:color w:val="000000"/>
                      <w:szCs w:val="21"/>
                    </w:rPr>
                    <w:t>48.4</w:t>
                  </w:r>
                </w:p>
              </w:tc>
              <w:tc>
                <w:tcPr>
                  <w:tcW w:w="786" w:type="dxa"/>
                  <w:vAlign w:val="center"/>
                </w:tcPr>
                <w:p w14:paraId="09C8BA6B" w14:textId="77777777" w:rsidR="00ED0075" w:rsidRDefault="000F0575">
                  <w:pPr>
                    <w:pStyle w:val="affa"/>
                    <w:adjustRightInd w:val="0"/>
                    <w:snapToGrid w:val="0"/>
                    <w:contextualSpacing w:val="0"/>
                    <w:rPr>
                      <w:color w:val="000000"/>
                    </w:rPr>
                  </w:pPr>
                  <w:r>
                    <w:rPr>
                      <w:color w:val="000000"/>
                    </w:rPr>
                    <w:t>1m</w:t>
                  </w:r>
                </w:p>
              </w:tc>
            </w:tr>
            <w:tr w:rsidR="001A686A" w:rsidRPr="0052470B" w14:paraId="09C8BA7D" w14:textId="77777777">
              <w:trPr>
                <w:trHeight w:val="397"/>
                <w:jc w:val="center"/>
              </w:trPr>
              <w:tc>
                <w:tcPr>
                  <w:tcW w:w="540" w:type="dxa"/>
                  <w:vMerge w:val="restart"/>
                  <w:vAlign w:val="center"/>
                </w:tcPr>
                <w:p w14:paraId="09C8BA6D" w14:textId="77777777" w:rsidR="00ED0075" w:rsidRDefault="000F0575">
                  <w:pPr>
                    <w:pStyle w:val="affa"/>
                    <w:adjustRightInd w:val="0"/>
                    <w:snapToGrid w:val="0"/>
                    <w:contextualSpacing w:val="0"/>
                    <w:rPr>
                      <w:color w:val="000000"/>
                    </w:rPr>
                  </w:pPr>
                  <w:r>
                    <w:rPr>
                      <w:rFonts w:hint="eastAsia"/>
                      <w:color w:val="000000"/>
                    </w:rPr>
                    <w:t>6</w:t>
                  </w:r>
                </w:p>
              </w:tc>
              <w:tc>
                <w:tcPr>
                  <w:tcW w:w="826" w:type="dxa"/>
                  <w:vMerge/>
                  <w:vAlign w:val="center"/>
                </w:tcPr>
                <w:p w14:paraId="09C8BA6E" w14:textId="77777777" w:rsidR="00ED0075" w:rsidRDefault="00ED0075">
                  <w:pPr>
                    <w:pStyle w:val="affa"/>
                    <w:adjustRightInd w:val="0"/>
                    <w:snapToGrid w:val="0"/>
                    <w:contextualSpacing w:val="0"/>
                    <w:rPr>
                      <w:color w:val="000000"/>
                    </w:rPr>
                  </w:pPr>
                </w:p>
              </w:tc>
              <w:tc>
                <w:tcPr>
                  <w:tcW w:w="1202" w:type="dxa"/>
                  <w:vMerge w:val="restart"/>
                  <w:vAlign w:val="center"/>
                </w:tcPr>
                <w:p w14:paraId="09C8BA6F" w14:textId="77777777" w:rsidR="00ED0075" w:rsidRDefault="000F0575">
                  <w:pPr>
                    <w:pStyle w:val="affa"/>
                    <w:adjustRightInd w:val="0"/>
                    <w:snapToGrid w:val="0"/>
                    <w:contextualSpacing w:val="0"/>
                    <w:rPr>
                      <w:color w:val="000000"/>
                    </w:rPr>
                  </w:pPr>
                  <w:r>
                    <w:rPr>
                      <w:rFonts w:hint="eastAsia"/>
                      <w:color w:val="000000"/>
                    </w:rPr>
                    <w:t>冻干机及自动进出料系统</w:t>
                  </w:r>
                </w:p>
              </w:tc>
              <w:tc>
                <w:tcPr>
                  <w:tcW w:w="944" w:type="dxa"/>
                  <w:vMerge w:val="restart"/>
                  <w:vAlign w:val="center"/>
                </w:tcPr>
                <w:p w14:paraId="09C8BA70" w14:textId="77777777" w:rsidR="00ED0075" w:rsidRDefault="000F0575">
                  <w:pPr>
                    <w:pStyle w:val="affa"/>
                    <w:adjustRightInd w:val="0"/>
                    <w:snapToGrid w:val="0"/>
                    <w:contextualSpacing w:val="0"/>
                    <w:rPr>
                      <w:color w:val="000000"/>
                    </w:rPr>
                  </w:pPr>
                  <w:r>
                    <w:rPr>
                      <w:rFonts w:hint="eastAsia"/>
                      <w:color w:val="000000"/>
                    </w:rPr>
                    <w:t>95</w:t>
                  </w:r>
                  <w:r>
                    <w:rPr>
                      <w:color w:val="000000"/>
                    </w:rPr>
                    <w:t>/1</w:t>
                  </w:r>
                </w:p>
              </w:tc>
              <w:tc>
                <w:tcPr>
                  <w:tcW w:w="659" w:type="dxa"/>
                  <w:vMerge w:val="restart"/>
                  <w:vAlign w:val="center"/>
                </w:tcPr>
                <w:p w14:paraId="09C8BA71" w14:textId="77777777" w:rsidR="00ED0075" w:rsidRDefault="000F0575">
                  <w:pPr>
                    <w:pStyle w:val="affa"/>
                    <w:adjustRightInd w:val="0"/>
                    <w:snapToGrid w:val="0"/>
                    <w:contextualSpacing w:val="0"/>
                    <w:rPr>
                      <w:color w:val="000000"/>
                    </w:rPr>
                  </w:pPr>
                  <w:r>
                    <w:rPr>
                      <w:rFonts w:hint="eastAsia"/>
                      <w:color w:val="000000"/>
                    </w:rPr>
                    <w:t>3</w:t>
                  </w:r>
                </w:p>
              </w:tc>
              <w:tc>
                <w:tcPr>
                  <w:tcW w:w="823" w:type="dxa"/>
                  <w:vMerge w:val="restart"/>
                  <w:vAlign w:val="center"/>
                </w:tcPr>
                <w:p w14:paraId="09C8BA72" w14:textId="77777777" w:rsidR="00ED0075" w:rsidRDefault="000F0575">
                  <w:pPr>
                    <w:jc w:val="center"/>
                    <w:rPr>
                      <w:color w:val="000000"/>
                      <w:szCs w:val="21"/>
                    </w:rPr>
                  </w:pPr>
                  <w:r>
                    <w:rPr>
                      <w:rFonts w:hint="eastAsia"/>
                      <w:color w:val="000000"/>
                      <w:szCs w:val="21"/>
                    </w:rPr>
                    <w:t>基础减振、</w:t>
                  </w:r>
                  <w:r>
                    <w:rPr>
                      <w:color w:val="000000"/>
                      <w:szCs w:val="21"/>
                    </w:rPr>
                    <w:t>厂房隔声</w:t>
                  </w:r>
                </w:p>
              </w:tc>
              <w:tc>
                <w:tcPr>
                  <w:tcW w:w="824" w:type="dxa"/>
                  <w:vMerge w:val="restart"/>
                  <w:vAlign w:val="center"/>
                </w:tcPr>
                <w:p w14:paraId="09C8BA73" w14:textId="77777777" w:rsidR="00ED0075" w:rsidRDefault="000F0575">
                  <w:pPr>
                    <w:pStyle w:val="affa"/>
                    <w:adjustRightInd w:val="0"/>
                    <w:snapToGrid w:val="0"/>
                    <w:contextualSpacing w:val="0"/>
                    <w:rPr>
                      <w:color w:val="000000"/>
                    </w:rPr>
                  </w:pPr>
                  <w:r>
                    <w:rPr>
                      <w:rFonts w:hint="eastAsia"/>
                      <w:color w:val="000000"/>
                    </w:rPr>
                    <w:t>99.8</w:t>
                  </w:r>
                </w:p>
              </w:tc>
              <w:tc>
                <w:tcPr>
                  <w:tcW w:w="659" w:type="dxa"/>
                  <w:vMerge w:val="restart"/>
                  <w:vAlign w:val="center"/>
                </w:tcPr>
                <w:p w14:paraId="09C8BA74" w14:textId="77777777" w:rsidR="00ED0075" w:rsidRDefault="000F0575">
                  <w:pPr>
                    <w:jc w:val="center"/>
                    <w:rPr>
                      <w:color w:val="000000"/>
                      <w:szCs w:val="21"/>
                    </w:rPr>
                  </w:pPr>
                  <w:r>
                    <w:rPr>
                      <w:rFonts w:hint="eastAsia"/>
                      <w:color w:val="000000"/>
                      <w:szCs w:val="21"/>
                    </w:rPr>
                    <w:t>94</w:t>
                  </w:r>
                </w:p>
              </w:tc>
              <w:tc>
                <w:tcPr>
                  <w:tcW w:w="659" w:type="dxa"/>
                  <w:vMerge w:val="restart"/>
                  <w:vAlign w:val="center"/>
                </w:tcPr>
                <w:p w14:paraId="09C8BA75" w14:textId="77777777" w:rsidR="00ED0075" w:rsidRDefault="000F0575">
                  <w:pPr>
                    <w:jc w:val="center"/>
                    <w:rPr>
                      <w:color w:val="000000"/>
                      <w:szCs w:val="21"/>
                    </w:rPr>
                  </w:pPr>
                  <w:r>
                    <w:rPr>
                      <w:rFonts w:hint="eastAsia"/>
                      <w:color w:val="000000"/>
                      <w:szCs w:val="21"/>
                    </w:rPr>
                    <w:t>-21</w:t>
                  </w:r>
                </w:p>
              </w:tc>
              <w:tc>
                <w:tcPr>
                  <w:tcW w:w="659" w:type="dxa"/>
                  <w:vMerge w:val="restart"/>
                  <w:vAlign w:val="center"/>
                </w:tcPr>
                <w:p w14:paraId="09C8BA76" w14:textId="77777777" w:rsidR="00ED0075" w:rsidRDefault="000F0575">
                  <w:pPr>
                    <w:jc w:val="center"/>
                    <w:rPr>
                      <w:color w:val="000000"/>
                      <w:szCs w:val="21"/>
                    </w:rPr>
                  </w:pPr>
                  <w:r>
                    <w:rPr>
                      <w:rFonts w:hint="eastAsia"/>
                      <w:color w:val="000000"/>
                      <w:szCs w:val="21"/>
                    </w:rPr>
                    <w:t>1</w:t>
                  </w:r>
                </w:p>
              </w:tc>
              <w:tc>
                <w:tcPr>
                  <w:tcW w:w="824" w:type="dxa"/>
                  <w:vAlign w:val="center"/>
                </w:tcPr>
                <w:p w14:paraId="09C8BA77" w14:textId="77777777" w:rsidR="00ED0075" w:rsidRDefault="000F0575">
                  <w:pPr>
                    <w:jc w:val="center"/>
                    <w:rPr>
                      <w:color w:val="000000"/>
                      <w:szCs w:val="21"/>
                    </w:rPr>
                  </w:pPr>
                  <w:r>
                    <w:rPr>
                      <w:color w:val="000000"/>
                      <w:szCs w:val="21"/>
                    </w:rPr>
                    <w:t>东</w:t>
                  </w:r>
                  <w:r>
                    <w:rPr>
                      <w:rFonts w:hint="eastAsia"/>
                      <w:color w:val="000000"/>
                      <w:szCs w:val="21"/>
                    </w:rPr>
                    <w:t>47</w:t>
                  </w:r>
                </w:p>
              </w:tc>
              <w:tc>
                <w:tcPr>
                  <w:tcW w:w="823" w:type="dxa"/>
                  <w:vAlign w:val="center"/>
                </w:tcPr>
                <w:p w14:paraId="09C8BA78" w14:textId="77777777" w:rsidR="00ED0075" w:rsidRDefault="000F0575">
                  <w:pPr>
                    <w:jc w:val="center"/>
                    <w:rPr>
                      <w:color w:val="000000"/>
                      <w:szCs w:val="21"/>
                    </w:rPr>
                  </w:pPr>
                  <w:r>
                    <w:rPr>
                      <w:rFonts w:hint="eastAsia"/>
                      <w:color w:val="000000"/>
                      <w:szCs w:val="21"/>
                    </w:rPr>
                    <w:t>66.3</w:t>
                  </w:r>
                </w:p>
              </w:tc>
              <w:tc>
                <w:tcPr>
                  <w:tcW w:w="659" w:type="dxa"/>
                  <w:vMerge w:val="restart"/>
                  <w:vAlign w:val="center"/>
                </w:tcPr>
                <w:p w14:paraId="09C8BA79" w14:textId="77777777" w:rsidR="00ED0075" w:rsidRDefault="000F0575">
                  <w:pPr>
                    <w:pStyle w:val="affa"/>
                    <w:adjustRightInd w:val="0"/>
                    <w:snapToGrid w:val="0"/>
                    <w:contextualSpacing w:val="0"/>
                    <w:rPr>
                      <w:color w:val="000000"/>
                    </w:rPr>
                  </w:pPr>
                  <w:r>
                    <w:rPr>
                      <w:color w:val="000000"/>
                    </w:rPr>
                    <w:t>持续运行</w:t>
                  </w:r>
                </w:p>
              </w:tc>
              <w:tc>
                <w:tcPr>
                  <w:tcW w:w="990" w:type="dxa"/>
                  <w:vMerge w:val="restart"/>
                  <w:vAlign w:val="center"/>
                </w:tcPr>
                <w:p w14:paraId="09C8BA7A" w14:textId="77777777" w:rsidR="00ED0075" w:rsidRDefault="000F0575">
                  <w:pPr>
                    <w:pStyle w:val="affa"/>
                    <w:adjustRightInd w:val="0"/>
                    <w:snapToGrid w:val="0"/>
                    <w:contextualSpacing w:val="0"/>
                    <w:rPr>
                      <w:color w:val="000000"/>
                    </w:rPr>
                  </w:pPr>
                  <w:r>
                    <w:rPr>
                      <w:rFonts w:hint="eastAsia"/>
                      <w:color w:val="000000"/>
                    </w:rPr>
                    <w:t>20</w:t>
                  </w:r>
                </w:p>
              </w:tc>
              <w:tc>
                <w:tcPr>
                  <w:tcW w:w="824" w:type="dxa"/>
                  <w:vAlign w:val="center"/>
                </w:tcPr>
                <w:p w14:paraId="09C8BA7B" w14:textId="77777777" w:rsidR="00ED0075" w:rsidRDefault="000F0575">
                  <w:pPr>
                    <w:jc w:val="center"/>
                    <w:rPr>
                      <w:color w:val="000000"/>
                      <w:szCs w:val="21"/>
                    </w:rPr>
                  </w:pPr>
                  <w:r>
                    <w:rPr>
                      <w:rFonts w:hint="eastAsia"/>
                      <w:color w:val="000000"/>
                      <w:szCs w:val="21"/>
                    </w:rPr>
                    <w:t>46.3</w:t>
                  </w:r>
                </w:p>
              </w:tc>
              <w:tc>
                <w:tcPr>
                  <w:tcW w:w="786" w:type="dxa"/>
                  <w:vAlign w:val="center"/>
                </w:tcPr>
                <w:p w14:paraId="09C8BA7C" w14:textId="77777777" w:rsidR="00ED0075" w:rsidRDefault="000F0575">
                  <w:pPr>
                    <w:pStyle w:val="affa"/>
                    <w:adjustRightInd w:val="0"/>
                    <w:snapToGrid w:val="0"/>
                    <w:contextualSpacing w:val="0"/>
                    <w:rPr>
                      <w:color w:val="000000"/>
                    </w:rPr>
                  </w:pPr>
                  <w:r>
                    <w:rPr>
                      <w:color w:val="000000"/>
                    </w:rPr>
                    <w:t>1m</w:t>
                  </w:r>
                </w:p>
              </w:tc>
            </w:tr>
            <w:tr w:rsidR="001A686A" w:rsidRPr="0052470B" w14:paraId="09C8BA8E" w14:textId="77777777">
              <w:trPr>
                <w:trHeight w:val="397"/>
                <w:jc w:val="center"/>
              </w:trPr>
              <w:tc>
                <w:tcPr>
                  <w:tcW w:w="540" w:type="dxa"/>
                  <w:vMerge/>
                  <w:vAlign w:val="center"/>
                </w:tcPr>
                <w:p w14:paraId="09C8BA7E" w14:textId="77777777" w:rsidR="00ED0075" w:rsidRDefault="00ED0075">
                  <w:pPr>
                    <w:pStyle w:val="affa"/>
                    <w:adjustRightInd w:val="0"/>
                    <w:snapToGrid w:val="0"/>
                    <w:contextualSpacing w:val="0"/>
                    <w:rPr>
                      <w:color w:val="000000"/>
                    </w:rPr>
                  </w:pPr>
                </w:p>
              </w:tc>
              <w:tc>
                <w:tcPr>
                  <w:tcW w:w="826" w:type="dxa"/>
                  <w:vMerge/>
                  <w:vAlign w:val="center"/>
                </w:tcPr>
                <w:p w14:paraId="09C8BA7F" w14:textId="77777777" w:rsidR="00ED0075" w:rsidRDefault="00ED0075">
                  <w:pPr>
                    <w:pStyle w:val="affa"/>
                    <w:adjustRightInd w:val="0"/>
                    <w:snapToGrid w:val="0"/>
                    <w:contextualSpacing w:val="0"/>
                    <w:rPr>
                      <w:color w:val="000000"/>
                    </w:rPr>
                  </w:pPr>
                </w:p>
              </w:tc>
              <w:tc>
                <w:tcPr>
                  <w:tcW w:w="1202" w:type="dxa"/>
                  <w:vMerge/>
                  <w:vAlign w:val="center"/>
                </w:tcPr>
                <w:p w14:paraId="09C8BA80" w14:textId="77777777" w:rsidR="00ED0075" w:rsidRDefault="00ED0075">
                  <w:pPr>
                    <w:pStyle w:val="affa"/>
                    <w:adjustRightInd w:val="0"/>
                    <w:snapToGrid w:val="0"/>
                    <w:contextualSpacing w:val="0"/>
                    <w:rPr>
                      <w:color w:val="000000"/>
                    </w:rPr>
                  </w:pPr>
                </w:p>
              </w:tc>
              <w:tc>
                <w:tcPr>
                  <w:tcW w:w="944" w:type="dxa"/>
                  <w:vMerge/>
                  <w:vAlign w:val="center"/>
                </w:tcPr>
                <w:p w14:paraId="09C8BA81" w14:textId="77777777" w:rsidR="00ED0075" w:rsidRDefault="00ED0075">
                  <w:pPr>
                    <w:pStyle w:val="affa"/>
                    <w:adjustRightInd w:val="0"/>
                    <w:snapToGrid w:val="0"/>
                    <w:contextualSpacing w:val="0"/>
                    <w:rPr>
                      <w:color w:val="000000"/>
                    </w:rPr>
                  </w:pPr>
                </w:p>
              </w:tc>
              <w:tc>
                <w:tcPr>
                  <w:tcW w:w="659" w:type="dxa"/>
                  <w:vMerge/>
                  <w:vAlign w:val="center"/>
                </w:tcPr>
                <w:p w14:paraId="09C8BA82" w14:textId="77777777" w:rsidR="00ED0075" w:rsidRDefault="00ED0075">
                  <w:pPr>
                    <w:pStyle w:val="affa"/>
                    <w:adjustRightInd w:val="0"/>
                    <w:snapToGrid w:val="0"/>
                    <w:contextualSpacing w:val="0"/>
                    <w:rPr>
                      <w:color w:val="000000"/>
                    </w:rPr>
                  </w:pPr>
                </w:p>
              </w:tc>
              <w:tc>
                <w:tcPr>
                  <w:tcW w:w="823" w:type="dxa"/>
                  <w:vMerge/>
                  <w:vAlign w:val="center"/>
                </w:tcPr>
                <w:p w14:paraId="09C8BA83" w14:textId="77777777" w:rsidR="00ED0075" w:rsidRDefault="00ED0075">
                  <w:pPr>
                    <w:jc w:val="center"/>
                    <w:rPr>
                      <w:color w:val="000000"/>
                      <w:szCs w:val="21"/>
                    </w:rPr>
                  </w:pPr>
                </w:p>
              </w:tc>
              <w:tc>
                <w:tcPr>
                  <w:tcW w:w="824" w:type="dxa"/>
                  <w:vMerge/>
                  <w:vAlign w:val="center"/>
                </w:tcPr>
                <w:p w14:paraId="09C8BA84" w14:textId="77777777" w:rsidR="00ED0075" w:rsidRDefault="00ED0075">
                  <w:pPr>
                    <w:pStyle w:val="affa"/>
                    <w:adjustRightInd w:val="0"/>
                    <w:snapToGrid w:val="0"/>
                    <w:contextualSpacing w:val="0"/>
                    <w:rPr>
                      <w:color w:val="000000"/>
                    </w:rPr>
                  </w:pPr>
                </w:p>
              </w:tc>
              <w:tc>
                <w:tcPr>
                  <w:tcW w:w="659" w:type="dxa"/>
                  <w:vMerge/>
                  <w:vAlign w:val="center"/>
                </w:tcPr>
                <w:p w14:paraId="09C8BA85" w14:textId="77777777" w:rsidR="00ED0075" w:rsidRDefault="00ED0075">
                  <w:pPr>
                    <w:jc w:val="center"/>
                    <w:rPr>
                      <w:color w:val="000000"/>
                      <w:szCs w:val="21"/>
                    </w:rPr>
                  </w:pPr>
                </w:p>
              </w:tc>
              <w:tc>
                <w:tcPr>
                  <w:tcW w:w="659" w:type="dxa"/>
                  <w:vMerge/>
                  <w:vAlign w:val="center"/>
                </w:tcPr>
                <w:p w14:paraId="09C8BA86" w14:textId="77777777" w:rsidR="00ED0075" w:rsidRDefault="00ED0075">
                  <w:pPr>
                    <w:jc w:val="center"/>
                    <w:rPr>
                      <w:color w:val="000000"/>
                      <w:szCs w:val="21"/>
                    </w:rPr>
                  </w:pPr>
                </w:p>
              </w:tc>
              <w:tc>
                <w:tcPr>
                  <w:tcW w:w="659" w:type="dxa"/>
                  <w:vMerge/>
                  <w:vAlign w:val="center"/>
                </w:tcPr>
                <w:p w14:paraId="09C8BA87" w14:textId="77777777" w:rsidR="00ED0075" w:rsidRDefault="00ED0075">
                  <w:pPr>
                    <w:jc w:val="center"/>
                    <w:rPr>
                      <w:color w:val="000000"/>
                      <w:szCs w:val="21"/>
                    </w:rPr>
                  </w:pPr>
                </w:p>
              </w:tc>
              <w:tc>
                <w:tcPr>
                  <w:tcW w:w="824" w:type="dxa"/>
                  <w:vAlign w:val="center"/>
                </w:tcPr>
                <w:p w14:paraId="09C8BA88" w14:textId="77777777" w:rsidR="00ED0075" w:rsidRDefault="000F0575">
                  <w:pPr>
                    <w:jc w:val="center"/>
                    <w:rPr>
                      <w:color w:val="000000"/>
                      <w:szCs w:val="21"/>
                    </w:rPr>
                  </w:pPr>
                  <w:r>
                    <w:rPr>
                      <w:rFonts w:hint="eastAsia"/>
                      <w:color w:val="000000"/>
                      <w:szCs w:val="21"/>
                    </w:rPr>
                    <w:t>西</w:t>
                  </w:r>
                  <w:r>
                    <w:rPr>
                      <w:rFonts w:hint="eastAsia"/>
                      <w:color w:val="000000"/>
                      <w:szCs w:val="21"/>
                    </w:rPr>
                    <w:t>54</w:t>
                  </w:r>
                </w:p>
              </w:tc>
              <w:tc>
                <w:tcPr>
                  <w:tcW w:w="823" w:type="dxa"/>
                  <w:vAlign w:val="center"/>
                </w:tcPr>
                <w:p w14:paraId="09C8BA89" w14:textId="77777777" w:rsidR="00ED0075" w:rsidRDefault="000F0575">
                  <w:pPr>
                    <w:jc w:val="center"/>
                    <w:rPr>
                      <w:color w:val="000000"/>
                      <w:szCs w:val="21"/>
                    </w:rPr>
                  </w:pPr>
                  <w:r>
                    <w:rPr>
                      <w:rFonts w:hint="eastAsia"/>
                      <w:color w:val="000000"/>
                      <w:szCs w:val="21"/>
                    </w:rPr>
                    <w:t>65.1</w:t>
                  </w:r>
                </w:p>
              </w:tc>
              <w:tc>
                <w:tcPr>
                  <w:tcW w:w="659" w:type="dxa"/>
                  <w:vMerge/>
                  <w:vAlign w:val="center"/>
                </w:tcPr>
                <w:p w14:paraId="09C8BA8A" w14:textId="77777777" w:rsidR="00ED0075" w:rsidRDefault="00ED0075">
                  <w:pPr>
                    <w:pStyle w:val="affa"/>
                    <w:adjustRightInd w:val="0"/>
                    <w:snapToGrid w:val="0"/>
                    <w:contextualSpacing w:val="0"/>
                    <w:rPr>
                      <w:color w:val="000000"/>
                    </w:rPr>
                  </w:pPr>
                </w:p>
              </w:tc>
              <w:tc>
                <w:tcPr>
                  <w:tcW w:w="990" w:type="dxa"/>
                  <w:vMerge/>
                  <w:vAlign w:val="center"/>
                </w:tcPr>
                <w:p w14:paraId="09C8BA8B" w14:textId="77777777" w:rsidR="00ED0075" w:rsidRDefault="00ED0075">
                  <w:pPr>
                    <w:pStyle w:val="affa"/>
                    <w:adjustRightInd w:val="0"/>
                    <w:snapToGrid w:val="0"/>
                    <w:contextualSpacing w:val="0"/>
                    <w:rPr>
                      <w:color w:val="000000"/>
                    </w:rPr>
                  </w:pPr>
                </w:p>
              </w:tc>
              <w:tc>
                <w:tcPr>
                  <w:tcW w:w="824" w:type="dxa"/>
                  <w:vAlign w:val="center"/>
                </w:tcPr>
                <w:p w14:paraId="09C8BA8C" w14:textId="77777777" w:rsidR="00ED0075" w:rsidRDefault="000F0575">
                  <w:pPr>
                    <w:jc w:val="center"/>
                    <w:rPr>
                      <w:color w:val="000000"/>
                      <w:szCs w:val="21"/>
                    </w:rPr>
                  </w:pPr>
                  <w:r>
                    <w:rPr>
                      <w:rFonts w:hint="eastAsia"/>
                      <w:color w:val="000000"/>
                      <w:szCs w:val="21"/>
                    </w:rPr>
                    <w:t>45.1</w:t>
                  </w:r>
                </w:p>
              </w:tc>
              <w:tc>
                <w:tcPr>
                  <w:tcW w:w="786" w:type="dxa"/>
                  <w:vAlign w:val="center"/>
                </w:tcPr>
                <w:p w14:paraId="09C8BA8D" w14:textId="77777777" w:rsidR="00ED0075" w:rsidRDefault="000F0575">
                  <w:pPr>
                    <w:pStyle w:val="affa"/>
                    <w:adjustRightInd w:val="0"/>
                    <w:snapToGrid w:val="0"/>
                    <w:contextualSpacing w:val="0"/>
                    <w:rPr>
                      <w:color w:val="000000"/>
                    </w:rPr>
                  </w:pPr>
                  <w:r>
                    <w:rPr>
                      <w:color w:val="000000"/>
                    </w:rPr>
                    <w:t>1m</w:t>
                  </w:r>
                </w:p>
              </w:tc>
            </w:tr>
            <w:tr w:rsidR="001A686A" w:rsidRPr="0052470B" w14:paraId="09C8BA9F" w14:textId="77777777">
              <w:trPr>
                <w:trHeight w:val="397"/>
                <w:jc w:val="center"/>
              </w:trPr>
              <w:tc>
                <w:tcPr>
                  <w:tcW w:w="540" w:type="dxa"/>
                  <w:vMerge/>
                  <w:vAlign w:val="center"/>
                </w:tcPr>
                <w:p w14:paraId="09C8BA8F" w14:textId="77777777" w:rsidR="00ED0075" w:rsidRDefault="00ED0075">
                  <w:pPr>
                    <w:pStyle w:val="affa"/>
                    <w:adjustRightInd w:val="0"/>
                    <w:snapToGrid w:val="0"/>
                    <w:contextualSpacing w:val="0"/>
                    <w:rPr>
                      <w:color w:val="000000"/>
                    </w:rPr>
                  </w:pPr>
                </w:p>
              </w:tc>
              <w:tc>
                <w:tcPr>
                  <w:tcW w:w="826" w:type="dxa"/>
                  <w:vMerge/>
                  <w:vAlign w:val="center"/>
                </w:tcPr>
                <w:p w14:paraId="09C8BA90" w14:textId="77777777" w:rsidR="00ED0075" w:rsidRDefault="00ED0075">
                  <w:pPr>
                    <w:pStyle w:val="affa"/>
                    <w:adjustRightInd w:val="0"/>
                    <w:snapToGrid w:val="0"/>
                    <w:contextualSpacing w:val="0"/>
                    <w:rPr>
                      <w:color w:val="000000"/>
                    </w:rPr>
                  </w:pPr>
                </w:p>
              </w:tc>
              <w:tc>
                <w:tcPr>
                  <w:tcW w:w="1202" w:type="dxa"/>
                  <w:vMerge/>
                  <w:vAlign w:val="center"/>
                </w:tcPr>
                <w:p w14:paraId="09C8BA91" w14:textId="77777777" w:rsidR="00ED0075" w:rsidRDefault="00ED0075">
                  <w:pPr>
                    <w:pStyle w:val="affa"/>
                    <w:adjustRightInd w:val="0"/>
                    <w:snapToGrid w:val="0"/>
                    <w:contextualSpacing w:val="0"/>
                    <w:rPr>
                      <w:color w:val="000000"/>
                    </w:rPr>
                  </w:pPr>
                </w:p>
              </w:tc>
              <w:tc>
                <w:tcPr>
                  <w:tcW w:w="944" w:type="dxa"/>
                  <w:vMerge/>
                  <w:vAlign w:val="center"/>
                </w:tcPr>
                <w:p w14:paraId="09C8BA92" w14:textId="77777777" w:rsidR="00ED0075" w:rsidRDefault="00ED0075">
                  <w:pPr>
                    <w:pStyle w:val="affa"/>
                    <w:adjustRightInd w:val="0"/>
                    <w:snapToGrid w:val="0"/>
                    <w:contextualSpacing w:val="0"/>
                    <w:rPr>
                      <w:color w:val="000000"/>
                    </w:rPr>
                  </w:pPr>
                </w:p>
              </w:tc>
              <w:tc>
                <w:tcPr>
                  <w:tcW w:w="659" w:type="dxa"/>
                  <w:vMerge/>
                  <w:vAlign w:val="center"/>
                </w:tcPr>
                <w:p w14:paraId="09C8BA93" w14:textId="77777777" w:rsidR="00ED0075" w:rsidRDefault="00ED0075">
                  <w:pPr>
                    <w:pStyle w:val="affa"/>
                    <w:adjustRightInd w:val="0"/>
                    <w:snapToGrid w:val="0"/>
                    <w:contextualSpacing w:val="0"/>
                    <w:rPr>
                      <w:color w:val="000000"/>
                    </w:rPr>
                  </w:pPr>
                </w:p>
              </w:tc>
              <w:tc>
                <w:tcPr>
                  <w:tcW w:w="823" w:type="dxa"/>
                  <w:vMerge/>
                  <w:vAlign w:val="center"/>
                </w:tcPr>
                <w:p w14:paraId="09C8BA94" w14:textId="77777777" w:rsidR="00ED0075" w:rsidRDefault="00ED0075">
                  <w:pPr>
                    <w:jc w:val="center"/>
                    <w:rPr>
                      <w:color w:val="000000"/>
                      <w:szCs w:val="21"/>
                    </w:rPr>
                  </w:pPr>
                </w:p>
              </w:tc>
              <w:tc>
                <w:tcPr>
                  <w:tcW w:w="824" w:type="dxa"/>
                  <w:vMerge/>
                  <w:vAlign w:val="center"/>
                </w:tcPr>
                <w:p w14:paraId="09C8BA95" w14:textId="77777777" w:rsidR="00ED0075" w:rsidRDefault="00ED0075">
                  <w:pPr>
                    <w:pStyle w:val="affa"/>
                    <w:adjustRightInd w:val="0"/>
                    <w:snapToGrid w:val="0"/>
                    <w:contextualSpacing w:val="0"/>
                    <w:rPr>
                      <w:color w:val="000000"/>
                    </w:rPr>
                  </w:pPr>
                </w:p>
              </w:tc>
              <w:tc>
                <w:tcPr>
                  <w:tcW w:w="659" w:type="dxa"/>
                  <w:vMerge/>
                  <w:vAlign w:val="center"/>
                </w:tcPr>
                <w:p w14:paraId="09C8BA96" w14:textId="77777777" w:rsidR="00ED0075" w:rsidRDefault="00ED0075">
                  <w:pPr>
                    <w:jc w:val="center"/>
                    <w:rPr>
                      <w:color w:val="000000"/>
                      <w:szCs w:val="21"/>
                    </w:rPr>
                  </w:pPr>
                </w:p>
              </w:tc>
              <w:tc>
                <w:tcPr>
                  <w:tcW w:w="659" w:type="dxa"/>
                  <w:vMerge/>
                  <w:vAlign w:val="center"/>
                </w:tcPr>
                <w:p w14:paraId="09C8BA97" w14:textId="77777777" w:rsidR="00ED0075" w:rsidRDefault="00ED0075">
                  <w:pPr>
                    <w:jc w:val="center"/>
                    <w:rPr>
                      <w:color w:val="000000"/>
                      <w:szCs w:val="21"/>
                    </w:rPr>
                  </w:pPr>
                </w:p>
              </w:tc>
              <w:tc>
                <w:tcPr>
                  <w:tcW w:w="659" w:type="dxa"/>
                  <w:vMerge/>
                  <w:vAlign w:val="center"/>
                </w:tcPr>
                <w:p w14:paraId="09C8BA98" w14:textId="77777777" w:rsidR="00ED0075" w:rsidRDefault="00ED0075">
                  <w:pPr>
                    <w:jc w:val="center"/>
                    <w:rPr>
                      <w:color w:val="000000"/>
                      <w:szCs w:val="21"/>
                    </w:rPr>
                  </w:pPr>
                </w:p>
              </w:tc>
              <w:tc>
                <w:tcPr>
                  <w:tcW w:w="824" w:type="dxa"/>
                  <w:vAlign w:val="center"/>
                </w:tcPr>
                <w:p w14:paraId="09C8BA99" w14:textId="77777777" w:rsidR="00ED0075" w:rsidRDefault="000F0575">
                  <w:pPr>
                    <w:jc w:val="center"/>
                    <w:rPr>
                      <w:color w:val="000000"/>
                      <w:szCs w:val="21"/>
                    </w:rPr>
                  </w:pPr>
                  <w:r>
                    <w:rPr>
                      <w:rFonts w:hint="eastAsia"/>
                      <w:color w:val="000000"/>
                      <w:szCs w:val="21"/>
                    </w:rPr>
                    <w:t>南</w:t>
                  </w:r>
                  <w:r>
                    <w:rPr>
                      <w:rFonts w:hint="eastAsia"/>
                      <w:color w:val="000000"/>
                      <w:szCs w:val="21"/>
                    </w:rPr>
                    <w:t>65</w:t>
                  </w:r>
                </w:p>
              </w:tc>
              <w:tc>
                <w:tcPr>
                  <w:tcW w:w="823" w:type="dxa"/>
                  <w:vAlign w:val="center"/>
                </w:tcPr>
                <w:p w14:paraId="09C8BA9A" w14:textId="77777777" w:rsidR="00ED0075" w:rsidRDefault="000F0575">
                  <w:pPr>
                    <w:jc w:val="center"/>
                    <w:rPr>
                      <w:color w:val="000000"/>
                      <w:szCs w:val="21"/>
                    </w:rPr>
                  </w:pPr>
                  <w:r>
                    <w:rPr>
                      <w:rFonts w:hint="eastAsia"/>
                      <w:color w:val="000000"/>
                      <w:szCs w:val="21"/>
                    </w:rPr>
                    <w:t>63.5</w:t>
                  </w:r>
                </w:p>
              </w:tc>
              <w:tc>
                <w:tcPr>
                  <w:tcW w:w="659" w:type="dxa"/>
                  <w:vMerge/>
                  <w:vAlign w:val="center"/>
                </w:tcPr>
                <w:p w14:paraId="09C8BA9B" w14:textId="77777777" w:rsidR="00ED0075" w:rsidRDefault="00ED0075">
                  <w:pPr>
                    <w:pStyle w:val="affa"/>
                    <w:adjustRightInd w:val="0"/>
                    <w:snapToGrid w:val="0"/>
                    <w:contextualSpacing w:val="0"/>
                    <w:rPr>
                      <w:color w:val="000000"/>
                    </w:rPr>
                  </w:pPr>
                </w:p>
              </w:tc>
              <w:tc>
                <w:tcPr>
                  <w:tcW w:w="990" w:type="dxa"/>
                  <w:vMerge/>
                  <w:vAlign w:val="center"/>
                </w:tcPr>
                <w:p w14:paraId="09C8BA9C" w14:textId="77777777" w:rsidR="00ED0075" w:rsidRDefault="00ED0075">
                  <w:pPr>
                    <w:pStyle w:val="affa"/>
                    <w:adjustRightInd w:val="0"/>
                    <w:snapToGrid w:val="0"/>
                    <w:contextualSpacing w:val="0"/>
                    <w:rPr>
                      <w:color w:val="000000"/>
                    </w:rPr>
                  </w:pPr>
                </w:p>
              </w:tc>
              <w:tc>
                <w:tcPr>
                  <w:tcW w:w="824" w:type="dxa"/>
                  <w:vAlign w:val="center"/>
                </w:tcPr>
                <w:p w14:paraId="09C8BA9D" w14:textId="77777777" w:rsidR="00ED0075" w:rsidRDefault="000F0575">
                  <w:pPr>
                    <w:jc w:val="center"/>
                    <w:rPr>
                      <w:color w:val="000000"/>
                      <w:szCs w:val="21"/>
                    </w:rPr>
                  </w:pPr>
                  <w:r>
                    <w:rPr>
                      <w:rFonts w:hint="eastAsia"/>
                      <w:color w:val="000000"/>
                      <w:szCs w:val="21"/>
                    </w:rPr>
                    <w:t>43.5</w:t>
                  </w:r>
                </w:p>
              </w:tc>
              <w:tc>
                <w:tcPr>
                  <w:tcW w:w="786" w:type="dxa"/>
                  <w:vAlign w:val="center"/>
                </w:tcPr>
                <w:p w14:paraId="09C8BA9E" w14:textId="77777777" w:rsidR="00ED0075" w:rsidRDefault="000F0575">
                  <w:pPr>
                    <w:pStyle w:val="affa"/>
                    <w:adjustRightInd w:val="0"/>
                    <w:snapToGrid w:val="0"/>
                    <w:contextualSpacing w:val="0"/>
                    <w:rPr>
                      <w:color w:val="000000"/>
                    </w:rPr>
                  </w:pPr>
                  <w:r>
                    <w:rPr>
                      <w:color w:val="000000"/>
                    </w:rPr>
                    <w:t>1m</w:t>
                  </w:r>
                </w:p>
              </w:tc>
            </w:tr>
            <w:tr w:rsidR="001A686A" w:rsidRPr="0052470B" w14:paraId="09C8BAB0" w14:textId="77777777">
              <w:trPr>
                <w:trHeight w:val="397"/>
                <w:jc w:val="center"/>
              </w:trPr>
              <w:tc>
                <w:tcPr>
                  <w:tcW w:w="540" w:type="dxa"/>
                  <w:vMerge/>
                  <w:vAlign w:val="center"/>
                </w:tcPr>
                <w:p w14:paraId="09C8BAA0" w14:textId="77777777" w:rsidR="00ED0075" w:rsidRDefault="00ED0075">
                  <w:pPr>
                    <w:pStyle w:val="affa"/>
                    <w:adjustRightInd w:val="0"/>
                    <w:snapToGrid w:val="0"/>
                    <w:contextualSpacing w:val="0"/>
                    <w:rPr>
                      <w:color w:val="000000"/>
                    </w:rPr>
                  </w:pPr>
                </w:p>
              </w:tc>
              <w:tc>
                <w:tcPr>
                  <w:tcW w:w="826" w:type="dxa"/>
                  <w:vMerge/>
                  <w:vAlign w:val="center"/>
                </w:tcPr>
                <w:p w14:paraId="09C8BAA1" w14:textId="77777777" w:rsidR="00ED0075" w:rsidRDefault="00ED0075">
                  <w:pPr>
                    <w:pStyle w:val="affa"/>
                    <w:adjustRightInd w:val="0"/>
                    <w:snapToGrid w:val="0"/>
                    <w:contextualSpacing w:val="0"/>
                    <w:rPr>
                      <w:color w:val="000000"/>
                    </w:rPr>
                  </w:pPr>
                </w:p>
              </w:tc>
              <w:tc>
                <w:tcPr>
                  <w:tcW w:w="1202" w:type="dxa"/>
                  <w:vMerge/>
                  <w:vAlign w:val="center"/>
                </w:tcPr>
                <w:p w14:paraId="09C8BAA2" w14:textId="77777777" w:rsidR="00ED0075" w:rsidRDefault="00ED0075">
                  <w:pPr>
                    <w:pStyle w:val="affa"/>
                    <w:adjustRightInd w:val="0"/>
                    <w:snapToGrid w:val="0"/>
                    <w:contextualSpacing w:val="0"/>
                    <w:rPr>
                      <w:color w:val="000000"/>
                    </w:rPr>
                  </w:pPr>
                </w:p>
              </w:tc>
              <w:tc>
                <w:tcPr>
                  <w:tcW w:w="944" w:type="dxa"/>
                  <w:vMerge/>
                  <w:vAlign w:val="center"/>
                </w:tcPr>
                <w:p w14:paraId="09C8BAA3" w14:textId="77777777" w:rsidR="00ED0075" w:rsidRDefault="00ED0075">
                  <w:pPr>
                    <w:pStyle w:val="affa"/>
                    <w:adjustRightInd w:val="0"/>
                    <w:snapToGrid w:val="0"/>
                    <w:contextualSpacing w:val="0"/>
                    <w:rPr>
                      <w:color w:val="000000"/>
                    </w:rPr>
                  </w:pPr>
                </w:p>
              </w:tc>
              <w:tc>
                <w:tcPr>
                  <w:tcW w:w="659" w:type="dxa"/>
                  <w:vMerge/>
                  <w:vAlign w:val="center"/>
                </w:tcPr>
                <w:p w14:paraId="09C8BAA4" w14:textId="77777777" w:rsidR="00ED0075" w:rsidRDefault="00ED0075">
                  <w:pPr>
                    <w:pStyle w:val="affa"/>
                    <w:adjustRightInd w:val="0"/>
                    <w:snapToGrid w:val="0"/>
                    <w:contextualSpacing w:val="0"/>
                    <w:rPr>
                      <w:color w:val="000000"/>
                    </w:rPr>
                  </w:pPr>
                </w:p>
              </w:tc>
              <w:tc>
                <w:tcPr>
                  <w:tcW w:w="823" w:type="dxa"/>
                  <w:vMerge/>
                  <w:vAlign w:val="center"/>
                </w:tcPr>
                <w:p w14:paraId="09C8BAA5" w14:textId="77777777" w:rsidR="00ED0075" w:rsidRDefault="00ED0075">
                  <w:pPr>
                    <w:jc w:val="center"/>
                    <w:rPr>
                      <w:color w:val="000000"/>
                      <w:szCs w:val="21"/>
                    </w:rPr>
                  </w:pPr>
                </w:p>
              </w:tc>
              <w:tc>
                <w:tcPr>
                  <w:tcW w:w="824" w:type="dxa"/>
                  <w:vMerge/>
                  <w:vAlign w:val="center"/>
                </w:tcPr>
                <w:p w14:paraId="09C8BAA6" w14:textId="77777777" w:rsidR="00ED0075" w:rsidRDefault="00ED0075">
                  <w:pPr>
                    <w:pStyle w:val="affa"/>
                    <w:adjustRightInd w:val="0"/>
                    <w:snapToGrid w:val="0"/>
                    <w:contextualSpacing w:val="0"/>
                    <w:rPr>
                      <w:color w:val="000000"/>
                    </w:rPr>
                  </w:pPr>
                </w:p>
              </w:tc>
              <w:tc>
                <w:tcPr>
                  <w:tcW w:w="659" w:type="dxa"/>
                  <w:vMerge/>
                  <w:vAlign w:val="center"/>
                </w:tcPr>
                <w:p w14:paraId="09C8BAA7" w14:textId="77777777" w:rsidR="00ED0075" w:rsidRDefault="00ED0075">
                  <w:pPr>
                    <w:jc w:val="center"/>
                    <w:rPr>
                      <w:color w:val="000000"/>
                      <w:szCs w:val="21"/>
                    </w:rPr>
                  </w:pPr>
                </w:p>
              </w:tc>
              <w:tc>
                <w:tcPr>
                  <w:tcW w:w="659" w:type="dxa"/>
                  <w:vMerge/>
                  <w:vAlign w:val="center"/>
                </w:tcPr>
                <w:p w14:paraId="09C8BAA8" w14:textId="77777777" w:rsidR="00ED0075" w:rsidRDefault="00ED0075">
                  <w:pPr>
                    <w:jc w:val="center"/>
                    <w:rPr>
                      <w:color w:val="000000"/>
                      <w:szCs w:val="21"/>
                    </w:rPr>
                  </w:pPr>
                </w:p>
              </w:tc>
              <w:tc>
                <w:tcPr>
                  <w:tcW w:w="659" w:type="dxa"/>
                  <w:vMerge/>
                  <w:vAlign w:val="center"/>
                </w:tcPr>
                <w:p w14:paraId="09C8BAA9" w14:textId="77777777" w:rsidR="00ED0075" w:rsidRDefault="00ED0075">
                  <w:pPr>
                    <w:jc w:val="center"/>
                    <w:rPr>
                      <w:color w:val="000000"/>
                      <w:szCs w:val="21"/>
                    </w:rPr>
                  </w:pPr>
                </w:p>
              </w:tc>
              <w:tc>
                <w:tcPr>
                  <w:tcW w:w="824" w:type="dxa"/>
                  <w:vAlign w:val="center"/>
                </w:tcPr>
                <w:p w14:paraId="09C8BAAA" w14:textId="77777777" w:rsidR="00ED0075" w:rsidRDefault="000F0575">
                  <w:pPr>
                    <w:jc w:val="center"/>
                    <w:rPr>
                      <w:color w:val="000000"/>
                      <w:szCs w:val="21"/>
                    </w:rPr>
                  </w:pPr>
                  <w:r>
                    <w:rPr>
                      <w:color w:val="000000"/>
                      <w:szCs w:val="21"/>
                    </w:rPr>
                    <w:t>北</w:t>
                  </w:r>
                  <w:r>
                    <w:rPr>
                      <w:rFonts w:hint="eastAsia"/>
                      <w:color w:val="000000"/>
                      <w:szCs w:val="21"/>
                    </w:rPr>
                    <w:t>16</w:t>
                  </w:r>
                </w:p>
              </w:tc>
              <w:tc>
                <w:tcPr>
                  <w:tcW w:w="823" w:type="dxa"/>
                  <w:vAlign w:val="center"/>
                </w:tcPr>
                <w:p w14:paraId="09C8BAAB" w14:textId="77777777" w:rsidR="00ED0075" w:rsidRDefault="000F0575">
                  <w:pPr>
                    <w:jc w:val="center"/>
                    <w:rPr>
                      <w:color w:val="000000"/>
                      <w:szCs w:val="21"/>
                    </w:rPr>
                  </w:pPr>
                  <w:r>
                    <w:rPr>
                      <w:rFonts w:hint="eastAsia"/>
                      <w:color w:val="000000"/>
                      <w:szCs w:val="21"/>
                    </w:rPr>
                    <w:t>75.7</w:t>
                  </w:r>
                </w:p>
              </w:tc>
              <w:tc>
                <w:tcPr>
                  <w:tcW w:w="659" w:type="dxa"/>
                  <w:vMerge/>
                  <w:vAlign w:val="center"/>
                </w:tcPr>
                <w:p w14:paraId="09C8BAAC" w14:textId="77777777" w:rsidR="00ED0075" w:rsidRDefault="00ED0075">
                  <w:pPr>
                    <w:pStyle w:val="affa"/>
                    <w:adjustRightInd w:val="0"/>
                    <w:snapToGrid w:val="0"/>
                    <w:contextualSpacing w:val="0"/>
                    <w:rPr>
                      <w:color w:val="000000"/>
                    </w:rPr>
                  </w:pPr>
                </w:p>
              </w:tc>
              <w:tc>
                <w:tcPr>
                  <w:tcW w:w="990" w:type="dxa"/>
                  <w:vMerge/>
                  <w:vAlign w:val="center"/>
                </w:tcPr>
                <w:p w14:paraId="09C8BAAD" w14:textId="77777777" w:rsidR="00ED0075" w:rsidRDefault="00ED0075">
                  <w:pPr>
                    <w:pStyle w:val="affa"/>
                    <w:adjustRightInd w:val="0"/>
                    <w:snapToGrid w:val="0"/>
                    <w:contextualSpacing w:val="0"/>
                    <w:rPr>
                      <w:color w:val="000000"/>
                    </w:rPr>
                  </w:pPr>
                </w:p>
              </w:tc>
              <w:tc>
                <w:tcPr>
                  <w:tcW w:w="824" w:type="dxa"/>
                  <w:vAlign w:val="center"/>
                </w:tcPr>
                <w:p w14:paraId="09C8BAAE" w14:textId="77777777" w:rsidR="00ED0075" w:rsidRDefault="000F0575">
                  <w:pPr>
                    <w:jc w:val="center"/>
                    <w:rPr>
                      <w:color w:val="000000"/>
                      <w:szCs w:val="21"/>
                    </w:rPr>
                  </w:pPr>
                  <w:r>
                    <w:rPr>
                      <w:rFonts w:hint="eastAsia"/>
                      <w:color w:val="000000"/>
                      <w:szCs w:val="21"/>
                    </w:rPr>
                    <w:t>55.7</w:t>
                  </w:r>
                </w:p>
              </w:tc>
              <w:tc>
                <w:tcPr>
                  <w:tcW w:w="786" w:type="dxa"/>
                  <w:vAlign w:val="center"/>
                </w:tcPr>
                <w:p w14:paraId="09C8BAAF" w14:textId="77777777" w:rsidR="00ED0075" w:rsidRDefault="000F0575">
                  <w:pPr>
                    <w:pStyle w:val="affa"/>
                    <w:adjustRightInd w:val="0"/>
                    <w:snapToGrid w:val="0"/>
                    <w:contextualSpacing w:val="0"/>
                    <w:rPr>
                      <w:color w:val="000000"/>
                    </w:rPr>
                  </w:pPr>
                  <w:r>
                    <w:rPr>
                      <w:color w:val="000000"/>
                    </w:rPr>
                    <w:t>1m</w:t>
                  </w:r>
                </w:p>
              </w:tc>
            </w:tr>
          </w:tbl>
          <w:p w14:paraId="09C8BAB1" w14:textId="77777777" w:rsidR="00ED0075" w:rsidRDefault="000F0575">
            <w:pPr>
              <w:pStyle w:val="afff3"/>
              <w:ind w:firstLine="482"/>
              <w:rPr>
                <w:color w:val="000000"/>
              </w:rPr>
            </w:pPr>
            <w:bookmarkStart w:id="13" w:name="_Ref113462444"/>
            <w:r>
              <w:rPr>
                <w:rFonts w:hint="eastAsia"/>
                <w:color w:val="000000"/>
              </w:rPr>
              <w:t>表</w:t>
            </w:r>
            <w:bookmarkEnd w:id="13"/>
            <w:r>
              <w:rPr>
                <w:rFonts w:hint="eastAsia"/>
                <w:color w:val="000000"/>
              </w:rPr>
              <w:t>55</w:t>
            </w:r>
            <w:r>
              <w:rPr>
                <w:color w:val="000000"/>
              </w:rPr>
              <w:t xml:space="preserve">                               </w:t>
            </w:r>
            <w:r>
              <w:rPr>
                <w:rFonts w:hint="eastAsia"/>
                <w:color w:val="000000"/>
              </w:rPr>
              <w:t>工业企业声环境保护目标调查表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861"/>
              <w:gridCol w:w="1776"/>
              <w:gridCol w:w="1143"/>
              <w:gridCol w:w="1016"/>
              <w:gridCol w:w="1143"/>
              <w:gridCol w:w="1397"/>
              <w:gridCol w:w="1143"/>
              <w:gridCol w:w="2167"/>
              <w:gridCol w:w="2055"/>
            </w:tblGrid>
            <w:tr w:rsidR="001A686A" w:rsidRPr="0052470B" w14:paraId="09C8BABB" w14:textId="77777777">
              <w:trPr>
                <w:trHeight w:val="397"/>
                <w:jc w:val="center"/>
              </w:trPr>
              <w:tc>
                <w:tcPr>
                  <w:tcW w:w="339" w:type="pct"/>
                  <w:vMerge w:val="restart"/>
                  <w:vAlign w:val="center"/>
                </w:tcPr>
                <w:p w14:paraId="09C8BAB2" w14:textId="77777777" w:rsidR="00ED0075" w:rsidRDefault="000F0575">
                  <w:pPr>
                    <w:pStyle w:val="afff0"/>
                  </w:pPr>
                  <w:r>
                    <w:t>序号</w:t>
                  </w:r>
                </w:p>
              </w:tc>
              <w:tc>
                <w:tcPr>
                  <w:tcW w:w="699" w:type="pct"/>
                  <w:vMerge w:val="restart"/>
                  <w:vAlign w:val="center"/>
                </w:tcPr>
                <w:p w14:paraId="09C8BAB3" w14:textId="77777777" w:rsidR="00ED0075" w:rsidRDefault="000F0575">
                  <w:pPr>
                    <w:pStyle w:val="afff0"/>
                  </w:pPr>
                  <w:r>
                    <w:rPr>
                      <w:rFonts w:hint="eastAsia"/>
                    </w:rPr>
                    <w:t>声环境保护</w:t>
                  </w:r>
                </w:p>
                <w:p w14:paraId="09C8BAB4" w14:textId="77777777" w:rsidR="00ED0075" w:rsidRDefault="000F0575">
                  <w:pPr>
                    <w:pStyle w:val="afff0"/>
                  </w:pPr>
                  <w:r>
                    <w:rPr>
                      <w:rFonts w:hint="eastAsia"/>
                    </w:rPr>
                    <w:t>目标名称</w:t>
                  </w:r>
                </w:p>
              </w:tc>
              <w:tc>
                <w:tcPr>
                  <w:tcW w:w="1300" w:type="pct"/>
                  <w:gridSpan w:val="3"/>
                  <w:vAlign w:val="center"/>
                </w:tcPr>
                <w:p w14:paraId="09C8BAB5" w14:textId="77777777" w:rsidR="00ED0075" w:rsidRDefault="000F0575">
                  <w:pPr>
                    <w:pStyle w:val="afff0"/>
                  </w:pPr>
                  <w:r>
                    <w:t>空间相对位置</w:t>
                  </w:r>
                  <w:r>
                    <w:rPr>
                      <w:rFonts w:hint="eastAsia"/>
                    </w:rPr>
                    <w:t>/</w:t>
                  </w:r>
                  <w:r>
                    <w:t>m</w:t>
                  </w:r>
                </w:p>
              </w:tc>
              <w:tc>
                <w:tcPr>
                  <w:tcW w:w="550" w:type="pct"/>
                  <w:vMerge w:val="restart"/>
                  <w:vAlign w:val="center"/>
                </w:tcPr>
                <w:p w14:paraId="09C8BAB6" w14:textId="77777777" w:rsidR="00ED0075" w:rsidRDefault="000F0575">
                  <w:pPr>
                    <w:pStyle w:val="afff0"/>
                  </w:pPr>
                  <w:r>
                    <w:rPr>
                      <w:rFonts w:hint="eastAsia"/>
                    </w:rPr>
                    <w:t>距厂界最近距离</w:t>
                  </w:r>
                  <w:r>
                    <w:rPr>
                      <w:rFonts w:hint="eastAsia"/>
                    </w:rPr>
                    <w:t>/m</w:t>
                  </w:r>
                </w:p>
              </w:tc>
              <w:tc>
                <w:tcPr>
                  <w:tcW w:w="450" w:type="pct"/>
                  <w:vMerge w:val="restart"/>
                  <w:vAlign w:val="center"/>
                </w:tcPr>
                <w:p w14:paraId="09C8BAB7" w14:textId="77777777" w:rsidR="00ED0075" w:rsidRDefault="000F0575">
                  <w:pPr>
                    <w:pStyle w:val="afff0"/>
                  </w:pPr>
                  <w:r>
                    <w:rPr>
                      <w:rFonts w:hint="eastAsia"/>
                    </w:rPr>
                    <w:t>方位</w:t>
                  </w:r>
                </w:p>
              </w:tc>
              <w:tc>
                <w:tcPr>
                  <w:tcW w:w="853" w:type="pct"/>
                  <w:vMerge w:val="restart"/>
                  <w:vAlign w:val="center"/>
                </w:tcPr>
                <w:p w14:paraId="09C8BAB8" w14:textId="77777777" w:rsidR="00ED0075" w:rsidRDefault="000F0575">
                  <w:pPr>
                    <w:pStyle w:val="afff0"/>
                  </w:pPr>
                  <w:r>
                    <w:rPr>
                      <w:rFonts w:hint="eastAsia"/>
                    </w:rPr>
                    <w:t>执行标准</w:t>
                  </w:r>
                  <w:r>
                    <w:rPr>
                      <w:rFonts w:hint="eastAsia"/>
                    </w:rPr>
                    <w:t>/</w:t>
                  </w:r>
                  <w:r>
                    <w:rPr>
                      <w:rFonts w:hint="eastAsia"/>
                    </w:rPr>
                    <w:t>功</w:t>
                  </w:r>
                </w:p>
                <w:p w14:paraId="09C8BAB9" w14:textId="77777777" w:rsidR="00ED0075" w:rsidRDefault="000F0575">
                  <w:pPr>
                    <w:pStyle w:val="afff0"/>
                  </w:pPr>
                  <w:r>
                    <w:rPr>
                      <w:rFonts w:hint="eastAsia"/>
                    </w:rPr>
                    <w:t>能区类别</w:t>
                  </w:r>
                </w:p>
              </w:tc>
              <w:tc>
                <w:tcPr>
                  <w:tcW w:w="809" w:type="pct"/>
                  <w:vMerge w:val="restart"/>
                  <w:vAlign w:val="center"/>
                </w:tcPr>
                <w:p w14:paraId="09C8BABA" w14:textId="77777777" w:rsidR="00ED0075" w:rsidRDefault="000F0575">
                  <w:pPr>
                    <w:pStyle w:val="afff0"/>
                  </w:pPr>
                  <w:r>
                    <w:rPr>
                      <w:rFonts w:hint="eastAsia"/>
                    </w:rPr>
                    <w:t>声环境保护目标情况说明</w:t>
                  </w:r>
                </w:p>
              </w:tc>
            </w:tr>
            <w:tr w:rsidR="001A686A" w:rsidRPr="0052470B" w14:paraId="09C8BAC5" w14:textId="77777777">
              <w:trPr>
                <w:trHeight w:val="397"/>
                <w:jc w:val="center"/>
              </w:trPr>
              <w:tc>
                <w:tcPr>
                  <w:tcW w:w="339" w:type="pct"/>
                  <w:vMerge/>
                  <w:vAlign w:val="center"/>
                </w:tcPr>
                <w:p w14:paraId="09C8BABC" w14:textId="77777777" w:rsidR="00ED0075" w:rsidRDefault="00ED0075">
                  <w:pPr>
                    <w:pStyle w:val="afff0"/>
                  </w:pPr>
                </w:p>
              </w:tc>
              <w:tc>
                <w:tcPr>
                  <w:tcW w:w="699" w:type="pct"/>
                  <w:vMerge/>
                  <w:vAlign w:val="center"/>
                </w:tcPr>
                <w:p w14:paraId="09C8BABD" w14:textId="77777777" w:rsidR="00ED0075" w:rsidRDefault="00ED0075">
                  <w:pPr>
                    <w:pStyle w:val="afff0"/>
                  </w:pPr>
                </w:p>
              </w:tc>
              <w:tc>
                <w:tcPr>
                  <w:tcW w:w="450" w:type="pct"/>
                  <w:vAlign w:val="center"/>
                </w:tcPr>
                <w:p w14:paraId="09C8BABE" w14:textId="77777777" w:rsidR="00ED0075" w:rsidRDefault="000F0575">
                  <w:pPr>
                    <w:pStyle w:val="afff0"/>
                  </w:pPr>
                  <w:r>
                    <w:rPr>
                      <w:rFonts w:hint="eastAsia"/>
                    </w:rPr>
                    <w:t>X</w:t>
                  </w:r>
                </w:p>
              </w:tc>
              <w:tc>
                <w:tcPr>
                  <w:tcW w:w="400" w:type="pct"/>
                  <w:vAlign w:val="center"/>
                </w:tcPr>
                <w:p w14:paraId="09C8BABF" w14:textId="77777777" w:rsidR="00ED0075" w:rsidRDefault="000F0575">
                  <w:pPr>
                    <w:pStyle w:val="afff0"/>
                  </w:pPr>
                  <w:r>
                    <w:rPr>
                      <w:rFonts w:hint="eastAsia"/>
                    </w:rPr>
                    <w:t>Y</w:t>
                  </w:r>
                </w:p>
              </w:tc>
              <w:tc>
                <w:tcPr>
                  <w:tcW w:w="450" w:type="pct"/>
                  <w:vAlign w:val="center"/>
                </w:tcPr>
                <w:p w14:paraId="09C8BAC0" w14:textId="77777777" w:rsidR="00ED0075" w:rsidRDefault="000F0575">
                  <w:pPr>
                    <w:pStyle w:val="afff0"/>
                  </w:pPr>
                  <w:r>
                    <w:rPr>
                      <w:rFonts w:hint="eastAsia"/>
                    </w:rPr>
                    <w:t>Z</w:t>
                  </w:r>
                </w:p>
              </w:tc>
              <w:tc>
                <w:tcPr>
                  <w:tcW w:w="550" w:type="pct"/>
                  <w:vMerge/>
                  <w:vAlign w:val="center"/>
                </w:tcPr>
                <w:p w14:paraId="09C8BAC1" w14:textId="77777777" w:rsidR="00ED0075" w:rsidRDefault="00ED0075">
                  <w:pPr>
                    <w:pStyle w:val="afff0"/>
                  </w:pPr>
                </w:p>
              </w:tc>
              <w:tc>
                <w:tcPr>
                  <w:tcW w:w="450" w:type="pct"/>
                  <w:vMerge/>
                  <w:vAlign w:val="center"/>
                </w:tcPr>
                <w:p w14:paraId="09C8BAC2" w14:textId="77777777" w:rsidR="00ED0075" w:rsidRDefault="00ED0075">
                  <w:pPr>
                    <w:pStyle w:val="afff0"/>
                  </w:pPr>
                </w:p>
              </w:tc>
              <w:tc>
                <w:tcPr>
                  <w:tcW w:w="853" w:type="pct"/>
                  <w:vMerge/>
                  <w:vAlign w:val="center"/>
                </w:tcPr>
                <w:p w14:paraId="09C8BAC3" w14:textId="77777777" w:rsidR="00ED0075" w:rsidRDefault="00ED0075">
                  <w:pPr>
                    <w:pStyle w:val="afff0"/>
                  </w:pPr>
                </w:p>
              </w:tc>
              <w:tc>
                <w:tcPr>
                  <w:tcW w:w="809" w:type="pct"/>
                  <w:vMerge/>
                  <w:vAlign w:val="center"/>
                </w:tcPr>
                <w:p w14:paraId="09C8BAC4" w14:textId="77777777" w:rsidR="00ED0075" w:rsidRDefault="00ED0075">
                  <w:pPr>
                    <w:pStyle w:val="afff0"/>
                  </w:pPr>
                </w:p>
              </w:tc>
            </w:tr>
            <w:tr w:rsidR="001A686A" w:rsidRPr="0052470B" w14:paraId="09C8BAD0" w14:textId="77777777">
              <w:trPr>
                <w:trHeight w:val="397"/>
                <w:jc w:val="center"/>
              </w:trPr>
              <w:tc>
                <w:tcPr>
                  <w:tcW w:w="339" w:type="pct"/>
                  <w:vAlign w:val="center"/>
                </w:tcPr>
                <w:p w14:paraId="09C8BAC6" w14:textId="77777777" w:rsidR="00ED0075" w:rsidRDefault="000F0575">
                  <w:pPr>
                    <w:pStyle w:val="affa"/>
                    <w:rPr>
                      <w:color w:val="000000"/>
                    </w:rPr>
                  </w:pPr>
                  <w:r>
                    <w:rPr>
                      <w:color w:val="000000"/>
                    </w:rPr>
                    <w:t>1</w:t>
                  </w:r>
                </w:p>
              </w:tc>
              <w:tc>
                <w:tcPr>
                  <w:tcW w:w="699" w:type="pct"/>
                  <w:vAlign w:val="center"/>
                </w:tcPr>
                <w:p w14:paraId="09C8BAC7" w14:textId="77777777" w:rsidR="00ED0075" w:rsidRDefault="000F0575">
                  <w:pPr>
                    <w:pStyle w:val="affa"/>
                    <w:rPr>
                      <w:color w:val="000000"/>
                    </w:rPr>
                  </w:pPr>
                  <w:r>
                    <w:rPr>
                      <w:rFonts w:hint="eastAsia"/>
                      <w:color w:val="000000"/>
                    </w:rPr>
                    <w:t>恒升公租房小区</w:t>
                  </w:r>
                </w:p>
              </w:tc>
              <w:tc>
                <w:tcPr>
                  <w:tcW w:w="450" w:type="pct"/>
                  <w:vAlign w:val="center"/>
                </w:tcPr>
                <w:p w14:paraId="09C8BAC8" w14:textId="77777777" w:rsidR="00ED0075" w:rsidRDefault="000F0575">
                  <w:pPr>
                    <w:pStyle w:val="affa"/>
                    <w:rPr>
                      <w:color w:val="000000"/>
                    </w:rPr>
                  </w:pPr>
                  <w:r>
                    <w:rPr>
                      <w:rFonts w:hint="eastAsia"/>
                      <w:color w:val="000000"/>
                    </w:rPr>
                    <w:t>-137</w:t>
                  </w:r>
                </w:p>
              </w:tc>
              <w:tc>
                <w:tcPr>
                  <w:tcW w:w="400" w:type="pct"/>
                  <w:vAlign w:val="center"/>
                </w:tcPr>
                <w:p w14:paraId="09C8BAC9" w14:textId="77777777" w:rsidR="00ED0075" w:rsidRDefault="000F0575">
                  <w:pPr>
                    <w:pStyle w:val="affa"/>
                    <w:rPr>
                      <w:color w:val="000000"/>
                    </w:rPr>
                  </w:pPr>
                  <w:r>
                    <w:rPr>
                      <w:rFonts w:hint="eastAsia"/>
                      <w:color w:val="000000"/>
                    </w:rPr>
                    <w:t>121</w:t>
                  </w:r>
                </w:p>
              </w:tc>
              <w:tc>
                <w:tcPr>
                  <w:tcW w:w="450" w:type="pct"/>
                  <w:vAlign w:val="center"/>
                </w:tcPr>
                <w:p w14:paraId="09C8BACA" w14:textId="77777777" w:rsidR="00ED0075" w:rsidRDefault="000F0575">
                  <w:pPr>
                    <w:pStyle w:val="affa"/>
                    <w:rPr>
                      <w:color w:val="000000"/>
                    </w:rPr>
                  </w:pPr>
                  <w:r>
                    <w:rPr>
                      <w:rFonts w:hint="eastAsia"/>
                      <w:color w:val="000000"/>
                    </w:rPr>
                    <w:t>0</w:t>
                  </w:r>
                </w:p>
              </w:tc>
              <w:tc>
                <w:tcPr>
                  <w:tcW w:w="550" w:type="pct"/>
                  <w:vAlign w:val="center"/>
                </w:tcPr>
                <w:p w14:paraId="09C8BACB" w14:textId="77777777" w:rsidR="00ED0075" w:rsidRDefault="000F0575">
                  <w:pPr>
                    <w:pStyle w:val="affa"/>
                    <w:rPr>
                      <w:color w:val="000000"/>
                    </w:rPr>
                  </w:pPr>
                  <w:r>
                    <w:rPr>
                      <w:rFonts w:hint="eastAsia"/>
                      <w:color w:val="000000"/>
                    </w:rPr>
                    <w:t>2</w:t>
                  </w:r>
                </w:p>
              </w:tc>
              <w:tc>
                <w:tcPr>
                  <w:tcW w:w="450" w:type="pct"/>
                  <w:vAlign w:val="center"/>
                </w:tcPr>
                <w:p w14:paraId="09C8BACC" w14:textId="77777777" w:rsidR="00ED0075" w:rsidRDefault="000F0575">
                  <w:pPr>
                    <w:pStyle w:val="affa"/>
                    <w:rPr>
                      <w:color w:val="000000"/>
                    </w:rPr>
                  </w:pPr>
                  <w:r>
                    <w:rPr>
                      <w:rFonts w:hint="eastAsia"/>
                      <w:color w:val="000000"/>
                    </w:rPr>
                    <w:t>西北</w:t>
                  </w:r>
                </w:p>
              </w:tc>
              <w:tc>
                <w:tcPr>
                  <w:tcW w:w="853" w:type="pct"/>
                  <w:vAlign w:val="center"/>
                </w:tcPr>
                <w:p w14:paraId="09C8BACD" w14:textId="77777777" w:rsidR="00ED0075" w:rsidRDefault="000F0575">
                  <w:pPr>
                    <w:pStyle w:val="affa"/>
                    <w:rPr>
                      <w:color w:val="000000"/>
                    </w:rPr>
                  </w:pPr>
                  <w:r>
                    <w:rPr>
                      <w:rFonts w:hint="eastAsia"/>
                      <w:color w:val="000000"/>
                    </w:rPr>
                    <w:t>《声环境质量标准》（</w:t>
                  </w:r>
                  <w:r>
                    <w:rPr>
                      <w:color w:val="000000"/>
                    </w:rPr>
                    <w:t>GB3096</w:t>
                  </w:r>
                  <w:r>
                    <w:rPr>
                      <w:rFonts w:hint="eastAsia"/>
                      <w:color w:val="000000"/>
                    </w:rPr>
                    <w:t>-2008</w:t>
                  </w:r>
                  <w:r>
                    <w:rPr>
                      <w:rFonts w:hint="eastAsia"/>
                      <w:color w:val="000000"/>
                    </w:rPr>
                    <w:t>）</w:t>
                  </w:r>
                  <w:r>
                    <w:rPr>
                      <w:rFonts w:hint="eastAsia"/>
                      <w:color w:val="000000"/>
                    </w:rPr>
                    <w:t>2</w:t>
                  </w:r>
                  <w:r>
                    <w:rPr>
                      <w:rFonts w:hint="eastAsia"/>
                      <w:color w:val="000000"/>
                    </w:rPr>
                    <w:t>类</w:t>
                  </w:r>
                </w:p>
              </w:tc>
              <w:tc>
                <w:tcPr>
                  <w:tcW w:w="809" w:type="pct"/>
                  <w:vAlign w:val="center"/>
                </w:tcPr>
                <w:p w14:paraId="09C8BACE" w14:textId="77777777" w:rsidR="00ED0075" w:rsidRDefault="000F0575">
                  <w:pPr>
                    <w:pStyle w:val="affa"/>
                    <w:rPr>
                      <w:color w:val="000000"/>
                    </w:rPr>
                  </w:pPr>
                  <w:r>
                    <w:rPr>
                      <w:color w:val="000000"/>
                    </w:rPr>
                    <w:t>占地面积：</w:t>
                  </w:r>
                  <w:r>
                    <w:rPr>
                      <w:rFonts w:hint="eastAsia"/>
                      <w:color w:val="000000"/>
                    </w:rPr>
                    <w:t>10800m</w:t>
                  </w:r>
                  <w:r>
                    <w:rPr>
                      <w:color w:val="000000"/>
                      <w:vertAlign w:val="superscript"/>
                    </w:rPr>
                    <w:t>2</w:t>
                  </w:r>
                </w:p>
                <w:p w14:paraId="09C8BACF" w14:textId="77777777" w:rsidR="00ED0075" w:rsidRDefault="000F0575">
                  <w:pPr>
                    <w:pStyle w:val="affa"/>
                    <w:rPr>
                      <w:color w:val="000000"/>
                    </w:rPr>
                  </w:pPr>
                  <w:r>
                    <w:rPr>
                      <w:color w:val="000000"/>
                    </w:rPr>
                    <w:t>总户数：</w:t>
                  </w:r>
                  <w:r>
                    <w:rPr>
                      <w:rFonts w:hint="eastAsia"/>
                      <w:color w:val="000000"/>
                    </w:rPr>
                    <w:t>270</w:t>
                  </w:r>
                  <w:r>
                    <w:rPr>
                      <w:color w:val="000000"/>
                    </w:rPr>
                    <w:t>户</w:t>
                  </w:r>
                </w:p>
              </w:tc>
            </w:tr>
          </w:tbl>
          <w:p w14:paraId="09C8BAD1" w14:textId="77777777" w:rsidR="00ED0075" w:rsidRDefault="00ED0075">
            <w:pPr>
              <w:pStyle w:val="afff3"/>
              <w:ind w:firstLineChars="0" w:firstLine="0"/>
              <w:rPr>
                <w:color w:val="000000"/>
              </w:rPr>
            </w:pPr>
          </w:p>
        </w:tc>
      </w:tr>
    </w:tbl>
    <w:p w14:paraId="09C8BAD3" w14:textId="77777777" w:rsidR="00ED0075" w:rsidRDefault="00ED0075">
      <w:pPr>
        <w:pStyle w:val="af9"/>
        <w:jc w:val="center"/>
        <w:outlineLvl w:val="0"/>
        <w:rPr>
          <w:rFonts w:ascii="黑体" w:eastAsia="黑体" w:hAnsi="黑体"/>
          <w:snapToGrid w:val="0"/>
          <w:color w:val="000000"/>
          <w:sz w:val="30"/>
          <w:szCs w:val="30"/>
          <w:lang w:val="en-US"/>
        </w:rPr>
        <w:sectPr w:rsidR="00ED0075">
          <w:footerReference w:type="default" r:id="rId28"/>
          <w:pgSz w:w="16838" w:h="11906" w:orient="landscape"/>
          <w:pgMar w:top="1531" w:right="1701" w:bottom="1531" w:left="1701" w:header="851" w:footer="851" w:gutter="0"/>
          <w:cols w:space="720"/>
          <w:docGrid w:linePitch="312"/>
        </w:sectPr>
      </w:pPr>
    </w:p>
    <w:tbl>
      <w:tblPr>
        <w:tblW w:w="5011"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53"/>
        <w:gridCol w:w="8547"/>
      </w:tblGrid>
      <w:tr w:rsidR="00ED0075" w:rsidRPr="0052470B" w14:paraId="09C8BBD2" w14:textId="77777777">
        <w:trPr>
          <w:trHeight w:val="6810"/>
          <w:jc w:val="center"/>
        </w:trPr>
        <w:tc>
          <w:tcPr>
            <w:tcW w:w="453" w:type="dxa"/>
            <w:tcMar>
              <w:left w:w="28" w:type="dxa"/>
              <w:right w:w="28" w:type="dxa"/>
            </w:tcMar>
          </w:tcPr>
          <w:p w14:paraId="09C8BAD4" w14:textId="77777777" w:rsidR="00ED0075" w:rsidRDefault="00ED0075">
            <w:pPr>
              <w:adjustRightInd w:val="0"/>
              <w:snapToGrid w:val="0"/>
              <w:jc w:val="center"/>
              <w:rPr>
                <w:rFonts w:ascii="宋体" w:hAnsi="宋体" w:cs="宋体"/>
                <w:bCs/>
                <w:color w:val="000000"/>
                <w:szCs w:val="21"/>
              </w:rPr>
            </w:pPr>
          </w:p>
        </w:tc>
        <w:tc>
          <w:tcPr>
            <w:tcW w:w="8546" w:type="dxa"/>
          </w:tcPr>
          <w:p w14:paraId="09C8BAD5" w14:textId="77777777" w:rsidR="00ED0075" w:rsidRDefault="000F0575">
            <w:pPr>
              <w:tabs>
                <w:tab w:val="left" w:pos="8370"/>
                <w:tab w:val="left" w:pos="8600"/>
              </w:tabs>
              <w:spacing w:line="460" w:lineRule="exact"/>
              <w:ind w:firstLineChars="200" w:firstLine="482"/>
              <w:rPr>
                <w:b/>
                <w:color w:val="000000"/>
                <w:sz w:val="24"/>
              </w:rPr>
            </w:pPr>
            <w:r>
              <w:rPr>
                <w:rFonts w:hint="eastAsia"/>
                <w:b/>
                <w:color w:val="000000"/>
                <w:sz w:val="24"/>
              </w:rPr>
              <w:t>2</w:t>
            </w:r>
            <w:r>
              <w:rPr>
                <w:rFonts w:hint="eastAsia"/>
                <w:b/>
                <w:color w:val="000000"/>
                <w:sz w:val="24"/>
              </w:rPr>
              <w:t>、预测计算方法</w:t>
            </w:r>
          </w:p>
          <w:p w14:paraId="09C8BAD6" w14:textId="77777777" w:rsidR="00ED0075" w:rsidRDefault="000F0575">
            <w:pPr>
              <w:spacing w:line="520" w:lineRule="exact"/>
              <w:ind w:firstLineChars="200" w:firstLine="480"/>
              <w:rPr>
                <w:color w:val="000000"/>
                <w:sz w:val="24"/>
              </w:rPr>
            </w:pPr>
            <w:r>
              <w:rPr>
                <w:rFonts w:hint="eastAsia"/>
                <w:color w:val="000000"/>
                <w:sz w:val="24"/>
              </w:rPr>
              <w:t>①</w:t>
            </w:r>
            <w:r>
              <w:rPr>
                <w:color w:val="000000"/>
                <w:sz w:val="24"/>
              </w:rPr>
              <w:t>噪声源衰减分析方法</w:t>
            </w:r>
          </w:p>
          <w:p w14:paraId="09C8BAD7" w14:textId="77777777" w:rsidR="00ED0075" w:rsidRDefault="000F0575">
            <w:pPr>
              <w:spacing w:line="520" w:lineRule="exact"/>
              <w:ind w:firstLineChars="200" w:firstLine="480"/>
              <w:rPr>
                <w:color w:val="000000"/>
                <w:sz w:val="24"/>
              </w:rPr>
            </w:pPr>
            <w:r>
              <w:rPr>
                <w:color w:val="000000"/>
                <w:sz w:val="24"/>
              </w:rPr>
              <w:t>设备声源传播到受声点的距离为</w:t>
            </w:r>
            <w:r w:rsidR="00800B44">
              <w:rPr>
                <w:color w:val="000000"/>
                <w:sz w:val="24"/>
              </w:rPr>
              <w:pict w14:anchorId="09C8BD0A">
                <v:shape id="_x0000_i1048" type="#_x0000_t75" style="width:7.55pt;height:13.4pt">
                  <v:imagedata r:id="rId29" o:title=""/>
                </v:shape>
              </w:pict>
            </w:r>
            <w:r>
              <w:rPr>
                <w:color w:val="000000"/>
                <w:sz w:val="24"/>
              </w:rPr>
              <w:t>，厂房高度为</w:t>
            </w:r>
            <w:r w:rsidR="00800B44">
              <w:rPr>
                <w:color w:val="000000"/>
                <w:sz w:val="24"/>
              </w:rPr>
              <w:pict w14:anchorId="09C8BD0B">
                <v:shape id="_x0000_i1049" type="#_x0000_t75" style="width:13.4pt;height:13.4pt">
                  <v:imagedata r:id="rId30" o:title=""/>
                </v:shape>
              </w:pict>
            </w:r>
            <w:r>
              <w:rPr>
                <w:color w:val="000000"/>
                <w:sz w:val="24"/>
              </w:rPr>
              <w:t>，厂房的长度为</w:t>
            </w:r>
            <w:r w:rsidR="00800B44">
              <w:rPr>
                <w:color w:val="000000"/>
                <w:sz w:val="24"/>
              </w:rPr>
              <w:pict w14:anchorId="09C8BD0C">
                <v:shape id="_x0000_i1050" type="#_x0000_t75" style="width:13.4pt;height:13.4pt">
                  <v:imagedata r:id="rId31" o:title=""/>
                </v:shape>
              </w:pict>
            </w:r>
            <w:r>
              <w:rPr>
                <w:color w:val="000000"/>
                <w:sz w:val="24"/>
              </w:rPr>
              <w:t>，对于靠近墙面中心为</w:t>
            </w:r>
            <w:r w:rsidR="00800B44">
              <w:rPr>
                <w:color w:val="000000"/>
                <w:sz w:val="24"/>
              </w:rPr>
              <w:pict w14:anchorId="09C8BD0D">
                <v:shape id="_x0000_i1051" type="#_x0000_t75" style="width:7.55pt;height:13.4pt">
                  <v:imagedata r:id="rId29" o:title=""/>
                </v:shape>
              </w:pict>
            </w:r>
            <w:r>
              <w:rPr>
                <w:color w:val="000000"/>
                <w:sz w:val="24"/>
              </w:rPr>
              <w:t>距离的受声点声压级的计算（仅考虑距离衰减）：</w:t>
            </w:r>
          </w:p>
          <w:p w14:paraId="09C8BAD8" w14:textId="77777777" w:rsidR="00ED0075" w:rsidRDefault="000F0575">
            <w:pPr>
              <w:spacing w:line="520" w:lineRule="exact"/>
              <w:ind w:firstLineChars="200" w:firstLine="480"/>
              <w:rPr>
                <w:color w:val="000000"/>
                <w:sz w:val="24"/>
              </w:rPr>
            </w:pPr>
            <w:r>
              <w:rPr>
                <w:color w:val="000000"/>
                <w:sz w:val="24"/>
              </w:rPr>
              <w:t>当</w:t>
            </w:r>
            <w:r w:rsidR="00800B44">
              <w:rPr>
                <w:color w:val="000000"/>
                <w:sz w:val="24"/>
              </w:rPr>
              <w:pict w14:anchorId="09C8BD0E">
                <v:shape id="_x0000_i1052" type="#_x0000_t75" style="width:7.55pt;height:13.4pt">
                  <v:imagedata r:id="rId32" o:title=""/>
                </v:shape>
              </w:pict>
            </w:r>
            <w:r>
              <w:rPr>
                <w:color w:val="000000"/>
                <w:sz w:val="24"/>
              </w:rPr>
              <w:t>≤</w:t>
            </w:r>
            <w:r w:rsidR="00800B44">
              <w:rPr>
                <w:color w:val="000000"/>
                <w:sz w:val="24"/>
              </w:rPr>
              <w:pict w14:anchorId="09C8BD0F">
                <v:shape id="_x0000_i1053" type="#_x0000_t75" style="width:27.65pt;height:13.4pt">
                  <v:imagedata r:id="rId33" o:title=""/>
                </v:shape>
              </w:pict>
            </w:r>
            <w:r>
              <w:rPr>
                <w:color w:val="000000"/>
                <w:sz w:val="24"/>
              </w:rPr>
              <w:t>，噪声传播途径中的声级值与距离无关，基本上没有明显衰减；</w:t>
            </w:r>
          </w:p>
          <w:p w14:paraId="09C8BAD9" w14:textId="77777777" w:rsidR="00ED0075" w:rsidRDefault="000F0575">
            <w:pPr>
              <w:spacing w:line="520" w:lineRule="exact"/>
              <w:ind w:firstLineChars="200" w:firstLine="480"/>
              <w:rPr>
                <w:color w:val="000000"/>
                <w:sz w:val="24"/>
              </w:rPr>
            </w:pPr>
            <w:r>
              <w:rPr>
                <w:color w:val="000000"/>
                <w:sz w:val="24"/>
              </w:rPr>
              <w:t>当</w:t>
            </w:r>
            <w:r w:rsidR="00800B44">
              <w:rPr>
                <w:color w:val="000000"/>
                <w:sz w:val="24"/>
              </w:rPr>
              <w:pict w14:anchorId="09C8BD10">
                <v:shape id="_x0000_i1054" type="#_x0000_t75" style="width:27.65pt;height:13.4pt">
                  <v:imagedata r:id="rId33" o:title=""/>
                </v:shape>
              </w:pict>
            </w:r>
            <w:r>
              <w:rPr>
                <w:color w:val="000000"/>
                <w:sz w:val="24"/>
              </w:rPr>
              <w:t>≤</w:t>
            </w:r>
            <w:r w:rsidR="00800B44">
              <w:rPr>
                <w:color w:val="000000"/>
                <w:sz w:val="24"/>
              </w:rPr>
              <w:pict w14:anchorId="09C8BD11">
                <v:shape id="_x0000_i1055" type="#_x0000_t75" style="width:7.55pt;height:13.4pt">
                  <v:imagedata r:id="rId32" o:title=""/>
                </v:shape>
              </w:pict>
            </w:r>
            <w:r>
              <w:rPr>
                <w:color w:val="000000"/>
                <w:sz w:val="24"/>
              </w:rPr>
              <w:t>≤</w:t>
            </w:r>
            <w:r w:rsidR="00800B44">
              <w:rPr>
                <w:color w:val="000000"/>
                <w:sz w:val="24"/>
              </w:rPr>
              <w:pict w14:anchorId="09C8BD12">
                <v:shape id="_x0000_i1056" type="#_x0000_t75" style="width:22.6pt;height:13.4pt">
                  <v:imagedata r:id="rId34" o:title=""/>
                </v:shape>
              </w:pict>
            </w:r>
            <w:r>
              <w:rPr>
                <w:color w:val="000000"/>
                <w:sz w:val="24"/>
              </w:rPr>
              <w:t>时，声源面可近似退化为线源，声压级计算公式为：</w:t>
            </w:r>
          </w:p>
          <w:p w14:paraId="09C8BADA" w14:textId="77777777" w:rsidR="00ED0075" w:rsidRDefault="00800B44">
            <w:pPr>
              <w:spacing w:line="520" w:lineRule="exact"/>
              <w:ind w:firstLineChars="200" w:firstLine="420"/>
              <w:jc w:val="center"/>
              <w:rPr>
                <w:color w:val="000000"/>
                <w:sz w:val="24"/>
              </w:rPr>
            </w:pPr>
            <w:r>
              <w:rPr>
                <w:color w:val="000000"/>
              </w:rPr>
              <w:pict w14:anchorId="09C8BD13">
                <v:shape id="_x0000_i1057" type="#_x0000_t75" style="width:94.6pt;height:22.6pt">
                  <v:imagedata r:id="rId35" o:title=""/>
                </v:shape>
              </w:pict>
            </w:r>
          </w:p>
          <w:p w14:paraId="09C8BADB" w14:textId="77777777" w:rsidR="00ED0075" w:rsidRDefault="000F0575">
            <w:pPr>
              <w:spacing w:line="520" w:lineRule="exact"/>
              <w:ind w:firstLineChars="200" w:firstLine="480"/>
              <w:rPr>
                <w:color w:val="000000"/>
                <w:sz w:val="24"/>
              </w:rPr>
            </w:pPr>
            <w:r>
              <w:rPr>
                <w:color w:val="000000"/>
                <w:sz w:val="24"/>
              </w:rPr>
              <w:t>当</w:t>
            </w:r>
            <w:r w:rsidR="00800B44">
              <w:rPr>
                <w:color w:val="000000"/>
                <w:sz w:val="24"/>
              </w:rPr>
              <w:pict w14:anchorId="09C8BD14">
                <v:shape id="_x0000_i1058" type="#_x0000_t75" style="width:7.55pt;height:13.4pt">
                  <v:imagedata r:id="rId32" o:title=""/>
                </v:shape>
              </w:pict>
            </w:r>
            <w:r>
              <w:rPr>
                <w:color w:val="000000"/>
                <w:sz w:val="24"/>
              </w:rPr>
              <w:t>＞</w:t>
            </w:r>
            <w:r w:rsidR="00800B44">
              <w:rPr>
                <w:color w:val="000000"/>
                <w:sz w:val="24"/>
              </w:rPr>
              <w:pict w14:anchorId="09C8BD15">
                <v:shape id="_x0000_i1059" type="#_x0000_t75" style="width:22.6pt;height:13.4pt">
                  <v:imagedata r:id="rId34" o:title=""/>
                </v:shape>
              </w:pict>
            </w:r>
            <w:r>
              <w:rPr>
                <w:color w:val="000000"/>
                <w:sz w:val="24"/>
              </w:rPr>
              <w:t>时，可近似认为声源退化为一个点源，计算公式为：</w:t>
            </w:r>
          </w:p>
          <w:p w14:paraId="09C8BADC" w14:textId="77777777" w:rsidR="00ED0075" w:rsidRDefault="00800B44">
            <w:pPr>
              <w:pStyle w:val="afff4"/>
              <w:spacing w:beforeLines="0" w:afterLines="0" w:line="520" w:lineRule="exact"/>
              <w:rPr>
                <w:color w:val="000000"/>
                <w:szCs w:val="24"/>
              </w:rPr>
            </w:pPr>
            <w:r>
              <w:rPr>
                <w:color w:val="000000"/>
                <w:szCs w:val="24"/>
              </w:rPr>
              <w:pict w14:anchorId="09C8BD16">
                <v:shape id="_x0000_i1060" type="#_x0000_t75" style="width:108.85pt;height:13.4pt">
                  <v:imagedata r:id="rId36" o:title=""/>
                </v:shape>
              </w:pict>
            </w:r>
          </w:p>
          <w:p w14:paraId="09C8BADD" w14:textId="77777777" w:rsidR="00ED0075" w:rsidRDefault="000F0575">
            <w:pPr>
              <w:spacing w:line="520" w:lineRule="exact"/>
              <w:ind w:firstLineChars="200" w:firstLine="480"/>
              <w:rPr>
                <w:color w:val="000000"/>
                <w:sz w:val="24"/>
              </w:rPr>
            </w:pPr>
            <w:r>
              <w:rPr>
                <w:color w:val="000000"/>
                <w:sz w:val="24"/>
              </w:rPr>
              <w:t>式中：</w:t>
            </w:r>
            <w:r w:rsidR="00800B44">
              <w:rPr>
                <w:color w:val="000000"/>
                <w:sz w:val="24"/>
              </w:rPr>
              <w:pict w14:anchorId="09C8BD17">
                <v:shape id="_x0000_i1061" type="#_x0000_t75" style="width:13.4pt;height:13.4pt">
                  <v:imagedata r:id="rId37" o:title=""/>
                </v:shape>
              </w:pict>
            </w:r>
            <w:r>
              <w:rPr>
                <w:color w:val="000000"/>
                <w:sz w:val="24"/>
              </w:rPr>
              <w:t>—</w:t>
            </w:r>
            <w:r>
              <w:rPr>
                <w:color w:val="000000"/>
                <w:sz w:val="24"/>
              </w:rPr>
              <w:t>距噪声源距离为</w:t>
            </w:r>
            <w:r w:rsidR="00800B44">
              <w:rPr>
                <w:color w:val="000000"/>
                <w:sz w:val="24"/>
              </w:rPr>
              <w:pict w14:anchorId="09C8BD18">
                <v:shape id="_x0000_i1062" type="#_x0000_t75" style="width:7.55pt;height:13.4pt">
                  <v:imagedata r:id="rId32" o:title=""/>
                </v:shape>
              </w:pict>
            </w:r>
            <w:r>
              <w:rPr>
                <w:color w:val="000000"/>
                <w:sz w:val="24"/>
              </w:rPr>
              <w:t>处声级值，</w:t>
            </w:r>
            <w:r>
              <w:rPr>
                <w:color w:val="000000"/>
                <w:sz w:val="24"/>
              </w:rPr>
              <w:t>[dB(A)]</w:t>
            </w:r>
            <w:r>
              <w:rPr>
                <w:color w:val="000000"/>
                <w:sz w:val="24"/>
              </w:rPr>
              <w:t>；</w:t>
            </w:r>
          </w:p>
          <w:p w14:paraId="09C8BADE" w14:textId="77777777" w:rsidR="00ED0075" w:rsidRDefault="00800B44">
            <w:pPr>
              <w:spacing w:line="520" w:lineRule="exact"/>
              <w:ind w:firstLineChars="500" w:firstLine="1200"/>
              <w:rPr>
                <w:color w:val="000000"/>
                <w:sz w:val="24"/>
              </w:rPr>
            </w:pPr>
            <w:r>
              <w:rPr>
                <w:color w:val="000000"/>
                <w:sz w:val="24"/>
              </w:rPr>
              <w:pict w14:anchorId="09C8BD19">
                <v:shape id="_x0000_i1063" type="#_x0000_t75" style="width:13.4pt;height:22.6pt">
                  <v:imagedata r:id="rId38" o:title=""/>
                </v:shape>
              </w:pict>
            </w:r>
            <w:r w:rsidR="000F0575">
              <w:rPr>
                <w:color w:val="000000"/>
                <w:sz w:val="24"/>
              </w:rPr>
              <w:t>—</w:t>
            </w:r>
            <w:r w:rsidR="000F0575">
              <w:rPr>
                <w:color w:val="000000"/>
                <w:sz w:val="24"/>
              </w:rPr>
              <w:t>距噪声源距离为</w:t>
            </w:r>
            <w:r>
              <w:rPr>
                <w:color w:val="000000"/>
                <w:sz w:val="24"/>
              </w:rPr>
              <w:pict w14:anchorId="09C8BD1A">
                <v:shape id="_x0000_i1064" type="#_x0000_t75" style="width:13.4pt;height:22.6pt">
                  <v:imagedata r:id="rId39" o:title=""/>
                </v:shape>
              </w:pict>
            </w:r>
            <w:r w:rsidR="000F0575">
              <w:rPr>
                <w:color w:val="000000"/>
                <w:sz w:val="24"/>
              </w:rPr>
              <w:t>处声级值，</w:t>
            </w:r>
            <w:r w:rsidR="000F0575">
              <w:rPr>
                <w:color w:val="000000"/>
                <w:sz w:val="24"/>
              </w:rPr>
              <w:t>[dB(A)]</w:t>
            </w:r>
            <w:r w:rsidR="000F0575">
              <w:rPr>
                <w:color w:val="000000"/>
                <w:sz w:val="24"/>
              </w:rPr>
              <w:t>；</w:t>
            </w:r>
          </w:p>
          <w:p w14:paraId="09C8BADF" w14:textId="77777777" w:rsidR="00ED0075" w:rsidRDefault="00800B44">
            <w:pPr>
              <w:spacing w:line="520" w:lineRule="exact"/>
              <w:ind w:firstLineChars="500" w:firstLine="1200"/>
              <w:rPr>
                <w:color w:val="000000"/>
                <w:sz w:val="24"/>
              </w:rPr>
            </w:pPr>
            <w:r>
              <w:rPr>
                <w:color w:val="000000"/>
                <w:sz w:val="24"/>
              </w:rPr>
              <w:pict w14:anchorId="09C8BD1B">
                <v:shape id="_x0000_i1065" type="#_x0000_t75" style="width:7.55pt;height:13.4pt">
                  <v:imagedata r:id="rId40" o:title=""/>
                </v:shape>
              </w:pict>
            </w:r>
            <w:r w:rsidR="000F0575">
              <w:rPr>
                <w:color w:val="000000"/>
                <w:sz w:val="24"/>
              </w:rPr>
              <w:t>—</w:t>
            </w:r>
            <w:r w:rsidR="000F0575">
              <w:rPr>
                <w:color w:val="000000"/>
                <w:sz w:val="24"/>
              </w:rPr>
              <w:t>关心点距噪声源距离，</w:t>
            </w:r>
            <w:r w:rsidR="000F0575">
              <w:rPr>
                <w:color w:val="000000"/>
                <w:sz w:val="24"/>
              </w:rPr>
              <w:t>m</w:t>
            </w:r>
            <w:r w:rsidR="000F0575">
              <w:rPr>
                <w:color w:val="000000"/>
                <w:sz w:val="24"/>
              </w:rPr>
              <w:t>；</w:t>
            </w:r>
          </w:p>
          <w:p w14:paraId="09C8BAE0" w14:textId="77777777" w:rsidR="00ED0075" w:rsidRDefault="00800B44">
            <w:pPr>
              <w:spacing w:line="520" w:lineRule="exact"/>
              <w:ind w:firstLineChars="500" w:firstLine="1200"/>
              <w:rPr>
                <w:color w:val="000000"/>
                <w:sz w:val="24"/>
              </w:rPr>
            </w:pPr>
            <w:r>
              <w:rPr>
                <w:color w:val="000000"/>
                <w:sz w:val="24"/>
              </w:rPr>
              <w:pict w14:anchorId="09C8BD1C">
                <v:shape id="_x0000_i1066" type="#_x0000_t75" style="width:13.4pt;height:22.6pt">
                  <v:imagedata r:id="rId41" o:title=""/>
                </v:shape>
              </w:pict>
            </w:r>
            <w:r w:rsidR="000F0575">
              <w:rPr>
                <w:color w:val="000000"/>
                <w:sz w:val="24"/>
              </w:rPr>
              <w:t>—</w:t>
            </w:r>
            <w:r w:rsidR="000F0575">
              <w:rPr>
                <w:color w:val="000000"/>
                <w:sz w:val="24"/>
              </w:rPr>
              <w:t>距噪声源距离，</w:t>
            </w:r>
            <w:r>
              <w:rPr>
                <w:color w:val="000000"/>
                <w:sz w:val="24"/>
              </w:rPr>
              <w:pict w14:anchorId="09C8BD1D">
                <v:shape id="_x0000_i1067" type="#_x0000_t75" style="width:13.4pt;height:22.6pt">
                  <v:imagedata r:id="rId42" o:title=""/>
                </v:shape>
              </w:pict>
            </w:r>
            <w:r w:rsidR="000F0575">
              <w:rPr>
                <w:color w:val="000000"/>
                <w:sz w:val="24"/>
              </w:rPr>
              <w:t>取</w:t>
            </w:r>
            <w:r w:rsidR="000F0575">
              <w:rPr>
                <w:color w:val="000000"/>
                <w:sz w:val="24"/>
              </w:rPr>
              <w:t>1m</w:t>
            </w:r>
            <w:r w:rsidR="000F0575">
              <w:rPr>
                <w:color w:val="000000"/>
                <w:sz w:val="24"/>
              </w:rPr>
              <w:t>。</w:t>
            </w:r>
          </w:p>
          <w:p w14:paraId="09C8BAE1" w14:textId="77777777" w:rsidR="00ED0075" w:rsidRDefault="000F0575">
            <w:pPr>
              <w:spacing w:line="520" w:lineRule="exact"/>
              <w:ind w:firstLineChars="200" w:firstLine="480"/>
              <w:rPr>
                <w:color w:val="000000"/>
                <w:sz w:val="24"/>
              </w:rPr>
            </w:pPr>
            <w:r>
              <w:rPr>
                <w:color w:val="000000"/>
                <w:sz w:val="24"/>
              </w:rPr>
              <w:t>预测时，根据判定结果，取合适公式进行预测。</w:t>
            </w:r>
          </w:p>
          <w:p w14:paraId="09C8BAE2" w14:textId="77777777" w:rsidR="00ED0075" w:rsidRDefault="000F0575">
            <w:pPr>
              <w:spacing w:line="520" w:lineRule="exact"/>
              <w:ind w:firstLineChars="200" w:firstLine="480"/>
              <w:rPr>
                <w:color w:val="000000"/>
                <w:sz w:val="24"/>
              </w:rPr>
            </w:pPr>
            <w:r>
              <w:rPr>
                <w:rFonts w:hint="eastAsia"/>
                <w:color w:val="000000"/>
                <w:sz w:val="24"/>
              </w:rPr>
              <w:t>②</w:t>
            </w:r>
            <w:r>
              <w:rPr>
                <w:color w:val="000000"/>
                <w:sz w:val="24"/>
              </w:rPr>
              <w:t>室内声源等效室外声源声功率计算</w:t>
            </w:r>
          </w:p>
          <w:p w14:paraId="09C8BAE3" w14:textId="77777777" w:rsidR="00ED0075" w:rsidRDefault="000F0575">
            <w:pPr>
              <w:spacing w:line="520" w:lineRule="exact"/>
              <w:ind w:firstLineChars="200" w:firstLine="480"/>
              <w:rPr>
                <w:color w:val="000000"/>
                <w:sz w:val="24"/>
              </w:rPr>
            </w:pPr>
            <w:r>
              <w:rPr>
                <w:color w:val="000000"/>
                <w:sz w:val="24"/>
              </w:rPr>
              <w:t>噪声声源位于室内，室内声源可采用等效室外声源声功率级法进行计算。设靠近开口处</w:t>
            </w:r>
            <w:r>
              <w:rPr>
                <w:rFonts w:hint="eastAsia"/>
                <w:color w:val="000000"/>
                <w:sz w:val="24"/>
              </w:rPr>
              <w:t>（</w:t>
            </w:r>
            <w:r>
              <w:rPr>
                <w:color w:val="000000"/>
                <w:sz w:val="24"/>
              </w:rPr>
              <w:t>或窗户</w:t>
            </w:r>
            <w:r>
              <w:rPr>
                <w:rFonts w:hint="eastAsia"/>
                <w:color w:val="000000"/>
                <w:sz w:val="24"/>
              </w:rPr>
              <w:t>）</w:t>
            </w:r>
            <w:r>
              <w:rPr>
                <w:color w:val="000000"/>
                <w:sz w:val="24"/>
              </w:rPr>
              <w:t>室内、室外某倍频带的声压级分别为</w:t>
            </w:r>
            <w:r>
              <w:rPr>
                <w:color w:val="000000"/>
                <w:sz w:val="24"/>
              </w:rPr>
              <w:t>L</w:t>
            </w:r>
            <w:r>
              <w:rPr>
                <w:color w:val="000000"/>
                <w:sz w:val="24"/>
                <w:vertAlign w:val="subscript"/>
              </w:rPr>
              <w:t>p1</w:t>
            </w:r>
            <w:r>
              <w:rPr>
                <w:color w:val="000000"/>
                <w:sz w:val="24"/>
              </w:rPr>
              <w:t>和</w:t>
            </w:r>
            <w:r>
              <w:rPr>
                <w:color w:val="000000"/>
                <w:sz w:val="24"/>
              </w:rPr>
              <w:t>L</w:t>
            </w:r>
            <w:r>
              <w:rPr>
                <w:color w:val="000000"/>
                <w:sz w:val="24"/>
                <w:vertAlign w:val="subscript"/>
              </w:rPr>
              <w:t>p2</w:t>
            </w:r>
            <w:r>
              <w:rPr>
                <w:color w:val="000000"/>
                <w:sz w:val="24"/>
              </w:rPr>
              <w:t>。若声源所在室内声场为近似扩散声场，则室外的倍频带声压级可按公式近似求出</w:t>
            </w:r>
            <w:r>
              <w:rPr>
                <w:rFonts w:hint="eastAsia"/>
                <w:color w:val="000000"/>
                <w:sz w:val="24"/>
              </w:rPr>
              <w:t>：</w:t>
            </w:r>
          </w:p>
          <w:p w14:paraId="09C8BAE4" w14:textId="77777777" w:rsidR="00ED0075" w:rsidRDefault="000F0575">
            <w:pPr>
              <w:pStyle w:val="afff4"/>
              <w:spacing w:beforeLines="0" w:afterLines="0" w:line="520" w:lineRule="exact"/>
              <w:rPr>
                <w:color w:val="000000"/>
                <w:szCs w:val="24"/>
              </w:rPr>
            </w:pPr>
            <w:r>
              <w:rPr>
                <w:color w:val="000000"/>
                <w:szCs w:val="24"/>
              </w:rPr>
              <w:t>L</w:t>
            </w:r>
            <w:r>
              <w:rPr>
                <w:color w:val="000000"/>
                <w:szCs w:val="24"/>
                <w:vertAlign w:val="subscript"/>
              </w:rPr>
              <w:t>p2</w:t>
            </w:r>
            <w:r>
              <w:rPr>
                <w:color w:val="000000"/>
                <w:szCs w:val="24"/>
              </w:rPr>
              <w:t>=L</w:t>
            </w:r>
            <w:r>
              <w:rPr>
                <w:color w:val="000000"/>
                <w:szCs w:val="24"/>
                <w:vertAlign w:val="subscript"/>
              </w:rPr>
              <w:t>p1</w:t>
            </w:r>
            <w:r>
              <w:rPr>
                <w:color w:val="000000"/>
                <w:szCs w:val="24"/>
              </w:rPr>
              <w:t>-(TL+6)</w:t>
            </w:r>
          </w:p>
          <w:p w14:paraId="09C8BAE5" w14:textId="77777777" w:rsidR="00ED0075" w:rsidRDefault="000F0575">
            <w:pPr>
              <w:spacing w:line="520" w:lineRule="exact"/>
              <w:ind w:firstLineChars="200" w:firstLine="480"/>
              <w:rPr>
                <w:color w:val="000000"/>
                <w:sz w:val="24"/>
              </w:rPr>
            </w:pPr>
            <w:r>
              <w:rPr>
                <w:color w:val="000000"/>
                <w:sz w:val="24"/>
              </w:rPr>
              <w:t>式中</w:t>
            </w:r>
            <w:r>
              <w:rPr>
                <w:rFonts w:hint="eastAsia"/>
                <w:color w:val="000000"/>
                <w:sz w:val="24"/>
              </w:rPr>
              <w:t>：</w:t>
            </w:r>
            <w:r>
              <w:rPr>
                <w:color w:val="000000"/>
                <w:sz w:val="24"/>
              </w:rPr>
              <w:t>TL</w:t>
            </w:r>
            <w:r>
              <w:rPr>
                <w:color w:val="000000"/>
                <w:sz w:val="24"/>
              </w:rPr>
              <w:t>一隔墙</w:t>
            </w:r>
            <w:r>
              <w:rPr>
                <w:rFonts w:hint="eastAsia"/>
                <w:color w:val="000000"/>
                <w:sz w:val="24"/>
              </w:rPr>
              <w:t>（</w:t>
            </w:r>
            <w:r>
              <w:rPr>
                <w:color w:val="000000"/>
                <w:sz w:val="24"/>
              </w:rPr>
              <w:t>或窗户</w:t>
            </w:r>
            <w:r>
              <w:rPr>
                <w:rFonts w:hint="eastAsia"/>
                <w:color w:val="000000"/>
                <w:sz w:val="24"/>
              </w:rPr>
              <w:t>）</w:t>
            </w:r>
            <w:r>
              <w:rPr>
                <w:color w:val="000000"/>
                <w:sz w:val="24"/>
              </w:rPr>
              <w:t>倍频带的隔声量，</w:t>
            </w:r>
            <w:r>
              <w:rPr>
                <w:color w:val="000000"/>
                <w:sz w:val="24"/>
              </w:rPr>
              <w:t>dB</w:t>
            </w:r>
            <w:r>
              <w:rPr>
                <w:color w:val="000000"/>
                <w:sz w:val="24"/>
              </w:rPr>
              <w:t>。</w:t>
            </w:r>
          </w:p>
          <w:p w14:paraId="09C8BAE6" w14:textId="77777777" w:rsidR="00ED0075" w:rsidRDefault="000F0575">
            <w:pPr>
              <w:spacing w:line="520" w:lineRule="exact"/>
              <w:ind w:firstLineChars="200" w:firstLine="480"/>
              <w:rPr>
                <w:color w:val="000000"/>
                <w:sz w:val="24"/>
              </w:rPr>
            </w:pPr>
            <w:r>
              <w:rPr>
                <w:rFonts w:hint="eastAsia"/>
                <w:color w:val="000000"/>
                <w:sz w:val="24"/>
              </w:rPr>
              <w:t>③</w:t>
            </w:r>
            <w:r>
              <w:rPr>
                <w:color w:val="000000"/>
                <w:sz w:val="24"/>
              </w:rPr>
              <w:t>噪声源叠加影响分析方法</w:t>
            </w:r>
          </w:p>
          <w:p w14:paraId="09C8BAE7" w14:textId="77777777" w:rsidR="00ED0075" w:rsidRDefault="00800B44">
            <w:pPr>
              <w:pStyle w:val="afff4"/>
              <w:spacing w:beforeLines="0" w:afterLines="0"/>
              <w:rPr>
                <w:color w:val="000000"/>
                <w:szCs w:val="24"/>
              </w:rPr>
            </w:pPr>
            <w:r>
              <w:rPr>
                <w:color w:val="000000"/>
              </w:rPr>
              <w:pict w14:anchorId="09C8BD1E">
                <v:shape id="_x0000_i1068" type="#_x0000_t75" style="width:116.35pt;height:44.35pt">
                  <v:imagedata r:id="rId43" o:title=""/>
                </v:shape>
              </w:pict>
            </w:r>
          </w:p>
          <w:p w14:paraId="09C8BAE8" w14:textId="77777777" w:rsidR="00ED0075" w:rsidRDefault="000F0575">
            <w:pPr>
              <w:spacing w:line="520" w:lineRule="exact"/>
              <w:ind w:firstLineChars="200" w:firstLine="480"/>
              <w:rPr>
                <w:color w:val="000000"/>
                <w:sz w:val="24"/>
              </w:rPr>
            </w:pPr>
            <w:r>
              <w:rPr>
                <w:color w:val="000000"/>
                <w:sz w:val="24"/>
              </w:rPr>
              <w:t>式中：</w:t>
            </w:r>
            <w:r w:rsidR="00800B44">
              <w:rPr>
                <w:color w:val="000000"/>
                <w:sz w:val="24"/>
              </w:rPr>
              <w:pict w14:anchorId="09C8BD1F">
                <v:shape id="_x0000_i1069" type="#_x0000_t75" style="width:13.4pt;height:13.4pt">
                  <v:imagedata r:id="rId44" o:title=""/>
                </v:shape>
              </w:pict>
            </w:r>
            <w:r>
              <w:rPr>
                <w:color w:val="000000"/>
                <w:sz w:val="24"/>
              </w:rPr>
              <w:t>—</w:t>
            </w:r>
            <w:r>
              <w:rPr>
                <w:color w:val="000000"/>
                <w:sz w:val="24"/>
              </w:rPr>
              <w:t>总声压级，</w:t>
            </w:r>
            <w:r>
              <w:rPr>
                <w:color w:val="000000"/>
                <w:sz w:val="24"/>
              </w:rPr>
              <w:t>[dB(A)]</w:t>
            </w:r>
            <w:r>
              <w:rPr>
                <w:color w:val="000000"/>
                <w:sz w:val="24"/>
              </w:rPr>
              <w:t>；</w:t>
            </w:r>
          </w:p>
          <w:p w14:paraId="09C8BAE9" w14:textId="77777777" w:rsidR="00ED0075" w:rsidRDefault="00800B44">
            <w:pPr>
              <w:spacing w:line="520" w:lineRule="exact"/>
              <w:ind w:firstLineChars="500" w:firstLine="1200"/>
              <w:rPr>
                <w:color w:val="000000"/>
                <w:sz w:val="24"/>
              </w:rPr>
            </w:pPr>
            <w:r>
              <w:rPr>
                <w:color w:val="000000"/>
                <w:sz w:val="24"/>
              </w:rPr>
              <w:pict w14:anchorId="09C8BD20">
                <v:shape id="_x0000_i1070" type="#_x0000_t75" style="width:13.4pt;height:22.6pt">
                  <v:imagedata r:id="rId45" o:title=""/>
                </v:shape>
              </w:pict>
            </w:r>
            <w:r w:rsidR="000F0575">
              <w:rPr>
                <w:color w:val="000000"/>
                <w:sz w:val="24"/>
              </w:rPr>
              <w:t>—</w:t>
            </w:r>
            <w:r w:rsidR="000F0575">
              <w:rPr>
                <w:color w:val="000000"/>
                <w:sz w:val="24"/>
              </w:rPr>
              <w:t>第</w:t>
            </w:r>
            <w:r>
              <w:rPr>
                <w:color w:val="000000"/>
                <w:sz w:val="24"/>
              </w:rPr>
              <w:pict w14:anchorId="09C8BD21">
                <v:shape id="_x0000_i1071" type="#_x0000_t75" style="width:7.55pt;height:13.4pt">
                  <v:imagedata r:id="rId46" o:title=""/>
                </v:shape>
              </w:pict>
            </w:r>
            <w:r w:rsidR="000F0575">
              <w:rPr>
                <w:color w:val="000000"/>
                <w:sz w:val="24"/>
              </w:rPr>
              <w:t>个声源的声压级，</w:t>
            </w:r>
            <w:r w:rsidR="000F0575">
              <w:rPr>
                <w:color w:val="000000"/>
                <w:sz w:val="24"/>
              </w:rPr>
              <w:t>[dB(A)]</w:t>
            </w:r>
            <w:r w:rsidR="000F0575">
              <w:rPr>
                <w:color w:val="000000"/>
                <w:sz w:val="24"/>
              </w:rPr>
              <w:t>；</w:t>
            </w:r>
          </w:p>
          <w:p w14:paraId="09C8BAEA" w14:textId="77777777" w:rsidR="00ED0075" w:rsidRDefault="00800B44">
            <w:pPr>
              <w:spacing w:line="520" w:lineRule="exact"/>
              <w:ind w:firstLineChars="500" w:firstLine="1200"/>
              <w:rPr>
                <w:color w:val="000000"/>
                <w:sz w:val="24"/>
              </w:rPr>
            </w:pPr>
            <w:r>
              <w:rPr>
                <w:color w:val="000000"/>
                <w:sz w:val="24"/>
              </w:rPr>
              <w:pict w14:anchorId="09C8BD22">
                <v:shape id="_x0000_i1072" type="#_x0000_t75" style="width:13.4pt;height:13.4pt">
                  <v:imagedata r:id="rId47" o:title=""/>
                </v:shape>
              </w:pict>
            </w:r>
            <w:r w:rsidR="000F0575">
              <w:rPr>
                <w:color w:val="000000"/>
                <w:sz w:val="24"/>
              </w:rPr>
              <w:t>—</w:t>
            </w:r>
            <w:r w:rsidR="000F0575">
              <w:rPr>
                <w:color w:val="000000"/>
                <w:sz w:val="24"/>
              </w:rPr>
              <w:t>声源数量。</w:t>
            </w:r>
          </w:p>
          <w:p w14:paraId="09C8BAEB" w14:textId="77777777" w:rsidR="00ED0075" w:rsidRDefault="000F0575">
            <w:pPr>
              <w:spacing w:line="520" w:lineRule="exact"/>
              <w:ind w:firstLineChars="200" w:firstLine="480"/>
              <w:rPr>
                <w:color w:val="000000"/>
                <w:sz w:val="24"/>
              </w:rPr>
            </w:pPr>
            <w:r>
              <w:rPr>
                <w:rFonts w:hint="eastAsia"/>
                <w:color w:val="000000"/>
                <w:sz w:val="24"/>
              </w:rPr>
              <w:lastRenderedPageBreak/>
              <w:t>④</w:t>
            </w:r>
            <w:r>
              <w:rPr>
                <w:color w:val="000000"/>
                <w:sz w:val="24"/>
              </w:rPr>
              <w:t>户外声传播衰减计算公式</w:t>
            </w:r>
          </w:p>
          <w:p w14:paraId="09C8BAEC" w14:textId="77777777" w:rsidR="00ED0075" w:rsidRDefault="000F0575">
            <w:pPr>
              <w:pStyle w:val="afff4"/>
              <w:spacing w:beforeLines="0" w:afterLines="0" w:line="520" w:lineRule="exact"/>
              <w:rPr>
                <w:color w:val="000000"/>
                <w:szCs w:val="24"/>
              </w:rPr>
            </w:pPr>
            <w:r>
              <w:rPr>
                <w:rFonts w:hint="eastAsia"/>
                <w:color w:val="000000"/>
              </w:rPr>
              <w:t>L</w:t>
            </w:r>
            <w:r>
              <w:rPr>
                <w:rFonts w:hint="eastAsia"/>
                <w:color w:val="000000"/>
                <w:vertAlign w:val="subscript"/>
              </w:rPr>
              <w:t>p</w:t>
            </w:r>
            <w:r>
              <w:rPr>
                <w:rFonts w:hint="eastAsia"/>
                <w:color w:val="000000"/>
              </w:rPr>
              <w:t>(r)</w:t>
            </w:r>
            <w:r>
              <w:rPr>
                <w:rFonts w:hint="eastAsia"/>
                <w:color w:val="000000"/>
              </w:rPr>
              <w:t>＝</w:t>
            </w:r>
            <w:r>
              <w:rPr>
                <w:rFonts w:hint="eastAsia"/>
                <w:color w:val="000000"/>
              </w:rPr>
              <w:t>L</w:t>
            </w:r>
            <w:r>
              <w:rPr>
                <w:rFonts w:hint="eastAsia"/>
                <w:color w:val="000000"/>
                <w:vertAlign w:val="subscript"/>
              </w:rPr>
              <w:t>p</w:t>
            </w:r>
            <w:r>
              <w:rPr>
                <w:rFonts w:hint="eastAsia"/>
                <w:color w:val="000000"/>
              </w:rPr>
              <w:t>(r</w:t>
            </w:r>
            <w:r>
              <w:rPr>
                <w:rFonts w:hint="eastAsia"/>
                <w:color w:val="000000"/>
                <w:vertAlign w:val="subscript"/>
              </w:rPr>
              <w:t>0</w:t>
            </w:r>
            <w:r>
              <w:rPr>
                <w:rFonts w:hint="eastAsia"/>
                <w:color w:val="000000"/>
              </w:rPr>
              <w:t>)+D</w:t>
            </w:r>
            <w:r>
              <w:rPr>
                <w:rFonts w:hint="eastAsia"/>
                <w:color w:val="000000"/>
                <w:vertAlign w:val="subscript"/>
              </w:rPr>
              <w:t>C</w:t>
            </w:r>
            <w:r>
              <w:rPr>
                <w:rFonts w:hint="eastAsia"/>
                <w:color w:val="000000"/>
              </w:rPr>
              <w:t>－</w:t>
            </w:r>
            <w:r>
              <w:rPr>
                <w:rFonts w:hint="eastAsia"/>
                <w:color w:val="000000"/>
              </w:rPr>
              <w:t>(A</w:t>
            </w:r>
            <w:r>
              <w:rPr>
                <w:rFonts w:hint="eastAsia"/>
                <w:color w:val="000000"/>
                <w:vertAlign w:val="subscript"/>
              </w:rPr>
              <w:t>div</w:t>
            </w:r>
            <w:r>
              <w:rPr>
                <w:rFonts w:hint="eastAsia"/>
                <w:color w:val="000000"/>
              </w:rPr>
              <w:t>＋</w:t>
            </w:r>
            <w:r>
              <w:rPr>
                <w:rFonts w:hint="eastAsia"/>
                <w:color w:val="000000"/>
              </w:rPr>
              <w:t>A</w:t>
            </w:r>
            <w:r>
              <w:rPr>
                <w:rFonts w:hint="eastAsia"/>
                <w:color w:val="000000"/>
                <w:vertAlign w:val="subscript"/>
              </w:rPr>
              <w:t>atm</w:t>
            </w:r>
            <w:r>
              <w:rPr>
                <w:rFonts w:hint="eastAsia"/>
                <w:color w:val="000000"/>
              </w:rPr>
              <w:t>＋</w:t>
            </w:r>
            <w:r>
              <w:rPr>
                <w:rFonts w:hint="eastAsia"/>
                <w:color w:val="000000"/>
              </w:rPr>
              <w:t>A</w:t>
            </w:r>
            <w:r>
              <w:rPr>
                <w:rFonts w:hint="eastAsia"/>
                <w:color w:val="000000"/>
                <w:vertAlign w:val="subscript"/>
              </w:rPr>
              <w:t>gr</w:t>
            </w:r>
            <w:r>
              <w:rPr>
                <w:rFonts w:hint="eastAsia"/>
                <w:color w:val="000000"/>
              </w:rPr>
              <w:t>＋</w:t>
            </w:r>
            <w:r>
              <w:rPr>
                <w:rFonts w:hint="eastAsia"/>
                <w:color w:val="000000"/>
              </w:rPr>
              <w:t>A</w:t>
            </w:r>
            <w:r>
              <w:rPr>
                <w:rFonts w:hint="eastAsia"/>
                <w:color w:val="000000"/>
                <w:vertAlign w:val="subscript"/>
              </w:rPr>
              <w:t>bar</w:t>
            </w:r>
            <w:r>
              <w:rPr>
                <w:rFonts w:hint="eastAsia"/>
                <w:color w:val="000000"/>
              </w:rPr>
              <w:t>＋</w:t>
            </w:r>
            <w:r>
              <w:rPr>
                <w:rFonts w:hint="eastAsia"/>
                <w:color w:val="000000"/>
              </w:rPr>
              <w:t>A</w:t>
            </w:r>
            <w:r>
              <w:rPr>
                <w:rFonts w:hint="eastAsia"/>
                <w:color w:val="000000"/>
                <w:vertAlign w:val="subscript"/>
              </w:rPr>
              <w:t>misc</w:t>
            </w:r>
            <w:r>
              <w:rPr>
                <w:rFonts w:hint="eastAsia"/>
                <w:color w:val="000000"/>
              </w:rPr>
              <w:t>)</w:t>
            </w:r>
          </w:p>
          <w:p w14:paraId="09C8BAED" w14:textId="77777777" w:rsidR="00ED0075" w:rsidRDefault="000F0575">
            <w:pPr>
              <w:spacing w:line="520" w:lineRule="exact"/>
              <w:ind w:firstLineChars="200" w:firstLine="480"/>
              <w:rPr>
                <w:color w:val="000000"/>
                <w:sz w:val="24"/>
              </w:rPr>
            </w:pPr>
            <w:r>
              <w:rPr>
                <w:color w:val="000000"/>
                <w:sz w:val="24"/>
              </w:rPr>
              <w:t>式中：</w:t>
            </w:r>
            <w:r>
              <w:rPr>
                <w:rFonts w:hint="eastAsia"/>
                <w:color w:val="000000"/>
                <w:sz w:val="24"/>
              </w:rPr>
              <w:t>L</w:t>
            </w:r>
            <w:r>
              <w:rPr>
                <w:rFonts w:hint="eastAsia"/>
                <w:color w:val="000000"/>
                <w:sz w:val="24"/>
                <w:vertAlign w:val="subscript"/>
              </w:rPr>
              <w:t>p</w:t>
            </w:r>
            <w:r>
              <w:rPr>
                <w:rFonts w:hint="eastAsia"/>
                <w:color w:val="000000"/>
                <w:sz w:val="24"/>
              </w:rPr>
              <w:t>(r)</w:t>
            </w:r>
            <w:r>
              <w:rPr>
                <w:rFonts w:hint="eastAsia"/>
                <w:color w:val="000000"/>
                <w:sz w:val="24"/>
              </w:rPr>
              <w:t>——预测点处声压级，</w:t>
            </w:r>
            <w:r>
              <w:rPr>
                <w:rFonts w:hint="eastAsia"/>
                <w:color w:val="000000"/>
                <w:sz w:val="24"/>
              </w:rPr>
              <w:t>dB</w:t>
            </w:r>
            <w:r>
              <w:rPr>
                <w:rFonts w:hint="eastAsia"/>
                <w:color w:val="000000"/>
                <w:sz w:val="24"/>
              </w:rPr>
              <w:t>；</w:t>
            </w:r>
          </w:p>
          <w:p w14:paraId="09C8BAEE" w14:textId="77777777" w:rsidR="00ED0075" w:rsidRDefault="000F0575">
            <w:pPr>
              <w:spacing w:line="520" w:lineRule="exact"/>
              <w:ind w:firstLineChars="500" w:firstLine="1200"/>
              <w:rPr>
                <w:color w:val="000000"/>
                <w:sz w:val="24"/>
              </w:rPr>
            </w:pPr>
            <w:r>
              <w:rPr>
                <w:rFonts w:hint="eastAsia"/>
                <w:color w:val="000000"/>
                <w:sz w:val="24"/>
              </w:rPr>
              <w:t>L</w:t>
            </w:r>
            <w:r>
              <w:rPr>
                <w:rFonts w:hint="eastAsia"/>
                <w:color w:val="000000"/>
                <w:sz w:val="24"/>
                <w:vertAlign w:val="subscript"/>
              </w:rPr>
              <w:t>p</w:t>
            </w:r>
            <w:r>
              <w:rPr>
                <w:rFonts w:hint="eastAsia"/>
                <w:color w:val="000000"/>
                <w:sz w:val="24"/>
              </w:rPr>
              <w:t>(r</w:t>
            </w:r>
            <w:r>
              <w:rPr>
                <w:rFonts w:hint="eastAsia"/>
                <w:color w:val="000000"/>
                <w:sz w:val="24"/>
                <w:vertAlign w:val="subscript"/>
              </w:rPr>
              <w:t>0</w:t>
            </w:r>
            <w:r>
              <w:rPr>
                <w:rFonts w:hint="eastAsia"/>
                <w:color w:val="000000"/>
                <w:sz w:val="24"/>
              </w:rPr>
              <w:t>)</w:t>
            </w:r>
            <w:r>
              <w:rPr>
                <w:rFonts w:hint="eastAsia"/>
                <w:color w:val="000000"/>
                <w:sz w:val="24"/>
              </w:rPr>
              <w:t>——参考位置</w:t>
            </w:r>
            <w:r>
              <w:rPr>
                <w:rFonts w:hint="eastAsia"/>
                <w:color w:val="000000"/>
                <w:sz w:val="24"/>
              </w:rPr>
              <w:t>r</w:t>
            </w:r>
            <w:r>
              <w:rPr>
                <w:rFonts w:hint="eastAsia"/>
                <w:color w:val="000000"/>
                <w:sz w:val="24"/>
                <w:vertAlign w:val="subscript"/>
              </w:rPr>
              <w:t>0</w:t>
            </w:r>
            <w:r>
              <w:rPr>
                <w:rFonts w:hint="eastAsia"/>
                <w:color w:val="000000"/>
                <w:sz w:val="24"/>
              </w:rPr>
              <w:t>处的声压级，</w:t>
            </w:r>
            <w:r>
              <w:rPr>
                <w:rFonts w:hint="eastAsia"/>
                <w:color w:val="000000"/>
                <w:sz w:val="24"/>
              </w:rPr>
              <w:t>dB</w:t>
            </w:r>
            <w:r>
              <w:rPr>
                <w:color w:val="000000"/>
                <w:sz w:val="24"/>
              </w:rPr>
              <w:t>；</w:t>
            </w:r>
          </w:p>
          <w:p w14:paraId="09C8BAEF" w14:textId="77777777" w:rsidR="00ED0075" w:rsidRDefault="000F0575">
            <w:pPr>
              <w:spacing w:line="520" w:lineRule="exact"/>
              <w:ind w:firstLineChars="500" w:firstLine="1200"/>
              <w:rPr>
                <w:color w:val="000000"/>
                <w:sz w:val="24"/>
              </w:rPr>
            </w:pPr>
            <w:r>
              <w:rPr>
                <w:rFonts w:hint="eastAsia"/>
                <w:color w:val="000000"/>
                <w:sz w:val="24"/>
              </w:rPr>
              <w:t>D</w:t>
            </w:r>
            <w:r>
              <w:rPr>
                <w:rFonts w:hint="eastAsia"/>
                <w:color w:val="000000"/>
                <w:sz w:val="24"/>
                <w:vertAlign w:val="subscript"/>
              </w:rPr>
              <w:t>C</w:t>
            </w:r>
            <w:r>
              <w:rPr>
                <w:rFonts w:hint="eastAsia"/>
                <w:color w:val="000000"/>
                <w:sz w:val="24"/>
              </w:rPr>
              <w:t>——指向性校正，它描述点声源的等效连续声压级与产生声功率级</w:t>
            </w:r>
            <w:r>
              <w:rPr>
                <w:rFonts w:hint="eastAsia"/>
                <w:color w:val="000000"/>
                <w:sz w:val="24"/>
              </w:rPr>
              <w:t>L</w:t>
            </w:r>
            <w:r>
              <w:rPr>
                <w:rFonts w:hint="eastAsia"/>
                <w:color w:val="000000"/>
                <w:sz w:val="24"/>
                <w:vertAlign w:val="subscript"/>
              </w:rPr>
              <w:t>w</w:t>
            </w:r>
            <w:r>
              <w:rPr>
                <w:rFonts w:hint="eastAsia"/>
                <w:color w:val="000000"/>
                <w:sz w:val="24"/>
              </w:rPr>
              <w:t>的全向点声源在规定方向的声级的偏差程度，</w:t>
            </w:r>
            <w:r>
              <w:rPr>
                <w:rFonts w:hint="eastAsia"/>
                <w:color w:val="000000"/>
                <w:sz w:val="24"/>
              </w:rPr>
              <w:t>dB</w:t>
            </w:r>
            <w:r>
              <w:rPr>
                <w:color w:val="000000"/>
                <w:sz w:val="24"/>
              </w:rPr>
              <w:t>；</w:t>
            </w:r>
          </w:p>
          <w:p w14:paraId="09C8BAF0" w14:textId="77777777" w:rsidR="00ED0075" w:rsidRDefault="000F0575">
            <w:pPr>
              <w:tabs>
                <w:tab w:val="left" w:pos="8370"/>
                <w:tab w:val="left" w:pos="8600"/>
              </w:tabs>
              <w:spacing w:line="460" w:lineRule="exact"/>
              <w:ind w:firstLineChars="500" w:firstLine="1200"/>
              <w:rPr>
                <w:color w:val="000000"/>
                <w:sz w:val="24"/>
              </w:rPr>
            </w:pPr>
            <w:r>
              <w:rPr>
                <w:rFonts w:hint="eastAsia"/>
                <w:color w:val="000000"/>
                <w:sz w:val="24"/>
              </w:rPr>
              <w:t>A</w:t>
            </w:r>
            <w:r>
              <w:rPr>
                <w:rFonts w:hint="eastAsia"/>
                <w:color w:val="000000"/>
                <w:sz w:val="24"/>
                <w:vertAlign w:val="subscript"/>
              </w:rPr>
              <w:t>div</w:t>
            </w:r>
            <w:r>
              <w:rPr>
                <w:rFonts w:hint="eastAsia"/>
                <w:color w:val="000000"/>
                <w:sz w:val="24"/>
              </w:rPr>
              <w:t>——几何发散引起的衰减，</w:t>
            </w:r>
            <w:r>
              <w:rPr>
                <w:rFonts w:hint="eastAsia"/>
                <w:color w:val="000000"/>
                <w:sz w:val="24"/>
              </w:rPr>
              <w:t>dB</w:t>
            </w:r>
            <w:r>
              <w:rPr>
                <w:color w:val="000000"/>
                <w:sz w:val="24"/>
              </w:rPr>
              <w:t>；</w:t>
            </w:r>
          </w:p>
          <w:p w14:paraId="09C8BAF1" w14:textId="77777777" w:rsidR="00ED0075" w:rsidRDefault="000F0575">
            <w:pPr>
              <w:tabs>
                <w:tab w:val="left" w:pos="8370"/>
                <w:tab w:val="left" w:pos="8600"/>
              </w:tabs>
              <w:spacing w:line="460" w:lineRule="exact"/>
              <w:ind w:firstLineChars="500" w:firstLine="1200"/>
              <w:rPr>
                <w:color w:val="000000"/>
                <w:sz w:val="24"/>
              </w:rPr>
            </w:pPr>
            <w:r>
              <w:rPr>
                <w:rFonts w:hint="eastAsia"/>
                <w:color w:val="000000"/>
                <w:sz w:val="24"/>
              </w:rPr>
              <w:t>A</w:t>
            </w:r>
            <w:r>
              <w:rPr>
                <w:rFonts w:hint="eastAsia"/>
                <w:color w:val="000000"/>
                <w:sz w:val="24"/>
                <w:vertAlign w:val="subscript"/>
              </w:rPr>
              <w:t>atm</w:t>
            </w:r>
            <w:r>
              <w:rPr>
                <w:rFonts w:hint="eastAsia"/>
                <w:color w:val="000000"/>
                <w:sz w:val="24"/>
              </w:rPr>
              <w:t>——大气吸收引起的衰减，</w:t>
            </w:r>
            <w:r>
              <w:rPr>
                <w:rFonts w:hint="eastAsia"/>
                <w:color w:val="000000"/>
                <w:sz w:val="24"/>
              </w:rPr>
              <w:t>dB</w:t>
            </w:r>
            <w:r>
              <w:rPr>
                <w:rFonts w:hint="eastAsia"/>
                <w:color w:val="000000"/>
                <w:sz w:val="24"/>
              </w:rPr>
              <w:t>；</w:t>
            </w:r>
          </w:p>
          <w:p w14:paraId="09C8BAF2" w14:textId="77777777" w:rsidR="00ED0075" w:rsidRDefault="000F0575">
            <w:pPr>
              <w:tabs>
                <w:tab w:val="left" w:pos="8370"/>
                <w:tab w:val="left" w:pos="8600"/>
              </w:tabs>
              <w:spacing w:line="460" w:lineRule="exact"/>
              <w:ind w:firstLineChars="500" w:firstLine="1200"/>
              <w:rPr>
                <w:color w:val="000000"/>
                <w:sz w:val="24"/>
              </w:rPr>
            </w:pPr>
            <w:r>
              <w:rPr>
                <w:rFonts w:hint="eastAsia"/>
                <w:color w:val="000000"/>
                <w:sz w:val="24"/>
              </w:rPr>
              <w:t>A</w:t>
            </w:r>
            <w:r>
              <w:rPr>
                <w:rFonts w:hint="eastAsia"/>
                <w:color w:val="000000"/>
                <w:sz w:val="24"/>
                <w:vertAlign w:val="subscript"/>
              </w:rPr>
              <w:t>gr</w:t>
            </w:r>
            <w:r>
              <w:rPr>
                <w:rFonts w:hint="eastAsia"/>
                <w:color w:val="000000"/>
                <w:sz w:val="24"/>
              </w:rPr>
              <w:t>——地面效应引起的衰减，</w:t>
            </w:r>
            <w:r>
              <w:rPr>
                <w:rFonts w:hint="eastAsia"/>
                <w:color w:val="000000"/>
                <w:sz w:val="24"/>
              </w:rPr>
              <w:t>dB</w:t>
            </w:r>
            <w:r>
              <w:rPr>
                <w:rFonts w:hint="eastAsia"/>
                <w:color w:val="000000"/>
                <w:sz w:val="24"/>
              </w:rPr>
              <w:t>；</w:t>
            </w:r>
          </w:p>
          <w:p w14:paraId="09C8BAF3" w14:textId="77777777" w:rsidR="00ED0075" w:rsidRDefault="000F0575">
            <w:pPr>
              <w:tabs>
                <w:tab w:val="left" w:pos="8370"/>
                <w:tab w:val="left" w:pos="8600"/>
              </w:tabs>
              <w:spacing w:line="460" w:lineRule="exact"/>
              <w:ind w:firstLineChars="500" w:firstLine="1200"/>
              <w:rPr>
                <w:color w:val="000000"/>
                <w:sz w:val="24"/>
              </w:rPr>
            </w:pPr>
            <w:r>
              <w:rPr>
                <w:rFonts w:hint="eastAsia"/>
                <w:color w:val="000000"/>
                <w:sz w:val="24"/>
              </w:rPr>
              <w:t>A</w:t>
            </w:r>
            <w:r>
              <w:rPr>
                <w:rFonts w:hint="eastAsia"/>
                <w:color w:val="000000"/>
                <w:sz w:val="24"/>
                <w:vertAlign w:val="subscript"/>
              </w:rPr>
              <w:t>bar</w:t>
            </w:r>
            <w:r>
              <w:rPr>
                <w:rFonts w:hint="eastAsia"/>
                <w:color w:val="000000"/>
                <w:sz w:val="24"/>
              </w:rPr>
              <w:t>——障碍物屏蔽引起的衰减，</w:t>
            </w:r>
            <w:r>
              <w:rPr>
                <w:rFonts w:hint="eastAsia"/>
                <w:color w:val="000000"/>
                <w:sz w:val="24"/>
              </w:rPr>
              <w:t>dB</w:t>
            </w:r>
            <w:r>
              <w:rPr>
                <w:rFonts w:hint="eastAsia"/>
                <w:color w:val="000000"/>
                <w:sz w:val="24"/>
              </w:rPr>
              <w:t>；</w:t>
            </w:r>
          </w:p>
          <w:p w14:paraId="09C8BAF4" w14:textId="77777777" w:rsidR="00ED0075" w:rsidRDefault="000F0575">
            <w:pPr>
              <w:tabs>
                <w:tab w:val="left" w:pos="8370"/>
                <w:tab w:val="left" w:pos="8600"/>
              </w:tabs>
              <w:spacing w:line="460" w:lineRule="exact"/>
              <w:ind w:firstLineChars="500" w:firstLine="1200"/>
              <w:rPr>
                <w:color w:val="000000"/>
                <w:sz w:val="24"/>
              </w:rPr>
            </w:pPr>
            <w:r>
              <w:rPr>
                <w:rFonts w:hint="eastAsia"/>
                <w:color w:val="000000"/>
                <w:sz w:val="24"/>
              </w:rPr>
              <w:t>A</w:t>
            </w:r>
            <w:r>
              <w:rPr>
                <w:rFonts w:hint="eastAsia"/>
                <w:color w:val="000000"/>
                <w:sz w:val="24"/>
                <w:vertAlign w:val="subscript"/>
              </w:rPr>
              <w:t>misc</w:t>
            </w:r>
            <w:r>
              <w:rPr>
                <w:rFonts w:hint="eastAsia"/>
                <w:color w:val="000000"/>
                <w:sz w:val="24"/>
              </w:rPr>
              <w:t>——其他多方面效应引起的衰减，</w:t>
            </w:r>
            <w:r>
              <w:rPr>
                <w:rFonts w:hint="eastAsia"/>
                <w:color w:val="000000"/>
                <w:sz w:val="24"/>
              </w:rPr>
              <w:t>dB</w:t>
            </w:r>
            <w:r>
              <w:rPr>
                <w:rFonts w:hint="eastAsia"/>
                <w:color w:val="000000"/>
                <w:sz w:val="24"/>
              </w:rPr>
              <w:t>。</w:t>
            </w:r>
          </w:p>
          <w:p w14:paraId="09C8BAF5" w14:textId="77777777" w:rsidR="00ED0075" w:rsidRDefault="000F0575">
            <w:pPr>
              <w:tabs>
                <w:tab w:val="left" w:pos="8370"/>
                <w:tab w:val="left" w:pos="8600"/>
              </w:tabs>
              <w:spacing w:line="460" w:lineRule="exact"/>
              <w:ind w:firstLineChars="200" w:firstLine="482"/>
              <w:rPr>
                <w:b/>
                <w:color w:val="000000"/>
                <w:sz w:val="24"/>
              </w:rPr>
            </w:pPr>
            <w:r>
              <w:rPr>
                <w:rFonts w:hint="eastAsia"/>
                <w:b/>
                <w:color w:val="000000"/>
                <w:sz w:val="24"/>
              </w:rPr>
              <w:t>3</w:t>
            </w:r>
            <w:r>
              <w:rPr>
                <w:rFonts w:hint="eastAsia"/>
                <w:b/>
                <w:color w:val="000000"/>
                <w:sz w:val="24"/>
              </w:rPr>
              <w:t>、厂界噪声达标情况</w:t>
            </w:r>
          </w:p>
          <w:p w14:paraId="09C8BAF6" w14:textId="77777777" w:rsidR="00ED0075" w:rsidRDefault="000F0575">
            <w:pPr>
              <w:tabs>
                <w:tab w:val="left" w:pos="8370"/>
                <w:tab w:val="left" w:pos="8600"/>
              </w:tabs>
              <w:spacing w:line="460" w:lineRule="exact"/>
              <w:ind w:firstLineChars="200" w:firstLine="480"/>
              <w:rPr>
                <w:color w:val="000000"/>
                <w:sz w:val="24"/>
              </w:rPr>
            </w:pPr>
            <w:r>
              <w:rPr>
                <w:rFonts w:hint="eastAsia"/>
                <w:color w:val="000000"/>
                <w:sz w:val="24"/>
              </w:rPr>
              <w:t>本项目</w:t>
            </w:r>
            <w:r>
              <w:rPr>
                <w:color w:val="000000"/>
                <w:sz w:val="24"/>
              </w:rPr>
              <w:t>按照最不利原则</w:t>
            </w:r>
            <w:r>
              <w:rPr>
                <w:rFonts w:hint="eastAsia"/>
                <w:color w:val="000000"/>
                <w:sz w:val="24"/>
              </w:rPr>
              <w:t>，</w:t>
            </w:r>
            <w:r>
              <w:rPr>
                <w:color w:val="000000"/>
                <w:sz w:val="24"/>
              </w:rPr>
              <w:t>根据噪声源的分布，评价以噪声源对项目</w:t>
            </w:r>
            <w:r>
              <w:rPr>
                <w:rFonts w:hint="eastAsia"/>
                <w:color w:val="000000"/>
                <w:sz w:val="24"/>
              </w:rPr>
              <w:t>厂房四周的厂界</w:t>
            </w:r>
            <w:r>
              <w:rPr>
                <w:color w:val="000000"/>
                <w:sz w:val="24"/>
              </w:rPr>
              <w:t>贡献值进行计算，结果见下表。</w:t>
            </w:r>
          </w:p>
          <w:p w14:paraId="09C8BAF7" w14:textId="77777777" w:rsidR="00ED0075" w:rsidRDefault="000F0575">
            <w:pPr>
              <w:adjustRightInd w:val="0"/>
              <w:snapToGrid w:val="0"/>
              <w:spacing w:line="460" w:lineRule="exact"/>
              <w:ind w:firstLineChars="200" w:firstLine="482"/>
              <w:rPr>
                <w:b/>
                <w:bCs/>
                <w:color w:val="000000"/>
                <w:spacing w:val="-10"/>
                <w:szCs w:val="21"/>
              </w:rPr>
            </w:pPr>
            <w:r>
              <w:rPr>
                <w:b/>
                <w:bCs/>
                <w:color w:val="000000"/>
                <w:sz w:val="24"/>
              </w:rPr>
              <w:t>表</w:t>
            </w:r>
            <w:r>
              <w:rPr>
                <w:rFonts w:hint="eastAsia"/>
                <w:b/>
                <w:bCs/>
                <w:color w:val="000000"/>
                <w:sz w:val="24"/>
              </w:rPr>
              <w:t>56</w:t>
            </w:r>
            <w:r>
              <w:rPr>
                <w:b/>
                <w:bCs/>
                <w:color w:val="000000"/>
                <w:sz w:val="24"/>
              </w:rPr>
              <w:t xml:space="preserve">            </w:t>
            </w:r>
            <w:r>
              <w:rPr>
                <w:b/>
                <w:bCs/>
                <w:color w:val="000000"/>
                <w:sz w:val="24"/>
              </w:rPr>
              <w:t>厂界噪声贡献值叠加计算结果一览表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938"/>
              <w:gridCol w:w="1559"/>
              <w:gridCol w:w="1276"/>
              <w:gridCol w:w="1134"/>
              <w:gridCol w:w="1276"/>
              <w:gridCol w:w="2148"/>
            </w:tblGrid>
            <w:tr w:rsidR="001A686A" w:rsidRPr="0052470B" w14:paraId="09C8BAFE" w14:textId="77777777">
              <w:trPr>
                <w:trHeight w:val="397"/>
                <w:jc w:val="center"/>
              </w:trPr>
              <w:tc>
                <w:tcPr>
                  <w:tcW w:w="938" w:type="dxa"/>
                  <w:vAlign w:val="center"/>
                </w:tcPr>
                <w:p w14:paraId="09C8BAF8" w14:textId="77777777" w:rsidR="00ED0075" w:rsidRDefault="000F0575">
                  <w:pPr>
                    <w:jc w:val="center"/>
                    <w:rPr>
                      <w:b/>
                      <w:color w:val="000000"/>
                      <w:szCs w:val="21"/>
                    </w:rPr>
                  </w:pPr>
                  <w:r>
                    <w:rPr>
                      <w:b/>
                      <w:color w:val="000000"/>
                      <w:szCs w:val="21"/>
                    </w:rPr>
                    <w:t>预测点</w:t>
                  </w:r>
                </w:p>
              </w:tc>
              <w:tc>
                <w:tcPr>
                  <w:tcW w:w="1559" w:type="dxa"/>
                  <w:vAlign w:val="center"/>
                </w:tcPr>
                <w:p w14:paraId="09C8BAF9" w14:textId="77777777" w:rsidR="00ED0075" w:rsidRDefault="000F0575">
                  <w:pPr>
                    <w:jc w:val="center"/>
                    <w:rPr>
                      <w:b/>
                      <w:color w:val="000000"/>
                      <w:szCs w:val="21"/>
                    </w:rPr>
                  </w:pPr>
                  <w:r>
                    <w:rPr>
                      <w:b/>
                      <w:color w:val="000000"/>
                      <w:szCs w:val="21"/>
                    </w:rPr>
                    <w:t>设备名称</w:t>
                  </w:r>
                </w:p>
              </w:tc>
              <w:tc>
                <w:tcPr>
                  <w:tcW w:w="1276" w:type="dxa"/>
                  <w:vAlign w:val="center"/>
                </w:tcPr>
                <w:p w14:paraId="09C8BAFA" w14:textId="77777777" w:rsidR="00ED0075" w:rsidRDefault="000F0575">
                  <w:pPr>
                    <w:jc w:val="center"/>
                    <w:rPr>
                      <w:b/>
                      <w:color w:val="000000"/>
                      <w:szCs w:val="21"/>
                    </w:rPr>
                  </w:pPr>
                  <w:r>
                    <w:rPr>
                      <w:b/>
                      <w:color w:val="000000"/>
                      <w:szCs w:val="21"/>
                    </w:rPr>
                    <w:t>治理后源强</w:t>
                  </w:r>
                  <w:r>
                    <w:rPr>
                      <w:b/>
                      <w:color w:val="000000"/>
                      <w:szCs w:val="21"/>
                    </w:rPr>
                    <w:t>dB(A)</w:t>
                  </w:r>
                </w:p>
              </w:tc>
              <w:tc>
                <w:tcPr>
                  <w:tcW w:w="1134" w:type="dxa"/>
                  <w:vAlign w:val="center"/>
                </w:tcPr>
                <w:p w14:paraId="09C8BAFB" w14:textId="77777777" w:rsidR="00ED0075" w:rsidRDefault="000F0575">
                  <w:pPr>
                    <w:jc w:val="center"/>
                    <w:rPr>
                      <w:b/>
                      <w:color w:val="000000"/>
                      <w:szCs w:val="21"/>
                    </w:rPr>
                  </w:pPr>
                  <w:r>
                    <w:rPr>
                      <w:b/>
                      <w:color w:val="000000"/>
                      <w:szCs w:val="21"/>
                    </w:rPr>
                    <w:t>距离（</w:t>
                  </w:r>
                  <w:r>
                    <w:rPr>
                      <w:b/>
                      <w:color w:val="000000"/>
                      <w:szCs w:val="21"/>
                    </w:rPr>
                    <w:t>m</w:t>
                  </w:r>
                  <w:r>
                    <w:rPr>
                      <w:b/>
                      <w:color w:val="000000"/>
                      <w:szCs w:val="21"/>
                    </w:rPr>
                    <w:t>）</w:t>
                  </w:r>
                </w:p>
              </w:tc>
              <w:tc>
                <w:tcPr>
                  <w:tcW w:w="1276" w:type="dxa"/>
                  <w:vAlign w:val="center"/>
                </w:tcPr>
                <w:p w14:paraId="09C8BAFC" w14:textId="77777777" w:rsidR="00ED0075" w:rsidRDefault="000F0575">
                  <w:pPr>
                    <w:jc w:val="center"/>
                    <w:rPr>
                      <w:b/>
                      <w:color w:val="000000"/>
                      <w:szCs w:val="21"/>
                    </w:rPr>
                  </w:pPr>
                  <w:r>
                    <w:rPr>
                      <w:b/>
                      <w:color w:val="000000"/>
                      <w:szCs w:val="21"/>
                    </w:rPr>
                    <w:t>贡献值</w:t>
                  </w:r>
                  <w:r>
                    <w:rPr>
                      <w:b/>
                      <w:color w:val="000000"/>
                      <w:szCs w:val="21"/>
                    </w:rPr>
                    <w:t>dB(A)</w:t>
                  </w:r>
                </w:p>
              </w:tc>
              <w:tc>
                <w:tcPr>
                  <w:tcW w:w="2148" w:type="dxa"/>
                  <w:vAlign w:val="center"/>
                </w:tcPr>
                <w:p w14:paraId="09C8BAFD" w14:textId="77777777" w:rsidR="00ED0075" w:rsidRDefault="000F0575">
                  <w:pPr>
                    <w:jc w:val="center"/>
                    <w:rPr>
                      <w:b/>
                      <w:color w:val="000000"/>
                      <w:szCs w:val="21"/>
                    </w:rPr>
                  </w:pPr>
                  <w:r>
                    <w:rPr>
                      <w:b/>
                      <w:color w:val="000000"/>
                      <w:szCs w:val="21"/>
                    </w:rPr>
                    <w:t>标准值</w:t>
                  </w:r>
                </w:p>
              </w:tc>
            </w:tr>
            <w:tr w:rsidR="001A686A" w:rsidRPr="0052470B" w14:paraId="09C8BB05" w14:textId="77777777">
              <w:trPr>
                <w:trHeight w:val="397"/>
                <w:jc w:val="center"/>
              </w:trPr>
              <w:tc>
                <w:tcPr>
                  <w:tcW w:w="938" w:type="dxa"/>
                  <w:vAlign w:val="center"/>
                </w:tcPr>
                <w:p w14:paraId="09C8BAFF" w14:textId="77777777" w:rsidR="00ED0075" w:rsidRDefault="000F0575">
                  <w:pPr>
                    <w:jc w:val="center"/>
                    <w:rPr>
                      <w:color w:val="000000"/>
                      <w:szCs w:val="21"/>
                    </w:rPr>
                  </w:pPr>
                  <w:r>
                    <w:rPr>
                      <w:color w:val="000000"/>
                      <w:szCs w:val="21"/>
                    </w:rPr>
                    <w:t>东厂界</w:t>
                  </w:r>
                </w:p>
              </w:tc>
              <w:tc>
                <w:tcPr>
                  <w:tcW w:w="1559" w:type="dxa"/>
                  <w:vAlign w:val="center"/>
                </w:tcPr>
                <w:p w14:paraId="09C8BB00" w14:textId="77777777" w:rsidR="00ED0075" w:rsidRDefault="000F0575">
                  <w:pPr>
                    <w:jc w:val="center"/>
                    <w:rPr>
                      <w:color w:val="000000"/>
                      <w:szCs w:val="21"/>
                    </w:rPr>
                  </w:pPr>
                  <w:r>
                    <w:rPr>
                      <w:rFonts w:hint="eastAsia"/>
                      <w:color w:val="000000"/>
                      <w:szCs w:val="21"/>
                    </w:rPr>
                    <w:t>血液制品车间</w:t>
                  </w:r>
                </w:p>
              </w:tc>
              <w:tc>
                <w:tcPr>
                  <w:tcW w:w="1276" w:type="dxa"/>
                  <w:vAlign w:val="center"/>
                </w:tcPr>
                <w:p w14:paraId="09C8BB01" w14:textId="77777777" w:rsidR="00ED0075" w:rsidRDefault="000F0575">
                  <w:pPr>
                    <w:widowControl/>
                    <w:jc w:val="center"/>
                    <w:rPr>
                      <w:color w:val="000000"/>
                      <w:kern w:val="0"/>
                      <w:szCs w:val="21"/>
                    </w:rPr>
                  </w:pPr>
                  <w:r>
                    <w:rPr>
                      <w:rFonts w:hint="eastAsia"/>
                      <w:color w:val="000000"/>
                      <w:kern w:val="0"/>
                      <w:szCs w:val="21"/>
                    </w:rPr>
                    <w:t>51.1</w:t>
                  </w:r>
                </w:p>
              </w:tc>
              <w:tc>
                <w:tcPr>
                  <w:tcW w:w="1134" w:type="dxa"/>
                  <w:vAlign w:val="center"/>
                </w:tcPr>
                <w:p w14:paraId="09C8BB02" w14:textId="77777777" w:rsidR="00ED0075" w:rsidRDefault="000F0575">
                  <w:pPr>
                    <w:jc w:val="center"/>
                    <w:rPr>
                      <w:color w:val="000000"/>
                      <w:szCs w:val="21"/>
                    </w:rPr>
                  </w:pPr>
                  <w:r>
                    <w:rPr>
                      <w:rFonts w:hint="eastAsia"/>
                      <w:color w:val="000000"/>
                      <w:szCs w:val="21"/>
                    </w:rPr>
                    <w:t>128</w:t>
                  </w:r>
                </w:p>
              </w:tc>
              <w:tc>
                <w:tcPr>
                  <w:tcW w:w="1276" w:type="dxa"/>
                  <w:vAlign w:val="center"/>
                </w:tcPr>
                <w:p w14:paraId="09C8BB03" w14:textId="77777777" w:rsidR="00ED0075" w:rsidRDefault="000F0575">
                  <w:pPr>
                    <w:jc w:val="center"/>
                    <w:rPr>
                      <w:color w:val="000000"/>
                      <w:szCs w:val="21"/>
                    </w:rPr>
                  </w:pPr>
                  <w:r>
                    <w:rPr>
                      <w:rFonts w:hint="eastAsia"/>
                      <w:color w:val="000000"/>
                      <w:szCs w:val="21"/>
                    </w:rPr>
                    <w:t>9.0</w:t>
                  </w:r>
                </w:p>
              </w:tc>
              <w:tc>
                <w:tcPr>
                  <w:tcW w:w="2148" w:type="dxa"/>
                  <w:vMerge w:val="restart"/>
                  <w:vAlign w:val="center"/>
                </w:tcPr>
                <w:p w14:paraId="09C8BB04" w14:textId="77777777" w:rsidR="00ED0075" w:rsidRDefault="000F0575">
                  <w:pPr>
                    <w:jc w:val="center"/>
                    <w:rPr>
                      <w:color w:val="000000"/>
                      <w:szCs w:val="21"/>
                    </w:rPr>
                  </w:pPr>
                  <w:r>
                    <w:rPr>
                      <w:rFonts w:hint="eastAsia"/>
                      <w:color w:val="000000"/>
                      <w:szCs w:val="21"/>
                    </w:rPr>
                    <w:t>《工业企业厂界环境噪声排放标准》</w:t>
                  </w:r>
                  <w:r>
                    <w:rPr>
                      <w:rFonts w:hint="eastAsia"/>
                      <w:color w:val="000000"/>
                      <w:szCs w:val="21"/>
                    </w:rPr>
                    <w:t>(GB12348-2008</w:t>
                  </w:r>
                  <w:r>
                    <w:rPr>
                      <w:color w:val="000000"/>
                      <w:szCs w:val="21"/>
                    </w:rPr>
                    <w:t>)</w:t>
                  </w:r>
                  <w:r>
                    <w:rPr>
                      <w:rFonts w:hint="eastAsia"/>
                      <w:color w:val="000000"/>
                      <w:szCs w:val="21"/>
                    </w:rPr>
                    <w:t>3</w:t>
                  </w:r>
                  <w:r>
                    <w:rPr>
                      <w:rFonts w:hint="eastAsia"/>
                      <w:color w:val="000000"/>
                      <w:szCs w:val="21"/>
                    </w:rPr>
                    <w:t>类标准：昼间</w:t>
                  </w:r>
                  <w:r>
                    <w:rPr>
                      <w:rFonts w:hint="eastAsia"/>
                      <w:color w:val="000000"/>
                      <w:szCs w:val="21"/>
                    </w:rPr>
                    <w:t>65</w:t>
                  </w:r>
                  <w:r>
                    <w:rPr>
                      <w:color w:val="000000"/>
                      <w:szCs w:val="21"/>
                    </w:rPr>
                    <w:t>dB(A)</w:t>
                  </w:r>
                  <w:r>
                    <w:rPr>
                      <w:rFonts w:hint="eastAsia"/>
                      <w:color w:val="000000"/>
                      <w:szCs w:val="21"/>
                    </w:rPr>
                    <w:t>、夜间</w:t>
                  </w:r>
                  <w:r>
                    <w:rPr>
                      <w:rFonts w:hint="eastAsia"/>
                      <w:color w:val="000000"/>
                      <w:szCs w:val="21"/>
                    </w:rPr>
                    <w:t>55</w:t>
                  </w:r>
                  <w:r>
                    <w:rPr>
                      <w:color w:val="000000"/>
                      <w:szCs w:val="21"/>
                    </w:rPr>
                    <w:t>dB(A)</w:t>
                  </w:r>
                </w:p>
              </w:tc>
            </w:tr>
            <w:tr w:rsidR="001A686A" w:rsidRPr="0052470B" w14:paraId="09C8BB0C" w14:textId="77777777">
              <w:trPr>
                <w:trHeight w:val="397"/>
                <w:jc w:val="center"/>
              </w:trPr>
              <w:tc>
                <w:tcPr>
                  <w:tcW w:w="938" w:type="dxa"/>
                  <w:vAlign w:val="center"/>
                </w:tcPr>
                <w:p w14:paraId="09C8BB06" w14:textId="77777777" w:rsidR="00ED0075" w:rsidRDefault="000F0575">
                  <w:pPr>
                    <w:jc w:val="center"/>
                    <w:rPr>
                      <w:color w:val="000000"/>
                      <w:szCs w:val="21"/>
                    </w:rPr>
                  </w:pPr>
                  <w:r>
                    <w:rPr>
                      <w:color w:val="000000"/>
                      <w:szCs w:val="21"/>
                    </w:rPr>
                    <w:t>南厂界</w:t>
                  </w:r>
                </w:p>
              </w:tc>
              <w:tc>
                <w:tcPr>
                  <w:tcW w:w="1559" w:type="dxa"/>
                  <w:vAlign w:val="center"/>
                </w:tcPr>
                <w:p w14:paraId="09C8BB07" w14:textId="77777777" w:rsidR="00ED0075" w:rsidRDefault="000F0575">
                  <w:pPr>
                    <w:jc w:val="center"/>
                    <w:rPr>
                      <w:color w:val="000000"/>
                      <w:szCs w:val="21"/>
                    </w:rPr>
                  </w:pPr>
                  <w:r>
                    <w:rPr>
                      <w:rFonts w:hint="eastAsia"/>
                      <w:color w:val="000000"/>
                      <w:szCs w:val="21"/>
                    </w:rPr>
                    <w:t>血液制品车间</w:t>
                  </w:r>
                </w:p>
              </w:tc>
              <w:tc>
                <w:tcPr>
                  <w:tcW w:w="1276" w:type="dxa"/>
                  <w:vAlign w:val="center"/>
                </w:tcPr>
                <w:p w14:paraId="09C8BB08" w14:textId="77777777" w:rsidR="00ED0075" w:rsidRDefault="000F0575">
                  <w:pPr>
                    <w:widowControl/>
                    <w:jc w:val="center"/>
                    <w:rPr>
                      <w:color w:val="000000"/>
                      <w:kern w:val="0"/>
                      <w:szCs w:val="21"/>
                    </w:rPr>
                  </w:pPr>
                  <w:r>
                    <w:rPr>
                      <w:rFonts w:hint="eastAsia"/>
                      <w:color w:val="000000"/>
                      <w:kern w:val="0"/>
                      <w:szCs w:val="21"/>
                    </w:rPr>
                    <w:t>45.1</w:t>
                  </w:r>
                </w:p>
              </w:tc>
              <w:tc>
                <w:tcPr>
                  <w:tcW w:w="1134" w:type="dxa"/>
                  <w:vAlign w:val="center"/>
                </w:tcPr>
                <w:p w14:paraId="09C8BB09" w14:textId="77777777" w:rsidR="00ED0075" w:rsidRDefault="000F0575">
                  <w:pPr>
                    <w:jc w:val="center"/>
                    <w:rPr>
                      <w:color w:val="000000"/>
                      <w:szCs w:val="21"/>
                    </w:rPr>
                  </w:pPr>
                  <w:r>
                    <w:rPr>
                      <w:rFonts w:hint="eastAsia"/>
                      <w:color w:val="000000"/>
                      <w:szCs w:val="21"/>
                    </w:rPr>
                    <w:t>98</w:t>
                  </w:r>
                </w:p>
              </w:tc>
              <w:tc>
                <w:tcPr>
                  <w:tcW w:w="1276" w:type="dxa"/>
                  <w:vAlign w:val="center"/>
                </w:tcPr>
                <w:p w14:paraId="09C8BB0A" w14:textId="77777777" w:rsidR="00ED0075" w:rsidRDefault="000F0575">
                  <w:pPr>
                    <w:jc w:val="center"/>
                    <w:rPr>
                      <w:color w:val="000000"/>
                      <w:szCs w:val="21"/>
                    </w:rPr>
                  </w:pPr>
                  <w:r>
                    <w:rPr>
                      <w:rFonts w:hint="eastAsia"/>
                      <w:color w:val="000000"/>
                      <w:szCs w:val="21"/>
                    </w:rPr>
                    <w:t>5.3</w:t>
                  </w:r>
                </w:p>
              </w:tc>
              <w:tc>
                <w:tcPr>
                  <w:tcW w:w="2148" w:type="dxa"/>
                  <w:vMerge/>
                  <w:vAlign w:val="center"/>
                </w:tcPr>
                <w:p w14:paraId="09C8BB0B" w14:textId="77777777" w:rsidR="00ED0075" w:rsidRDefault="00ED0075">
                  <w:pPr>
                    <w:jc w:val="center"/>
                    <w:rPr>
                      <w:color w:val="000000"/>
                      <w:szCs w:val="21"/>
                    </w:rPr>
                  </w:pPr>
                </w:p>
              </w:tc>
            </w:tr>
            <w:tr w:rsidR="001A686A" w:rsidRPr="0052470B" w14:paraId="09C8BB13" w14:textId="77777777">
              <w:trPr>
                <w:trHeight w:val="397"/>
                <w:jc w:val="center"/>
              </w:trPr>
              <w:tc>
                <w:tcPr>
                  <w:tcW w:w="938" w:type="dxa"/>
                  <w:vAlign w:val="center"/>
                </w:tcPr>
                <w:p w14:paraId="09C8BB0D" w14:textId="77777777" w:rsidR="00ED0075" w:rsidRDefault="000F0575">
                  <w:pPr>
                    <w:jc w:val="center"/>
                    <w:rPr>
                      <w:color w:val="000000"/>
                      <w:szCs w:val="21"/>
                    </w:rPr>
                  </w:pPr>
                  <w:r>
                    <w:rPr>
                      <w:color w:val="000000"/>
                      <w:szCs w:val="21"/>
                    </w:rPr>
                    <w:t>西厂界</w:t>
                  </w:r>
                </w:p>
              </w:tc>
              <w:tc>
                <w:tcPr>
                  <w:tcW w:w="1559" w:type="dxa"/>
                  <w:vAlign w:val="center"/>
                </w:tcPr>
                <w:p w14:paraId="09C8BB0E" w14:textId="77777777" w:rsidR="00ED0075" w:rsidRDefault="000F0575">
                  <w:pPr>
                    <w:jc w:val="center"/>
                    <w:rPr>
                      <w:color w:val="000000"/>
                      <w:szCs w:val="21"/>
                    </w:rPr>
                  </w:pPr>
                  <w:r>
                    <w:rPr>
                      <w:rFonts w:hint="eastAsia"/>
                      <w:color w:val="000000"/>
                      <w:szCs w:val="21"/>
                    </w:rPr>
                    <w:t>血液制品车间</w:t>
                  </w:r>
                </w:p>
              </w:tc>
              <w:tc>
                <w:tcPr>
                  <w:tcW w:w="1276" w:type="dxa"/>
                  <w:vAlign w:val="center"/>
                </w:tcPr>
                <w:p w14:paraId="09C8BB0F" w14:textId="77777777" w:rsidR="00ED0075" w:rsidRDefault="000F0575">
                  <w:pPr>
                    <w:widowControl/>
                    <w:jc w:val="center"/>
                    <w:rPr>
                      <w:color w:val="000000"/>
                      <w:kern w:val="0"/>
                      <w:szCs w:val="21"/>
                    </w:rPr>
                  </w:pPr>
                  <w:r>
                    <w:rPr>
                      <w:rFonts w:hint="eastAsia"/>
                      <w:color w:val="000000"/>
                      <w:kern w:val="0"/>
                      <w:szCs w:val="21"/>
                    </w:rPr>
                    <w:t>50.7</w:t>
                  </w:r>
                </w:p>
              </w:tc>
              <w:tc>
                <w:tcPr>
                  <w:tcW w:w="1134" w:type="dxa"/>
                  <w:vAlign w:val="center"/>
                </w:tcPr>
                <w:p w14:paraId="09C8BB10" w14:textId="77777777" w:rsidR="00ED0075" w:rsidRDefault="000F0575">
                  <w:pPr>
                    <w:jc w:val="center"/>
                    <w:rPr>
                      <w:color w:val="000000"/>
                      <w:szCs w:val="21"/>
                    </w:rPr>
                  </w:pPr>
                  <w:r>
                    <w:rPr>
                      <w:rFonts w:hint="eastAsia"/>
                      <w:color w:val="000000"/>
                      <w:szCs w:val="21"/>
                    </w:rPr>
                    <w:t>293</w:t>
                  </w:r>
                </w:p>
              </w:tc>
              <w:tc>
                <w:tcPr>
                  <w:tcW w:w="1276" w:type="dxa"/>
                  <w:vAlign w:val="center"/>
                </w:tcPr>
                <w:p w14:paraId="09C8BB11" w14:textId="77777777" w:rsidR="00ED0075" w:rsidRDefault="000F0575">
                  <w:pPr>
                    <w:jc w:val="center"/>
                    <w:rPr>
                      <w:color w:val="000000"/>
                      <w:szCs w:val="21"/>
                    </w:rPr>
                  </w:pPr>
                  <w:r>
                    <w:rPr>
                      <w:rFonts w:hint="eastAsia"/>
                      <w:color w:val="000000"/>
                      <w:szCs w:val="21"/>
                    </w:rPr>
                    <w:t>1.4</w:t>
                  </w:r>
                </w:p>
              </w:tc>
              <w:tc>
                <w:tcPr>
                  <w:tcW w:w="2148" w:type="dxa"/>
                  <w:vMerge/>
                  <w:vAlign w:val="center"/>
                </w:tcPr>
                <w:p w14:paraId="09C8BB12" w14:textId="77777777" w:rsidR="00ED0075" w:rsidRDefault="00ED0075">
                  <w:pPr>
                    <w:widowControl/>
                    <w:jc w:val="center"/>
                    <w:rPr>
                      <w:color w:val="000000"/>
                      <w:kern w:val="0"/>
                      <w:szCs w:val="21"/>
                    </w:rPr>
                  </w:pPr>
                </w:p>
              </w:tc>
            </w:tr>
            <w:tr w:rsidR="001A686A" w:rsidRPr="0052470B" w14:paraId="09C8BB1A" w14:textId="77777777">
              <w:trPr>
                <w:trHeight w:val="397"/>
                <w:jc w:val="center"/>
              </w:trPr>
              <w:tc>
                <w:tcPr>
                  <w:tcW w:w="938" w:type="dxa"/>
                  <w:vAlign w:val="center"/>
                </w:tcPr>
                <w:p w14:paraId="09C8BB14" w14:textId="77777777" w:rsidR="00ED0075" w:rsidRDefault="000F0575">
                  <w:pPr>
                    <w:jc w:val="center"/>
                    <w:rPr>
                      <w:color w:val="000000"/>
                      <w:szCs w:val="21"/>
                    </w:rPr>
                  </w:pPr>
                  <w:r>
                    <w:rPr>
                      <w:color w:val="000000"/>
                      <w:szCs w:val="21"/>
                    </w:rPr>
                    <w:t>北厂界</w:t>
                  </w:r>
                </w:p>
              </w:tc>
              <w:tc>
                <w:tcPr>
                  <w:tcW w:w="1559" w:type="dxa"/>
                  <w:vAlign w:val="center"/>
                </w:tcPr>
                <w:p w14:paraId="09C8BB15" w14:textId="77777777" w:rsidR="00ED0075" w:rsidRDefault="000F0575">
                  <w:pPr>
                    <w:jc w:val="center"/>
                    <w:rPr>
                      <w:color w:val="000000"/>
                      <w:szCs w:val="21"/>
                    </w:rPr>
                  </w:pPr>
                  <w:r>
                    <w:rPr>
                      <w:rFonts w:hint="eastAsia"/>
                      <w:color w:val="000000"/>
                      <w:szCs w:val="21"/>
                    </w:rPr>
                    <w:t>血液制品车间</w:t>
                  </w:r>
                </w:p>
              </w:tc>
              <w:tc>
                <w:tcPr>
                  <w:tcW w:w="1276" w:type="dxa"/>
                  <w:vAlign w:val="center"/>
                </w:tcPr>
                <w:p w14:paraId="09C8BB16" w14:textId="77777777" w:rsidR="00ED0075" w:rsidRDefault="000F0575">
                  <w:pPr>
                    <w:widowControl/>
                    <w:jc w:val="center"/>
                    <w:rPr>
                      <w:color w:val="000000"/>
                      <w:kern w:val="0"/>
                      <w:szCs w:val="21"/>
                    </w:rPr>
                  </w:pPr>
                  <w:r>
                    <w:rPr>
                      <w:rFonts w:hint="eastAsia"/>
                      <w:color w:val="000000"/>
                      <w:kern w:val="0"/>
                      <w:szCs w:val="21"/>
                    </w:rPr>
                    <w:t>58.4</w:t>
                  </w:r>
                </w:p>
              </w:tc>
              <w:tc>
                <w:tcPr>
                  <w:tcW w:w="1134" w:type="dxa"/>
                  <w:vAlign w:val="center"/>
                </w:tcPr>
                <w:p w14:paraId="09C8BB17" w14:textId="77777777" w:rsidR="00ED0075" w:rsidRDefault="000F0575">
                  <w:pPr>
                    <w:jc w:val="center"/>
                    <w:rPr>
                      <w:color w:val="000000"/>
                      <w:szCs w:val="21"/>
                    </w:rPr>
                  </w:pPr>
                  <w:r>
                    <w:rPr>
                      <w:rFonts w:hint="eastAsia"/>
                      <w:color w:val="000000"/>
                      <w:szCs w:val="21"/>
                    </w:rPr>
                    <w:t>210</w:t>
                  </w:r>
                </w:p>
              </w:tc>
              <w:tc>
                <w:tcPr>
                  <w:tcW w:w="1276" w:type="dxa"/>
                  <w:vAlign w:val="center"/>
                </w:tcPr>
                <w:p w14:paraId="09C8BB18" w14:textId="77777777" w:rsidR="00ED0075" w:rsidRDefault="000F0575">
                  <w:pPr>
                    <w:jc w:val="center"/>
                    <w:rPr>
                      <w:color w:val="000000"/>
                      <w:szCs w:val="21"/>
                    </w:rPr>
                  </w:pPr>
                  <w:r>
                    <w:rPr>
                      <w:rFonts w:hint="eastAsia"/>
                      <w:color w:val="000000"/>
                      <w:szCs w:val="21"/>
                    </w:rPr>
                    <w:t>12.0</w:t>
                  </w:r>
                </w:p>
              </w:tc>
              <w:tc>
                <w:tcPr>
                  <w:tcW w:w="2148" w:type="dxa"/>
                  <w:vMerge/>
                  <w:vAlign w:val="center"/>
                </w:tcPr>
                <w:p w14:paraId="09C8BB19" w14:textId="77777777" w:rsidR="00ED0075" w:rsidRDefault="00ED0075">
                  <w:pPr>
                    <w:jc w:val="center"/>
                    <w:rPr>
                      <w:color w:val="000000"/>
                      <w:szCs w:val="21"/>
                    </w:rPr>
                  </w:pPr>
                </w:p>
              </w:tc>
            </w:tr>
          </w:tbl>
          <w:p w14:paraId="09C8BB1B" w14:textId="486D7B68" w:rsidR="00ED0075" w:rsidRDefault="000F0575">
            <w:pPr>
              <w:adjustRightInd w:val="0"/>
              <w:snapToGrid w:val="0"/>
              <w:spacing w:line="460" w:lineRule="exact"/>
              <w:ind w:firstLineChars="200" w:firstLine="480"/>
              <w:rPr>
                <w:color w:val="000000"/>
                <w:sz w:val="24"/>
              </w:rPr>
            </w:pPr>
            <w:r>
              <w:rPr>
                <w:rFonts w:hint="eastAsia"/>
                <w:color w:val="000000"/>
                <w:sz w:val="24"/>
              </w:rPr>
              <w:t>本项目噪声贡献值与现有工程</w:t>
            </w:r>
            <w:r w:rsidR="003206E1">
              <w:rPr>
                <w:rFonts w:hint="eastAsia"/>
                <w:color w:val="000000"/>
                <w:sz w:val="24"/>
              </w:rPr>
              <w:t>预测</w:t>
            </w:r>
            <w:r>
              <w:rPr>
                <w:rFonts w:hint="eastAsia"/>
                <w:color w:val="000000"/>
                <w:sz w:val="24"/>
              </w:rPr>
              <w:t>值叠加后，厂界四周噪声预测值见下表。</w:t>
            </w:r>
          </w:p>
          <w:p w14:paraId="09C8BB1C" w14:textId="77777777" w:rsidR="00ED0075" w:rsidRDefault="000F0575">
            <w:pPr>
              <w:adjustRightInd w:val="0"/>
              <w:snapToGrid w:val="0"/>
              <w:spacing w:line="460" w:lineRule="exact"/>
              <w:ind w:firstLineChars="200" w:firstLine="482"/>
              <w:rPr>
                <w:b/>
                <w:bCs/>
                <w:color w:val="000000"/>
                <w:sz w:val="24"/>
              </w:rPr>
            </w:pPr>
            <w:r>
              <w:rPr>
                <w:b/>
                <w:bCs/>
                <w:color w:val="000000"/>
                <w:sz w:val="24"/>
              </w:rPr>
              <w:t>表</w:t>
            </w:r>
            <w:r>
              <w:rPr>
                <w:rFonts w:hint="eastAsia"/>
                <w:b/>
                <w:bCs/>
                <w:color w:val="000000"/>
                <w:sz w:val="24"/>
              </w:rPr>
              <w:t>57</w:t>
            </w:r>
            <w:r>
              <w:rPr>
                <w:b/>
                <w:bCs/>
                <w:color w:val="000000"/>
                <w:sz w:val="24"/>
              </w:rPr>
              <w:t xml:space="preserve">        </w:t>
            </w:r>
            <w:r>
              <w:rPr>
                <w:rFonts w:hint="eastAsia"/>
                <w:b/>
                <w:bCs/>
                <w:color w:val="000000"/>
                <w:sz w:val="24"/>
              </w:rPr>
              <w:t>本项目厂界噪声</w:t>
            </w:r>
            <w:r>
              <w:rPr>
                <w:b/>
                <w:bCs/>
                <w:color w:val="000000"/>
                <w:sz w:val="24"/>
              </w:rPr>
              <w:t>预测结果一览表</w:t>
            </w:r>
            <w:r>
              <w:rPr>
                <w:b/>
                <w:bCs/>
                <w:color w:val="000000"/>
                <w:sz w:val="24"/>
              </w:rPr>
              <w:t xml:space="preserve">         </w:t>
            </w:r>
            <w:r>
              <w:rPr>
                <w:b/>
                <w:bCs/>
                <w:color w:val="000000"/>
                <w:sz w:val="24"/>
              </w:rPr>
              <w:t>单位：</w:t>
            </w:r>
            <w:r>
              <w:rPr>
                <w:b/>
                <w:bCs/>
                <w:color w:val="000000"/>
                <w:sz w:val="24"/>
              </w:rPr>
              <w:t>dB(A)</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90"/>
              <w:gridCol w:w="1188"/>
              <w:gridCol w:w="1189"/>
              <w:gridCol w:w="1191"/>
              <w:gridCol w:w="1191"/>
              <w:gridCol w:w="1191"/>
              <w:gridCol w:w="1191"/>
            </w:tblGrid>
            <w:tr w:rsidR="001A686A" w:rsidRPr="0052470B" w14:paraId="09C8BB23" w14:textId="77777777">
              <w:trPr>
                <w:trHeight w:val="397"/>
                <w:jc w:val="center"/>
              </w:trPr>
              <w:tc>
                <w:tcPr>
                  <w:tcW w:w="2378" w:type="dxa"/>
                  <w:gridSpan w:val="2"/>
                  <w:shd w:val="clear" w:color="auto" w:fill="auto"/>
                  <w:vAlign w:val="center"/>
                </w:tcPr>
                <w:p w14:paraId="09C8BB1D" w14:textId="77777777" w:rsidR="00ED0075" w:rsidRDefault="000F0575">
                  <w:pPr>
                    <w:adjustRightInd w:val="0"/>
                    <w:snapToGrid w:val="0"/>
                    <w:jc w:val="center"/>
                    <w:rPr>
                      <w:b/>
                      <w:bCs/>
                      <w:color w:val="000000"/>
                      <w:szCs w:val="21"/>
                    </w:rPr>
                  </w:pPr>
                  <w:r>
                    <w:rPr>
                      <w:b/>
                      <w:bCs/>
                      <w:color w:val="000000"/>
                      <w:szCs w:val="21"/>
                    </w:rPr>
                    <w:t>预测点</w:t>
                  </w:r>
                </w:p>
              </w:tc>
              <w:tc>
                <w:tcPr>
                  <w:tcW w:w="1189" w:type="dxa"/>
                  <w:shd w:val="clear" w:color="auto" w:fill="auto"/>
                  <w:vAlign w:val="center"/>
                </w:tcPr>
                <w:p w14:paraId="09C8BB1E" w14:textId="77777777" w:rsidR="00ED0075" w:rsidRDefault="000F0575">
                  <w:pPr>
                    <w:adjustRightInd w:val="0"/>
                    <w:snapToGrid w:val="0"/>
                    <w:jc w:val="center"/>
                    <w:rPr>
                      <w:b/>
                      <w:bCs/>
                      <w:color w:val="000000"/>
                      <w:szCs w:val="21"/>
                    </w:rPr>
                  </w:pPr>
                  <w:r>
                    <w:rPr>
                      <w:b/>
                      <w:bCs/>
                      <w:color w:val="000000"/>
                      <w:szCs w:val="21"/>
                    </w:rPr>
                    <w:t>东厂界</w:t>
                  </w:r>
                </w:p>
              </w:tc>
              <w:tc>
                <w:tcPr>
                  <w:tcW w:w="1191" w:type="dxa"/>
                  <w:shd w:val="clear" w:color="auto" w:fill="auto"/>
                  <w:vAlign w:val="center"/>
                </w:tcPr>
                <w:p w14:paraId="09C8BB1F" w14:textId="77777777" w:rsidR="00ED0075" w:rsidRDefault="000F0575">
                  <w:pPr>
                    <w:adjustRightInd w:val="0"/>
                    <w:snapToGrid w:val="0"/>
                    <w:jc w:val="center"/>
                    <w:rPr>
                      <w:b/>
                      <w:bCs/>
                      <w:color w:val="000000"/>
                      <w:szCs w:val="21"/>
                    </w:rPr>
                  </w:pPr>
                  <w:r>
                    <w:rPr>
                      <w:b/>
                      <w:bCs/>
                      <w:color w:val="000000"/>
                      <w:szCs w:val="21"/>
                    </w:rPr>
                    <w:t>西厂界</w:t>
                  </w:r>
                </w:p>
              </w:tc>
              <w:tc>
                <w:tcPr>
                  <w:tcW w:w="1191" w:type="dxa"/>
                  <w:shd w:val="clear" w:color="auto" w:fill="auto"/>
                  <w:vAlign w:val="center"/>
                </w:tcPr>
                <w:p w14:paraId="09C8BB20" w14:textId="77777777" w:rsidR="00ED0075" w:rsidRDefault="000F0575">
                  <w:pPr>
                    <w:adjustRightInd w:val="0"/>
                    <w:snapToGrid w:val="0"/>
                    <w:jc w:val="center"/>
                    <w:rPr>
                      <w:b/>
                      <w:bCs/>
                      <w:color w:val="000000"/>
                      <w:szCs w:val="21"/>
                    </w:rPr>
                  </w:pPr>
                  <w:r>
                    <w:rPr>
                      <w:b/>
                      <w:bCs/>
                      <w:color w:val="000000"/>
                      <w:szCs w:val="21"/>
                    </w:rPr>
                    <w:t>南厂界</w:t>
                  </w:r>
                </w:p>
              </w:tc>
              <w:tc>
                <w:tcPr>
                  <w:tcW w:w="1191" w:type="dxa"/>
                  <w:shd w:val="clear" w:color="auto" w:fill="auto"/>
                  <w:vAlign w:val="center"/>
                </w:tcPr>
                <w:p w14:paraId="09C8BB21" w14:textId="77777777" w:rsidR="00ED0075" w:rsidRDefault="000F0575">
                  <w:pPr>
                    <w:adjustRightInd w:val="0"/>
                    <w:snapToGrid w:val="0"/>
                    <w:jc w:val="center"/>
                    <w:rPr>
                      <w:b/>
                      <w:bCs/>
                      <w:color w:val="000000"/>
                      <w:szCs w:val="21"/>
                    </w:rPr>
                  </w:pPr>
                  <w:r>
                    <w:rPr>
                      <w:b/>
                      <w:bCs/>
                      <w:color w:val="000000"/>
                      <w:szCs w:val="21"/>
                    </w:rPr>
                    <w:t>北厂界</w:t>
                  </w:r>
                </w:p>
              </w:tc>
              <w:tc>
                <w:tcPr>
                  <w:tcW w:w="1191" w:type="dxa"/>
                  <w:vAlign w:val="center"/>
                </w:tcPr>
                <w:p w14:paraId="09C8BB22" w14:textId="77777777" w:rsidR="00ED0075" w:rsidRDefault="000F0575">
                  <w:pPr>
                    <w:adjustRightInd w:val="0"/>
                    <w:snapToGrid w:val="0"/>
                    <w:jc w:val="center"/>
                    <w:rPr>
                      <w:b/>
                      <w:bCs/>
                      <w:color w:val="000000"/>
                      <w:szCs w:val="21"/>
                    </w:rPr>
                  </w:pPr>
                  <w:r>
                    <w:rPr>
                      <w:b/>
                      <w:bCs/>
                      <w:color w:val="000000"/>
                      <w:szCs w:val="21"/>
                    </w:rPr>
                    <w:t>3</w:t>
                  </w:r>
                  <w:r>
                    <w:rPr>
                      <w:b/>
                      <w:bCs/>
                      <w:color w:val="000000"/>
                      <w:szCs w:val="21"/>
                    </w:rPr>
                    <w:t>类标准值</w:t>
                  </w:r>
                </w:p>
              </w:tc>
            </w:tr>
            <w:tr w:rsidR="001A686A" w:rsidRPr="0052470B" w14:paraId="09C8BB2A" w14:textId="77777777">
              <w:trPr>
                <w:trHeight w:val="397"/>
                <w:jc w:val="center"/>
              </w:trPr>
              <w:tc>
                <w:tcPr>
                  <w:tcW w:w="2378" w:type="dxa"/>
                  <w:gridSpan w:val="2"/>
                  <w:shd w:val="clear" w:color="auto" w:fill="auto"/>
                  <w:vAlign w:val="center"/>
                </w:tcPr>
                <w:p w14:paraId="09C8BB24" w14:textId="07AB5F60" w:rsidR="00ED0075" w:rsidRDefault="000F0575">
                  <w:pPr>
                    <w:adjustRightInd w:val="0"/>
                    <w:snapToGrid w:val="0"/>
                    <w:jc w:val="center"/>
                    <w:rPr>
                      <w:color w:val="000000"/>
                      <w:szCs w:val="21"/>
                    </w:rPr>
                  </w:pPr>
                  <w:r>
                    <w:rPr>
                      <w:color w:val="000000"/>
                      <w:szCs w:val="21"/>
                    </w:rPr>
                    <w:t>贡献值</w:t>
                  </w:r>
                </w:p>
              </w:tc>
              <w:tc>
                <w:tcPr>
                  <w:tcW w:w="1189" w:type="dxa"/>
                  <w:shd w:val="clear" w:color="auto" w:fill="auto"/>
                  <w:vAlign w:val="center"/>
                </w:tcPr>
                <w:p w14:paraId="09C8BB25" w14:textId="77777777" w:rsidR="00ED0075" w:rsidRDefault="000F0575">
                  <w:pPr>
                    <w:adjustRightInd w:val="0"/>
                    <w:snapToGrid w:val="0"/>
                    <w:jc w:val="center"/>
                    <w:rPr>
                      <w:color w:val="000000"/>
                      <w:szCs w:val="21"/>
                    </w:rPr>
                  </w:pPr>
                  <w:r>
                    <w:rPr>
                      <w:rFonts w:hint="eastAsia"/>
                      <w:color w:val="000000"/>
                      <w:szCs w:val="21"/>
                    </w:rPr>
                    <w:t>9.0</w:t>
                  </w:r>
                </w:p>
              </w:tc>
              <w:tc>
                <w:tcPr>
                  <w:tcW w:w="1191" w:type="dxa"/>
                  <w:shd w:val="clear" w:color="auto" w:fill="auto"/>
                  <w:vAlign w:val="center"/>
                </w:tcPr>
                <w:p w14:paraId="09C8BB26" w14:textId="77777777" w:rsidR="00ED0075" w:rsidRDefault="000F0575">
                  <w:pPr>
                    <w:adjustRightInd w:val="0"/>
                    <w:snapToGrid w:val="0"/>
                    <w:jc w:val="center"/>
                    <w:rPr>
                      <w:color w:val="000000"/>
                      <w:szCs w:val="21"/>
                    </w:rPr>
                  </w:pPr>
                  <w:r>
                    <w:rPr>
                      <w:rFonts w:hint="eastAsia"/>
                      <w:color w:val="000000"/>
                      <w:szCs w:val="21"/>
                    </w:rPr>
                    <w:t>1.4</w:t>
                  </w:r>
                </w:p>
              </w:tc>
              <w:tc>
                <w:tcPr>
                  <w:tcW w:w="1191" w:type="dxa"/>
                  <w:shd w:val="clear" w:color="auto" w:fill="auto"/>
                  <w:vAlign w:val="center"/>
                </w:tcPr>
                <w:p w14:paraId="09C8BB27" w14:textId="77777777" w:rsidR="00ED0075" w:rsidRDefault="000F0575">
                  <w:pPr>
                    <w:adjustRightInd w:val="0"/>
                    <w:snapToGrid w:val="0"/>
                    <w:jc w:val="center"/>
                    <w:rPr>
                      <w:color w:val="000000"/>
                      <w:szCs w:val="21"/>
                    </w:rPr>
                  </w:pPr>
                  <w:r>
                    <w:rPr>
                      <w:rFonts w:hint="eastAsia"/>
                      <w:color w:val="000000"/>
                      <w:szCs w:val="21"/>
                    </w:rPr>
                    <w:t>5.3</w:t>
                  </w:r>
                </w:p>
              </w:tc>
              <w:tc>
                <w:tcPr>
                  <w:tcW w:w="1191" w:type="dxa"/>
                  <w:shd w:val="clear" w:color="auto" w:fill="auto"/>
                  <w:vAlign w:val="center"/>
                </w:tcPr>
                <w:p w14:paraId="09C8BB28" w14:textId="77777777" w:rsidR="00ED0075" w:rsidRDefault="000F0575">
                  <w:pPr>
                    <w:adjustRightInd w:val="0"/>
                    <w:snapToGrid w:val="0"/>
                    <w:jc w:val="center"/>
                    <w:rPr>
                      <w:color w:val="000000"/>
                      <w:szCs w:val="21"/>
                    </w:rPr>
                  </w:pPr>
                  <w:r>
                    <w:rPr>
                      <w:rFonts w:hint="eastAsia"/>
                      <w:color w:val="000000"/>
                      <w:szCs w:val="21"/>
                    </w:rPr>
                    <w:t>12.0</w:t>
                  </w:r>
                </w:p>
              </w:tc>
              <w:tc>
                <w:tcPr>
                  <w:tcW w:w="1191" w:type="dxa"/>
                  <w:vAlign w:val="center"/>
                </w:tcPr>
                <w:p w14:paraId="09C8BB29" w14:textId="77777777" w:rsidR="00ED0075" w:rsidRDefault="000F0575">
                  <w:pPr>
                    <w:adjustRightInd w:val="0"/>
                    <w:snapToGrid w:val="0"/>
                    <w:jc w:val="center"/>
                    <w:rPr>
                      <w:color w:val="000000"/>
                      <w:szCs w:val="21"/>
                    </w:rPr>
                  </w:pPr>
                  <w:r>
                    <w:rPr>
                      <w:color w:val="000000"/>
                      <w:szCs w:val="21"/>
                    </w:rPr>
                    <w:t>/</w:t>
                  </w:r>
                </w:p>
              </w:tc>
            </w:tr>
            <w:tr w:rsidR="001A686A" w:rsidRPr="0052470B" w14:paraId="09C8BB32" w14:textId="77777777">
              <w:trPr>
                <w:trHeight w:val="397"/>
                <w:jc w:val="center"/>
              </w:trPr>
              <w:tc>
                <w:tcPr>
                  <w:tcW w:w="1190" w:type="dxa"/>
                  <w:shd w:val="clear" w:color="auto" w:fill="auto"/>
                  <w:vAlign w:val="center"/>
                </w:tcPr>
                <w:p w14:paraId="09C8BB2B" w14:textId="07815DA6" w:rsidR="00ED0075" w:rsidRDefault="00EA5E95">
                  <w:pPr>
                    <w:adjustRightInd w:val="0"/>
                    <w:snapToGrid w:val="0"/>
                    <w:jc w:val="center"/>
                    <w:rPr>
                      <w:color w:val="000000"/>
                      <w:szCs w:val="21"/>
                    </w:rPr>
                  </w:pPr>
                  <w:r>
                    <w:rPr>
                      <w:rFonts w:hint="eastAsia"/>
                      <w:color w:val="000000"/>
                      <w:szCs w:val="21"/>
                    </w:rPr>
                    <w:t>在建</w:t>
                  </w:r>
                  <w:r w:rsidR="006F5827">
                    <w:rPr>
                      <w:rFonts w:hint="eastAsia"/>
                      <w:color w:val="000000"/>
                      <w:szCs w:val="21"/>
                    </w:rPr>
                    <w:t>工程</w:t>
                  </w:r>
                  <w:r>
                    <w:rPr>
                      <w:rFonts w:hint="eastAsia"/>
                      <w:color w:val="000000"/>
                      <w:szCs w:val="21"/>
                    </w:rPr>
                    <w:t>1#</w:t>
                  </w:r>
                  <w:r w:rsidR="00B05BA2">
                    <w:rPr>
                      <w:color w:val="000000"/>
                      <w:szCs w:val="21"/>
                    </w:rPr>
                    <w:t>贡献值</w:t>
                  </w:r>
                </w:p>
              </w:tc>
              <w:tc>
                <w:tcPr>
                  <w:tcW w:w="1188" w:type="dxa"/>
                  <w:vMerge w:val="restart"/>
                  <w:shd w:val="clear" w:color="auto" w:fill="auto"/>
                  <w:vAlign w:val="center"/>
                </w:tcPr>
                <w:p w14:paraId="09C8BB2C" w14:textId="77777777" w:rsidR="00ED0075" w:rsidRDefault="000F0575">
                  <w:pPr>
                    <w:adjustRightInd w:val="0"/>
                    <w:snapToGrid w:val="0"/>
                    <w:jc w:val="center"/>
                    <w:rPr>
                      <w:color w:val="000000"/>
                      <w:szCs w:val="21"/>
                    </w:rPr>
                  </w:pPr>
                  <w:r>
                    <w:rPr>
                      <w:color w:val="000000"/>
                      <w:szCs w:val="21"/>
                    </w:rPr>
                    <w:t>昼间</w:t>
                  </w:r>
                </w:p>
              </w:tc>
              <w:tc>
                <w:tcPr>
                  <w:tcW w:w="1189" w:type="dxa"/>
                  <w:shd w:val="clear" w:color="auto" w:fill="auto"/>
                  <w:vAlign w:val="center"/>
                </w:tcPr>
                <w:p w14:paraId="09C8BB2D" w14:textId="2F802FBE" w:rsidR="00ED0075" w:rsidRDefault="009901C0">
                  <w:pPr>
                    <w:adjustRightInd w:val="0"/>
                    <w:snapToGrid w:val="0"/>
                    <w:jc w:val="center"/>
                    <w:rPr>
                      <w:color w:val="000000"/>
                      <w:szCs w:val="21"/>
                    </w:rPr>
                  </w:pPr>
                  <w:r>
                    <w:rPr>
                      <w:rFonts w:hint="eastAsia"/>
                      <w:color w:val="000000"/>
                      <w:szCs w:val="21"/>
                    </w:rPr>
                    <w:t>34.85</w:t>
                  </w:r>
                </w:p>
              </w:tc>
              <w:tc>
                <w:tcPr>
                  <w:tcW w:w="1191" w:type="dxa"/>
                  <w:shd w:val="clear" w:color="auto" w:fill="auto"/>
                  <w:vAlign w:val="center"/>
                </w:tcPr>
                <w:p w14:paraId="09C8BB2E" w14:textId="3CA6801F" w:rsidR="00ED0075" w:rsidRDefault="009901C0">
                  <w:pPr>
                    <w:adjustRightInd w:val="0"/>
                    <w:snapToGrid w:val="0"/>
                    <w:jc w:val="center"/>
                    <w:rPr>
                      <w:color w:val="000000"/>
                      <w:szCs w:val="21"/>
                    </w:rPr>
                  </w:pPr>
                  <w:r>
                    <w:rPr>
                      <w:rFonts w:hint="eastAsia"/>
                      <w:color w:val="000000"/>
                      <w:szCs w:val="21"/>
                    </w:rPr>
                    <w:t>19.38</w:t>
                  </w:r>
                </w:p>
              </w:tc>
              <w:tc>
                <w:tcPr>
                  <w:tcW w:w="1191" w:type="dxa"/>
                  <w:shd w:val="clear" w:color="auto" w:fill="auto"/>
                  <w:vAlign w:val="center"/>
                </w:tcPr>
                <w:p w14:paraId="09C8BB2F" w14:textId="15CCD113" w:rsidR="00ED0075" w:rsidRDefault="009901C0">
                  <w:pPr>
                    <w:adjustRightInd w:val="0"/>
                    <w:snapToGrid w:val="0"/>
                    <w:jc w:val="center"/>
                    <w:rPr>
                      <w:color w:val="000000"/>
                      <w:szCs w:val="21"/>
                    </w:rPr>
                  </w:pPr>
                  <w:r>
                    <w:rPr>
                      <w:rFonts w:hint="eastAsia"/>
                      <w:color w:val="000000"/>
                      <w:szCs w:val="21"/>
                    </w:rPr>
                    <w:t>28.67</w:t>
                  </w:r>
                </w:p>
              </w:tc>
              <w:tc>
                <w:tcPr>
                  <w:tcW w:w="1191" w:type="dxa"/>
                  <w:shd w:val="clear" w:color="auto" w:fill="auto"/>
                  <w:vAlign w:val="center"/>
                </w:tcPr>
                <w:p w14:paraId="09C8BB30" w14:textId="6FF6754A" w:rsidR="00ED0075" w:rsidRDefault="009901C0">
                  <w:pPr>
                    <w:adjustRightInd w:val="0"/>
                    <w:snapToGrid w:val="0"/>
                    <w:jc w:val="center"/>
                    <w:rPr>
                      <w:color w:val="000000"/>
                      <w:szCs w:val="21"/>
                    </w:rPr>
                  </w:pPr>
                  <w:r>
                    <w:rPr>
                      <w:rFonts w:hint="eastAsia"/>
                      <w:color w:val="000000"/>
                      <w:szCs w:val="21"/>
                    </w:rPr>
                    <w:t>21.47</w:t>
                  </w:r>
                </w:p>
              </w:tc>
              <w:tc>
                <w:tcPr>
                  <w:tcW w:w="1191" w:type="dxa"/>
                  <w:vMerge w:val="restart"/>
                  <w:vAlign w:val="center"/>
                </w:tcPr>
                <w:p w14:paraId="09C8BB31" w14:textId="77777777" w:rsidR="00ED0075" w:rsidRDefault="000F0575">
                  <w:pPr>
                    <w:adjustRightInd w:val="0"/>
                    <w:snapToGrid w:val="0"/>
                    <w:jc w:val="center"/>
                    <w:rPr>
                      <w:color w:val="000000"/>
                      <w:szCs w:val="21"/>
                    </w:rPr>
                  </w:pPr>
                  <w:r>
                    <w:rPr>
                      <w:color w:val="000000"/>
                      <w:szCs w:val="21"/>
                    </w:rPr>
                    <w:t>昼间</w:t>
                  </w:r>
                  <w:r>
                    <w:rPr>
                      <w:color w:val="000000"/>
                      <w:szCs w:val="21"/>
                    </w:rPr>
                    <w:t>65</w:t>
                  </w:r>
                </w:p>
              </w:tc>
            </w:tr>
            <w:tr w:rsidR="001A686A" w:rsidRPr="0052470B" w14:paraId="5B169E0A" w14:textId="77777777">
              <w:trPr>
                <w:trHeight w:val="397"/>
                <w:jc w:val="center"/>
              </w:trPr>
              <w:tc>
                <w:tcPr>
                  <w:tcW w:w="1190" w:type="dxa"/>
                  <w:shd w:val="clear" w:color="auto" w:fill="auto"/>
                  <w:vAlign w:val="center"/>
                </w:tcPr>
                <w:p w14:paraId="77D462B3" w14:textId="46C6BCE8" w:rsidR="00EA5E95" w:rsidRDefault="00EA5E95">
                  <w:pPr>
                    <w:adjustRightInd w:val="0"/>
                    <w:snapToGrid w:val="0"/>
                    <w:jc w:val="center"/>
                    <w:rPr>
                      <w:color w:val="000000"/>
                      <w:szCs w:val="21"/>
                    </w:rPr>
                  </w:pPr>
                  <w:r>
                    <w:rPr>
                      <w:rFonts w:hint="eastAsia"/>
                      <w:color w:val="000000"/>
                      <w:szCs w:val="21"/>
                    </w:rPr>
                    <w:t>在建工程</w:t>
                  </w:r>
                  <w:r>
                    <w:rPr>
                      <w:rFonts w:hint="eastAsia"/>
                      <w:color w:val="000000"/>
                      <w:szCs w:val="21"/>
                    </w:rPr>
                    <w:t>2#</w:t>
                  </w:r>
                  <w:r w:rsidR="00B05BA2">
                    <w:rPr>
                      <w:color w:val="000000"/>
                      <w:szCs w:val="21"/>
                    </w:rPr>
                    <w:t>贡献值</w:t>
                  </w:r>
                </w:p>
              </w:tc>
              <w:tc>
                <w:tcPr>
                  <w:tcW w:w="1188" w:type="dxa"/>
                  <w:vMerge/>
                  <w:shd w:val="clear" w:color="auto" w:fill="auto"/>
                  <w:vAlign w:val="center"/>
                </w:tcPr>
                <w:p w14:paraId="29DB53AE" w14:textId="77777777" w:rsidR="00EA5E95" w:rsidRDefault="00EA5E95">
                  <w:pPr>
                    <w:adjustRightInd w:val="0"/>
                    <w:snapToGrid w:val="0"/>
                    <w:jc w:val="center"/>
                    <w:rPr>
                      <w:color w:val="000000"/>
                      <w:szCs w:val="21"/>
                    </w:rPr>
                  </w:pPr>
                </w:p>
              </w:tc>
              <w:tc>
                <w:tcPr>
                  <w:tcW w:w="1189" w:type="dxa"/>
                  <w:shd w:val="clear" w:color="auto" w:fill="auto"/>
                  <w:vAlign w:val="center"/>
                </w:tcPr>
                <w:p w14:paraId="5E260E5B" w14:textId="1288679D" w:rsidR="00EA5E95" w:rsidRDefault="00B66CBA">
                  <w:pPr>
                    <w:adjustRightInd w:val="0"/>
                    <w:snapToGrid w:val="0"/>
                    <w:jc w:val="center"/>
                    <w:rPr>
                      <w:color w:val="000000"/>
                      <w:szCs w:val="21"/>
                    </w:rPr>
                  </w:pPr>
                  <w:r>
                    <w:rPr>
                      <w:rFonts w:hint="eastAsia"/>
                      <w:color w:val="000000"/>
                      <w:szCs w:val="21"/>
                    </w:rPr>
                    <w:t>9.2</w:t>
                  </w:r>
                </w:p>
              </w:tc>
              <w:tc>
                <w:tcPr>
                  <w:tcW w:w="1191" w:type="dxa"/>
                  <w:shd w:val="clear" w:color="auto" w:fill="auto"/>
                  <w:vAlign w:val="center"/>
                </w:tcPr>
                <w:p w14:paraId="75019238" w14:textId="1AB7D2A3" w:rsidR="00EA5E95" w:rsidRDefault="00B66CBA">
                  <w:pPr>
                    <w:adjustRightInd w:val="0"/>
                    <w:snapToGrid w:val="0"/>
                    <w:jc w:val="center"/>
                    <w:rPr>
                      <w:color w:val="000000"/>
                      <w:szCs w:val="21"/>
                    </w:rPr>
                  </w:pPr>
                  <w:r>
                    <w:rPr>
                      <w:rFonts w:hint="eastAsia"/>
                      <w:color w:val="000000"/>
                      <w:szCs w:val="21"/>
                    </w:rPr>
                    <w:t>0</w:t>
                  </w:r>
                </w:p>
              </w:tc>
              <w:tc>
                <w:tcPr>
                  <w:tcW w:w="1191" w:type="dxa"/>
                  <w:shd w:val="clear" w:color="auto" w:fill="auto"/>
                  <w:vAlign w:val="center"/>
                </w:tcPr>
                <w:p w14:paraId="58537464" w14:textId="2650CA68" w:rsidR="00EA5E95" w:rsidRDefault="00B66CBA">
                  <w:pPr>
                    <w:adjustRightInd w:val="0"/>
                    <w:snapToGrid w:val="0"/>
                    <w:jc w:val="center"/>
                    <w:rPr>
                      <w:color w:val="000000"/>
                      <w:szCs w:val="21"/>
                    </w:rPr>
                  </w:pPr>
                  <w:r>
                    <w:rPr>
                      <w:rFonts w:hint="eastAsia"/>
                      <w:color w:val="000000"/>
                      <w:szCs w:val="21"/>
                    </w:rPr>
                    <w:t>10.2</w:t>
                  </w:r>
                </w:p>
              </w:tc>
              <w:tc>
                <w:tcPr>
                  <w:tcW w:w="1191" w:type="dxa"/>
                  <w:shd w:val="clear" w:color="auto" w:fill="auto"/>
                  <w:vAlign w:val="center"/>
                </w:tcPr>
                <w:p w14:paraId="14A4F886" w14:textId="0471BEF8" w:rsidR="00EA5E95" w:rsidRDefault="00B66CBA">
                  <w:pPr>
                    <w:adjustRightInd w:val="0"/>
                    <w:snapToGrid w:val="0"/>
                    <w:jc w:val="center"/>
                    <w:rPr>
                      <w:color w:val="000000"/>
                      <w:szCs w:val="21"/>
                    </w:rPr>
                  </w:pPr>
                  <w:r>
                    <w:rPr>
                      <w:rFonts w:hint="eastAsia"/>
                      <w:color w:val="000000"/>
                      <w:szCs w:val="21"/>
                    </w:rPr>
                    <w:t>0</w:t>
                  </w:r>
                </w:p>
              </w:tc>
              <w:tc>
                <w:tcPr>
                  <w:tcW w:w="1191" w:type="dxa"/>
                  <w:vMerge/>
                  <w:vAlign w:val="center"/>
                </w:tcPr>
                <w:p w14:paraId="17DED824" w14:textId="77777777" w:rsidR="00EA5E95" w:rsidRDefault="00EA5E95">
                  <w:pPr>
                    <w:adjustRightInd w:val="0"/>
                    <w:snapToGrid w:val="0"/>
                    <w:jc w:val="center"/>
                    <w:rPr>
                      <w:color w:val="000000"/>
                      <w:szCs w:val="21"/>
                    </w:rPr>
                  </w:pPr>
                </w:p>
              </w:tc>
            </w:tr>
            <w:tr w:rsidR="001A686A" w:rsidRPr="0052470B" w14:paraId="70529ED6" w14:textId="77777777">
              <w:trPr>
                <w:trHeight w:val="397"/>
                <w:jc w:val="center"/>
              </w:trPr>
              <w:tc>
                <w:tcPr>
                  <w:tcW w:w="1190" w:type="dxa"/>
                  <w:shd w:val="clear" w:color="auto" w:fill="auto"/>
                  <w:vAlign w:val="center"/>
                </w:tcPr>
                <w:p w14:paraId="6E7CC566" w14:textId="64979A70" w:rsidR="00CD2204" w:rsidRDefault="00CD2204">
                  <w:pPr>
                    <w:adjustRightInd w:val="0"/>
                    <w:snapToGrid w:val="0"/>
                    <w:jc w:val="center"/>
                    <w:rPr>
                      <w:color w:val="000000"/>
                      <w:szCs w:val="21"/>
                    </w:rPr>
                  </w:pPr>
                  <w:r>
                    <w:rPr>
                      <w:rFonts w:hint="eastAsia"/>
                      <w:color w:val="000000"/>
                      <w:szCs w:val="21"/>
                    </w:rPr>
                    <w:t>现有工程现状值</w:t>
                  </w:r>
                </w:p>
              </w:tc>
              <w:tc>
                <w:tcPr>
                  <w:tcW w:w="1188" w:type="dxa"/>
                  <w:vMerge/>
                  <w:shd w:val="clear" w:color="auto" w:fill="auto"/>
                  <w:vAlign w:val="center"/>
                </w:tcPr>
                <w:p w14:paraId="43ADBC96" w14:textId="77777777" w:rsidR="00CD2204" w:rsidRDefault="00CD2204">
                  <w:pPr>
                    <w:adjustRightInd w:val="0"/>
                    <w:snapToGrid w:val="0"/>
                    <w:jc w:val="center"/>
                    <w:rPr>
                      <w:color w:val="000000"/>
                      <w:szCs w:val="21"/>
                    </w:rPr>
                  </w:pPr>
                </w:p>
              </w:tc>
              <w:tc>
                <w:tcPr>
                  <w:tcW w:w="1189" w:type="dxa"/>
                  <w:shd w:val="clear" w:color="auto" w:fill="auto"/>
                  <w:vAlign w:val="center"/>
                </w:tcPr>
                <w:p w14:paraId="7B289AEF" w14:textId="257213F1" w:rsidR="00CD2204" w:rsidRDefault="00F47C7A">
                  <w:pPr>
                    <w:adjustRightInd w:val="0"/>
                    <w:snapToGrid w:val="0"/>
                    <w:jc w:val="center"/>
                    <w:rPr>
                      <w:color w:val="000000"/>
                      <w:szCs w:val="21"/>
                    </w:rPr>
                  </w:pPr>
                  <w:r>
                    <w:rPr>
                      <w:rFonts w:hint="eastAsia"/>
                      <w:color w:val="000000"/>
                      <w:szCs w:val="21"/>
                    </w:rPr>
                    <w:t>54</w:t>
                  </w:r>
                </w:p>
              </w:tc>
              <w:tc>
                <w:tcPr>
                  <w:tcW w:w="1191" w:type="dxa"/>
                  <w:shd w:val="clear" w:color="auto" w:fill="auto"/>
                  <w:vAlign w:val="center"/>
                </w:tcPr>
                <w:p w14:paraId="5FCCB7DC" w14:textId="0AB4A4B0" w:rsidR="00CD2204" w:rsidRDefault="00F47C7A">
                  <w:pPr>
                    <w:adjustRightInd w:val="0"/>
                    <w:snapToGrid w:val="0"/>
                    <w:jc w:val="center"/>
                    <w:rPr>
                      <w:color w:val="000000"/>
                      <w:szCs w:val="21"/>
                    </w:rPr>
                  </w:pPr>
                  <w:r>
                    <w:rPr>
                      <w:rFonts w:hint="eastAsia"/>
                      <w:color w:val="000000"/>
                      <w:szCs w:val="21"/>
                    </w:rPr>
                    <w:t>53</w:t>
                  </w:r>
                </w:p>
              </w:tc>
              <w:tc>
                <w:tcPr>
                  <w:tcW w:w="1191" w:type="dxa"/>
                  <w:shd w:val="clear" w:color="auto" w:fill="auto"/>
                  <w:vAlign w:val="center"/>
                </w:tcPr>
                <w:p w14:paraId="4BB668A2" w14:textId="65264965" w:rsidR="00CD2204" w:rsidRDefault="00F47C7A">
                  <w:pPr>
                    <w:adjustRightInd w:val="0"/>
                    <w:snapToGrid w:val="0"/>
                    <w:jc w:val="center"/>
                    <w:rPr>
                      <w:color w:val="000000"/>
                      <w:szCs w:val="21"/>
                    </w:rPr>
                  </w:pPr>
                  <w:r>
                    <w:rPr>
                      <w:rFonts w:hint="eastAsia"/>
                      <w:color w:val="000000"/>
                      <w:szCs w:val="21"/>
                    </w:rPr>
                    <w:t>53</w:t>
                  </w:r>
                </w:p>
              </w:tc>
              <w:tc>
                <w:tcPr>
                  <w:tcW w:w="1191" w:type="dxa"/>
                  <w:shd w:val="clear" w:color="auto" w:fill="auto"/>
                  <w:vAlign w:val="center"/>
                </w:tcPr>
                <w:p w14:paraId="2FD8F667" w14:textId="446290A7" w:rsidR="00CD2204" w:rsidRDefault="00F47C7A">
                  <w:pPr>
                    <w:adjustRightInd w:val="0"/>
                    <w:snapToGrid w:val="0"/>
                    <w:jc w:val="center"/>
                    <w:rPr>
                      <w:color w:val="000000"/>
                      <w:szCs w:val="21"/>
                    </w:rPr>
                  </w:pPr>
                  <w:r>
                    <w:rPr>
                      <w:rFonts w:hint="eastAsia"/>
                      <w:color w:val="000000"/>
                      <w:szCs w:val="21"/>
                    </w:rPr>
                    <w:t>54</w:t>
                  </w:r>
                </w:p>
              </w:tc>
              <w:tc>
                <w:tcPr>
                  <w:tcW w:w="1191" w:type="dxa"/>
                  <w:vMerge/>
                  <w:vAlign w:val="center"/>
                </w:tcPr>
                <w:p w14:paraId="3171A84F" w14:textId="77777777" w:rsidR="00CD2204" w:rsidRDefault="00CD2204">
                  <w:pPr>
                    <w:adjustRightInd w:val="0"/>
                    <w:snapToGrid w:val="0"/>
                    <w:jc w:val="center"/>
                    <w:rPr>
                      <w:color w:val="000000"/>
                      <w:szCs w:val="21"/>
                    </w:rPr>
                  </w:pPr>
                </w:p>
              </w:tc>
            </w:tr>
            <w:tr w:rsidR="001A686A" w:rsidRPr="0052470B" w14:paraId="09C8BB3A" w14:textId="77777777">
              <w:trPr>
                <w:trHeight w:val="397"/>
                <w:jc w:val="center"/>
              </w:trPr>
              <w:tc>
                <w:tcPr>
                  <w:tcW w:w="1190" w:type="dxa"/>
                  <w:shd w:val="clear" w:color="auto" w:fill="auto"/>
                  <w:vAlign w:val="center"/>
                </w:tcPr>
                <w:p w14:paraId="09C8BB33" w14:textId="77777777" w:rsidR="00ED0075" w:rsidRDefault="000F0575">
                  <w:pPr>
                    <w:adjustRightInd w:val="0"/>
                    <w:snapToGrid w:val="0"/>
                    <w:jc w:val="center"/>
                    <w:rPr>
                      <w:color w:val="000000"/>
                      <w:szCs w:val="21"/>
                    </w:rPr>
                  </w:pPr>
                  <w:r>
                    <w:rPr>
                      <w:color w:val="000000"/>
                      <w:szCs w:val="21"/>
                    </w:rPr>
                    <w:t>预测值</w:t>
                  </w:r>
                </w:p>
              </w:tc>
              <w:tc>
                <w:tcPr>
                  <w:tcW w:w="1188" w:type="dxa"/>
                  <w:vMerge/>
                  <w:shd w:val="clear" w:color="auto" w:fill="auto"/>
                  <w:vAlign w:val="center"/>
                </w:tcPr>
                <w:p w14:paraId="09C8BB34" w14:textId="77777777" w:rsidR="00ED0075" w:rsidRDefault="00ED0075">
                  <w:pPr>
                    <w:adjustRightInd w:val="0"/>
                    <w:snapToGrid w:val="0"/>
                    <w:jc w:val="center"/>
                    <w:rPr>
                      <w:color w:val="000000"/>
                      <w:szCs w:val="21"/>
                    </w:rPr>
                  </w:pPr>
                </w:p>
              </w:tc>
              <w:tc>
                <w:tcPr>
                  <w:tcW w:w="1189" w:type="dxa"/>
                  <w:shd w:val="clear" w:color="auto" w:fill="auto"/>
                  <w:vAlign w:val="center"/>
                </w:tcPr>
                <w:p w14:paraId="09C8BB35" w14:textId="5EE1E404" w:rsidR="00ED0075" w:rsidRDefault="00D43425">
                  <w:pPr>
                    <w:adjustRightInd w:val="0"/>
                    <w:snapToGrid w:val="0"/>
                    <w:jc w:val="center"/>
                    <w:rPr>
                      <w:color w:val="000000"/>
                      <w:szCs w:val="21"/>
                    </w:rPr>
                  </w:pPr>
                  <w:r>
                    <w:rPr>
                      <w:rFonts w:hint="eastAsia"/>
                      <w:color w:val="000000"/>
                      <w:szCs w:val="21"/>
                    </w:rPr>
                    <w:t>54.1</w:t>
                  </w:r>
                </w:p>
              </w:tc>
              <w:tc>
                <w:tcPr>
                  <w:tcW w:w="1191" w:type="dxa"/>
                  <w:shd w:val="clear" w:color="auto" w:fill="auto"/>
                  <w:vAlign w:val="center"/>
                </w:tcPr>
                <w:p w14:paraId="09C8BB36" w14:textId="31CAB86C" w:rsidR="00ED0075" w:rsidRDefault="00F357FE">
                  <w:pPr>
                    <w:adjustRightInd w:val="0"/>
                    <w:snapToGrid w:val="0"/>
                    <w:jc w:val="center"/>
                    <w:rPr>
                      <w:color w:val="000000"/>
                      <w:szCs w:val="21"/>
                    </w:rPr>
                  </w:pPr>
                  <w:r>
                    <w:rPr>
                      <w:rFonts w:hint="eastAsia"/>
                      <w:color w:val="000000"/>
                      <w:szCs w:val="21"/>
                    </w:rPr>
                    <w:t>53</w:t>
                  </w:r>
                </w:p>
              </w:tc>
              <w:tc>
                <w:tcPr>
                  <w:tcW w:w="1191" w:type="dxa"/>
                  <w:shd w:val="clear" w:color="auto" w:fill="auto"/>
                  <w:vAlign w:val="center"/>
                </w:tcPr>
                <w:p w14:paraId="09C8BB37" w14:textId="4B878382" w:rsidR="00ED0075" w:rsidRDefault="00F357FE">
                  <w:pPr>
                    <w:adjustRightInd w:val="0"/>
                    <w:snapToGrid w:val="0"/>
                    <w:jc w:val="center"/>
                    <w:rPr>
                      <w:color w:val="000000"/>
                      <w:szCs w:val="21"/>
                    </w:rPr>
                  </w:pPr>
                  <w:r>
                    <w:rPr>
                      <w:rFonts w:hint="eastAsia"/>
                      <w:color w:val="000000"/>
                      <w:szCs w:val="21"/>
                    </w:rPr>
                    <w:t>53</w:t>
                  </w:r>
                </w:p>
              </w:tc>
              <w:tc>
                <w:tcPr>
                  <w:tcW w:w="1191" w:type="dxa"/>
                  <w:shd w:val="clear" w:color="auto" w:fill="auto"/>
                  <w:vAlign w:val="center"/>
                </w:tcPr>
                <w:p w14:paraId="09C8BB38" w14:textId="4F698FBF" w:rsidR="00ED0075" w:rsidRDefault="002D1AFF">
                  <w:pPr>
                    <w:adjustRightInd w:val="0"/>
                    <w:snapToGrid w:val="0"/>
                    <w:jc w:val="center"/>
                    <w:rPr>
                      <w:color w:val="000000"/>
                      <w:szCs w:val="21"/>
                    </w:rPr>
                  </w:pPr>
                  <w:r>
                    <w:rPr>
                      <w:rFonts w:hint="eastAsia"/>
                      <w:color w:val="000000"/>
                      <w:szCs w:val="21"/>
                    </w:rPr>
                    <w:t>54</w:t>
                  </w:r>
                </w:p>
              </w:tc>
              <w:tc>
                <w:tcPr>
                  <w:tcW w:w="1191" w:type="dxa"/>
                  <w:vMerge/>
                  <w:vAlign w:val="center"/>
                </w:tcPr>
                <w:p w14:paraId="09C8BB39" w14:textId="77777777" w:rsidR="00ED0075" w:rsidRDefault="00ED0075">
                  <w:pPr>
                    <w:adjustRightInd w:val="0"/>
                    <w:snapToGrid w:val="0"/>
                    <w:jc w:val="center"/>
                    <w:rPr>
                      <w:color w:val="000000"/>
                      <w:szCs w:val="21"/>
                    </w:rPr>
                  </w:pPr>
                </w:p>
              </w:tc>
            </w:tr>
            <w:tr w:rsidR="001A686A" w:rsidRPr="0052470B" w14:paraId="09C8BB42" w14:textId="77777777">
              <w:trPr>
                <w:trHeight w:val="397"/>
                <w:jc w:val="center"/>
              </w:trPr>
              <w:tc>
                <w:tcPr>
                  <w:tcW w:w="1190" w:type="dxa"/>
                  <w:shd w:val="clear" w:color="auto" w:fill="auto"/>
                  <w:vAlign w:val="center"/>
                </w:tcPr>
                <w:p w14:paraId="09C8BB3B" w14:textId="655A97A4" w:rsidR="009901C0" w:rsidRDefault="009901C0" w:rsidP="009901C0">
                  <w:pPr>
                    <w:adjustRightInd w:val="0"/>
                    <w:snapToGrid w:val="0"/>
                    <w:jc w:val="center"/>
                    <w:rPr>
                      <w:color w:val="000000"/>
                      <w:szCs w:val="21"/>
                    </w:rPr>
                  </w:pPr>
                  <w:r>
                    <w:rPr>
                      <w:rFonts w:hint="eastAsia"/>
                      <w:color w:val="000000"/>
                      <w:szCs w:val="21"/>
                    </w:rPr>
                    <w:lastRenderedPageBreak/>
                    <w:t>在建工程</w:t>
                  </w:r>
                  <w:r>
                    <w:rPr>
                      <w:rFonts w:hint="eastAsia"/>
                      <w:color w:val="000000"/>
                      <w:szCs w:val="21"/>
                    </w:rPr>
                    <w:t>1#</w:t>
                  </w:r>
                  <w:r>
                    <w:rPr>
                      <w:color w:val="000000"/>
                      <w:szCs w:val="21"/>
                    </w:rPr>
                    <w:t>贡献值</w:t>
                  </w:r>
                </w:p>
              </w:tc>
              <w:tc>
                <w:tcPr>
                  <w:tcW w:w="1188" w:type="dxa"/>
                  <w:vMerge w:val="restart"/>
                  <w:shd w:val="clear" w:color="auto" w:fill="auto"/>
                  <w:vAlign w:val="center"/>
                </w:tcPr>
                <w:p w14:paraId="09C8BB3C" w14:textId="77777777" w:rsidR="009901C0" w:rsidRDefault="009901C0" w:rsidP="009901C0">
                  <w:pPr>
                    <w:adjustRightInd w:val="0"/>
                    <w:snapToGrid w:val="0"/>
                    <w:jc w:val="center"/>
                    <w:rPr>
                      <w:color w:val="000000"/>
                      <w:szCs w:val="21"/>
                    </w:rPr>
                  </w:pPr>
                  <w:r>
                    <w:rPr>
                      <w:color w:val="000000"/>
                      <w:szCs w:val="21"/>
                    </w:rPr>
                    <w:t>夜间</w:t>
                  </w:r>
                </w:p>
              </w:tc>
              <w:tc>
                <w:tcPr>
                  <w:tcW w:w="1189" w:type="dxa"/>
                  <w:shd w:val="clear" w:color="auto" w:fill="auto"/>
                  <w:vAlign w:val="center"/>
                </w:tcPr>
                <w:p w14:paraId="09C8BB3D" w14:textId="3DD60BB4" w:rsidR="009901C0" w:rsidRDefault="009901C0" w:rsidP="009901C0">
                  <w:pPr>
                    <w:adjustRightInd w:val="0"/>
                    <w:snapToGrid w:val="0"/>
                    <w:jc w:val="center"/>
                    <w:rPr>
                      <w:color w:val="000000"/>
                      <w:szCs w:val="21"/>
                    </w:rPr>
                  </w:pPr>
                  <w:r>
                    <w:rPr>
                      <w:rFonts w:hint="eastAsia"/>
                      <w:color w:val="000000"/>
                      <w:szCs w:val="21"/>
                    </w:rPr>
                    <w:t>34.85</w:t>
                  </w:r>
                </w:p>
              </w:tc>
              <w:tc>
                <w:tcPr>
                  <w:tcW w:w="1191" w:type="dxa"/>
                  <w:shd w:val="clear" w:color="auto" w:fill="auto"/>
                  <w:vAlign w:val="center"/>
                </w:tcPr>
                <w:p w14:paraId="09C8BB3E" w14:textId="578BC976" w:rsidR="009901C0" w:rsidRDefault="009901C0" w:rsidP="009901C0">
                  <w:pPr>
                    <w:adjustRightInd w:val="0"/>
                    <w:snapToGrid w:val="0"/>
                    <w:jc w:val="center"/>
                    <w:rPr>
                      <w:color w:val="000000"/>
                      <w:szCs w:val="21"/>
                    </w:rPr>
                  </w:pPr>
                  <w:r>
                    <w:rPr>
                      <w:rFonts w:hint="eastAsia"/>
                      <w:color w:val="000000"/>
                      <w:szCs w:val="21"/>
                    </w:rPr>
                    <w:t>19.38</w:t>
                  </w:r>
                </w:p>
              </w:tc>
              <w:tc>
                <w:tcPr>
                  <w:tcW w:w="1191" w:type="dxa"/>
                  <w:shd w:val="clear" w:color="auto" w:fill="auto"/>
                  <w:vAlign w:val="center"/>
                </w:tcPr>
                <w:p w14:paraId="09C8BB3F" w14:textId="28BCA23D" w:rsidR="009901C0" w:rsidRDefault="009901C0" w:rsidP="009901C0">
                  <w:pPr>
                    <w:adjustRightInd w:val="0"/>
                    <w:snapToGrid w:val="0"/>
                    <w:jc w:val="center"/>
                    <w:rPr>
                      <w:color w:val="000000"/>
                      <w:szCs w:val="21"/>
                    </w:rPr>
                  </w:pPr>
                  <w:r>
                    <w:rPr>
                      <w:rFonts w:hint="eastAsia"/>
                      <w:color w:val="000000"/>
                      <w:szCs w:val="21"/>
                    </w:rPr>
                    <w:t>28.67</w:t>
                  </w:r>
                </w:p>
              </w:tc>
              <w:tc>
                <w:tcPr>
                  <w:tcW w:w="1191" w:type="dxa"/>
                  <w:shd w:val="clear" w:color="auto" w:fill="auto"/>
                  <w:vAlign w:val="center"/>
                </w:tcPr>
                <w:p w14:paraId="09C8BB40" w14:textId="67A8C6FD" w:rsidR="009901C0" w:rsidRDefault="009901C0" w:rsidP="009901C0">
                  <w:pPr>
                    <w:adjustRightInd w:val="0"/>
                    <w:snapToGrid w:val="0"/>
                    <w:jc w:val="center"/>
                    <w:rPr>
                      <w:color w:val="000000"/>
                      <w:szCs w:val="21"/>
                    </w:rPr>
                  </w:pPr>
                  <w:r>
                    <w:rPr>
                      <w:rFonts w:hint="eastAsia"/>
                      <w:color w:val="000000"/>
                      <w:szCs w:val="21"/>
                    </w:rPr>
                    <w:t>21.47</w:t>
                  </w:r>
                </w:p>
              </w:tc>
              <w:tc>
                <w:tcPr>
                  <w:tcW w:w="1191" w:type="dxa"/>
                  <w:vMerge w:val="restart"/>
                  <w:vAlign w:val="center"/>
                </w:tcPr>
                <w:p w14:paraId="09C8BB41" w14:textId="77777777" w:rsidR="009901C0" w:rsidRDefault="009901C0" w:rsidP="009901C0">
                  <w:pPr>
                    <w:adjustRightInd w:val="0"/>
                    <w:snapToGrid w:val="0"/>
                    <w:jc w:val="center"/>
                    <w:rPr>
                      <w:color w:val="000000"/>
                      <w:szCs w:val="21"/>
                    </w:rPr>
                  </w:pPr>
                  <w:r>
                    <w:rPr>
                      <w:color w:val="000000"/>
                      <w:szCs w:val="21"/>
                    </w:rPr>
                    <w:t>夜间</w:t>
                  </w:r>
                  <w:r>
                    <w:rPr>
                      <w:color w:val="000000"/>
                      <w:szCs w:val="21"/>
                    </w:rPr>
                    <w:t>55</w:t>
                  </w:r>
                </w:p>
              </w:tc>
            </w:tr>
            <w:tr w:rsidR="001A686A" w:rsidRPr="0052470B" w14:paraId="4ED12ABC" w14:textId="77777777">
              <w:trPr>
                <w:trHeight w:val="397"/>
                <w:jc w:val="center"/>
              </w:trPr>
              <w:tc>
                <w:tcPr>
                  <w:tcW w:w="1190" w:type="dxa"/>
                  <w:shd w:val="clear" w:color="auto" w:fill="auto"/>
                  <w:vAlign w:val="center"/>
                </w:tcPr>
                <w:p w14:paraId="1DFEAD93" w14:textId="5F78602B" w:rsidR="009901C0" w:rsidRDefault="009901C0" w:rsidP="009901C0">
                  <w:pPr>
                    <w:adjustRightInd w:val="0"/>
                    <w:snapToGrid w:val="0"/>
                    <w:jc w:val="center"/>
                    <w:rPr>
                      <w:color w:val="000000"/>
                      <w:szCs w:val="21"/>
                    </w:rPr>
                  </w:pPr>
                  <w:r>
                    <w:rPr>
                      <w:rFonts w:hint="eastAsia"/>
                      <w:color w:val="000000"/>
                      <w:szCs w:val="21"/>
                    </w:rPr>
                    <w:t>在建工程</w:t>
                  </w:r>
                  <w:r>
                    <w:rPr>
                      <w:rFonts w:hint="eastAsia"/>
                      <w:color w:val="000000"/>
                      <w:szCs w:val="21"/>
                    </w:rPr>
                    <w:t>2#</w:t>
                  </w:r>
                  <w:r>
                    <w:rPr>
                      <w:color w:val="000000"/>
                      <w:szCs w:val="21"/>
                    </w:rPr>
                    <w:t>贡献值</w:t>
                  </w:r>
                </w:p>
              </w:tc>
              <w:tc>
                <w:tcPr>
                  <w:tcW w:w="1188" w:type="dxa"/>
                  <w:vMerge/>
                  <w:shd w:val="clear" w:color="auto" w:fill="auto"/>
                  <w:vAlign w:val="center"/>
                </w:tcPr>
                <w:p w14:paraId="4E55A423" w14:textId="77777777" w:rsidR="009901C0" w:rsidRDefault="009901C0" w:rsidP="009901C0">
                  <w:pPr>
                    <w:adjustRightInd w:val="0"/>
                    <w:snapToGrid w:val="0"/>
                    <w:jc w:val="center"/>
                    <w:rPr>
                      <w:color w:val="000000"/>
                      <w:szCs w:val="21"/>
                    </w:rPr>
                  </w:pPr>
                </w:p>
              </w:tc>
              <w:tc>
                <w:tcPr>
                  <w:tcW w:w="1189" w:type="dxa"/>
                  <w:shd w:val="clear" w:color="auto" w:fill="auto"/>
                  <w:vAlign w:val="center"/>
                </w:tcPr>
                <w:p w14:paraId="4686B459" w14:textId="1208F282" w:rsidR="009901C0" w:rsidRDefault="009901C0" w:rsidP="009901C0">
                  <w:pPr>
                    <w:adjustRightInd w:val="0"/>
                    <w:snapToGrid w:val="0"/>
                    <w:jc w:val="center"/>
                    <w:rPr>
                      <w:color w:val="000000"/>
                      <w:szCs w:val="21"/>
                    </w:rPr>
                  </w:pPr>
                  <w:r>
                    <w:rPr>
                      <w:rFonts w:hint="eastAsia"/>
                      <w:color w:val="000000"/>
                      <w:szCs w:val="21"/>
                    </w:rPr>
                    <w:t>9.2</w:t>
                  </w:r>
                </w:p>
              </w:tc>
              <w:tc>
                <w:tcPr>
                  <w:tcW w:w="1191" w:type="dxa"/>
                  <w:shd w:val="clear" w:color="auto" w:fill="auto"/>
                  <w:vAlign w:val="center"/>
                </w:tcPr>
                <w:p w14:paraId="38C187CF" w14:textId="7C4C2EF4" w:rsidR="009901C0" w:rsidRDefault="009901C0" w:rsidP="009901C0">
                  <w:pPr>
                    <w:adjustRightInd w:val="0"/>
                    <w:snapToGrid w:val="0"/>
                    <w:jc w:val="center"/>
                    <w:rPr>
                      <w:color w:val="000000"/>
                      <w:szCs w:val="21"/>
                    </w:rPr>
                  </w:pPr>
                  <w:r>
                    <w:rPr>
                      <w:rFonts w:hint="eastAsia"/>
                      <w:color w:val="000000"/>
                      <w:szCs w:val="21"/>
                    </w:rPr>
                    <w:t>0</w:t>
                  </w:r>
                </w:p>
              </w:tc>
              <w:tc>
                <w:tcPr>
                  <w:tcW w:w="1191" w:type="dxa"/>
                  <w:shd w:val="clear" w:color="auto" w:fill="auto"/>
                  <w:vAlign w:val="center"/>
                </w:tcPr>
                <w:p w14:paraId="7383E2FE" w14:textId="11B23CA8" w:rsidR="009901C0" w:rsidRDefault="009901C0" w:rsidP="009901C0">
                  <w:pPr>
                    <w:adjustRightInd w:val="0"/>
                    <w:snapToGrid w:val="0"/>
                    <w:jc w:val="center"/>
                    <w:rPr>
                      <w:color w:val="000000"/>
                      <w:szCs w:val="21"/>
                    </w:rPr>
                  </w:pPr>
                  <w:r>
                    <w:rPr>
                      <w:rFonts w:hint="eastAsia"/>
                      <w:color w:val="000000"/>
                      <w:szCs w:val="21"/>
                    </w:rPr>
                    <w:t>10.2</w:t>
                  </w:r>
                </w:p>
              </w:tc>
              <w:tc>
                <w:tcPr>
                  <w:tcW w:w="1191" w:type="dxa"/>
                  <w:shd w:val="clear" w:color="auto" w:fill="auto"/>
                  <w:vAlign w:val="center"/>
                </w:tcPr>
                <w:p w14:paraId="25A81F77" w14:textId="7DCDAFCD" w:rsidR="009901C0" w:rsidRDefault="009901C0" w:rsidP="009901C0">
                  <w:pPr>
                    <w:adjustRightInd w:val="0"/>
                    <w:snapToGrid w:val="0"/>
                    <w:jc w:val="center"/>
                    <w:rPr>
                      <w:color w:val="000000"/>
                      <w:szCs w:val="21"/>
                    </w:rPr>
                  </w:pPr>
                  <w:r>
                    <w:rPr>
                      <w:rFonts w:hint="eastAsia"/>
                      <w:color w:val="000000"/>
                      <w:szCs w:val="21"/>
                    </w:rPr>
                    <w:t>0</w:t>
                  </w:r>
                </w:p>
              </w:tc>
              <w:tc>
                <w:tcPr>
                  <w:tcW w:w="1191" w:type="dxa"/>
                  <w:vMerge/>
                  <w:vAlign w:val="center"/>
                </w:tcPr>
                <w:p w14:paraId="3DCBCF01" w14:textId="77777777" w:rsidR="009901C0" w:rsidRDefault="009901C0" w:rsidP="009901C0">
                  <w:pPr>
                    <w:adjustRightInd w:val="0"/>
                    <w:snapToGrid w:val="0"/>
                    <w:jc w:val="center"/>
                    <w:rPr>
                      <w:color w:val="000000"/>
                      <w:szCs w:val="21"/>
                    </w:rPr>
                  </w:pPr>
                </w:p>
              </w:tc>
            </w:tr>
            <w:tr w:rsidR="001A686A" w:rsidRPr="0052470B" w14:paraId="5F2872D0" w14:textId="77777777">
              <w:trPr>
                <w:trHeight w:val="397"/>
                <w:jc w:val="center"/>
              </w:trPr>
              <w:tc>
                <w:tcPr>
                  <w:tcW w:w="1190" w:type="dxa"/>
                  <w:shd w:val="clear" w:color="auto" w:fill="auto"/>
                  <w:vAlign w:val="center"/>
                </w:tcPr>
                <w:p w14:paraId="48377101" w14:textId="1AB9DAB2" w:rsidR="009901C0" w:rsidRDefault="009901C0" w:rsidP="009901C0">
                  <w:pPr>
                    <w:adjustRightInd w:val="0"/>
                    <w:snapToGrid w:val="0"/>
                    <w:jc w:val="center"/>
                    <w:rPr>
                      <w:color w:val="000000"/>
                      <w:szCs w:val="21"/>
                    </w:rPr>
                  </w:pPr>
                  <w:r>
                    <w:rPr>
                      <w:rFonts w:hint="eastAsia"/>
                      <w:color w:val="000000"/>
                      <w:szCs w:val="21"/>
                    </w:rPr>
                    <w:t>现有工程现状值</w:t>
                  </w:r>
                </w:p>
              </w:tc>
              <w:tc>
                <w:tcPr>
                  <w:tcW w:w="1188" w:type="dxa"/>
                  <w:vMerge/>
                  <w:shd w:val="clear" w:color="auto" w:fill="auto"/>
                  <w:vAlign w:val="center"/>
                </w:tcPr>
                <w:p w14:paraId="11F6FDEC" w14:textId="77777777" w:rsidR="009901C0" w:rsidRDefault="009901C0" w:rsidP="009901C0">
                  <w:pPr>
                    <w:adjustRightInd w:val="0"/>
                    <w:snapToGrid w:val="0"/>
                    <w:jc w:val="center"/>
                    <w:rPr>
                      <w:color w:val="000000"/>
                      <w:szCs w:val="21"/>
                    </w:rPr>
                  </w:pPr>
                </w:p>
              </w:tc>
              <w:tc>
                <w:tcPr>
                  <w:tcW w:w="1189" w:type="dxa"/>
                  <w:shd w:val="clear" w:color="auto" w:fill="auto"/>
                  <w:vAlign w:val="center"/>
                </w:tcPr>
                <w:p w14:paraId="4B77EFF2" w14:textId="7C2C2486" w:rsidR="009901C0" w:rsidRDefault="00F47C7A" w:rsidP="009901C0">
                  <w:pPr>
                    <w:adjustRightInd w:val="0"/>
                    <w:snapToGrid w:val="0"/>
                    <w:jc w:val="center"/>
                    <w:rPr>
                      <w:color w:val="000000"/>
                      <w:szCs w:val="21"/>
                    </w:rPr>
                  </w:pPr>
                  <w:r>
                    <w:rPr>
                      <w:rFonts w:hint="eastAsia"/>
                      <w:color w:val="000000"/>
                      <w:szCs w:val="21"/>
                    </w:rPr>
                    <w:t>43</w:t>
                  </w:r>
                </w:p>
              </w:tc>
              <w:tc>
                <w:tcPr>
                  <w:tcW w:w="1191" w:type="dxa"/>
                  <w:shd w:val="clear" w:color="auto" w:fill="auto"/>
                  <w:vAlign w:val="center"/>
                </w:tcPr>
                <w:p w14:paraId="533CED01" w14:textId="52474253" w:rsidR="009901C0" w:rsidRDefault="00F47C7A" w:rsidP="009901C0">
                  <w:pPr>
                    <w:adjustRightInd w:val="0"/>
                    <w:snapToGrid w:val="0"/>
                    <w:jc w:val="center"/>
                    <w:rPr>
                      <w:color w:val="000000"/>
                      <w:szCs w:val="21"/>
                    </w:rPr>
                  </w:pPr>
                  <w:r>
                    <w:rPr>
                      <w:rFonts w:hint="eastAsia"/>
                      <w:color w:val="000000"/>
                      <w:szCs w:val="21"/>
                    </w:rPr>
                    <w:t>44</w:t>
                  </w:r>
                </w:p>
              </w:tc>
              <w:tc>
                <w:tcPr>
                  <w:tcW w:w="1191" w:type="dxa"/>
                  <w:shd w:val="clear" w:color="auto" w:fill="auto"/>
                  <w:vAlign w:val="center"/>
                </w:tcPr>
                <w:p w14:paraId="635D3440" w14:textId="2A43BDA9" w:rsidR="009901C0" w:rsidRDefault="00F47C7A" w:rsidP="009901C0">
                  <w:pPr>
                    <w:adjustRightInd w:val="0"/>
                    <w:snapToGrid w:val="0"/>
                    <w:jc w:val="center"/>
                    <w:rPr>
                      <w:color w:val="000000"/>
                      <w:szCs w:val="21"/>
                    </w:rPr>
                  </w:pPr>
                  <w:r>
                    <w:rPr>
                      <w:rFonts w:hint="eastAsia"/>
                      <w:color w:val="000000"/>
                      <w:szCs w:val="21"/>
                    </w:rPr>
                    <w:t>44</w:t>
                  </w:r>
                </w:p>
              </w:tc>
              <w:tc>
                <w:tcPr>
                  <w:tcW w:w="1191" w:type="dxa"/>
                  <w:shd w:val="clear" w:color="auto" w:fill="auto"/>
                  <w:vAlign w:val="center"/>
                </w:tcPr>
                <w:p w14:paraId="09AA62E1" w14:textId="53751A58" w:rsidR="009901C0" w:rsidRDefault="00F47C7A" w:rsidP="009901C0">
                  <w:pPr>
                    <w:adjustRightInd w:val="0"/>
                    <w:snapToGrid w:val="0"/>
                    <w:jc w:val="center"/>
                    <w:rPr>
                      <w:color w:val="000000"/>
                      <w:szCs w:val="21"/>
                    </w:rPr>
                  </w:pPr>
                  <w:r>
                    <w:rPr>
                      <w:rFonts w:hint="eastAsia"/>
                      <w:color w:val="000000"/>
                      <w:szCs w:val="21"/>
                    </w:rPr>
                    <w:t>43</w:t>
                  </w:r>
                </w:p>
              </w:tc>
              <w:tc>
                <w:tcPr>
                  <w:tcW w:w="1191" w:type="dxa"/>
                  <w:vMerge/>
                  <w:vAlign w:val="center"/>
                </w:tcPr>
                <w:p w14:paraId="68A00D3B" w14:textId="77777777" w:rsidR="009901C0" w:rsidRDefault="009901C0" w:rsidP="009901C0">
                  <w:pPr>
                    <w:adjustRightInd w:val="0"/>
                    <w:snapToGrid w:val="0"/>
                    <w:jc w:val="center"/>
                    <w:rPr>
                      <w:color w:val="000000"/>
                      <w:szCs w:val="21"/>
                    </w:rPr>
                  </w:pPr>
                </w:p>
              </w:tc>
            </w:tr>
            <w:tr w:rsidR="001A686A" w:rsidRPr="0052470B" w14:paraId="09C8BB4A" w14:textId="77777777">
              <w:trPr>
                <w:trHeight w:val="397"/>
                <w:jc w:val="center"/>
              </w:trPr>
              <w:tc>
                <w:tcPr>
                  <w:tcW w:w="1190" w:type="dxa"/>
                  <w:shd w:val="clear" w:color="auto" w:fill="auto"/>
                  <w:vAlign w:val="center"/>
                </w:tcPr>
                <w:p w14:paraId="09C8BB43" w14:textId="77777777" w:rsidR="009901C0" w:rsidRDefault="009901C0" w:rsidP="009901C0">
                  <w:pPr>
                    <w:adjustRightInd w:val="0"/>
                    <w:snapToGrid w:val="0"/>
                    <w:jc w:val="center"/>
                    <w:rPr>
                      <w:color w:val="000000"/>
                      <w:szCs w:val="21"/>
                    </w:rPr>
                  </w:pPr>
                  <w:r>
                    <w:rPr>
                      <w:color w:val="000000"/>
                      <w:szCs w:val="21"/>
                    </w:rPr>
                    <w:t>预测值</w:t>
                  </w:r>
                </w:p>
              </w:tc>
              <w:tc>
                <w:tcPr>
                  <w:tcW w:w="1188" w:type="dxa"/>
                  <w:vMerge/>
                  <w:shd w:val="clear" w:color="auto" w:fill="auto"/>
                  <w:vAlign w:val="center"/>
                </w:tcPr>
                <w:p w14:paraId="09C8BB44" w14:textId="77777777" w:rsidR="009901C0" w:rsidRDefault="009901C0" w:rsidP="009901C0">
                  <w:pPr>
                    <w:adjustRightInd w:val="0"/>
                    <w:snapToGrid w:val="0"/>
                    <w:jc w:val="center"/>
                    <w:rPr>
                      <w:color w:val="000000"/>
                      <w:szCs w:val="21"/>
                    </w:rPr>
                  </w:pPr>
                </w:p>
              </w:tc>
              <w:tc>
                <w:tcPr>
                  <w:tcW w:w="1189" w:type="dxa"/>
                  <w:shd w:val="clear" w:color="auto" w:fill="auto"/>
                  <w:vAlign w:val="center"/>
                </w:tcPr>
                <w:p w14:paraId="09C8BB45" w14:textId="223CB0E2" w:rsidR="009901C0" w:rsidRDefault="002D1AFF" w:rsidP="009901C0">
                  <w:pPr>
                    <w:adjustRightInd w:val="0"/>
                    <w:snapToGrid w:val="0"/>
                    <w:jc w:val="center"/>
                    <w:rPr>
                      <w:color w:val="000000"/>
                      <w:szCs w:val="21"/>
                    </w:rPr>
                  </w:pPr>
                  <w:r>
                    <w:rPr>
                      <w:rFonts w:hint="eastAsia"/>
                      <w:color w:val="000000"/>
                      <w:szCs w:val="21"/>
                    </w:rPr>
                    <w:t>43.6</w:t>
                  </w:r>
                </w:p>
              </w:tc>
              <w:tc>
                <w:tcPr>
                  <w:tcW w:w="1191" w:type="dxa"/>
                  <w:shd w:val="clear" w:color="auto" w:fill="auto"/>
                  <w:vAlign w:val="center"/>
                </w:tcPr>
                <w:p w14:paraId="09C8BB46" w14:textId="1FA55C49" w:rsidR="009901C0" w:rsidRDefault="00464F9E" w:rsidP="009901C0">
                  <w:pPr>
                    <w:adjustRightInd w:val="0"/>
                    <w:snapToGrid w:val="0"/>
                    <w:jc w:val="center"/>
                    <w:rPr>
                      <w:color w:val="000000"/>
                      <w:szCs w:val="21"/>
                    </w:rPr>
                  </w:pPr>
                  <w:r>
                    <w:rPr>
                      <w:rFonts w:hint="eastAsia"/>
                      <w:color w:val="000000"/>
                      <w:szCs w:val="21"/>
                    </w:rPr>
                    <w:t>44</w:t>
                  </w:r>
                </w:p>
              </w:tc>
              <w:tc>
                <w:tcPr>
                  <w:tcW w:w="1191" w:type="dxa"/>
                  <w:shd w:val="clear" w:color="auto" w:fill="auto"/>
                  <w:vAlign w:val="center"/>
                </w:tcPr>
                <w:p w14:paraId="09C8BB47" w14:textId="173FAE9B" w:rsidR="009901C0" w:rsidRDefault="00464F9E" w:rsidP="009901C0">
                  <w:pPr>
                    <w:adjustRightInd w:val="0"/>
                    <w:snapToGrid w:val="0"/>
                    <w:jc w:val="center"/>
                    <w:rPr>
                      <w:color w:val="000000"/>
                      <w:szCs w:val="21"/>
                    </w:rPr>
                  </w:pPr>
                  <w:r>
                    <w:rPr>
                      <w:rFonts w:hint="eastAsia"/>
                      <w:color w:val="000000"/>
                      <w:szCs w:val="21"/>
                    </w:rPr>
                    <w:t>44.1</w:t>
                  </w:r>
                </w:p>
              </w:tc>
              <w:tc>
                <w:tcPr>
                  <w:tcW w:w="1191" w:type="dxa"/>
                  <w:shd w:val="clear" w:color="auto" w:fill="auto"/>
                  <w:vAlign w:val="center"/>
                </w:tcPr>
                <w:p w14:paraId="09C8BB48" w14:textId="60DE3E65" w:rsidR="009901C0" w:rsidRDefault="00E75683" w:rsidP="009901C0">
                  <w:pPr>
                    <w:adjustRightInd w:val="0"/>
                    <w:snapToGrid w:val="0"/>
                    <w:jc w:val="center"/>
                    <w:rPr>
                      <w:color w:val="000000"/>
                      <w:szCs w:val="21"/>
                    </w:rPr>
                  </w:pPr>
                  <w:r>
                    <w:rPr>
                      <w:rFonts w:hint="eastAsia"/>
                      <w:color w:val="000000"/>
                      <w:szCs w:val="21"/>
                    </w:rPr>
                    <w:t>43</w:t>
                  </w:r>
                </w:p>
              </w:tc>
              <w:tc>
                <w:tcPr>
                  <w:tcW w:w="1191" w:type="dxa"/>
                  <w:vMerge/>
                  <w:vAlign w:val="center"/>
                </w:tcPr>
                <w:p w14:paraId="09C8BB49" w14:textId="77777777" w:rsidR="009901C0" w:rsidRDefault="009901C0" w:rsidP="009901C0">
                  <w:pPr>
                    <w:adjustRightInd w:val="0"/>
                    <w:snapToGrid w:val="0"/>
                    <w:jc w:val="center"/>
                    <w:rPr>
                      <w:color w:val="000000"/>
                      <w:szCs w:val="21"/>
                    </w:rPr>
                  </w:pPr>
                </w:p>
              </w:tc>
            </w:tr>
            <w:tr w:rsidR="001A686A" w:rsidRPr="0052470B" w14:paraId="09C8BB51" w14:textId="77777777">
              <w:trPr>
                <w:trHeight w:val="397"/>
                <w:jc w:val="center"/>
              </w:trPr>
              <w:tc>
                <w:tcPr>
                  <w:tcW w:w="2378" w:type="dxa"/>
                  <w:gridSpan w:val="2"/>
                  <w:shd w:val="clear" w:color="auto" w:fill="auto"/>
                  <w:vAlign w:val="center"/>
                </w:tcPr>
                <w:p w14:paraId="09C8BB4B" w14:textId="77777777" w:rsidR="009901C0" w:rsidRDefault="009901C0" w:rsidP="009901C0">
                  <w:pPr>
                    <w:adjustRightInd w:val="0"/>
                    <w:snapToGrid w:val="0"/>
                    <w:jc w:val="center"/>
                    <w:rPr>
                      <w:color w:val="000000"/>
                      <w:szCs w:val="21"/>
                    </w:rPr>
                  </w:pPr>
                  <w:r>
                    <w:rPr>
                      <w:rFonts w:hint="eastAsia"/>
                      <w:color w:val="000000"/>
                      <w:szCs w:val="21"/>
                    </w:rPr>
                    <w:t>预测达标情况</w:t>
                  </w:r>
                </w:p>
              </w:tc>
              <w:tc>
                <w:tcPr>
                  <w:tcW w:w="1189" w:type="dxa"/>
                  <w:shd w:val="clear" w:color="auto" w:fill="auto"/>
                  <w:vAlign w:val="center"/>
                </w:tcPr>
                <w:p w14:paraId="09C8BB4C" w14:textId="77777777" w:rsidR="009901C0" w:rsidRDefault="009901C0" w:rsidP="009901C0">
                  <w:pPr>
                    <w:adjustRightInd w:val="0"/>
                    <w:snapToGrid w:val="0"/>
                    <w:jc w:val="center"/>
                    <w:rPr>
                      <w:color w:val="000000"/>
                      <w:szCs w:val="21"/>
                    </w:rPr>
                  </w:pPr>
                  <w:r>
                    <w:rPr>
                      <w:rFonts w:hint="eastAsia"/>
                      <w:color w:val="000000"/>
                      <w:szCs w:val="21"/>
                    </w:rPr>
                    <w:t>达标</w:t>
                  </w:r>
                </w:p>
              </w:tc>
              <w:tc>
                <w:tcPr>
                  <w:tcW w:w="1191" w:type="dxa"/>
                  <w:shd w:val="clear" w:color="auto" w:fill="auto"/>
                  <w:vAlign w:val="center"/>
                </w:tcPr>
                <w:p w14:paraId="09C8BB4D" w14:textId="77777777" w:rsidR="009901C0" w:rsidRDefault="009901C0" w:rsidP="009901C0">
                  <w:pPr>
                    <w:adjustRightInd w:val="0"/>
                    <w:snapToGrid w:val="0"/>
                    <w:jc w:val="center"/>
                    <w:rPr>
                      <w:color w:val="000000"/>
                      <w:szCs w:val="21"/>
                    </w:rPr>
                  </w:pPr>
                  <w:r>
                    <w:rPr>
                      <w:rFonts w:hint="eastAsia"/>
                      <w:color w:val="000000"/>
                      <w:szCs w:val="21"/>
                    </w:rPr>
                    <w:t>达标</w:t>
                  </w:r>
                </w:p>
              </w:tc>
              <w:tc>
                <w:tcPr>
                  <w:tcW w:w="1191" w:type="dxa"/>
                  <w:shd w:val="clear" w:color="auto" w:fill="auto"/>
                  <w:vAlign w:val="center"/>
                </w:tcPr>
                <w:p w14:paraId="09C8BB4E" w14:textId="77777777" w:rsidR="009901C0" w:rsidRDefault="009901C0" w:rsidP="009901C0">
                  <w:pPr>
                    <w:adjustRightInd w:val="0"/>
                    <w:snapToGrid w:val="0"/>
                    <w:jc w:val="center"/>
                    <w:rPr>
                      <w:color w:val="000000"/>
                      <w:szCs w:val="21"/>
                    </w:rPr>
                  </w:pPr>
                  <w:r>
                    <w:rPr>
                      <w:rFonts w:hint="eastAsia"/>
                      <w:color w:val="000000"/>
                      <w:szCs w:val="21"/>
                    </w:rPr>
                    <w:t>达标</w:t>
                  </w:r>
                </w:p>
              </w:tc>
              <w:tc>
                <w:tcPr>
                  <w:tcW w:w="1191" w:type="dxa"/>
                  <w:shd w:val="clear" w:color="auto" w:fill="auto"/>
                  <w:vAlign w:val="center"/>
                </w:tcPr>
                <w:p w14:paraId="09C8BB4F" w14:textId="77777777" w:rsidR="009901C0" w:rsidRDefault="009901C0" w:rsidP="009901C0">
                  <w:pPr>
                    <w:adjustRightInd w:val="0"/>
                    <w:snapToGrid w:val="0"/>
                    <w:jc w:val="center"/>
                    <w:rPr>
                      <w:color w:val="000000"/>
                      <w:szCs w:val="21"/>
                    </w:rPr>
                  </w:pPr>
                  <w:r>
                    <w:rPr>
                      <w:rFonts w:hint="eastAsia"/>
                      <w:color w:val="000000"/>
                      <w:szCs w:val="21"/>
                    </w:rPr>
                    <w:t>达标</w:t>
                  </w:r>
                </w:p>
              </w:tc>
              <w:tc>
                <w:tcPr>
                  <w:tcW w:w="1191" w:type="dxa"/>
                  <w:vAlign w:val="center"/>
                </w:tcPr>
                <w:p w14:paraId="09C8BB50" w14:textId="77777777" w:rsidR="009901C0" w:rsidRDefault="009901C0" w:rsidP="009901C0">
                  <w:pPr>
                    <w:adjustRightInd w:val="0"/>
                    <w:snapToGrid w:val="0"/>
                    <w:jc w:val="center"/>
                    <w:rPr>
                      <w:color w:val="000000"/>
                      <w:szCs w:val="21"/>
                    </w:rPr>
                  </w:pPr>
                  <w:r>
                    <w:rPr>
                      <w:rFonts w:hint="eastAsia"/>
                      <w:color w:val="000000"/>
                      <w:szCs w:val="21"/>
                    </w:rPr>
                    <w:t>/</w:t>
                  </w:r>
                </w:p>
              </w:tc>
            </w:tr>
          </w:tbl>
          <w:p w14:paraId="09C8BB52" w14:textId="029D88FF" w:rsidR="00ED0075" w:rsidRDefault="000F0575">
            <w:pPr>
              <w:adjustRightInd w:val="0"/>
              <w:snapToGrid w:val="0"/>
              <w:spacing w:line="460" w:lineRule="exact"/>
              <w:ind w:firstLineChars="200" w:firstLine="480"/>
              <w:rPr>
                <w:color w:val="000000"/>
                <w:sz w:val="24"/>
              </w:rPr>
            </w:pPr>
            <w:r>
              <w:rPr>
                <w:color w:val="000000"/>
                <w:sz w:val="24"/>
              </w:rPr>
              <w:t>项目生产期间高噪声设备经基础减振、厂房隔声后并与</w:t>
            </w:r>
            <w:r w:rsidR="00E75683">
              <w:rPr>
                <w:rFonts w:hint="eastAsia"/>
                <w:color w:val="000000"/>
                <w:sz w:val="24"/>
              </w:rPr>
              <w:t>在建工程贡献值和现有工程</w:t>
            </w:r>
            <w:r>
              <w:rPr>
                <w:color w:val="000000"/>
                <w:sz w:val="24"/>
              </w:rPr>
              <w:t>现状值叠加，项目厂区四周噪声预测值均能够满足《工业企业厂界环境噪声排放标准》（</w:t>
            </w:r>
            <w:r>
              <w:rPr>
                <w:color w:val="000000"/>
                <w:sz w:val="24"/>
              </w:rPr>
              <w:t>GB12348-2008</w:t>
            </w:r>
            <w:r>
              <w:rPr>
                <w:color w:val="000000"/>
                <w:sz w:val="24"/>
              </w:rPr>
              <w:t>）</w:t>
            </w:r>
            <w:r>
              <w:rPr>
                <w:color w:val="000000"/>
                <w:sz w:val="24"/>
              </w:rPr>
              <w:t>3</w:t>
            </w:r>
            <w:r>
              <w:rPr>
                <w:color w:val="000000"/>
                <w:sz w:val="24"/>
              </w:rPr>
              <w:t>类昼间</w:t>
            </w:r>
            <w:r>
              <w:rPr>
                <w:color w:val="000000"/>
                <w:sz w:val="24"/>
              </w:rPr>
              <w:t>65dB(A)</w:t>
            </w:r>
            <w:r>
              <w:rPr>
                <w:color w:val="000000"/>
                <w:sz w:val="24"/>
              </w:rPr>
              <w:t>、夜间</w:t>
            </w:r>
            <w:r>
              <w:rPr>
                <w:color w:val="000000"/>
                <w:sz w:val="24"/>
              </w:rPr>
              <w:t>55dB(A)</w:t>
            </w:r>
            <w:r>
              <w:rPr>
                <w:color w:val="000000"/>
                <w:sz w:val="24"/>
              </w:rPr>
              <w:t>的标准要求，工程噪声对周围声环境影响不大，可接受。</w:t>
            </w:r>
          </w:p>
          <w:p w14:paraId="09C8BB53" w14:textId="77777777" w:rsidR="00ED0075" w:rsidRDefault="000F0575">
            <w:pPr>
              <w:adjustRightInd w:val="0"/>
              <w:snapToGrid w:val="0"/>
              <w:spacing w:line="460" w:lineRule="exact"/>
              <w:ind w:firstLineChars="200" w:firstLine="482"/>
              <w:rPr>
                <w:b/>
                <w:color w:val="000000"/>
                <w:sz w:val="24"/>
              </w:rPr>
            </w:pPr>
            <w:r>
              <w:rPr>
                <w:rFonts w:hint="eastAsia"/>
                <w:b/>
                <w:color w:val="000000"/>
                <w:sz w:val="24"/>
              </w:rPr>
              <w:t>4</w:t>
            </w:r>
            <w:r>
              <w:rPr>
                <w:rFonts w:hint="eastAsia"/>
                <w:b/>
                <w:color w:val="000000"/>
                <w:sz w:val="24"/>
              </w:rPr>
              <w:t>、敏感点噪声达标情况</w:t>
            </w:r>
          </w:p>
          <w:p w14:paraId="09C8BB54" w14:textId="77777777" w:rsidR="00ED0075" w:rsidRDefault="000F0575">
            <w:pPr>
              <w:adjustRightInd w:val="0"/>
              <w:snapToGrid w:val="0"/>
              <w:spacing w:line="460" w:lineRule="exact"/>
              <w:ind w:firstLineChars="200" w:firstLine="480"/>
              <w:rPr>
                <w:rFonts w:ascii="宋体" w:hAnsi="宋体"/>
                <w:color w:val="000000"/>
                <w:sz w:val="24"/>
              </w:rPr>
            </w:pPr>
            <w:r>
              <w:rPr>
                <w:rFonts w:hint="eastAsia"/>
                <w:color w:val="000000"/>
                <w:sz w:val="24"/>
              </w:rPr>
              <w:t>本项目最近敏感点</w:t>
            </w:r>
            <w:r>
              <w:rPr>
                <w:rFonts w:ascii="宋体" w:hAnsi="宋体" w:cs="宋体"/>
                <w:color w:val="000000"/>
                <w:kern w:val="0"/>
                <w:sz w:val="24"/>
              </w:rPr>
              <w:t>为项目</w:t>
            </w:r>
            <w:r>
              <w:rPr>
                <w:rFonts w:ascii="宋体" w:hAnsi="宋体" w:cs="宋体" w:hint="eastAsia"/>
                <w:color w:val="000000"/>
                <w:kern w:val="0"/>
                <w:sz w:val="24"/>
              </w:rPr>
              <w:t>车间西北</w:t>
            </w:r>
            <w:r>
              <w:rPr>
                <w:rFonts w:ascii="宋体" w:hAnsi="宋体" w:cs="宋体"/>
                <w:color w:val="000000"/>
                <w:kern w:val="0"/>
                <w:sz w:val="24"/>
              </w:rPr>
              <w:t>侧</w:t>
            </w:r>
            <w:r>
              <w:rPr>
                <w:rFonts w:hint="eastAsia"/>
                <w:color w:val="000000"/>
                <w:kern w:val="0"/>
                <w:sz w:val="24"/>
              </w:rPr>
              <w:t>230</w:t>
            </w:r>
            <w:r>
              <w:rPr>
                <w:color w:val="000000"/>
                <w:kern w:val="0"/>
                <w:sz w:val="24"/>
              </w:rPr>
              <w:t>m</w:t>
            </w:r>
            <w:r>
              <w:rPr>
                <w:rFonts w:ascii="宋体" w:hAnsi="宋体" w:cs="宋体" w:hint="eastAsia"/>
                <w:color w:val="000000"/>
                <w:kern w:val="0"/>
                <w:sz w:val="24"/>
              </w:rPr>
              <w:t>的恒升公租房小区，</w:t>
            </w:r>
            <w:r>
              <w:rPr>
                <w:color w:val="000000"/>
                <w:sz w:val="24"/>
              </w:rPr>
              <w:t>评价以噪声源对项目敏感点噪声处贡献值及预测值进行计算，结果见下表。</w:t>
            </w:r>
          </w:p>
          <w:p w14:paraId="09C8BB55" w14:textId="77777777" w:rsidR="00ED0075" w:rsidRDefault="000F0575">
            <w:pPr>
              <w:adjustRightInd w:val="0"/>
              <w:snapToGrid w:val="0"/>
              <w:spacing w:line="460" w:lineRule="exact"/>
              <w:ind w:firstLineChars="200" w:firstLine="482"/>
              <w:rPr>
                <w:b/>
                <w:bCs/>
                <w:color w:val="000000"/>
                <w:spacing w:val="-10"/>
                <w:szCs w:val="21"/>
              </w:rPr>
            </w:pPr>
            <w:r>
              <w:rPr>
                <w:b/>
                <w:bCs/>
                <w:color w:val="000000"/>
                <w:sz w:val="24"/>
              </w:rPr>
              <w:t>表</w:t>
            </w:r>
            <w:r>
              <w:rPr>
                <w:rFonts w:hint="eastAsia"/>
                <w:b/>
                <w:bCs/>
                <w:color w:val="000000"/>
                <w:sz w:val="24"/>
              </w:rPr>
              <w:t>58</w:t>
            </w:r>
            <w:r>
              <w:rPr>
                <w:b/>
                <w:bCs/>
                <w:color w:val="000000"/>
                <w:sz w:val="24"/>
              </w:rPr>
              <w:t xml:space="preserve">          </w:t>
            </w:r>
            <w:r>
              <w:rPr>
                <w:b/>
                <w:bCs/>
                <w:color w:val="000000"/>
                <w:sz w:val="24"/>
              </w:rPr>
              <w:t>敏感点噪声贡献值叠加计算结果一览表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1315"/>
              <w:gridCol w:w="2103"/>
              <w:gridCol w:w="1809"/>
              <w:gridCol w:w="1467"/>
              <w:gridCol w:w="1637"/>
            </w:tblGrid>
            <w:tr w:rsidR="001A686A" w:rsidRPr="0052470B" w14:paraId="09C8BB5B" w14:textId="77777777">
              <w:trPr>
                <w:trHeight w:val="397"/>
                <w:jc w:val="center"/>
              </w:trPr>
              <w:tc>
                <w:tcPr>
                  <w:tcW w:w="1086" w:type="dxa"/>
                  <w:vAlign w:val="center"/>
                </w:tcPr>
                <w:p w14:paraId="09C8BB56" w14:textId="77777777" w:rsidR="00ED0075" w:rsidRDefault="000F0575">
                  <w:pPr>
                    <w:jc w:val="center"/>
                    <w:rPr>
                      <w:b/>
                      <w:color w:val="000000"/>
                      <w:szCs w:val="21"/>
                    </w:rPr>
                  </w:pPr>
                  <w:r>
                    <w:rPr>
                      <w:b/>
                      <w:color w:val="000000"/>
                      <w:szCs w:val="21"/>
                    </w:rPr>
                    <w:t>预测点</w:t>
                  </w:r>
                </w:p>
              </w:tc>
              <w:tc>
                <w:tcPr>
                  <w:tcW w:w="1736" w:type="dxa"/>
                  <w:vAlign w:val="center"/>
                </w:tcPr>
                <w:p w14:paraId="09C8BB57" w14:textId="77777777" w:rsidR="00ED0075" w:rsidRDefault="000F0575">
                  <w:pPr>
                    <w:jc w:val="center"/>
                    <w:rPr>
                      <w:b/>
                      <w:color w:val="000000"/>
                      <w:szCs w:val="21"/>
                    </w:rPr>
                  </w:pPr>
                  <w:r>
                    <w:rPr>
                      <w:b/>
                      <w:color w:val="000000"/>
                      <w:szCs w:val="21"/>
                    </w:rPr>
                    <w:t>设备名称</w:t>
                  </w:r>
                </w:p>
              </w:tc>
              <w:tc>
                <w:tcPr>
                  <w:tcW w:w="1493" w:type="dxa"/>
                  <w:vAlign w:val="center"/>
                </w:tcPr>
                <w:p w14:paraId="09C8BB58" w14:textId="77777777" w:rsidR="00ED0075" w:rsidRDefault="000F0575">
                  <w:pPr>
                    <w:jc w:val="center"/>
                    <w:rPr>
                      <w:b/>
                      <w:color w:val="000000"/>
                      <w:szCs w:val="21"/>
                    </w:rPr>
                  </w:pPr>
                  <w:r>
                    <w:rPr>
                      <w:b/>
                      <w:color w:val="000000"/>
                      <w:szCs w:val="21"/>
                    </w:rPr>
                    <w:t>治理后源强</w:t>
                  </w:r>
                  <w:r>
                    <w:rPr>
                      <w:b/>
                      <w:color w:val="000000"/>
                      <w:szCs w:val="21"/>
                    </w:rPr>
                    <w:t>dB(A)</w:t>
                  </w:r>
                </w:p>
              </w:tc>
              <w:tc>
                <w:tcPr>
                  <w:tcW w:w="1211" w:type="dxa"/>
                  <w:vAlign w:val="center"/>
                </w:tcPr>
                <w:p w14:paraId="09C8BB59" w14:textId="77777777" w:rsidR="00ED0075" w:rsidRDefault="000F0575">
                  <w:pPr>
                    <w:jc w:val="center"/>
                    <w:rPr>
                      <w:b/>
                      <w:color w:val="000000"/>
                      <w:szCs w:val="21"/>
                    </w:rPr>
                  </w:pPr>
                  <w:r>
                    <w:rPr>
                      <w:b/>
                      <w:color w:val="000000"/>
                      <w:szCs w:val="21"/>
                    </w:rPr>
                    <w:t>距离（</w:t>
                  </w:r>
                  <w:r>
                    <w:rPr>
                      <w:b/>
                      <w:color w:val="000000"/>
                      <w:szCs w:val="21"/>
                    </w:rPr>
                    <w:t>m</w:t>
                  </w:r>
                  <w:r>
                    <w:rPr>
                      <w:b/>
                      <w:color w:val="000000"/>
                      <w:szCs w:val="21"/>
                    </w:rPr>
                    <w:t>）</w:t>
                  </w:r>
                </w:p>
              </w:tc>
              <w:tc>
                <w:tcPr>
                  <w:tcW w:w="1351" w:type="dxa"/>
                  <w:vAlign w:val="center"/>
                </w:tcPr>
                <w:p w14:paraId="09C8BB5A" w14:textId="77777777" w:rsidR="00ED0075" w:rsidRDefault="000F0575">
                  <w:pPr>
                    <w:jc w:val="center"/>
                    <w:rPr>
                      <w:b/>
                      <w:color w:val="000000"/>
                      <w:szCs w:val="21"/>
                    </w:rPr>
                  </w:pPr>
                  <w:r>
                    <w:rPr>
                      <w:b/>
                      <w:color w:val="000000"/>
                      <w:szCs w:val="21"/>
                    </w:rPr>
                    <w:t>贡献值</w:t>
                  </w:r>
                  <w:r>
                    <w:rPr>
                      <w:b/>
                      <w:color w:val="000000"/>
                      <w:szCs w:val="21"/>
                    </w:rPr>
                    <w:t>dB(A)</w:t>
                  </w:r>
                </w:p>
              </w:tc>
            </w:tr>
            <w:tr w:rsidR="001A686A" w:rsidRPr="0052470B" w14:paraId="09C8BB61" w14:textId="77777777">
              <w:trPr>
                <w:trHeight w:val="397"/>
                <w:jc w:val="center"/>
              </w:trPr>
              <w:tc>
                <w:tcPr>
                  <w:tcW w:w="1086" w:type="dxa"/>
                  <w:vAlign w:val="center"/>
                </w:tcPr>
                <w:p w14:paraId="09C8BB5C" w14:textId="77777777" w:rsidR="00ED0075" w:rsidRDefault="000F0575">
                  <w:pPr>
                    <w:jc w:val="center"/>
                    <w:rPr>
                      <w:color w:val="000000"/>
                      <w:szCs w:val="21"/>
                    </w:rPr>
                  </w:pPr>
                  <w:r>
                    <w:rPr>
                      <w:rFonts w:hint="eastAsia"/>
                      <w:color w:val="000000"/>
                      <w:szCs w:val="21"/>
                    </w:rPr>
                    <w:t>恒升公租房小区</w:t>
                  </w:r>
                </w:p>
              </w:tc>
              <w:tc>
                <w:tcPr>
                  <w:tcW w:w="1736" w:type="dxa"/>
                  <w:vAlign w:val="center"/>
                </w:tcPr>
                <w:p w14:paraId="09C8BB5D" w14:textId="77777777" w:rsidR="00ED0075" w:rsidRDefault="000F0575">
                  <w:pPr>
                    <w:jc w:val="center"/>
                    <w:rPr>
                      <w:color w:val="000000"/>
                      <w:szCs w:val="21"/>
                    </w:rPr>
                  </w:pPr>
                  <w:r>
                    <w:rPr>
                      <w:rFonts w:hint="eastAsia"/>
                      <w:color w:val="000000"/>
                      <w:szCs w:val="21"/>
                    </w:rPr>
                    <w:t>血液制品车间</w:t>
                  </w:r>
                </w:p>
              </w:tc>
              <w:tc>
                <w:tcPr>
                  <w:tcW w:w="1493" w:type="dxa"/>
                  <w:vAlign w:val="center"/>
                </w:tcPr>
                <w:p w14:paraId="09C8BB5E" w14:textId="77777777" w:rsidR="00ED0075" w:rsidRDefault="000F0575">
                  <w:pPr>
                    <w:widowControl/>
                    <w:jc w:val="center"/>
                    <w:rPr>
                      <w:color w:val="000000"/>
                      <w:kern w:val="0"/>
                      <w:szCs w:val="21"/>
                    </w:rPr>
                  </w:pPr>
                  <w:r>
                    <w:rPr>
                      <w:rFonts w:hint="eastAsia"/>
                      <w:color w:val="000000"/>
                      <w:kern w:val="0"/>
                      <w:szCs w:val="21"/>
                    </w:rPr>
                    <w:t>58.5</w:t>
                  </w:r>
                </w:p>
              </w:tc>
              <w:tc>
                <w:tcPr>
                  <w:tcW w:w="1211" w:type="dxa"/>
                  <w:vAlign w:val="center"/>
                </w:tcPr>
                <w:p w14:paraId="09C8BB5F" w14:textId="77777777" w:rsidR="00ED0075" w:rsidRDefault="000F0575">
                  <w:pPr>
                    <w:jc w:val="center"/>
                    <w:rPr>
                      <w:color w:val="000000"/>
                      <w:szCs w:val="21"/>
                    </w:rPr>
                  </w:pPr>
                  <w:r>
                    <w:rPr>
                      <w:rFonts w:hint="eastAsia"/>
                      <w:color w:val="000000"/>
                      <w:szCs w:val="21"/>
                    </w:rPr>
                    <w:t>230</w:t>
                  </w:r>
                </w:p>
              </w:tc>
              <w:tc>
                <w:tcPr>
                  <w:tcW w:w="1351" w:type="dxa"/>
                  <w:vAlign w:val="center"/>
                </w:tcPr>
                <w:p w14:paraId="09C8BB60" w14:textId="77777777" w:rsidR="00ED0075" w:rsidRDefault="000F0575">
                  <w:pPr>
                    <w:jc w:val="center"/>
                    <w:rPr>
                      <w:color w:val="000000"/>
                      <w:szCs w:val="21"/>
                    </w:rPr>
                  </w:pPr>
                  <w:r>
                    <w:rPr>
                      <w:rFonts w:hint="eastAsia"/>
                      <w:color w:val="000000"/>
                      <w:szCs w:val="21"/>
                    </w:rPr>
                    <w:t>11.3</w:t>
                  </w:r>
                </w:p>
              </w:tc>
            </w:tr>
          </w:tbl>
          <w:p w14:paraId="09C8BB62" w14:textId="77777777" w:rsidR="00ED0075" w:rsidRDefault="000F0575">
            <w:pPr>
              <w:adjustRightInd w:val="0"/>
              <w:snapToGrid w:val="0"/>
              <w:spacing w:line="460" w:lineRule="exact"/>
              <w:ind w:firstLineChars="200" w:firstLine="482"/>
              <w:rPr>
                <w:b/>
                <w:bCs/>
                <w:color w:val="000000"/>
                <w:spacing w:val="-10"/>
                <w:szCs w:val="21"/>
              </w:rPr>
            </w:pPr>
            <w:r>
              <w:rPr>
                <w:b/>
                <w:bCs/>
                <w:color w:val="000000"/>
                <w:sz w:val="24"/>
              </w:rPr>
              <w:t>表</w:t>
            </w:r>
            <w:r>
              <w:rPr>
                <w:rFonts w:hint="eastAsia"/>
                <w:b/>
                <w:bCs/>
                <w:color w:val="000000"/>
                <w:sz w:val="24"/>
              </w:rPr>
              <w:t>59</w:t>
            </w:r>
            <w:r>
              <w:rPr>
                <w:b/>
                <w:bCs/>
                <w:color w:val="000000"/>
                <w:sz w:val="24"/>
              </w:rPr>
              <w:t xml:space="preserve">              </w:t>
            </w:r>
            <w:r>
              <w:rPr>
                <w:b/>
                <w:bCs/>
                <w:color w:val="000000"/>
                <w:sz w:val="24"/>
              </w:rPr>
              <w:t>敏感点噪声预测值结果一览表</w:t>
            </w:r>
          </w:p>
          <w:tbl>
            <w:tblPr>
              <w:tblW w:w="5000" w:type="pct"/>
              <w:jc w:val="center"/>
              <w:tblBorders>
                <w:top w:val="single" w:sz="8" w:space="0" w:color="000000"/>
                <w:bottom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021"/>
              <w:gridCol w:w="1332"/>
              <w:gridCol w:w="2491"/>
              <w:gridCol w:w="2487"/>
            </w:tblGrid>
            <w:tr w:rsidR="001A686A" w:rsidRPr="0052470B" w14:paraId="09C8BB66" w14:textId="77777777" w:rsidTr="001A2092">
              <w:trPr>
                <w:trHeight w:val="397"/>
                <w:jc w:val="center"/>
              </w:trPr>
              <w:tc>
                <w:tcPr>
                  <w:tcW w:w="3353" w:type="dxa"/>
                  <w:gridSpan w:val="2"/>
                  <w:vAlign w:val="center"/>
                </w:tcPr>
                <w:p w14:paraId="09C8BB63" w14:textId="77777777" w:rsidR="00ED0075" w:rsidRDefault="000F0575">
                  <w:pPr>
                    <w:widowControl/>
                    <w:snapToGrid w:val="0"/>
                    <w:jc w:val="center"/>
                    <w:rPr>
                      <w:b/>
                      <w:bCs/>
                      <w:color w:val="000000"/>
                      <w:kern w:val="0"/>
                      <w:szCs w:val="21"/>
                    </w:rPr>
                  </w:pPr>
                  <w:r>
                    <w:rPr>
                      <w:b/>
                      <w:bCs/>
                      <w:color w:val="000000"/>
                      <w:kern w:val="0"/>
                      <w:szCs w:val="21"/>
                    </w:rPr>
                    <w:t>预测点</w:t>
                  </w:r>
                </w:p>
              </w:tc>
              <w:tc>
                <w:tcPr>
                  <w:tcW w:w="2491" w:type="dxa"/>
                  <w:vAlign w:val="center"/>
                </w:tcPr>
                <w:p w14:paraId="09C8BB64" w14:textId="77777777" w:rsidR="00ED0075" w:rsidRDefault="000F0575">
                  <w:pPr>
                    <w:widowControl/>
                    <w:snapToGrid w:val="0"/>
                    <w:jc w:val="center"/>
                    <w:rPr>
                      <w:b/>
                      <w:bCs/>
                      <w:color w:val="000000"/>
                      <w:kern w:val="0"/>
                      <w:szCs w:val="21"/>
                    </w:rPr>
                  </w:pPr>
                  <w:r>
                    <w:rPr>
                      <w:rFonts w:hint="eastAsia"/>
                      <w:b/>
                      <w:bCs/>
                      <w:color w:val="000000"/>
                      <w:kern w:val="0"/>
                      <w:szCs w:val="21"/>
                    </w:rPr>
                    <w:t>恒升公租房小区</w:t>
                  </w:r>
                </w:p>
              </w:tc>
              <w:tc>
                <w:tcPr>
                  <w:tcW w:w="2487" w:type="dxa"/>
                  <w:vAlign w:val="center"/>
                </w:tcPr>
                <w:p w14:paraId="09C8BB65" w14:textId="77777777" w:rsidR="00ED0075" w:rsidRDefault="000F0575">
                  <w:pPr>
                    <w:widowControl/>
                    <w:snapToGrid w:val="0"/>
                    <w:jc w:val="center"/>
                    <w:rPr>
                      <w:rFonts w:eastAsia="Times New Roman"/>
                      <w:b/>
                      <w:bCs/>
                      <w:color w:val="000000"/>
                      <w:kern w:val="0"/>
                      <w:szCs w:val="21"/>
                    </w:rPr>
                  </w:pPr>
                  <w:r>
                    <w:rPr>
                      <w:b/>
                      <w:bCs/>
                      <w:color w:val="000000"/>
                      <w:kern w:val="0"/>
                      <w:szCs w:val="21"/>
                    </w:rPr>
                    <w:t>标准值</w:t>
                  </w:r>
                </w:p>
              </w:tc>
            </w:tr>
            <w:tr w:rsidR="001A686A" w:rsidRPr="0052470B" w14:paraId="09C8BB6A" w14:textId="77777777" w:rsidTr="001A2092">
              <w:trPr>
                <w:trHeight w:val="397"/>
                <w:jc w:val="center"/>
              </w:trPr>
              <w:tc>
                <w:tcPr>
                  <w:tcW w:w="3353" w:type="dxa"/>
                  <w:gridSpan w:val="2"/>
                  <w:vAlign w:val="center"/>
                </w:tcPr>
                <w:p w14:paraId="09C8BB67" w14:textId="77777777" w:rsidR="00ED0075" w:rsidRDefault="000F0575">
                  <w:pPr>
                    <w:widowControl/>
                    <w:snapToGrid w:val="0"/>
                    <w:jc w:val="center"/>
                    <w:rPr>
                      <w:rFonts w:eastAsia="Times New Roman"/>
                      <w:color w:val="000000"/>
                      <w:kern w:val="0"/>
                      <w:szCs w:val="21"/>
                    </w:rPr>
                  </w:pPr>
                  <w:r>
                    <w:rPr>
                      <w:color w:val="000000"/>
                      <w:kern w:val="0"/>
                      <w:szCs w:val="21"/>
                    </w:rPr>
                    <w:t>贡献值</w:t>
                  </w:r>
                </w:p>
              </w:tc>
              <w:tc>
                <w:tcPr>
                  <w:tcW w:w="2491" w:type="dxa"/>
                  <w:vAlign w:val="center"/>
                </w:tcPr>
                <w:p w14:paraId="09C8BB68" w14:textId="77777777" w:rsidR="00ED0075" w:rsidRDefault="000F0575">
                  <w:pPr>
                    <w:widowControl/>
                    <w:snapToGrid w:val="0"/>
                    <w:jc w:val="center"/>
                    <w:rPr>
                      <w:color w:val="000000"/>
                      <w:kern w:val="0"/>
                      <w:szCs w:val="21"/>
                    </w:rPr>
                  </w:pPr>
                  <w:r>
                    <w:rPr>
                      <w:rFonts w:hint="eastAsia"/>
                      <w:color w:val="000000"/>
                      <w:kern w:val="0"/>
                      <w:szCs w:val="21"/>
                    </w:rPr>
                    <w:t>11.3</w:t>
                  </w:r>
                </w:p>
              </w:tc>
              <w:tc>
                <w:tcPr>
                  <w:tcW w:w="2487" w:type="dxa"/>
                  <w:vMerge w:val="restart"/>
                  <w:vAlign w:val="center"/>
                </w:tcPr>
                <w:p w14:paraId="09C8BB69" w14:textId="77777777" w:rsidR="00ED0075" w:rsidRDefault="000F0575">
                  <w:pPr>
                    <w:widowControl/>
                    <w:snapToGrid w:val="0"/>
                    <w:jc w:val="center"/>
                    <w:rPr>
                      <w:color w:val="000000"/>
                      <w:kern w:val="0"/>
                      <w:szCs w:val="21"/>
                    </w:rPr>
                  </w:pPr>
                  <w:r>
                    <w:rPr>
                      <w:rFonts w:hint="eastAsia"/>
                      <w:color w:val="000000"/>
                      <w:kern w:val="0"/>
                      <w:szCs w:val="21"/>
                    </w:rPr>
                    <w:t>《声环境质量标准》（</w:t>
                  </w:r>
                  <w:r>
                    <w:rPr>
                      <w:rFonts w:hint="eastAsia"/>
                      <w:color w:val="000000"/>
                      <w:kern w:val="0"/>
                      <w:szCs w:val="21"/>
                    </w:rPr>
                    <w:t>GB3096-2008</w:t>
                  </w:r>
                  <w:r>
                    <w:rPr>
                      <w:rFonts w:hint="eastAsia"/>
                      <w:color w:val="000000"/>
                      <w:kern w:val="0"/>
                      <w:szCs w:val="21"/>
                    </w:rPr>
                    <w:t>）</w:t>
                  </w:r>
                  <w:r>
                    <w:rPr>
                      <w:rFonts w:hint="eastAsia"/>
                      <w:color w:val="000000"/>
                      <w:kern w:val="0"/>
                      <w:szCs w:val="21"/>
                    </w:rPr>
                    <w:t>2</w:t>
                  </w:r>
                  <w:r>
                    <w:rPr>
                      <w:rFonts w:hint="eastAsia"/>
                      <w:color w:val="000000"/>
                      <w:kern w:val="0"/>
                      <w:szCs w:val="21"/>
                    </w:rPr>
                    <w:t>类标准：昼间</w:t>
                  </w:r>
                  <w:r>
                    <w:rPr>
                      <w:rFonts w:hint="eastAsia"/>
                      <w:color w:val="000000"/>
                      <w:kern w:val="0"/>
                      <w:szCs w:val="21"/>
                    </w:rPr>
                    <w:t>60dB(A)</w:t>
                  </w:r>
                  <w:r>
                    <w:rPr>
                      <w:rFonts w:hint="eastAsia"/>
                      <w:color w:val="000000"/>
                      <w:kern w:val="0"/>
                      <w:szCs w:val="21"/>
                    </w:rPr>
                    <w:t>、夜间</w:t>
                  </w:r>
                  <w:r>
                    <w:rPr>
                      <w:rFonts w:hint="eastAsia"/>
                      <w:color w:val="000000"/>
                      <w:kern w:val="0"/>
                      <w:szCs w:val="21"/>
                    </w:rPr>
                    <w:t>50dB(A)</w:t>
                  </w:r>
                </w:p>
              </w:tc>
            </w:tr>
            <w:tr w:rsidR="001A686A" w:rsidRPr="0052470B" w14:paraId="09C8BB6F" w14:textId="77777777" w:rsidTr="001A2092">
              <w:trPr>
                <w:trHeight w:val="397"/>
                <w:jc w:val="center"/>
              </w:trPr>
              <w:tc>
                <w:tcPr>
                  <w:tcW w:w="2021" w:type="dxa"/>
                  <w:vAlign w:val="center"/>
                </w:tcPr>
                <w:p w14:paraId="09C8BB6B" w14:textId="333F1704" w:rsidR="001A2092" w:rsidRDefault="001A2092" w:rsidP="001A2092">
                  <w:pPr>
                    <w:widowControl/>
                    <w:snapToGrid w:val="0"/>
                    <w:jc w:val="center"/>
                    <w:rPr>
                      <w:color w:val="000000"/>
                      <w:kern w:val="0"/>
                      <w:szCs w:val="21"/>
                    </w:rPr>
                  </w:pPr>
                  <w:r>
                    <w:rPr>
                      <w:rFonts w:hint="eastAsia"/>
                      <w:color w:val="000000"/>
                      <w:szCs w:val="21"/>
                    </w:rPr>
                    <w:t>在建工程</w:t>
                  </w:r>
                  <w:r>
                    <w:rPr>
                      <w:rFonts w:hint="eastAsia"/>
                      <w:color w:val="000000"/>
                      <w:szCs w:val="21"/>
                    </w:rPr>
                    <w:t>1#</w:t>
                  </w:r>
                  <w:r>
                    <w:rPr>
                      <w:color w:val="000000"/>
                      <w:szCs w:val="21"/>
                    </w:rPr>
                    <w:t>贡献值</w:t>
                  </w:r>
                </w:p>
              </w:tc>
              <w:tc>
                <w:tcPr>
                  <w:tcW w:w="1332" w:type="dxa"/>
                  <w:vMerge w:val="restart"/>
                  <w:vAlign w:val="center"/>
                </w:tcPr>
                <w:p w14:paraId="09C8BB6C" w14:textId="77777777" w:rsidR="001A2092" w:rsidRDefault="001A2092" w:rsidP="001A2092">
                  <w:pPr>
                    <w:widowControl/>
                    <w:snapToGrid w:val="0"/>
                    <w:jc w:val="center"/>
                    <w:rPr>
                      <w:color w:val="000000"/>
                      <w:kern w:val="0"/>
                      <w:szCs w:val="21"/>
                    </w:rPr>
                  </w:pPr>
                  <w:r>
                    <w:rPr>
                      <w:color w:val="000000"/>
                      <w:kern w:val="0"/>
                      <w:szCs w:val="21"/>
                    </w:rPr>
                    <w:t>昼间</w:t>
                  </w:r>
                </w:p>
              </w:tc>
              <w:tc>
                <w:tcPr>
                  <w:tcW w:w="2491" w:type="dxa"/>
                  <w:vAlign w:val="center"/>
                </w:tcPr>
                <w:p w14:paraId="09C8BB6D" w14:textId="56C17B18" w:rsidR="001A2092" w:rsidRDefault="00CB76ED" w:rsidP="001A2092">
                  <w:pPr>
                    <w:widowControl/>
                    <w:snapToGrid w:val="0"/>
                    <w:jc w:val="center"/>
                    <w:rPr>
                      <w:color w:val="000000"/>
                      <w:kern w:val="0"/>
                      <w:szCs w:val="21"/>
                    </w:rPr>
                  </w:pPr>
                  <w:r>
                    <w:rPr>
                      <w:rFonts w:hint="eastAsia"/>
                      <w:color w:val="000000"/>
                      <w:kern w:val="0"/>
                      <w:szCs w:val="21"/>
                    </w:rPr>
                    <w:t>20.43</w:t>
                  </w:r>
                </w:p>
              </w:tc>
              <w:tc>
                <w:tcPr>
                  <w:tcW w:w="2487" w:type="dxa"/>
                  <w:vMerge/>
                  <w:vAlign w:val="center"/>
                </w:tcPr>
                <w:p w14:paraId="09C8BB6E" w14:textId="77777777" w:rsidR="001A2092" w:rsidRDefault="001A2092" w:rsidP="001A2092">
                  <w:pPr>
                    <w:widowControl/>
                    <w:snapToGrid w:val="0"/>
                    <w:jc w:val="center"/>
                    <w:rPr>
                      <w:rFonts w:eastAsia="Times New Roman"/>
                      <w:color w:val="000000"/>
                      <w:kern w:val="0"/>
                      <w:szCs w:val="21"/>
                    </w:rPr>
                  </w:pPr>
                </w:p>
              </w:tc>
            </w:tr>
            <w:tr w:rsidR="001A686A" w:rsidRPr="0052470B" w14:paraId="08033118" w14:textId="77777777" w:rsidTr="001A2092">
              <w:trPr>
                <w:trHeight w:val="397"/>
                <w:jc w:val="center"/>
              </w:trPr>
              <w:tc>
                <w:tcPr>
                  <w:tcW w:w="2021" w:type="dxa"/>
                  <w:vAlign w:val="center"/>
                </w:tcPr>
                <w:p w14:paraId="2C0F91A2" w14:textId="1662B5A5" w:rsidR="001A2092" w:rsidRDefault="001A2092" w:rsidP="001A2092">
                  <w:pPr>
                    <w:widowControl/>
                    <w:snapToGrid w:val="0"/>
                    <w:jc w:val="center"/>
                    <w:rPr>
                      <w:color w:val="000000"/>
                      <w:kern w:val="0"/>
                      <w:szCs w:val="21"/>
                    </w:rPr>
                  </w:pPr>
                  <w:r>
                    <w:rPr>
                      <w:rFonts w:hint="eastAsia"/>
                      <w:color w:val="000000"/>
                      <w:szCs w:val="21"/>
                    </w:rPr>
                    <w:t>在建工程</w:t>
                  </w:r>
                  <w:r>
                    <w:rPr>
                      <w:rFonts w:hint="eastAsia"/>
                      <w:color w:val="000000"/>
                      <w:szCs w:val="21"/>
                    </w:rPr>
                    <w:t>2#</w:t>
                  </w:r>
                  <w:r>
                    <w:rPr>
                      <w:color w:val="000000"/>
                      <w:szCs w:val="21"/>
                    </w:rPr>
                    <w:t>贡献值</w:t>
                  </w:r>
                </w:p>
              </w:tc>
              <w:tc>
                <w:tcPr>
                  <w:tcW w:w="1332" w:type="dxa"/>
                  <w:vMerge/>
                  <w:vAlign w:val="center"/>
                </w:tcPr>
                <w:p w14:paraId="6C52C54C" w14:textId="77777777" w:rsidR="001A2092" w:rsidRDefault="001A2092" w:rsidP="001A2092">
                  <w:pPr>
                    <w:widowControl/>
                    <w:snapToGrid w:val="0"/>
                    <w:jc w:val="center"/>
                    <w:rPr>
                      <w:color w:val="000000"/>
                      <w:kern w:val="0"/>
                      <w:szCs w:val="21"/>
                    </w:rPr>
                  </w:pPr>
                </w:p>
              </w:tc>
              <w:tc>
                <w:tcPr>
                  <w:tcW w:w="2491" w:type="dxa"/>
                  <w:vAlign w:val="center"/>
                </w:tcPr>
                <w:p w14:paraId="3E67DF75" w14:textId="5DC9C5C4" w:rsidR="001A2092" w:rsidRDefault="008F67F5" w:rsidP="001A2092">
                  <w:pPr>
                    <w:widowControl/>
                    <w:snapToGrid w:val="0"/>
                    <w:jc w:val="center"/>
                    <w:rPr>
                      <w:color w:val="000000"/>
                      <w:kern w:val="0"/>
                      <w:szCs w:val="21"/>
                    </w:rPr>
                  </w:pPr>
                  <w:r>
                    <w:rPr>
                      <w:rFonts w:hint="eastAsia"/>
                      <w:color w:val="000000"/>
                      <w:kern w:val="0"/>
                      <w:szCs w:val="21"/>
                    </w:rPr>
                    <w:t>0</w:t>
                  </w:r>
                </w:p>
              </w:tc>
              <w:tc>
                <w:tcPr>
                  <w:tcW w:w="2487" w:type="dxa"/>
                  <w:vMerge/>
                  <w:vAlign w:val="center"/>
                </w:tcPr>
                <w:p w14:paraId="31F4663E" w14:textId="77777777" w:rsidR="001A2092" w:rsidRDefault="001A2092" w:rsidP="001A2092">
                  <w:pPr>
                    <w:widowControl/>
                    <w:snapToGrid w:val="0"/>
                    <w:jc w:val="center"/>
                    <w:rPr>
                      <w:rFonts w:eastAsia="Times New Roman"/>
                      <w:color w:val="000000"/>
                      <w:kern w:val="0"/>
                      <w:szCs w:val="21"/>
                    </w:rPr>
                  </w:pPr>
                </w:p>
              </w:tc>
            </w:tr>
            <w:tr w:rsidR="001A686A" w:rsidRPr="0052470B" w14:paraId="24E1F32E" w14:textId="77777777" w:rsidTr="001A2092">
              <w:trPr>
                <w:trHeight w:val="397"/>
                <w:jc w:val="center"/>
              </w:trPr>
              <w:tc>
                <w:tcPr>
                  <w:tcW w:w="2021" w:type="dxa"/>
                  <w:vAlign w:val="center"/>
                </w:tcPr>
                <w:p w14:paraId="0A5998E2" w14:textId="7D34D63E" w:rsidR="001A2092" w:rsidRDefault="001A2092" w:rsidP="001A2092">
                  <w:pPr>
                    <w:widowControl/>
                    <w:snapToGrid w:val="0"/>
                    <w:jc w:val="center"/>
                    <w:rPr>
                      <w:color w:val="000000"/>
                      <w:szCs w:val="21"/>
                    </w:rPr>
                  </w:pPr>
                  <w:r>
                    <w:rPr>
                      <w:rFonts w:hint="eastAsia"/>
                      <w:color w:val="000000"/>
                      <w:szCs w:val="21"/>
                    </w:rPr>
                    <w:t>现状值</w:t>
                  </w:r>
                </w:p>
              </w:tc>
              <w:tc>
                <w:tcPr>
                  <w:tcW w:w="1332" w:type="dxa"/>
                  <w:vMerge/>
                  <w:vAlign w:val="center"/>
                </w:tcPr>
                <w:p w14:paraId="2A4AC682" w14:textId="77777777" w:rsidR="001A2092" w:rsidRDefault="001A2092" w:rsidP="001A2092">
                  <w:pPr>
                    <w:widowControl/>
                    <w:snapToGrid w:val="0"/>
                    <w:jc w:val="center"/>
                    <w:rPr>
                      <w:color w:val="000000"/>
                      <w:kern w:val="0"/>
                      <w:szCs w:val="21"/>
                    </w:rPr>
                  </w:pPr>
                </w:p>
              </w:tc>
              <w:tc>
                <w:tcPr>
                  <w:tcW w:w="2491" w:type="dxa"/>
                  <w:vAlign w:val="center"/>
                </w:tcPr>
                <w:p w14:paraId="11AE29BE" w14:textId="6F73A4B3" w:rsidR="001A2092" w:rsidRDefault="00D1084D" w:rsidP="001A2092">
                  <w:pPr>
                    <w:widowControl/>
                    <w:snapToGrid w:val="0"/>
                    <w:jc w:val="center"/>
                    <w:rPr>
                      <w:color w:val="000000"/>
                      <w:kern w:val="0"/>
                      <w:szCs w:val="21"/>
                    </w:rPr>
                  </w:pPr>
                  <w:r>
                    <w:rPr>
                      <w:rFonts w:hint="eastAsia"/>
                      <w:color w:val="000000"/>
                      <w:kern w:val="0"/>
                      <w:szCs w:val="21"/>
                    </w:rPr>
                    <w:t>53</w:t>
                  </w:r>
                </w:p>
              </w:tc>
              <w:tc>
                <w:tcPr>
                  <w:tcW w:w="2487" w:type="dxa"/>
                  <w:vMerge/>
                  <w:vAlign w:val="center"/>
                </w:tcPr>
                <w:p w14:paraId="6184208F" w14:textId="77777777" w:rsidR="001A2092" w:rsidRDefault="001A2092" w:rsidP="001A2092">
                  <w:pPr>
                    <w:widowControl/>
                    <w:snapToGrid w:val="0"/>
                    <w:jc w:val="center"/>
                    <w:rPr>
                      <w:rFonts w:eastAsia="Times New Roman"/>
                      <w:color w:val="000000"/>
                      <w:kern w:val="0"/>
                      <w:szCs w:val="21"/>
                    </w:rPr>
                  </w:pPr>
                </w:p>
              </w:tc>
            </w:tr>
            <w:tr w:rsidR="001A686A" w:rsidRPr="0052470B" w14:paraId="09C8BB74" w14:textId="77777777" w:rsidTr="001A2092">
              <w:trPr>
                <w:trHeight w:val="397"/>
                <w:jc w:val="center"/>
              </w:trPr>
              <w:tc>
                <w:tcPr>
                  <w:tcW w:w="2021" w:type="dxa"/>
                  <w:vAlign w:val="center"/>
                </w:tcPr>
                <w:p w14:paraId="09C8BB70" w14:textId="77777777" w:rsidR="00ED0075" w:rsidRDefault="000F0575">
                  <w:pPr>
                    <w:widowControl/>
                    <w:snapToGrid w:val="0"/>
                    <w:jc w:val="center"/>
                    <w:rPr>
                      <w:color w:val="000000"/>
                      <w:kern w:val="0"/>
                      <w:szCs w:val="21"/>
                    </w:rPr>
                  </w:pPr>
                  <w:r>
                    <w:rPr>
                      <w:color w:val="000000"/>
                      <w:kern w:val="0"/>
                      <w:szCs w:val="21"/>
                    </w:rPr>
                    <w:t>预测值</w:t>
                  </w:r>
                </w:p>
              </w:tc>
              <w:tc>
                <w:tcPr>
                  <w:tcW w:w="1332" w:type="dxa"/>
                  <w:vMerge/>
                  <w:vAlign w:val="center"/>
                </w:tcPr>
                <w:p w14:paraId="09C8BB71" w14:textId="77777777" w:rsidR="00ED0075" w:rsidRDefault="00ED0075">
                  <w:pPr>
                    <w:widowControl/>
                    <w:snapToGrid w:val="0"/>
                    <w:jc w:val="center"/>
                    <w:rPr>
                      <w:rFonts w:eastAsia="Times New Roman"/>
                      <w:color w:val="000000"/>
                      <w:kern w:val="0"/>
                      <w:szCs w:val="21"/>
                    </w:rPr>
                  </w:pPr>
                </w:p>
              </w:tc>
              <w:tc>
                <w:tcPr>
                  <w:tcW w:w="2491" w:type="dxa"/>
                  <w:vAlign w:val="center"/>
                </w:tcPr>
                <w:p w14:paraId="09C8BB72" w14:textId="38775C2B" w:rsidR="00ED0075" w:rsidRDefault="008F67F5">
                  <w:pPr>
                    <w:widowControl/>
                    <w:snapToGrid w:val="0"/>
                    <w:jc w:val="center"/>
                    <w:rPr>
                      <w:color w:val="000000"/>
                      <w:kern w:val="0"/>
                      <w:szCs w:val="21"/>
                    </w:rPr>
                  </w:pPr>
                  <w:r>
                    <w:rPr>
                      <w:rFonts w:hint="eastAsia"/>
                      <w:color w:val="000000"/>
                      <w:kern w:val="0"/>
                      <w:szCs w:val="21"/>
                    </w:rPr>
                    <w:t>53</w:t>
                  </w:r>
                </w:p>
              </w:tc>
              <w:tc>
                <w:tcPr>
                  <w:tcW w:w="2487" w:type="dxa"/>
                  <w:vMerge/>
                  <w:vAlign w:val="center"/>
                </w:tcPr>
                <w:p w14:paraId="09C8BB73" w14:textId="77777777" w:rsidR="00ED0075" w:rsidRDefault="00ED0075">
                  <w:pPr>
                    <w:widowControl/>
                    <w:snapToGrid w:val="0"/>
                    <w:jc w:val="center"/>
                    <w:rPr>
                      <w:rFonts w:eastAsia="Times New Roman"/>
                      <w:color w:val="000000"/>
                      <w:kern w:val="0"/>
                      <w:szCs w:val="21"/>
                    </w:rPr>
                  </w:pPr>
                </w:p>
              </w:tc>
            </w:tr>
            <w:tr w:rsidR="001A686A" w:rsidRPr="0052470B" w14:paraId="09C8BB79" w14:textId="77777777" w:rsidTr="001A2092">
              <w:trPr>
                <w:trHeight w:val="397"/>
                <w:jc w:val="center"/>
              </w:trPr>
              <w:tc>
                <w:tcPr>
                  <w:tcW w:w="2021" w:type="dxa"/>
                  <w:vAlign w:val="center"/>
                </w:tcPr>
                <w:p w14:paraId="09C8BB75" w14:textId="4D212158" w:rsidR="001A2092" w:rsidRDefault="001A2092" w:rsidP="001A2092">
                  <w:pPr>
                    <w:widowControl/>
                    <w:snapToGrid w:val="0"/>
                    <w:jc w:val="center"/>
                    <w:rPr>
                      <w:color w:val="000000"/>
                      <w:kern w:val="0"/>
                      <w:szCs w:val="21"/>
                    </w:rPr>
                  </w:pPr>
                  <w:r>
                    <w:rPr>
                      <w:rFonts w:hint="eastAsia"/>
                      <w:color w:val="000000"/>
                      <w:szCs w:val="21"/>
                    </w:rPr>
                    <w:t>在建工程</w:t>
                  </w:r>
                  <w:r>
                    <w:rPr>
                      <w:rFonts w:hint="eastAsia"/>
                      <w:color w:val="000000"/>
                      <w:szCs w:val="21"/>
                    </w:rPr>
                    <w:t>1#</w:t>
                  </w:r>
                  <w:r>
                    <w:rPr>
                      <w:color w:val="000000"/>
                      <w:szCs w:val="21"/>
                    </w:rPr>
                    <w:t>贡献值</w:t>
                  </w:r>
                </w:p>
              </w:tc>
              <w:tc>
                <w:tcPr>
                  <w:tcW w:w="1332" w:type="dxa"/>
                  <w:vMerge w:val="restart"/>
                  <w:vAlign w:val="center"/>
                </w:tcPr>
                <w:p w14:paraId="09C8BB76" w14:textId="77777777" w:rsidR="001A2092" w:rsidRDefault="001A2092" w:rsidP="001A2092">
                  <w:pPr>
                    <w:widowControl/>
                    <w:snapToGrid w:val="0"/>
                    <w:jc w:val="center"/>
                    <w:rPr>
                      <w:rFonts w:eastAsia="Times New Roman"/>
                      <w:color w:val="000000"/>
                      <w:kern w:val="0"/>
                      <w:szCs w:val="21"/>
                    </w:rPr>
                  </w:pPr>
                  <w:r>
                    <w:rPr>
                      <w:rFonts w:hint="eastAsia"/>
                      <w:color w:val="000000"/>
                      <w:kern w:val="0"/>
                      <w:szCs w:val="21"/>
                    </w:rPr>
                    <w:t>夜间</w:t>
                  </w:r>
                </w:p>
              </w:tc>
              <w:tc>
                <w:tcPr>
                  <w:tcW w:w="2491" w:type="dxa"/>
                  <w:vAlign w:val="center"/>
                </w:tcPr>
                <w:p w14:paraId="09C8BB77" w14:textId="391CC905" w:rsidR="001A2092" w:rsidRDefault="00CB76ED" w:rsidP="001A2092">
                  <w:pPr>
                    <w:widowControl/>
                    <w:snapToGrid w:val="0"/>
                    <w:jc w:val="center"/>
                    <w:rPr>
                      <w:color w:val="000000"/>
                      <w:kern w:val="0"/>
                      <w:szCs w:val="21"/>
                    </w:rPr>
                  </w:pPr>
                  <w:r>
                    <w:rPr>
                      <w:rFonts w:hint="eastAsia"/>
                      <w:color w:val="000000"/>
                      <w:kern w:val="0"/>
                      <w:szCs w:val="21"/>
                    </w:rPr>
                    <w:t>20.43</w:t>
                  </w:r>
                </w:p>
              </w:tc>
              <w:tc>
                <w:tcPr>
                  <w:tcW w:w="2487" w:type="dxa"/>
                  <w:vMerge/>
                  <w:vAlign w:val="center"/>
                </w:tcPr>
                <w:p w14:paraId="09C8BB78" w14:textId="77777777" w:rsidR="001A2092" w:rsidRDefault="001A2092" w:rsidP="001A2092">
                  <w:pPr>
                    <w:widowControl/>
                    <w:snapToGrid w:val="0"/>
                    <w:jc w:val="center"/>
                    <w:rPr>
                      <w:rFonts w:eastAsia="Times New Roman"/>
                      <w:color w:val="000000"/>
                      <w:kern w:val="0"/>
                      <w:szCs w:val="21"/>
                    </w:rPr>
                  </w:pPr>
                </w:p>
              </w:tc>
            </w:tr>
            <w:tr w:rsidR="001A686A" w:rsidRPr="0052470B" w14:paraId="46E5E99D" w14:textId="77777777" w:rsidTr="001A2092">
              <w:trPr>
                <w:trHeight w:val="397"/>
                <w:jc w:val="center"/>
              </w:trPr>
              <w:tc>
                <w:tcPr>
                  <w:tcW w:w="2021" w:type="dxa"/>
                  <w:vAlign w:val="center"/>
                </w:tcPr>
                <w:p w14:paraId="26D8B15D" w14:textId="0B08FB33" w:rsidR="001A2092" w:rsidRDefault="001A2092" w:rsidP="001A2092">
                  <w:pPr>
                    <w:widowControl/>
                    <w:snapToGrid w:val="0"/>
                    <w:jc w:val="center"/>
                    <w:rPr>
                      <w:color w:val="000000"/>
                      <w:kern w:val="0"/>
                      <w:szCs w:val="21"/>
                    </w:rPr>
                  </w:pPr>
                  <w:r>
                    <w:rPr>
                      <w:rFonts w:hint="eastAsia"/>
                      <w:color w:val="000000"/>
                      <w:szCs w:val="21"/>
                    </w:rPr>
                    <w:t>在建工程</w:t>
                  </w:r>
                  <w:r>
                    <w:rPr>
                      <w:rFonts w:hint="eastAsia"/>
                      <w:color w:val="000000"/>
                      <w:szCs w:val="21"/>
                    </w:rPr>
                    <w:t>2#</w:t>
                  </w:r>
                  <w:r>
                    <w:rPr>
                      <w:color w:val="000000"/>
                      <w:szCs w:val="21"/>
                    </w:rPr>
                    <w:t>贡献值</w:t>
                  </w:r>
                </w:p>
              </w:tc>
              <w:tc>
                <w:tcPr>
                  <w:tcW w:w="1332" w:type="dxa"/>
                  <w:vMerge/>
                  <w:vAlign w:val="center"/>
                </w:tcPr>
                <w:p w14:paraId="62190F81" w14:textId="77777777" w:rsidR="001A2092" w:rsidRDefault="001A2092" w:rsidP="001A2092">
                  <w:pPr>
                    <w:widowControl/>
                    <w:snapToGrid w:val="0"/>
                    <w:jc w:val="center"/>
                    <w:rPr>
                      <w:color w:val="000000"/>
                      <w:kern w:val="0"/>
                      <w:szCs w:val="21"/>
                    </w:rPr>
                  </w:pPr>
                </w:p>
              </w:tc>
              <w:tc>
                <w:tcPr>
                  <w:tcW w:w="2491" w:type="dxa"/>
                  <w:vAlign w:val="center"/>
                </w:tcPr>
                <w:p w14:paraId="7674B614" w14:textId="4EB3224B" w:rsidR="001A2092" w:rsidRDefault="008F67F5" w:rsidP="001A2092">
                  <w:pPr>
                    <w:widowControl/>
                    <w:snapToGrid w:val="0"/>
                    <w:jc w:val="center"/>
                    <w:rPr>
                      <w:color w:val="000000"/>
                      <w:kern w:val="0"/>
                      <w:szCs w:val="21"/>
                    </w:rPr>
                  </w:pPr>
                  <w:r>
                    <w:rPr>
                      <w:rFonts w:hint="eastAsia"/>
                      <w:color w:val="000000"/>
                      <w:kern w:val="0"/>
                      <w:szCs w:val="21"/>
                    </w:rPr>
                    <w:t>0</w:t>
                  </w:r>
                </w:p>
              </w:tc>
              <w:tc>
                <w:tcPr>
                  <w:tcW w:w="2487" w:type="dxa"/>
                  <w:vMerge/>
                  <w:vAlign w:val="center"/>
                </w:tcPr>
                <w:p w14:paraId="767A24E2" w14:textId="77777777" w:rsidR="001A2092" w:rsidRDefault="001A2092" w:rsidP="001A2092">
                  <w:pPr>
                    <w:widowControl/>
                    <w:snapToGrid w:val="0"/>
                    <w:jc w:val="center"/>
                    <w:rPr>
                      <w:rFonts w:eastAsia="Times New Roman"/>
                      <w:color w:val="000000"/>
                      <w:kern w:val="0"/>
                      <w:szCs w:val="21"/>
                    </w:rPr>
                  </w:pPr>
                </w:p>
              </w:tc>
            </w:tr>
            <w:tr w:rsidR="001A686A" w:rsidRPr="0052470B" w14:paraId="58967868" w14:textId="77777777" w:rsidTr="001A2092">
              <w:trPr>
                <w:trHeight w:val="397"/>
                <w:jc w:val="center"/>
              </w:trPr>
              <w:tc>
                <w:tcPr>
                  <w:tcW w:w="2021" w:type="dxa"/>
                  <w:vAlign w:val="center"/>
                </w:tcPr>
                <w:p w14:paraId="7D9DEDC6" w14:textId="5C24B41C" w:rsidR="00D1084D" w:rsidRDefault="00D1084D" w:rsidP="001A2092">
                  <w:pPr>
                    <w:widowControl/>
                    <w:snapToGrid w:val="0"/>
                    <w:jc w:val="center"/>
                    <w:rPr>
                      <w:color w:val="000000"/>
                      <w:szCs w:val="21"/>
                    </w:rPr>
                  </w:pPr>
                  <w:r>
                    <w:rPr>
                      <w:rFonts w:hint="eastAsia"/>
                      <w:color w:val="000000"/>
                      <w:szCs w:val="21"/>
                    </w:rPr>
                    <w:t>现状值</w:t>
                  </w:r>
                </w:p>
              </w:tc>
              <w:tc>
                <w:tcPr>
                  <w:tcW w:w="1332" w:type="dxa"/>
                  <w:vMerge/>
                  <w:vAlign w:val="center"/>
                </w:tcPr>
                <w:p w14:paraId="2EB7B0E7" w14:textId="77777777" w:rsidR="00D1084D" w:rsidRDefault="00D1084D" w:rsidP="001A2092">
                  <w:pPr>
                    <w:widowControl/>
                    <w:snapToGrid w:val="0"/>
                    <w:jc w:val="center"/>
                    <w:rPr>
                      <w:color w:val="000000"/>
                      <w:kern w:val="0"/>
                      <w:szCs w:val="21"/>
                    </w:rPr>
                  </w:pPr>
                </w:p>
              </w:tc>
              <w:tc>
                <w:tcPr>
                  <w:tcW w:w="2491" w:type="dxa"/>
                  <w:vAlign w:val="center"/>
                </w:tcPr>
                <w:p w14:paraId="580A5E04" w14:textId="16DD940B" w:rsidR="00D1084D" w:rsidRDefault="00D1084D" w:rsidP="001A2092">
                  <w:pPr>
                    <w:widowControl/>
                    <w:snapToGrid w:val="0"/>
                    <w:jc w:val="center"/>
                    <w:rPr>
                      <w:color w:val="000000"/>
                      <w:kern w:val="0"/>
                      <w:szCs w:val="21"/>
                    </w:rPr>
                  </w:pPr>
                  <w:r>
                    <w:rPr>
                      <w:rFonts w:hint="eastAsia"/>
                      <w:color w:val="000000"/>
                      <w:kern w:val="0"/>
                      <w:szCs w:val="21"/>
                    </w:rPr>
                    <w:t>43</w:t>
                  </w:r>
                </w:p>
              </w:tc>
              <w:tc>
                <w:tcPr>
                  <w:tcW w:w="2487" w:type="dxa"/>
                  <w:vMerge/>
                  <w:vAlign w:val="center"/>
                </w:tcPr>
                <w:p w14:paraId="20C59FF7" w14:textId="77777777" w:rsidR="00D1084D" w:rsidRDefault="00D1084D" w:rsidP="001A2092">
                  <w:pPr>
                    <w:widowControl/>
                    <w:snapToGrid w:val="0"/>
                    <w:jc w:val="center"/>
                    <w:rPr>
                      <w:rFonts w:eastAsia="Times New Roman"/>
                      <w:color w:val="000000"/>
                      <w:kern w:val="0"/>
                      <w:szCs w:val="21"/>
                    </w:rPr>
                  </w:pPr>
                </w:p>
              </w:tc>
            </w:tr>
            <w:tr w:rsidR="001A686A" w:rsidRPr="0052470B" w14:paraId="09C8BB7E" w14:textId="77777777" w:rsidTr="001A2092">
              <w:trPr>
                <w:trHeight w:val="397"/>
                <w:jc w:val="center"/>
              </w:trPr>
              <w:tc>
                <w:tcPr>
                  <w:tcW w:w="2021" w:type="dxa"/>
                  <w:vAlign w:val="center"/>
                </w:tcPr>
                <w:p w14:paraId="09C8BB7A" w14:textId="77777777" w:rsidR="00ED0075" w:rsidRDefault="000F0575">
                  <w:pPr>
                    <w:widowControl/>
                    <w:snapToGrid w:val="0"/>
                    <w:jc w:val="center"/>
                    <w:rPr>
                      <w:color w:val="000000"/>
                      <w:kern w:val="0"/>
                      <w:szCs w:val="21"/>
                    </w:rPr>
                  </w:pPr>
                  <w:r>
                    <w:rPr>
                      <w:color w:val="000000"/>
                      <w:kern w:val="0"/>
                      <w:szCs w:val="21"/>
                    </w:rPr>
                    <w:t>预测值</w:t>
                  </w:r>
                </w:p>
              </w:tc>
              <w:tc>
                <w:tcPr>
                  <w:tcW w:w="1332" w:type="dxa"/>
                  <w:vMerge/>
                  <w:vAlign w:val="center"/>
                </w:tcPr>
                <w:p w14:paraId="09C8BB7B" w14:textId="77777777" w:rsidR="00ED0075" w:rsidRDefault="00ED0075">
                  <w:pPr>
                    <w:widowControl/>
                    <w:snapToGrid w:val="0"/>
                    <w:jc w:val="center"/>
                    <w:rPr>
                      <w:rFonts w:eastAsia="Times New Roman"/>
                      <w:color w:val="000000"/>
                      <w:kern w:val="0"/>
                      <w:szCs w:val="21"/>
                    </w:rPr>
                  </w:pPr>
                </w:p>
              </w:tc>
              <w:tc>
                <w:tcPr>
                  <w:tcW w:w="2491" w:type="dxa"/>
                  <w:vAlign w:val="center"/>
                </w:tcPr>
                <w:p w14:paraId="09C8BB7C" w14:textId="72F16C4F" w:rsidR="00ED0075" w:rsidRDefault="008B641C">
                  <w:pPr>
                    <w:widowControl/>
                    <w:snapToGrid w:val="0"/>
                    <w:jc w:val="center"/>
                    <w:rPr>
                      <w:color w:val="000000"/>
                      <w:kern w:val="0"/>
                      <w:szCs w:val="21"/>
                    </w:rPr>
                  </w:pPr>
                  <w:r>
                    <w:rPr>
                      <w:rFonts w:hint="eastAsia"/>
                      <w:color w:val="000000"/>
                      <w:kern w:val="0"/>
                      <w:szCs w:val="21"/>
                    </w:rPr>
                    <w:t>43</w:t>
                  </w:r>
                </w:p>
              </w:tc>
              <w:tc>
                <w:tcPr>
                  <w:tcW w:w="2487" w:type="dxa"/>
                  <w:vMerge/>
                  <w:vAlign w:val="center"/>
                </w:tcPr>
                <w:p w14:paraId="09C8BB7D" w14:textId="77777777" w:rsidR="00ED0075" w:rsidRDefault="00ED0075">
                  <w:pPr>
                    <w:widowControl/>
                    <w:snapToGrid w:val="0"/>
                    <w:jc w:val="center"/>
                    <w:rPr>
                      <w:rFonts w:eastAsia="Times New Roman"/>
                      <w:color w:val="000000"/>
                      <w:kern w:val="0"/>
                      <w:szCs w:val="21"/>
                    </w:rPr>
                  </w:pPr>
                </w:p>
              </w:tc>
            </w:tr>
          </w:tbl>
          <w:p w14:paraId="09C8BB7F" w14:textId="77777777" w:rsidR="00ED0075" w:rsidRDefault="000F0575">
            <w:pPr>
              <w:adjustRightInd w:val="0"/>
              <w:snapToGrid w:val="0"/>
              <w:spacing w:line="460" w:lineRule="exact"/>
              <w:ind w:firstLineChars="200" w:firstLine="480"/>
              <w:rPr>
                <w:color w:val="000000"/>
                <w:sz w:val="24"/>
              </w:rPr>
            </w:pPr>
            <w:r>
              <w:rPr>
                <w:color w:val="000000"/>
                <w:sz w:val="24"/>
              </w:rPr>
              <w:t>项目厂区高噪声源对环境保护目标</w:t>
            </w:r>
            <w:r>
              <w:rPr>
                <w:rFonts w:ascii="宋体" w:hAnsi="宋体" w:cs="宋体" w:hint="eastAsia"/>
                <w:color w:val="000000"/>
                <w:kern w:val="0"/>
                <w:sz w:val="24"/>
              </w:rPr>
              <w:t>恒升公租房小区</w:t>
            </w:r>
            <w:r>
              <w:rPr>
                <w:color w:val="000000"/>
                <w:sz w:val="24"/>
              </w:rPr>
              <w:t>的贡献值较小，噪声预测值</w:t>
            </w:r>
            <w:r>
              <w:rPr>
                <w:rFonts w:hint="eastAsia"/>
                <w:color w:val="000000"/>
                <w:sz w:val="24"/>
              </w:rPr>
              <w:t>能够</w:t>
            </w:r>
            <w:r>
              <w:rPr>
                <w:color w:val="000000"/>
                <w:sz w:val="24"/>
              </w:rPr>
              <w:t>满足《声环境质量标准》（</w:t>
            </w:r>
            <w:r>
              <w:rPr>
                <w:color w:val="000000"/>
                <w:sz w:val="24"/>
              </w:rPr>
              <w:t>GB3096-2008</w:t>
            </w:r>
            <w:r>
              <w:rPr>
                <w:color w:val="000000"/>
                <w:sz w:val="24"/>
              </w:rPr>
              <w:t>）</w:t>
            </w:r>
            <w:r>
              <w:rPr>
                <w:rFonts w:hint="eastAsia"/>
                <w:color w:val="000000"/>
                <w:sz w:val="24"/>
              </w:rPr>
              <w:t>2</w:t>
            </w:r>
            <w:r>
              <w:rPr>
                <w:color w:val="000000"/>
                <w:sz w:val="24"/>
              </w:rPr>
              <w:t>类昼间</w:t>
            </w:r>
            <w:r>
              <w:rPr>
                <w:rFonts w:hint="eastAsia"/>
                <w:color w:val="000000"/>
                <w:sz w:val="24"/>
              </w:rPr>
              <w:t>60</w:t>
            </w:r>
            <w:r>
              <w:rPr>
                <w:color w:val="000000"/>
                <w:sz w:val="24"/>
              </w:rPr>
              <w:t>dB(A)</w:t>
            </w:r>
            <w:r>
              <w:rPr>
                <w:rFonts w:hint="eastAsia"/>
                <w:color w:val="000000"/>
                <w:sz w:val="24"/>
              </w:rPr>
              <w:t>、夜间</w:t>
            </w:r>
            <w:r>
              <w:rPr>
                <w:rFonts w:hint="eastAsia"/>
                <w:color w:val="000000"/>
                <w:sz w:val="24"/>
              </w:rPr>
              <w:t>50</w:t>
            </w:r>
            <w:r>
              <w:rPr>
                <w:color w:val="000000"/>
                <w:sz w:val="24"/>
              </w:rPr>
              <w:t>dB(A)</w:t>
            </w:r>
            <w:r>
              <w:rPr>
                <w:color w:val="000000"/>
                <w:sz w:val="24"/>
              </w:rPr>
              <w:t>的标准要求</w:t>
            </w:r>
            <w:r>
              <w:rPr>
                <w:rFonts w:hint="eastAsia"/>
                <w:color w:val="000000"/>
                <w:sz w:val="24"/>
              </w:rPr>
              <w:t>，</w:t>
            </w:r>
            <w:r>
              <w:rPr>
                <w:color w:val="000000"/>
                <w:sz w:val="24"/>
              </w:rPr>
              <w:t>工程对项目周围声环境影响不大。</w:t>
            </w:r>
          </w:p>
          <w:p w14:paraId="09C8BB80" w14:textId="77777777" w:rsidR="00ED0075" w:rsidRDefault="000F0575">
            <w:pPr>
              <w:spacing w:line="460" w:lineRule="exact"/>
              <w:ind w:firstLineChars="200" w:firstLine="482"/>
              <w:textAlignment w:val="baseline"/>
              <w:rPr>
                <w:b/>
                <w:color w:val="000000"/>
                <w:sz w:val="24"/>
              </w:rPr>
            </w:pPr>
            <w:r>
              <w:rPr>
                <w:rFonts w:hint="eastAsia"/>
                <w:b/>
                <w:color w:val="000000"/>
                <w:sz w:val="24"/>
              </w:rPr>
              <w:lastRenderedPageBreak/>
              <w:t>5</w:t>
            </w:r>
            <w:r>
              <w:rPr>
                <w:rFonts w:hint="eastAsia"/>
                <w:b/>
                <w:color w:val="000000"/>
                <w:sz w:val="24"/>
              </w:rPr>
              <w:t>、监测要求</w:t>
            </w:r>
          </w:p>
          <w:p w14:paraId="09C8BB81" w14:textId="77777777" w:rsidR="00ED0075" w:rsidRDefault="000F0575">
            <w:pPr>
              <w:spacing w:line="460" w:lineRule="exact"/>
              <w:ind w:firstLineChars="200" w:firstLine="480"/>
              <w:rPr>
                <w:color w:val="000000"/>
                <w:sz w:val="24"/>
              </w:rPr>
            </w:pPr>
            <w:r>
              <w:rPr>
                <w:color w:val="000000"/>
                <w:sz w:val="24"/>
              </w:rPr>
              <w:t>根据</w:t>
            </w:r>
            <w:r>
              <w:rPr>
                <w:rFonts w:hint="eastAsia"/>
                <w:color w:val="000000"/>
                <w:sz w:val="24"/>
              </w:rPr>
              <w:t>《排污单位自行监测技术指南</w:t>
            </w:r>
            <w:r>
              <w:rPr>
                <w:rFonts w:hint="eastAsia"/>
                <w:color w:val="000000"/>
                <w:sz w:val="24"/>
              </w:rPr>
              <w:t xml:space="preserve"> </w:t>
            </w:r>
            <w:r>
              <w:rPr>
                <w:color w:val="000000"/>
                <w:sz w:val="24"/>
              </w:rPr>
              <w:t xml:space="preserve"> </w:t>
            </w:r>
            <w:r>
              <w:rPr>
                <w:rFonts w:hint="eastAsia"/>
                <w:color w:val="000000"/>
                <w:sz w:val="24"/>
              </w:rPr>
              <w:t>提取类制药工业》（</w:t>
            </w:r>
            <w:r>
              <w:rPr>
                <w:rFonts w:hint="eastAsia"/>
                <w:color w:val="000000"/>
                <w:sz w:val="24"/>
              </w:rPr>
              <w:t>HJ881</w:t>
            </w:r>
            <w:r>
              <w:rPr>
                <w:rFonts w:hint="eastAsia"/>
                <w:color w:val="000000"/>
                <w:sz w:val="24"/>
              </w:rPr>
              <w:t>—</w:t>
            </w:r>
            <w:r>
              <w:rPr>
                <w:rFonts w:hint="eastAsia"/>
                <w:color w:val="000000"/>
                <w:sz w:val="24"/>
              </w:rPr>
              <w:t>2017</w:t>
            </w:r>
            <w:r>
              <w:rPr>
                <w:rFonts w:hint="eastAsia"/>
                <w:color w:val="000000"/>
                <w:sz w:val="24"/>
              </w:rPr>
              <w:t>）</w:t>
            </w:r>
            <w:r>
              <w:rPr>
                <w:color w:val="000000"/>
                <w:sz w:val="24"/>
              </w:rPr>
              <w:t>的规定，评价提出项目在生产运行阶段的污染源监测计划，具体监测计划见下表。</w:t>
            </w:r>
          </w:p>
          <w:p w14:paraId="09C8BB82" w14:textId="77777777" w:rsidR="00ED0075" w:rsidRDefault="000F0575">
            <w:pPr>
              <w:adjustRightInd w:val="0"/>
              <w:snapToGrid w:val="0"/>
              <w:spacing w:line="460" w:lineRule="exact"/>
              <w:ind w:firstLineChars="200" w:firstLine="482"/>
              <w:rPr>
                <w:b/>
                <w:bCs/>
                <w:color w:val="000000"/>
                <w:sz w:val="24"/>
                <w:szCs w:val="22"/>
              </w:rPr>
            </w:pPr>
            <w:r>
              <w:rPr>
                <w:b/>
                <w:bCs/>
                <w:color w:val="000000"/>
                <w:sz w:val="24"/>
                <w:szCs w:val="22"/>
              </w:rPr>
              <w:t>表</w:t>
            </w:r>
            <w:r>
              <w:rPr>
                <w:rFonts w:hint="eastAsia"/>
                <w:b/>
                <w:bCs/>
                <w:color w:val="000000"/>
                <w:sz w:val="24"/>
                <w:szCs w:val="22"/>
              </w:rPr>
              <w:t>60</w:t>
            </w:r>
            <w:r>
              <w:rPr>
                <w:b/>
                <w:bCs/>
                <w:color w:val="000000"/>
                <w:sz w:val="24"/>
                <w:szCs w:val="22"/>
              </w:rPr>
              <w:t xml:space="preserve">                 </w:t>
            </w:r>
            <w:r>
              <w:rPr>
                <w:b/>
                <w:bCs/>
                <w:color w:val="000000"/>
                <w:sz w:val="24"/>
                <w:szCs w:val="22"/>
              </w:rPr>
              <w:t>污染源自行监测计划表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065"/>
              <w:gridCol w:w="1932"/>
              <w:gridCol w:w="1189"/>
              <w:gridCol w:w="1046"/>
              <w:gridCol w:w="3099"/>
            </w:tblGrid>
            <w:tr w:rsidR="001A686A" w:rsidRPr="0052470B" w14:paraId="09C8BB88" w14:textId="77777777">
              <w:trPr>
                <w:trHeight w:val="397"/>
                <w:jc w:val="center"/>
              </w:trPr>
              <w:tc>
                <w:tcPr>
                  <w:tcW w:w="1015" w:type="dxa"/>
                  <w:vAlign w:val="center"/>
                </w:tcPr>
                <w:p w14:paraId="09C8BB83" w14:textId="77777777" w:rsidR="00ED0075" w:rsidRDefault="000F0575">
                  <w:pPr>
                    <w:autoSpaceDE w:val="0"/>
                    <w:autoSpaceDN w:val="0"/>
                    <w:adjustRightInd w:val="0"/>
                    <w:snapToGrid w:val="0"/>
                    <w:jc w:val="center"/>
                    <w:rPr>
                      <w:b/>
                      <w:bCs/>
                      <w:color w:val="000000"/>
                      <w:kern w:val="0"/>
                      <w:szCs w:val="21"/>
                    </w:rPr>
                  </w:pPr>
                  <w:r>
                    <w:rPr>
                      <w:b/>
                      <w:bCs/>
                      <w:color w:val="000000"/>
                      <w:kern w:val="0"/>
                      <w:szCs w:val="21"/>
                    </w:rPr>
                    <w:t>监控类别</w:t>
                  </w:r>
                </w:p>
              </w:tc>
              <w:tc>
                <w:tcPr>
                  <w:tcW w:w="1843" w:type="dxa"/>
                  <w:tcMar>
                    <w:top w:w="0" w:type="dxa"/>
                    <w:left w:w="28" w:type="dxa"/>
                    <w:bottom w:w="0" w:type="dxa"/>
                    <w:right w:w="28" w:type="dxa"/>
                  </w:tcMar>
                  <w:vAlign w:val="center"/>
                </w:tcPr>
                <w:p w14:paraId="09C8BB84" w14:textId="77777777" w:rsidR="00ED0075" w:rsidRDefault="000F0575">
                  <w:pPr>
                    <w:autoSpaceDE w:val="0"/>
                    <w:autoSpaceDN w:val="0"/>
                    <w:adjustRightInd w:val="0"/>
                    <w:snapToGrid w:val="0"/>
                    <w:jc w:val="center"/>
                    <w:rPr>
                      <w:b/>
                      <w:bCs/>
                      <w:color w:val="000000"/>
                      <w:kern w:val="0"/>
                      <w:szCs w:val="21"/>
                    </w:rPr>
                  </w:pPr>
                  <w:r>
                    <w:rPr>
                      <w:b/>
                      <w:bCs/>
                      <w:color w:val="000000"/>
                      <w:kern w:val="0"/>
                      <w:szCs w:val="21"/>
                    </w:rPr>
                    <w:t>监测指标</w:t>
                  </w:r>
                </w:p>
              </w:tc>
              <w:tc>
                <w:tcPr>
                  <w:tcW w:w="1134" w:type="dxa"/>
                  <w:tcMar>
                    <w:top w:w="0" w:type="dxa"/>
                    <w:left w:w="28" w:type="dxa"/>
                    <w:bottom w:w="0" w:type="dxa"/>
                    <w:right w:w="28" w:type="dxa"/>
                  </w:tcMar>
                  <w:vAlign w:val="center"/>
                </w:tcPr>
                <w:p w14:paraId="09C8BB85" w14:textId="77777777" w:rsidR="00ED0075" w:rsidRDefault="000F0575">
                  <w:pPr>
                    <w:autoSpaceDE w:val="0"/>
                    <w:autoSpaceDN w:val="0"/>
                    <w:adjustRightInd w:val="0"/>
                    <w:snapToGrid w:val="0"/>
                    <w:jc w:val="center"/>
                    <w:rPr>
                      <w:b/>
                      <w:bCs/>
                      <w:color w:val="000000"/>
                      <w:kern w:val="0"/>
                      <w:szCs w:val="21"/>
                    </w:rPr>
                  </w:pPr>
                  <w:r>
                    <w:rPr>
                      <w:b/>
                      <w:bCs/>
                      <w:color w:val="000000"/>
                      <w:kern w:val="0"/>
                      <w:szCs w:val="21"/>
                    </w:rPr>
                    <w:t>监测点位</w:t>
                  </w:r>
                </w:p>
              </w:tc>
              <w:tc>
                <w:tcPr>
                  <w:tcW w:w="998" w:type="dxa"/>
                  <w:tcMar>
                    <w:top w:w="0" w:type="dxa"/>
                    <w:left w:w="28" w:type="dxa"/>
                    <w:bottom w:w="0" w:type="dxa"/>
                    <w:right w:w="28" w:type="dxa"/>
                  </w:tcMar>
                  <w:vAlign w:val="center"/>
                </w:tcPr>
                <w:p w14:paraId="09C8BB86" w14:textId="77777777" w:rsidR="00ED0075" w:rsidRDefault="000F0575">
                  <w:pPr>
                    <w:autoSpaceDE w:val="0"/>
                    <w:autoSpaceDN w:val="0"/>
                    <w:adjustRightInd w:val="0"/>
                    <w:snapToGrid w:val="0"/>
                    <w:jc w:val="center"/>
                    <w:rPr>
                      <w:b/>
                      <w:bCs/>
                      <w:color w:val="000000"/>
                      <w:kern w:val="0"/>
                      <w:szCs w:val="21"/>
                    </w:rPr>
                  </w:pPr>
                  <w:r>
                    <w:rPr>
                      <w:b/>
                      <w:bCs/>
                      <w:color w:val="000000"/>
                      <w:kern w:val="0"/>
                      <w:szCs w:val="21"/>
                    </w:rPr>
                    <w:t>监测频次</w:t>
                  </w:r>
                </w:p>
              </w:tc>
              <w:tc>
                <w:tcPr>
                  <w:tcW w:w="2956" w:type="dxa"/>
                  <w:tcMar>
                    <w:top w:w="0" w:type="dxa"/>
                    <w:left w:w="28" w:type="dxa"/>
                    <w:bottom w:w="0" w:type="dxa"/>
                    <w:right w:w="28" w:type="dxa"/>
                  </w:tcMar>
                  <w:vAlign w:val="center"/>
                </w:tcPr>
                <w:p w14:paraId="09C8BB87" w14:textId="77777777" w:rsidR="00ED0075" w:rsidRDefault="000F0575">
                  <w:pPr>
                    <w:autoSpaceDE w:val="0"/>
                    <w:autoSpaceDN w:val="0"/>
                    <w:adjustRightInd w:val="0"/>
                    <w:snapToGrid w:val="0"/>
                    <w:jc w:val="center"/>
                    <w:rPr>
                      <w:b/>
                      <w:bCs/>
                      <w:color w:val="000000"/>
                      <w:kern w:val="0"/>
                      <w:szCs w:val="21"/>
                    </w:rPr>
                  </w:pPr>
                  <w:r>
                    <w:rPr>
                      <w:b/>
                      <w:bCs/>
                      <w:color w:val="000000"/>
                      <w:kern w:val="0"/>
                      <w:szCs w:val="21"/>
                    </w:rPr>
                    <w:t>执行排放标准</w:t>
                  </w:r>
                </w:p>
              </w:tc>
            </w:tr>
            <w:tr w:rsidR="001A686A" w:rsidRPr="0052470B" w14:paraId="09C8BB8E" w14:textId="77777777">
              <w:trPr>
                <w:trHeight w:val="397"/>
                <w:jc w:val="center"/>
              </w:trPr>
              <w:tc>
                <w:tcPr>
                  <w:tcW w:w="1015" w:type="dxa"/>
                  <w:tcMar>
                    <w:top w:w="0" w:type="dxa"/>
                    <w:left w:w="28" w:type="dxa"/>
                    <w:bottom w:w="0" w:type="dxa"/>
                    <w:right w:w="28" w:type="dxa"/>
                  </w:tcMar>
                  <w:vAlign w:val="center"/>
                </w:tcPr>
                <w:p w14:paraId="09C8BB89" w14:textId="77777777" w:rsidR="00ED0075" w:rsidRDefault="000F0575">
                  <w:pPr>
                    <w:autoSpaceDE w:val="0"/>
                    <w:autoSpaceDN w:val="0"/>
                    <w:adjustRightInd w:val="0"/>
                    <w:snapToGrid w:val="0"/>
                    <w:jc w:val="center"/>
                    <w:rPr>
                      <w:color w:val="000000"/>
                      <w:szCs w:val="21"/>
                    </w:rPr>
                  </w:pPr>
                  <w:r>
                    <w:rPr>
                      <w:color w:val="000000"/>
                      <w:szCs w:val="21"/>
                    </w:rPr>
                    <w:t>噪声</w:t>
                  </w:r>
                </w:p>
              </w:tc>
              <w:tc>
                <w:tcPr>
                  <w:tcW w:w="1843" w:type="dxa"/>
                  <w:tcMar>
                    <w:top w:w="0" w:type="dxa"/>
                    <w:left w:w="28" w:type="dxa"/>
                    <w:bottom w:w="0" w:type="dxa"/>
                    <w:right w:w="28" w:type="dxa"/>
                  </w:tcMar>
                  <w:vAlign w:val="center"/>
                </w:tcPr>
                <w:p w14:paraId="09C8BB8A" w14:textId="77777777" w:rsidR="00ED0075" w:rsidRDefault="000F0575">
                  <w:pPr>
                    <w:autoSpaceDE w:val="0"/>
                    <w:autoSpaceDN w:val="0"/>
                    <w:adjustRightInd w:val="0"/>
                    <w:snapToGrid w:val="0"/>
                    <w:jc w:val="center"/>
                    <w:rPr>
                      <w:color w:val="000000"/>
                      <w:kern w:val="0"/>
                      <w:szCs w:val="21"/>
                    </w:rPr>
                  </w:pPr>
                  <w:r>
                    <w:rPr>
                      <w:color w:val="000000"/>
                      <w:kern w:val="0"/>
                      <w:szCs w:val="21"/>
                    </w:rPr>
                    <w:t>等效连续</w:t>
                  </w:r>
                  <w:r>
                    <w:rPr>
                      <w:color w:val="000000"/>
                      <w:kern w:val="0"/>
                      <w:szCs w:val="21"/>
                    </w:rPr>
                    <w:t>A</w:t>
                  </w:r>
                  <w:r>
                    <w:rPr>
                      <w:color w:val="000000"/>
                      <w:kern w:val="0"/>
                      <w:szCs w:val="21"/>
                    </w:rPr>
                    <w:t>声级</w:t>
                  </w:r>
                </w:p>
              </w:tc>
              <w:tc>
                <w:tcPr>
                  <w:tcW w:w="1134" w:type="dxa"/>
                  <w:tcMar>
                    <w:top w:w="0" w:type="dxa"/>
                    <w:left w:w="28" w:type="dxa"/>
                    <w:bottom w:w="0" w:type="dxa"/>
                    <w:right w:w="28" w:type="dxa"/>
                  </w:tcMar>
                  <w:vAlign w:val="center"/>
                </w:tcPr>
                <w:p w14:paraId="09C8BB8B" w14:textId="77777777" w:rsidR="00ED0075" w:rsidRDefault="000F0575">
                  <w:pPr>
                    <w:autoSpaceDE w:val="0"/>
                    <w:autoSpaceDN w:val="0"/>
                    <w:adjustRightInd w:val="0"/>
                    <w:snapToGrid w:val="0"/>
                    <w:jc w:val="center"/>
                    <w:rPr>
                      <w:color w:val="000000"/>
                      <w:kern w:val="0"/>
                      <w:szCs w:val="21"/>
                    </w:rPr>
                  </w:pPr>
                  <w:r>
                    <w:rPr>
                      <w:color w:val="000000"/>
                      <w:kern w:val="0"/>
                      <w:szCs w:val="21"/>
                    </w:rPr>
                    <w:t>四周厂界外</w:t>
                  </w:r>
                  <w:r>
                    <w:rPr>
                      <w:color w:val="000000"/>
                      <w:kern w:val="0"/>
                      <w:szCs w:val="21"/>
                    </w:rPr>
                    <w:t>1m</w:t>
                  </w:r>
                  <w:r>
                    <w:rPr>
                      <w:color w:val="000000"/>
                      <w:kern w:val="0"/>
                      <w:szCs w:val="21"/>
                    </w:rPr>
                    <w:t>处</w:t>
                  </w:r>
                </w:p>
              </w:tc>
              <w:tc>
                <w:tcPr>
                  <w:tcW w:w="998" w:type="dxa"/>
                  <w:tcMar>
                    <w:top w:w="0" w:type="dxa"/>
                    <w:left w:w="28" w:type="dxa"/>
                    <w:bottom w:w="0" w:type="dxa"/>
                    <w:right w:w="28" w:type="dxa"/>
                  </w:tcMar>
                  <w:vAlign w:val="center"/>
                </w:tcPr>
                <w:p w14:paraId="09C8BB8C" w14:textId="77777777" w:rsidR="00ED0075" w:rsidRDefault="000F0575">
                  <w:pPr>
                    <w:autoSpaceDE w:val="0"/>
                    <w:autoSpaceDN w:val="0"/>
                    <w:adjustRightInd w:val="0"/>
                    <w:snapToGrid w:val="0"/>
                    <w:jc w:val="center"/>
                    <w:rPr>
                      <w:b/>
                      <w:color w:val="000000"/>
                      <w:kern w:val="0"/>
                      <w:szCs w:val="21"/>
                    </w:rPr>
                  </w:pPr>
                  <w:r>
                    <w:rPr>
                      <w:color w:val="000000"/>
                      <w:kern w:val="0"/>
                      <w:szCs w:val="21"/>
                    </w:rPr>
                    <w:t>每季</w:t>
                  </w:r>
                  <w:r>
                    <w:rPr>
                      <w:color w:val="000000"/>
                      <w:kern w:val="0"/>
                      <w:szCs w:val="21"/>
                    </w:rPr>
                    <w:t>1</w:t>
                  </w:r>
                  <w:r>
                    <w:rPr>
                      <w:color w:val="000000"/>
                      <w:kern w:val="0"/>
                      <w:szCs w:val="21"/>
                    </w:rPr>
                    <w:t>次</w:t>
                  </w:r>
                </w:p>
              </w:tc>
              <w:tc>
                <w:tcPr>
                  <w:tcW w:w="2956" w:type="dxa"/>
                  <w:tcMar>
                    <w:top w:w="0" w:type="dxa"/>
                    <w:left w:w="28" w:type="dxa"/>
                    <w:bottom w:w="0" w:type="dxa"/>
                    <w:right w:w="28" w:type="dxa"/>
                  </w:tcMar>
                  <w:vAlign w:val="center"/>
                </w:tcPr>
                <w:p w14:paraId="09C8BB8D" w14:textId="77777777" w:rsidR="00ED0075" w:rsidRDefault="000F0575">
                  <w:pPr>
                    <w:autoSpaceDE w:val="0"/>
                    <w:autoSpaceDN w:val="0"/>
                    <w:adjustRightInd w:val="0"/>
                    <w:snapToGrid w:val="0"/>
                    <w:jc w:val="center"/>
                    <w:rPr>
                      <w:color w:val="000000"/>
                      <w:kern w:val="0"/>
                      <w:szCs w:val="21"/>
                    </w:rPr>
                  </w:pPr>
                  <w:r>
                    <w:rPr>
                      <w:color w:val="000000"/>
                      <w:kern w:val="0"/>
                      <w:szCs w:val="21"/>
                    </w:rPr>
                    <w:t>《工业企业厂界环境噪声排放标准》（</w:t>
                  </w:r>
                  <w:r>
                    <w:rPr>
                      <w:color w:val="000000"/>
                      <w:kern w:val="0"/>
                      <w:szCs w:val="21"/>
                    </w:rPr>
                    <w:t>GB12348-2008</w:t>
                  </w:r>
                  <w:r>
                    <w:rPr>
                      <w:color w:val="000000"/>
                      <w:kern w:val="0"/>
                      <w:szCs w:val="21"/>
                    </w:rPr>
                    <w:t>）</w:t>
                  </w:r>
                  <w:r>
                    <w:rPr>
                      <w:rFonts w:hint="eastAsia"/>
                      <w:color w:val="000000"/>
                      <w:kern w:val="0"/>
                      <w:szCs w:val="21"/>
                    </w:rPr>
                    <w:t>3</w:t>
                  </w:r>
                  <w:r>
                    <w:rPr>
                      <w:color w:val="000000"/>
                      <w:kern w:val="0"/>
                      <w:szCs w:val="21"/>
                    </w:rPr>
                    <w:t>类</w:t>
                  </w:r>
                </w:p>
              </w:tc>
            </w:tr>
          </w:tbl>
          <w:p w14:paraId="09C8BB8F" w14:textId="77777777" w:rsidR="00ED0075" w:rsidRDefault="000F0575">
            <w:pPr>
              <w:tabs>
                <w:tab w:val="left" w:pos="5363"/>
              </w:tabs>
              <w:spacing w:line="460" w:lineRule="exact"/>
              <w:ind w:firstLineChars="200" w:firstLine="482"/>
              <w:rPr>
                <w:b/>
                <w:color w:val="000000"/>
                <w:sz w:val="24"/>
              </w:rPr>
            </w:pPr>
            <w:r>
              <w:rPr>
                <w:rFonts w:hint="eastAsia"/>
                <w:b/>
                <w:color w:val="000000"/>
                <w:sz w:val="24"/>
              </w:rPr>
              <w:t>三</w:t>
            </w:r>
            <w:r>
              <w:rPr>
                <w:b/>
                <w:color w:val="000000"/>
                <w:sz w:val="24"/>
              </w:rPr>
              <w:t>、固废</w:t>
            </w:r>
          </w:p>
          <w:p w14:paraId="09C8BB90" w14:textId="6D271845" w:rsidR="00ED0075" w:rsidRDefault="000F0575">
            <w:pPr>
              <w:spacing w:line="460" w:lineRule="exact"/>
              <w:ind w:firstLineChars="200" w:firstLine="480"/>
              <w:rPr>
                <w:color w:val="000000"/>
                <w:sz w:val="24"/>
              </w:rPr>
            </w:pPr>
            <w:r>
              <w:rPr>
                <w:color w:val="000000"/>
                <w:sz w:val="24"/>
              </w:rPr>
              <w:t>本项目营运期一般固废主要为</w:t>
            </w:r>
            <w:r>
              <w:rPr>
                <w:rFonts w:hint="eastAsia"/>
                <w:color w:val="000000"/>
                <w:sz w:val="24"/>
              </w:rPr>
              <w:t>污水处理站产生的污泥</w:t>
            </w:r>
            <w:r w:rsidR="00817843">
              <w:rPr>
                <w:rFonts w:hint="eastAsia"/>
                <w:color w:val="000000"/>
                <w:sz w:val="24"/>
              </w:rPr>
              <w:t>、反渗透纯水制备系统产生的废反渗透膜</w:t>
            </w:r>
            <w:r>
              <w:rPr>
                <w:rFonts w:hint="eastAsia"/>
                <w:color w:val="000000"/>
                <w:sz w:val="24"/>
              </w:rPr>
              <w:t>。</w:t>
            </w:r>
          </w:p>
          <w:p w14:paraId="09C8BB91" w14:textId="77777777" w:rsidR="00ED0075" w:rsidRDefault="000F0575">
            <w:pPr>
              <w:spacing w:line="460" w:lineRule="exact"/>
              <w:ind w:firstLineChars="200" w:firstLine="482"/>
              <w:rPr>
                <w:b/>
                <w:color w:val="000000"/>
                <w:sz w:val="24"/>
              </w:rPr>
            </w:pPr>
            <w:r>
              <w:rPr>
                <w:rFonts w:hint="eastAsia"/>
                <w:b/>
                <w:color w:val="000000"/>
                <w:sz w:val="24"/>
              </w:rPr>
              <w:t>1</w:t>
            </w:r>
            <w:r>
              <w:rPr>
                <w:rFonts w:hint="eastAsia"/>
                <w:b/>
                <w:color w:val="000000"/>
                <w:sz w:val="24"/>
              </w:rPr>
              <w:t>、一般固废</w:t>
            </w:r>
          </w:p>
          <w:p w14:paraId="09C8BB92" w14:textId="77777777" w:rsidR="00ED0075" w:rsidRDefault="000F0575">
            <w:pPr>
              <w:spacing w:line="460" w:lineRule="exact"/>
              <w:ind w:firstLineChars="200" w:firstLine="480"/>
              <w:jc w:val="left"/>
              <w:rPr>
                <w:color w:val="000000"/>
                <w:sz w:val="24"/>
              </w:rPr>
            </w:pPr>
            <w:r>
              <w:rPr>
                <w:rFonts w:hint="eastAsia"/>
                <w:color w:val="000000"/>
                <w:sz w:val="24"/>
              </w:rPr>
              <w:t>（</w:t>
            </w:r>
            <w:r>
              <w:rPr>
                <w:rFonts w:hint="eastAsia"/>
                <w:color w:val="000000"/>
                <w:sz w:val="24"/>
              </w:rPr>
              <w:t>1</w:t>
            </w:r>
            <w:r>
              <w:rPr>
                <w:rFonts w:hint="eastAsia"/>
                <w:color w:val="000000"/>
                <w:sz w:val="24"/>
              </w:rPr>
              <w:t>）污水处理站污泥</w:t>
            </w:r>
          </w:p>
          <w:p w14:paraId="09C8BB93" w14:textId="77777777" w:rsidR="00ED0075" w:rsidRDefault="000F0575">
            <w:pPr>
              <w:spacing w:line="460" w:lineRule="exact"/>
              <w:ind w:firstLineChars="200" w:firstLine="480"/>
              <w:jc w:val="left"/>
              <w:rPr>
                <w:color w:val="000000"/>
                <w:sz w:val="24"/>
              </w:rPr>
            </w:pPr>
            <w:r>
              <w:rPr>
                <w:rFonts w:hint="eastAsia"/>
                <w:color w:val="000000"/>
                <w:sz w:val="24"/>
              </w:rPr>
              <w:t>本项目废水依托现有污水处理站处理，污水处理站会产生污泥。根据《生物接触氧化法设计规程》，接触氧化法工艺去除</w:t>
            </w:r>
            <w:r>
              <w:rPr>
                <w:rFonts w:hint="eastAsia"/>
                <w:color w:val="000000"/>
                <w:sz w:val="24"/>
              </w:rPr>
              <w:t>1kg COD</w:t>
            </w:r>
            <w:r>
              <w:rPr>
                <w:rFonts w:hint="eastAsia"/>
                <w:color w:val="000000"/>
                <w:sz w:val="24"/>
              </w:rPr>
              <w:t>预计产生</w:t>
            </w:r>
            <w:r>
              <w:rPr>
                <w:rFonts w:hint="eastAsia"/>
                <w:color w:val="000000"/>
                <w:sz w:val="24"/>
              </w:rPr>
              <w:t>0.35~0.4kg</w:t>
            </w:r>
            <w:r>
              <w:rPr>
                <w:rFonts w:hint="eastAsia"/>
                <w:color w:val="000000"/>
                <w:sz w:val="24"/>
              </w:rPr>
              <w:t>干污泥，本评价取</w:t>
            </w:r>
            <w:r>
              <w:rPr>
                <w:rFonts w:hint="eastAsia"/>
                <w:color w:val="000000"/>
                <w:sz w:val="24"/>
              </w:rPr>
              <w:t>0.4kg</w:t>
            </w:r>
            <w:r>
              <w:rPr>
                <w:rFonts w:hint="eastAsia"/>
                <w:color w:val="000000"/>
                <w:sz w:val="24"/>
              </w:rPr>
              <w:t>。根据项目废水产排分析可知，本项目废水经污水处理站处理后</w:t>
            </w:r>
            <w:r>
              <w:rPr>
                <w:rFonts w:hint="eastAsia"/>
                <w:color w:val="000000"/>
                <w:sz w:val="24"/>
              </w:rPr>
              <w:t>COD</w:t>
            </w:r>
            <w:r>
              <w:rPr>
                <w:rFonts w:hint="eastAsia"/>
                <w:color w:val="000000"/>
                <w:sz w:val="24"/>
              </w:rPr>
              <w:t>去除量为</w:t>
            </w:r>
            <w:r>
              <w:rPr>
                <w:rFonts w:hint="eastAsia"/>
                <w:color w:val="000000"/>
                <w:sz w:val="24"/>
              </w:rPr>
              <w:t>0.98t/a</w:t>
            </w:r>
            <w:r>
              <w:rPr>
                <w:rFonts w:hint="eastAsia"/>
                <w:color w:val="000000"/>
                <w:sz w:val="24"/>
              </w:rPr>
              <w:t>，即产生干污泥量约为</w:t>
            </w:r>
            <w:r>
              <w:rPr>
                <w:rFonts w:hint="eastAsia"/>
                <w:color w:val="000000"/>
                <w:sz w:val="24"/>
              </w:rPr>
              <w:t>0.392t/a</w:t>
            </w:r>
            <w:r>
              <w:rPr>
                <w:rFonts w:hint="eastAsia"/>
                <w:color w:val="000000"/>
                <w:sz w:val="24"/>
              </w:rPr>
              <w:t>，污泥经压滤后含水率为</w:t>
            </w:r>
            <w:r>
              <w:rPr>
                <w:rFonts w:hint="eastAsia"/>
                <w:color w:val="000000"/>
                <w:sz w:val="24"/>
              </w:rPr>
              <w:t>80%</w:t>
            </w:r>
            <w:r>
              <w:rPr>
                <w:rFonts w:hint="eastAsia"/>
                <w:color w:val="000000"/>
                <w:sz w:val="24"/>
              </w:rPr>
              <w:t>，则本项目湿污泥产生量为</w:t>
            </w:r>
            <w:r>
              <w:rPr>
                <w:rFonts w:hint="eastAsia"/>
                <w:color w:val="000000"/>
                <w:sz w:val="24"/>
              </w:rPr>
              <w:t>0.49t/a</w:t>
            </w:r>
            <w:r>
              <w:rPr>
                <w:rFonts w:hint="eastAsia"/>
                <w:color w:val="000000"/>
                <w:sz w:val="24"/>
              </w:rPr>
              <w:t>。评价提出，污水处理站污泥于污泥暂存间暂存，定期委托河南宸硕农业发展有限公司外运处理。</w:t>
            </w:r>
          </w:p>
          <w:p w14:paraId="5FC93420" w14:textId="60F75F4D" w:rsidR="00817843" w:rsidRDefault="00817843">
            <w:pPr>
              <w:spacing w:line="460" w:lineRule="exact"/>
              <w:ind w:firstLineChars="200" w:firstLine="480"/>
              <w:jc w:val="left"/>
              <w:rPr>
                <w:color w:val="000000"/>
                <w:sz w:val="24"/>
              </w:rPr>
            </w:pPr>
            <w:r>
              <w:rPr>
                <w:rFonts w:hint="eastAsia"/>
                <w:color w:val="000000"/>
                <w:sz w:val="24"/>
              </w:rPr>
              <w:t>（</w:t>
            </w:r>
            <w:r>
              <w:rPr>
                <w:rFonts w:hint="eastAsia"/>
                <w:color w:val="000000"/>
                <w:sz w:val="24"/>
              </w:rPr>
              <w:t>2</w:t>
            </w:r>
            <w:r>
              <w:rPr>
                <w:rFonts w:hint="eastAsia"/>
                <w:color w:val="000000"/>
                <w:sz w:val="24"/>
              </w:rPr>
              <w:t>）废反渗透膜</w:t>
            </w:r>
          </w:p>
          <w:p w14:paraId="35E88D4E" w14:textId="5271AECC" w:rsidR="00817843" w:rsidRDefault="00817843">
            <w:pPr>
              <w:spacing w:line="460" w:lineRule="exact"/>
              <w:ind w:firstLineChars="200" w:firstLine="480"/>
              <w:jc w:val="left"/>
              <w:rPr>
                <w:color w:val="000000"/>
                <w:sz w:val="24"/>
              </w:rPr>
            </w:pPr>
            <w:r>
              <w:rPr>
                <w:rFonts w:hint="eastAsia"/>
                <w:color w:val="000000"/>
                <w:sz w:val="24"/>
              </w:rPr>
              <w:t>本项目反渗透纯水制备系统</w:t>
            </w:r>
            <w:r w:rsidR="00820246">
              <w:rPr>
                <w:rFonts w:hint="eastAsia"/>
                <w:color w:val="000000"/>
                <w:sz w:val="24"/>
              </w:rPr>
              <w:t>制备纯水过程中会产生废</w:t>
            </w:r>
            <w:r w:rsidR="00E76A8F">
              <w:rPr>
                <w:rFonts w:hint="eastAsia"/>
                <w:color w:val="000000"/>
                <w:sz w:val="24"/>
              </w:rPr>
              <w:t>反渗透膜，根据设备参数可知，</w:t>
            </w:r>
            <w:r w:rsidR="008007A5">
              <w:rPr>
                <w:rFonts w:hint="eastAsia"/>
                <w:color w:val="000000"/>
                <w:sz w:val="24"/>
              </w:rPr>
              <w:t>反渗透膜</w:t>
            </w:r>
            <w:r w:rsidR="00E421E8">
              <w:rPr>
                <w:rFonts w:hint="eastAsia"/>
                <w:color w:val="000000"/>
                <w:sz w:val="24"/>
              </w:rPr>
              <w:t>5</w:t>
            </w:r>
            <w:r w:rsidR="00E421E8">
              <w:rPr>
                <w:rFonts w:hint="eastAsia"/>
                <w:color w:val="000000"/>
                <w:sz w:val="24"/>
              </w:rPr>
              <w:t>年更换一次，每次更换</w:t>
            </w:r>
            <w:r w:rsidR="008007A5">
              <w:rPr>
                <w:rFonts w:hint="eastAsia"/>
                <w:color w:val="000000"/>
                <w:sz w:val="24"/>
              </w:rPr>
              <w:t>0.2</w:t>
            </w:r>
            <w:r w:rsidR="00E421E8">
              <w:rPr>
                <w:rFonts w:hint="eastAsia"/>
                <w:color w:val="000000"/>
                <w:sz w:val="24"/>
              </w:rPr>
              <w:t>t</w:t>
            </w:r>
            <w:r w:rsidR="00527512">
              <w:rPr>
                <w:rFonts w:hint="eastAsia"/>
                <w:color w:val="000000"/>
                <w:sz w:val="24"/>
              </w:rPr>
              <w:t>/</w:t>
            </w:r>
            <w:r w:rsidR="0076079E">
              <w:rPr>
                <w:rFonts w:hint="eastAsia"/>
                <w:color w:val="000000"/>
                <w:sz w:val="24"/>
              </w:rPr>
              <w:t>5</w:t>
            </w:r>
            <w:r w:rsidR="00D71D04">
              <w:rPr>
                <w:color w:val="000000"/>
                <w:sz w:val="24"/>
              </w:rPr>
              <w:t>a</w:t>
            </w:r>
            <w:r w:rsidR="003D2F20">
              <w:rPr>
                <w:rFonts w:hint="eastAsia"/>
                <w:color w:val="000000"/>
                <w:sz w:val="24"/>
              </w:rPr>
              <w:t>。评价提出，废反渗透膜收集至一般固废暂存间暂存，定期外售。</w:t>
            </w:r>
          </w:p>
          <w:p w14:paraId="09C8BB94" w14:textId="77777777" w:rsidR="00ED0075" w:rsidRDefault="000F0575">
            <w:pPr>
              <w:adjustRightInd w:val="0"/>
              <w:snapToGrid w:val="0"/>
              <w:spacing w:line="460" w:lineRule="exact"/>
              <w:ind w:firstLineChars="200" w:firstLine="480"/>
              <w:textAlignment w:val="baseline"/>
              <w:rPr>
                <w:bCs/>
                <w:color w:val="000000"/>
                <w:sz w:val="24"/>
              </w:rPr>
            </w:pPr>
            <w:r>
              <w:rPr>
                <w:rFonts w:hint="eastAsia"/>
                <w:snapToGrid w:val="0"/>
                <w:color w:val="000000"/>
                <w:kern w:val="0"/>
                <w:sz w:val="24"/>
                <w:szCs w:val="20"/>
              </w:rPr>
              <w:t>固废产生及处置措施见</w:t>
            </w:r>
            <w:r>
              <w:rPr>
                <w:rFonts w:hint="eastAsia"/>
                <w:bCs/>
                <w:color w:val="000000"/>
                <w:sz w:val="24"/>
              </w:rPr>
              <w:t>下表。</w:t>
            </w:r>
          </w:p>
          <w:p w14:paraId="09C8BB95" w14:textId="77777777" w:rsidR="00ED0075" w:rsidRDefault="000F0575">
            <w:pPr>
              <w:spacing w:line="460" w:lineRule="exact"/>
              <w:ind w:firstLineChars="200" w:firstLine="482"/>
              <w:rPr>
                <w:b/>
                <w:bCs/>
                <w:color w:val="000000"/>
                <w:sz w:val="24"/>
              </w:rPr>
            </w:pPr>
            <w:r>
              <w:rPr>
                <w:b/>
                <w:bCs/>
                <w:color w:val="000000"/>
                <w:sz w:val="24"/>
              </w:rPr>
              <w:t>表</w:t>
            </w:r>
            <w:r>
              <w:rPr>
                <w:rFonts w:hint="eastAsia"/>
                <w:b/>
                <w:bCs/>
                <w:color w:val="000000"/>
                <w:sz w:val="24"/>
              </w:rPr>
              <w:t>61</w:t>
            </w:r>
            <w:r>
              <w:rPr>
                <w:b/>
                <w:bCs/>
                <w:color w:val="000000"/>
                <w:sz w:val="24"/>
              </w:rPr>
              <w:t xml:space="preserve">              </w:t>
            </w:r>
            <w:r>
              <w:rPr>
                <w:b/>
                <w:bCs/>
                <w:color w:val="000000"/>
                <w:sz w:val="24"/>
              </w:rPr>
              <w:t>固体废物详情一览表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1363"/>
              <w:gridCol w:w="1134"/>
              <w:gridCol w:w="1132"/>
              <w:gridCol w:w="1420"/>
              <w:gridCol w:w="3282"/>
            </w:tblGrid>
            <w:tr w:rsidR="001A686A" w:rsidRPr="0052470B" w14:paraId="09C8BB9B" w14:textId="77777777">
              <w:trPr>
                <w:trHeight w:val="397"/>
                <w:jc w:val="center"/>
              </w:trPr>
              <w:tc>
                <w:tcPr>
                  <w:tcW w:w="1363" w:type="dxa"/>
                  <w:vAlign w:val="center"/>
                </w:tcPr>
                <w:p w14:paraId="09C8BB96" w14:textId="77777777" w:rsidR="00ED0075" w:rsidRDefault="000F0575">
                  <w:pPr>
                    <w:jc w:val="center"/>
                    <w:rPr>
                      <w:b/>
                      <w:color w:val="000000"/>
                      <w:szCs w:val="21"/>
                    </w:rPr>
                  </w:pPr>
                  <w:r>
                    <w:rPr>
                      <w:b/>
                      <w:color w:val="000000"/>
                      <w:szCs w:val="21"/>
                    </w:rPr>
                    <w:t>排放源</w:t>
                  </w:r>
                </w:p>
              </w:tc>
              <w:tc>
                <w:tcPr>
                  <w:tcW w:w="1134" w:type="dxa"/>
                  <w:vAlign w:val="center"/>
                </w:tcPr>
                <w:p w14:paraId="09C8BB97" w14:textId="77777777" w:rsidR="00ED0075" w:rsidRDefault="000F0575">
                  <w:pPr>
                    <w:jc w:val="center"/>
                    <w:rPr>
                      <w:b/>
                      <w:color w:val="000000"/>
                      <w:szCs w:val="21"/>
                    </w:rPr>
                  </w:pPr>
                  <w:r>
                    <w:rPr>
                      <w:b/>
                      <w:color w:val="000000"/>
                      <w:szCs w:val="21"/>
                    </w:rPr>
                    <w:t>固废名称</w:t>
                  </w:r>
                </w:p>
              </w:tc>
              <w:tc>
                <w:tcPr>
                  <w:tcW w:w="1132" w:type="dxa"/>
                  <w:vAlign w:val="center"/>
                </w:tcPr>
                <w:p w14:paraId="09C8BB98" w14:textId="77777777" w:rsidR="00ED0075" w:rsidRDefault="000F0575">
                  <w:pPr>
                    <w:jc w:val="center"/>
                    <w:rPr>
                      <w:b/>
                      <w:color w:val="000000"/>
                      <w:szCs w:val="21"/>
                    </w:rPr>
                  </w:pPr>
                  <w:r>
                    <w:rPr>
                      <w:b/>
                      <w:color w:val="000000"/>
                      <w:szCs w:val="21"/>
                    </w:rPr>
                    <w:t>固废性质</w:t>
                  </w:r>
                </w:p>
              </w:tc>
              <w:tc>
                <w:tcPr>
                  <w:tcW w:w="1420" w:type="dxa"/>
                  <w:vAlign w:val="center"/>
                </w:tcPr>
                <w:p w14:paraId="09C8BB99" w14:textId="77777777" w:rsidR="00ED0075" w:rsidRDefault="000F0575">
                  <w:pPr>
                    <w:jc w:val="center"/>
                    <w:rPr>
                      <w:b/>
                      <w:color w:val="000000"/>
                      <w:szCs w:val="21"/>
                    </w:rPr>
                  </w:pPr>
                  <w:r>
                    <w:rPr>
                      <w:b/>
                      <w:color w:val="000000"/>
                      <w:szCs w:val="21"/>
                    </w:rPr>
                    <w:t>产生量（</w:t>
                  </w:r>
                  <w:r>
                    <w:rPr>
                      <w:b/>
                      <w:color w:val="000000"/>
                      <w:szCs w:val="21"/>
                    </w:rPr>
                    <w:t>t/a</w:t>
                  </w:r>
                  <w:r>
                    <w:rPr>
                      <w:b/>
                      <w:color w:val="000000"/>
                      <w:szCs w:val="21"/>
                    </w:rPr>
                    <w:t>）</w:t>
                  </w:r>
                </w:p>
              </w:tc>
              <w:tc>
                <w:tcPr>
                  <w:tcW w:w="3282" w:type="dxa"/>
                  <w:vAlign w:val="center"/>
                </w:tcPr>
                <w:p w14:paraId="09C8BB9A" w14:textId="77777777" w:rsidR="00ED0075" w:rsidRDefault="000F0575">
                  <w:pPr>
                    <w:jc w:val="center"/>
                    <w:rPr>
                      <w:b/>
                      <w:color w:val="000000"/>
                      <w:szCs w:val="21"/>
                    </w:rPr>
                  </w:pPr>
                  <w:r>
                    <w:rPr>
                      <w:b/>
                      <w:color w:val="000000"/>
                      <w:szCs w:val="21"/>
                    </w:rPr>
                    <w:t>处理措施</w:t>
                  </w:r>
                </w:p>
              </w:tc>
            </w:tr>
            <w:tr w:rsidR="001A686A" w:rsidRPr="0052470B" w14:paraId="09C8BBA1" w14:textId="77777777">
              <w:trPr>
                <w:trHeight w:val="397"/>
                <w:jc w:val="center"/>
              </w:trPr>
              <w:tc>
                <w:tcPr>
                  <w:tcW w:w="1363" w:type="dxa"/>
                  <w:vAlign w:val="center"/>
                </w:tcPr>
                <w:p w14:paraId="09C8BB9C" w14:textId="77777777" w:rsidR="00ED0075" w:rsidRDefault="000F0575">
                  <w:pPr>
                    <w:pStyle w:val="affa"/>
                    <w:rPr>
                      <w:color w:val="000000"/>
                      <w:lang w:val="en-US"/>
                    </w:rPr>
                  </w:pPr>
                  <w:r>
                    <w:rPr>
                      <w:rFonts w:hint="eastAsia"/>
                      <w:color w:val="000000"/>
                    </w:rPr>
                    <w:t>污水处理站</w:t>
                  </w:r>
                </w:p>
              </w:tc>
              <w:tc>
                <w:tcPr>
                  <w:tcW w:w="1134" w:type="dxa"/>
                  <w:vAlign w:val="center"/>
                </w:tcPr>
                <w:p w14:paraId="09C8BB9D" w14:textId="77777777" w:rsidR="00ED0075" w:rsidRDefault="000F0575">
                  <w:pPr>
                    <w:pStyle w:val="affa"/>
                    <w:rPr>
                      <w:color w:val="000000"/>
                      <w:lang w:val="en-US"/>
                    </w:rPr>
                  </w:pPr>
                  <w:r>
                    <w:rPr>
                      <w:rFonts w:hint="eastAsia"/>
                      <w:color w:val="000000"/>
                    </w:rPr>
                    <w:t>污泥</w:t>
                  </w:r>
                </w:p>
              </w:tc>
              <w:tc>
                <w:tcPr>
                  <w:tcW w:w="1132" w:type="dxa"/>
                  <w:vAlign w:val="center"/>
                </w:tcPr>
                <w:p w14:paraId="09C8BB9E" w14:textId="77777777" w:rsidR="00ED0075" w:rsidRDefault="000F0575">
                  <w:pPr>
                    <w:jc w:val="center"/>
                    <w:rPr>
                      <w:color w:val="000000"/>
                      <w:szCs w:val="21"/>
                    </w:rPr>
                  </w:pPr>
                  <w:r>
                    <w:rPr>
                      <w:color w:val="000000"/>
                      <w:szCs w:val="21"/>
                    </w:rPr>
                    <w:t>一般固废</w:t>
                  </w:r>
                </w:p>
              </w:tc>
              <w:tc>
                <w:tcPr>
                  <w:tcW w:w="1420" w:type="dxa"/>
                  <w:vAlign w:val="center"/>
                </w:tcPr>
                <w:p w14:paraId="09C8BB9F" w14:textId="77777777" w:rsidR="00ED0075" w:rsidRDefault="000F0575">
                  <w:pPr>
                    <w:jc w:val="center"/>
                    <w:rPr>
                      <w:color w:val="000000"/>
                      <w:szCs w:val="21"/>
                    </w:rPr>
                  </w:pPr>
                  <w:r>
                    <w:rPr>
                      <w:rFonts w:hint="eastAsia"/>
                      <w:color w:val="000000"/>
                      <w:szCs w:val="21"/>
                    </w:rPr>
                    <w:t>0.49</w:t>
                  </w:r>
                </w:p>
              </w:tc>
              <w:tc>
                <w:tcPr>
                  <w:tcW w:w="3282" w:type="dxa"/>
                  <w:vAlign w:val="center"/>
                </w:tcPr>
                <w:p w14:paraId="09C8BBA0" w14:textId="77777777" w:rsidR="00ED0075" w:rsidRDefault="000F0575">
                  <w:pPr>
                    <w:pStyle w:val="affa"/>
                    <w:rPr>
                      <w:color w:val="000000"/>
                      <w:lang w:val="en-US"/>
                    </w:rPr>
                  </w:pPr>
                  <w:r>
                    <w:rPr>
                      <w:rFonts w:hint="eastAsia"/>
                      <w:color w:val="000000"/>
                      <w:lang w:val="en-US"/>
                    </w:rPr>
                    <w:t>污泥暂存间暂存，定期委托河南宸硕农业发展有限公司外运处理</w:t>
                  </w:r>
                </w:p>
              </w:tc>
            </w:tr>
            <w:tr w:rsidR="001A686A" w:rsidRPr="0052470B" w14:paraId="0C6C651B" w14:textId="77777777">
              <w:trPr>
                <w:trHeight w:val="397"/>
                <w:jc w:val="center"/>
              </w:trPr>
              <w:tc>
                <w:tcPr>
                  <w:tcW w:w="1363" w:type="dxa"/>
                  <w:vAlign w:val="center"/>
                </w:tcPr>
                <w:p w14:paraId="374D86A2" w14:textId="36CE9693" w:rsidR="003D2F20" w:rsidRDefault="003D2F20">
                  <w:pPr>
                    <w:pStyle w:val="affa"/>
                    <w:rPr>
                      <w:color w:val="000000"/>
                    </w:rPr>
                  </w:pPr>
                  <w:r>
                    <w:rPr>
                      <w:rFonts w:hint="eastAsia"/>
                      <w:color w:val="000000"/>
                    </w:rPr>
                    <w:t>反渗透纯水制备系统</w:t>
                  </w:r>
                </w:p>
              </w:tc>
              <w:tc>
                <w:tcPr>
                  <w:tcW w:w="1134" w:type="dxa"/>
                  <w:vAlign w:val="center"/>
                </w:tcPr>
                <w:p w14:paraId="3432D62F" w14:textId="3A626599" w:rsidR="003D2F20" w:rsidRDefault="003D2F20">
                  <w:pPr>
                    <w:pStyle w:val="affa"/>
                    <w:rPr>
                      <w:color w:val="000000"/>
                    </w:rPr>
                  </w:pPr>
                  <w:r>
                    <w:rPr>
                      <w:rFonts w:hint="eastAsia"/>
                      <w:color w:val="000000"/>
                    </w:rPr>
                    <w:t>废反渗透膜</w:t>
                  </w:r>
                </w:p>
              </w:tc>
              <w:tc>
                <w:tcPr>
                  <w:tcW w:w="1132" w:type="dxa"/>
                  <w:vAlign w:val="center"/>
                </w:tcPr>
                <w:p w14:paraId="1D4FA10B" w14:textId="6BBB9812" w:rsidR="003D2F20" w:rsidRDefault="003D2F20">
                  <w:pPr>
                    <w:jc w:val="center"/>
                    <w:rPr>
                      <w:color w:val="000000"/>
                      <w:szCs w:val="21"/>
                    </w:rPr>
                  </w:pPr>
                  <w:r>
                    <w:rPr>
                      <w:color w:val="000000"/>
                      <w:szCs w:val="21"/>
                    </w:rPr>
                    <w:t>一般固废</w:t>
                  </w:r>
                </w:p>
              </w:tc>
              <w:tc>
                <w:tcPr>
                  <w:tcW w:w="1420" w:type="dxa"/>
                  <w:vAlign w:val="center"/>
                </w:tcPr>
                <w:p w14:paraId="12E1DFEA" w14:textId="54C33F84" w:rsidR="003D2F20" w:rsidRDefault="00D71D04">
                  <w:pPr>
                    <w:jc w:val="center"/>
                    <w:rPr>
                      <w:color w:val="000000"/>
                      <w:szCs w:val="21"/>
                    </w:rPr>
                  </w:pPr>
                  <w:r>
                    <w:rPr>
                      <w:color w:val="000000"/>
                      <w:szCs w:val="21"/>
                    </w:rPr>
                    <w:t>0.2t/5a</w:t>
                  </w:r>
                </w:p>
              </w:tc>
              <w:tc>
                <w:tcPr>
                  <w:tcW w:w="3282" w:type="dxa"/>
                  <w:vAlign w:val="center"/>
                </w:tcPr>
                <w:p w14:paraId="7E57E155" w14:textId="4177ECFF" w:rsidR="003D2F20" w:rsidRDefault="003D2F20">
                  <w:pPr>
                    <w:pStyle w:val="affa"/>
                    <w:rPr>
                      <w:color w:val="000000"/>
                      <w:lang w:val="en-US"/>
                    </w:rPr>
                  </w:pPr>
                  <w:r>
                    <w:rPr>
                      <w:rFonts w:hint="eastAsia"/>
                      <w:color w:val="000000"/>
                      <w:lang w:val="en-US"/>
                    </w:rPr>
                    <w:t>一般固废暂存间暂存，定期外售</w:t>
                  </w:r>
                </w:p>
              </w:tc>
            </w:tr>
          </w:tbl>
          <w:p w14:paraId="68DE250A" w14:textId="77777777" w:rsidR="00866FE5" w:rsidRDefault="00866FE5">
            <w:pPr>
              <w:widowControl/>
              <w:spacing w:line="400" w:lineRule="exact"/>
              <w:ind w:firstLineChars="200" w:firstLine="482"/>
              <w:jc w:val="left"/>
              <w:rPr>
                <w:b/>
                <w:bCs/>
                <w:snapToGrid w:val="0"/>
                <w:color w:val="000000"/>
                <w:kern w:val="0"/>
                <w:sz w:val="24"/>
              </w:rPr>
            </w:pPr>
          </w:p>
          <w:p w14:paraId="04192C31" w14:textId="77777777" w:rsidR="00866FE5" w:rsidRDefault="00866FE5">
            <w:pPr>
              <w:widowControl/>
              <w:spacing w:line="400" w:lineRule="exact"/>
              <w:ind w:firstLineChars="200" w:firstLine="482"/>
              <w:jc w:val="left"/>
              <w:rPr>
                <w:b/>
                <w:bCs/>
                <w:snapToGrid w:val="0"/>
                <w:color w:val="000000"/>
                <w:kern w:val="0"/>
                <w:sz w:val="24"/>
              </w:rPr>
            </w:pPr>
          </w:p>
          <w:p w14:paraId="09C8BBA2" w14:textId="2D3FCFF1" w:rsidR="00ED0075" w:rsidRDefault="000F0575">
            <w:pPr>
              <w:widowControl/>
              <w:spacing w:line="400" w:lineRule="exact"/>
              <w:ind w:firstLineChars="200" w:firstLine="482"/>
              <w:jc w:val="left"/>
              <w:rPr>
                <w:b/>
                <w:bCs/>
                <w:snapToGrid w:val="0"/>
                <w:color w:val="000000"/>
                <w:kern w:val="0"/>
                <w:sz w:val="24"/>
              </w:rPr>
            </w:pPr>
            <w:r>
              <w:rPr>
                <w:b/>
                <w:bCs/>
                <w:snapToGrid w:val="0"/>
                <w:color w:val="000000"/>
                <w:kern w:val="0"/>
                <w:sz w:val="24"/>
              </w:rPr>
              <w:lastRenderedPageBreak/>
              <w:t>表</w:t>
            </w:r>
            <w:r>
              <w:rPr>
                <w:rFonts w:hint="eastAsia"/>
                <w:b/>
                <w:bCs/>
                <w:snapToGrid w:val="0"/>
                <w:color w:val="000000"/>
                <w:kern w:val="0"/>
                <w:sz w:val="24"/>
              </w:rPr>
              <w:t>62</w:t>
            </w:r>
            <w:r>
              <w:rPr>
                <w:b/>
                <w:bCs/>
                <w:snapToGrid w:val="0"/>
                <w:color w:val="000000"/>
                <w:kern w:val="0"/>
                <w:sz w:val="24"/>
              </w:rPr>
              <w:t xml:space="preserve">                </w:t>
            </w:r>
            <w:r>
              <w:rPr>
                <w:b/>
                <w:bCs/>
                <w:snapToGrid w:val="0"/>
                <w:color w:val="000000"/>
                <w:kern w:val="0"/>
                <w:sz w:val="24"/>
              </w:rPr>
              <w:t>一般固废汇总表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938"/>
              <w:gridCol w:w="1134"/>
              <w:gridCol w:w="1417"/>
              <w:gridCol w:w="1134"/>
              <w:gridCol w:w="1418"/>
              <w:gridCol w:w="2290"/>
            </w:tblGrid>
            <w:tr w:rsidR="001A686A" w:rsidRPr="0052470B" w14:paraId="09C8BBA9" w14:textId="77777777">
              <w:trPr>
                <w:trHeight w:val="397"/>
                <w:jc w:val="center"/>
              </w:trPr>
              <w:tc>
                <w:tcPr>
                  <w:tcW w:w="938" w:type="dxa"/>
                  <w:vAlign w:val="center"/>
                </w:tcPr>
                <w:p w14:paraId="09C8BBA3" w14:textId="77777777" w:rsidR="00ED0075" w:rsidRDefault="000F0575">
                  <w:pPr>
                    <w:jc w:val="center"/>
                    <w:rPr>
                      <w:b/>
                      <w:color w:val="000000"/>
                      <w:szCs w:val="21"/>
                    </w:rPr>
                  </w:pPr>
                  <w:r>
                    <w:rPr>
                      <w:b/>
                      <w:color w:val="000000"/>
                      <w:szCs w:val="21"/>
                    </w:rPr>
                    <w:t>排放源</w:t>
                  </w:r>
                </w:p>
              </w:tc>
              <w:tc>
                <w:tcPr>
                  <w:tcW w:w="1134" w:type="dxa"/>
                  <w:vAlign w:val="center"/>
                </w:tcPr>
                <w:p w14:paraId="09C8BBA4" w14:textId="77777777" w:rsidR="00ED0075" w:rsidRDefault="000F0575">
                  <w:pPr>
                    <w:jc w:val="center"/>
                    <w:rPr>
                      <w:b/>
                      <w:color w:val="000000"/>
                      <w:szCs w:val="21"/>
                    </w:rPr>
                  </w:pPr>
                  <w:r>
                    <w:rPr>
                      <w:b/>
                      <w:color w:val="000000"/>
                      <w:szCs w:val="21"/>
                    </w:rPr>
                    <w:t>固废名称</w:t>
                  </w:r>
                </w:p>
              </w:tc>
              <w:tc>
                <w:tcPr>
                  <w:tcW w:w="1417" w:type="dxa"/>
                  <w:vAlign w:val="center"/>
                </w:tcPr>
                <w:p w14:paraId="09C8BBA5" w14:textId="77777777" w:rsidR="00ED0075" w:rsidRDefault="000F0575">
                  <w:pPr>
                    <w:jc w:val="center"/>
                    <w:rPr>
                      <w:b/>
                      <w:color w:val="000000"/>
                      <w:szCs w:val="21"/>
                    </w:rPr>
                  </w:pPr>
                  <w:r>
                    <w:rPr>
                      <w:rFonts w:hint="eastAsia"/>
                      <w:b/>
                      <w:color w:val="000000"/>
                      <w:szCs w:val="21"/>
                    </w:rPr>
                    <w:t>废物</w:t>
                  </w:r>
                  <w:r>
                    <w:rPr>
                      <w:b/>
                      <w:color w:val="000000"/>
                      <w:szCs w:val="21"/>
                    </w:rPr>
                    <w:t>代码</w:t>
                  </w:r>
                </w:p>
              </w:tc>
              <w:tc>
                <w:tcPr>
                  <w:tcW w:w="1134" w:type="dxa"/>
                  <w:vAlign w:val="center"/>
                </w:tcPr>
                <w:p w14:paraId="09C8BBA6" w14:textId="77777777" w:rsidR="00ED0075" w:rsidRDefault="000F0575">
                  <w:pPr>
                    <w:jc w:val="center"/>
                    <w:rPr>
                      <w:b/>
                      <w:color w:val="000000"/>
                      <w:szCs w:val="21"/>
                    </w:rPr>
                  </w:pPr>
                  <w:r>
                    <w:rPr>
                      <w:b/>
                      <w:color w:val="000000"/>
                      <w:szCs w:val="21"/>
                    </w:rPr>
                    <w:t>固废性质</w:t>
                  </w:r>
                </w:p>
              </w:tc>
              <w:tc>
                <w:tcPr>
                  <w:tcW w:w="1418" w:type="dxa"/>
                  <w:vAlign w:val="center"/>
                </w:tcPr>
                <w:p w14:paraId="09C8BBA7" w14:textId="77777777" w:rsidR="00ED0075" w:rsidRDefault="000F0575">
                  <w:pPr>
                    <w:jc w:val="center"/>
                    <w:rPr>
                      <w:b/>
                      <w:color w:val="000000"/>
                      <w:szCs w:val="21"/>
                    </w:rPr>
                  </w:pPr>
                  <w:r>
                    <w:rPr>
                      <w:b/>
                      <w:color w:val="000000"/>
                      <w:szCs w:val="21"/>
                    </w:rPr>
                    <w:t>产生量（</w:t>
                  </w:r>
                  <w:r>
                    <w:rPr>
                      <w:b/>
                      <w:color w:val="000000"/>
                      <w:szCs w:val="21"/>
                    </w:rPr>
                    <w:t>t/a</w:t>
                  </w:r>
                  <w:r>
                    <w:rPr>
                      <w:b/>
                      <w:color w:val="000000"/>
                      <w:szCs w:val="21"/>
                    </w:rPr>
                    <w:t>）</w:t>
                  </w:r>
                </w:p>
              </w:tc>
              <w:tc>
                <w:tcPr>
                  <w:tcW w:w="2290" w:type="dxa"/>
                  <w:vAlign w:val="center"/>
                </w:tcPr>
                <w:p w14:paraId="09C8BBA8" w14:textId="77777777" w:rsidR="00ED0075" w:rsidRDefault="000F0575">
                  <w:pPr>
                    <w:jc w:val="center"/>
                    <w:rPr>
                      <w:b/>
                      <w:color w:val="000000"/>
                      <w:szCs w:val="21"/>
                    </w:rPr>
                  </w:pPr>
                  <w:r>
                    <w:rPr>
                      <w:b/>
                      <w:color w:val="000000"/>
                      <w:szCs w:val="21"/>
                    </w:rPr>
                    <w:t>处理措施</w:t>
                  </w:r>
                </w:p>
              </w:tc>
            </w:tr>
            <w:tr w:rsidR="001A686A" w:rsidRPr="0052470B" w14:paraId="09C8BBB0" w14:textId="77777777">
              <w:trPr>
                <w:trHeight w:val="397"/>
                <w:jc w:val="center"/>
              </w:trPr>
              <w:tc>
                <w:tcPr>
                  <w:tcW w:w="938" w:type="dxa"/>
                  <w:vAlign w:val="center"/>
                </w:tcPr>
                <w:p w14:paraId="09C8BBAA" w14:textId="77777777" w:rsidR="00ED0075" w:rsidRDefault="000F0575">
                  <w:pPr>
                    <w:pStyle w:val="affa"/>
                    <w:rPr>
                      <w:color w:val="000000"/>
                      <w:lang w:val="en-US"/>
                    </w:rPr>
                  </w:pPr>
                  <w:r>
                    <w:rPr>
                      <w:rFonts w:hint="eastAsia"/>
                      <w:color w:val="000000"/>
                    </w:rPr>
                    <w:t>污水处理站</w:t>
                  </w:r>
                </w:p>
              </w:tc>
              <w:tc>
                <w:tcPr>
                  <w:tcW w:w="1134" w:type="dxa"/>
                  <w:vAlign w:val="center"/>
                </w:tcPr>
                <w:p w14:paraId="09C8BBAB" w14:textId="77777777" w:rsidR="00ED0075" w:rsidRDefault="000F0575">
                  <w:pPr>
                    <w:pStyle w:val="affa"/>
                    <w:rPr>
                      <w:color w:val="000000"/>
                      <w:lang w:val="en-US"/>
                    </w:rPr>
                  </w:pPr>
                  <w:r>
                    <w:rPr>
                      <w:rFonts w:hint="eastAsia"/>
                      <w:color w:val="000000"/>
                    </w:rPr>
                    <w:t>污泥</w:t>
                  </w:r>
                </w:p>
              </w:tc>
              <w:tc>
                <w:tcPr>
                  <w:tcW w:w="1417" w:type="dxa"/>
                  <w:vAlign w:val="center"/>
                </w:tcPr>
                <w:p w14:paraId="09C8BBAC" w14:textId="77777777" w:rsidR="00ED0075" w:rsidRDefault="000F0575">
                  <w:pPr>
                    <w:jc w:val="center"/>
                    <w:rPr>
                      <w:bCs/>
                      <w:color w:val="000000"/>
                      <w:szCs w:val="21"/>
                    </w:rPr>
                  </w:pPr>
                  <w:r>
                    <w:rPr>
                      <w:rFonts w:hint="eastAsia"/>
                      <w:bCs/>
                      <w:color w:val="000000"/>
                      <w:szCs w:val="21"/>
                    </w:rPr>
                    <w:t>900-099-</w:t>
                  </w:r>
                  <w:r>
                    <w:rPr>
                      <w:bCs/>
                      <w:color w:val="000000"/>
                      <w:szCs w:val="21"/>
                    </w:rPr>
                    <w:t>S</w:t>
                  </w:r>
                  <w:r>
                    <w:rPr>
                      <w:rFonts w:hint="eastAsia"/>
                      <w:bCs/>
                      <w:color w:val="000000"/>
                      <w:szCs w:val="21"/>
                    </w:rPr>
                    <w:t>07</w:t>
                  </w:r>
                </w:p>
              </w:tc>
              <w:tc>
                <w:tcPr>
                  <w:tcW w:w="1134" w:type="dxa"/>
                  <w:vAlign w:val="center"/>
                </w:tcPr>
                <w:p w14:paraId="09C8BBAD" w14:textId="77777777" w:rsidR="00ED0075" w:rsidRDefault="000F0575">
                  <w:pPr>
                    <w:jc w:val="center"/>
                    <w:rPr>
                      <w:color w:val="000000"/>
                      <w:szCs w:val="21"/>
                    </w:rPr>
                  </w:pPr>
                  <w:r>
                    <w:rPr>
                      <w:color w:val="000000"/>
                      <w:szCs w:val="21"/>
                    </w:rPr>
                    <w:t>一般固废</w:t>
                  </w:r>
                </w:p>
              </w:tc>
              <w:tc>
                <w:tcPr>
                  <w:tcW w:w="1418" w:type="dxa"/>
                  <w:vAlign w:val="center"/>
                </w:tcPr>
                <w:p w14:paraId="09C8BBAE" w14:textId="77777777" w:rsidR="00ED0075" w:rsidRDefault="000F0575">
                  <w:pPr>
                    <w:jc w:val="center"/>
                    <w:rPr>
                      <w:color w:val="000000"/>
                      <w:szCs w:val="21"/>
                    </w:rPr>
                  </w:pPr>
                  <w:r>
                    <w:rPr>
                      <w:rFonts w:hint="eastAsia"/>
                      <w:color w:val="000000"/>
                      <w:szCs w:val="21"/>
                    </w:rPr>
                    <w:t>0.49</w:t>
                  </w:r>
                </w:p>
              </w:tc>
              <w:tc>
                <w:tcPr>
                  <w:tcW w:w="2290" w:type="dxa"/>
                  <w:vAlign w:val="center"/>
                </w:tcPr>
                <w:p w14:paraId="09C8BBAF" w14:textId="77777777" w:rsidR="00ED0075" w:rsidRDefault="000F0575">
                  <w:pPr>
                    <w:pStyle w:val="affa"/>
                    <w:rPr>
                      <w:color w:val="000000"/>
                      <w:lang w:val="en-US"/>
                    </w:rPr>
                  </w:pPr>
                  <w:r>
                    <w:rPr>
                      <w:rFonts w:hint="eastAsia"/>
                      <w:color w:val="000000"/>
                      <w:lang w:val="en-US"/>
                    </w:rPr>
                    <w:t>污泥暂存间暂存，定期委托河南宸硕农业发展有限公司外运处理</w:t>
                  </w:r>
                </w:p>
              </w:tc>
            </w:tr>
            <w:tr w:rsidR="001A686A" w:rsidRPr="0052470B" w14:paraId="66545925" w14:textId="77777777">
              <w:trPr>
                <w:trHeight w:val="397"/>
                <w:jc w:val="center"/>
              </w:trPr>
              <w:tc>
                <w:tcPr>
                  <w:tcW w:w="938" w:type="dxa"/>
                  <w:vAlign w:val="center"/>
                </w:tcPr>
                <w:p w14:paraId="696FF834" w14:textId="3E4F3844" w:rsidR="003D2F20" w:rsidRDefault="003D2F20" w:rsidP="003D2F20">
                  <w:pPr>
                    <w:pStyle w:val="affa"/>
                    <w:rPr>
                      <w:color w:val="000000"/>
                    </w:rPr>
                  </w:pPr>
                  <w:r>
                    <w:rPr>
                      <w:rFonts w:hint="eastAsia"/>
                      <w:color w:val="000000"/>
                    </w:rPr>
                    <w:t>反渗透纯水制备系统</w:t>
                  </w:r>
                </w:p>
              </w:tc>
              <w:tc>
                <w:tcPr>
                  <w:tcW w:w="1134" w:type="dxa"/>
                  <w:vAlign w:val="center"/>
                </w:tcPr>
                <w:p w14:paraId="0791D41C" w14:textId="002E6565" w:rsidR="003D2F20" w:rsidRDefault="003D2F20" w:rsidP="003D2F20">
                  <w:pPr>
                    <w:pStyle w:val="affa"/>
                    <w:rPr>
                      <w:color w:val="000000"/>
                    </w:rPr>
                  </w:pPr>
                  <w:r>
                    <w:rPr>
                      <w:rFonts w:hint="eastAsia"/>
                      <w:color w:val="000000"/>
                    </w:rPr>
                    <w:t>废反渗透膜</w:t>
                  </w:r>
                </w:p>
              </w:tc>
              <w:tc>
                <w:tcPr>
                  <w:tcW w:w="1417" w:type="dxa"/>
                  <w:vAlign w:val="center"/>
                </w:tcPr>
                <w:p w14:paraId="0082FB43" w14:textId="37AB077D" w:rsidR="003D2F20" w:rsidRDefault="005F12C4" w:rsidP="003D2F20">
                  <w:pPr>
                    <w:jc w:val="center"/>
                    <w:rPr>
                      <w:bCs/>
                      <w:color w:val="000000"/>
                      <w:szCs w:val="21"/>
                    </w:rPr>
                  </w:pPr>
                  <w:r>
                    <w:rPr>
                      <w:rFonts w:hint="eastAsia"/>
                      <w:bCs/>
                      <w:color w:val="000000"/>
                      <w:szCs w:val="21"/>
                    </w:rPr>
                    <w:t>900-0</w:t>
                  </w:r>
                  <w:r w:rsidR="00BC0B22">
                    <w:rPr>
                      <w:rFonts w:hint="eastAsia"/>
                      <w:bCs/>
                      <w:color w:val="000000"/>
                      <w:szCs w:val="21"/>
                    </w:rPr>
                    <w:t>0</w:t>
                  </w:r>
                  <w:r>
                    <w:rPr>
                      <w:rFonts w:hint="eastAsia"/>
                      <w:bCs/>
                      <w:color w:val="000000"/>
                      <w:szCs w:val="21"/>
                    </w:rPr>
                    <w:t>9-</w:t>
                  </w:r>
                  <w:r>
                    <w:rPr>
                      <w:bCs/>
                      <w:color w:val="000000"/>
                      <w:szCs w:val="21"/>
                    </w:rPr>
                    <w:t>S</w:t>
                  </w:r>
                  <w:r w:rsidR="00BC0B22">
                    <w:rPr>
                      <w:rFonts w:hint="eastAsia"/>
                      <w:bCs/>
                      <w:color w:val="000000"/>
                      <w:szCs w:val="21"/>
                    </w:rPr>
                    <w:t>59</w:t>
                  </w:r>
                </w:p>
              </w:tc>
              <w:tc>
                <w:tcPr>
                  <w:tcW w:w="1134" w:type="dxa"/>
                  <w:vAlign w:val="center"/>
                </w:tcPr>
                <w:p w14:paraId="3BEDD896" w14:textId="12B7C6DA" w:rsidR="003D2F20" w:rsidRDefault="003D2F20" w:rsidP="003D2F20">
                  <w:pPr>
                    <w:jc w:val="center"/>
                    <w:rPr>
                      <w:color w:val="000000"/>
                      <w:szCs w:val="21"/>
                    </w:rPr>
                  </w:pPr>
                  <w:r>
                    <w:rPr>
                      <w:color w:val="000000"/>
                      <w:szCs w:val="21"/>
                    </w:rPr>
                    <w:t>一般固废</w:t>
                  </w:r>
                </w:p>
              </w:tc>
              <w:tc>
                <w:tcPr>
                  <w:tcW w:w="1418" w:type="dxa"/>
                  <w:vAlign w:val="center"/>
                </w:tcPr>
                <w:p w14:paraId="2E9AC285" w14:textId="6DE67E01" w:rsidR="003D2F20" w:rsidRDefault="00D71D04" w:rsidP="003D2F20">
                  <w:pPr>
                    <w:jc w:val="center"/>
                    <w:rPr>
                      <w:color w:val="000000"/>
                      <w:szCs w:val="21"/>
                    </w:rPr>
                  </w:pPr>
                  <w:r>
                    <w:rPr>
                      <w:color w:val="000000"/>
                      <w:szCs w:val="21"/>
                    </w:rPr>
                    <w:t>0.2t/5a</w:t>
                  </w:r>
                </w:p>
              </w:tc>
              <w:tc>
                <w:tcPr>
                  <w:tcW w:w="2290" w:type="dxa"/>
                  <w:vAlign w:val="center"/>
                </w:tcPr>
                <w:p w14:paraId="022526F6" w14:textId="509DEDB0" w:rsidR="003D2F20" w:rsidRDefault="003D2F20" w:rsidP="003D2F20">
                  <w:pPr>
                    <w:pStyle w:val="affa"/>
                    <w:rPr>
                      <w:color w:val="000000"/>
                      <w:lang w:val="en-US"/>
                    </w:rPr>
                  </w:pPr>
                  <w:r>
                    <w:rPr>
                      <w:rFonts w:hint="eastAsia"/>
                      <w:color w:val="000000"/>
                      <w:lang w:val="en-US"/>
                    </w:rPr>
                    <w:t>一般固废暂存间暂存，定期外售</w:t>
                  </w:r>
                </w:p>
              </w:tc>
            </w:tr>
          </w:tbl>
          <w:p w14:paraId="09C8BBB1" w14:textId="77777777" w:rsidR="00ED0075" w:rsidRDefault="000F0575">
            <w:pPr>
              <w:autoSpaceDE w:val="0"/>
              <w:autoSpaceDN w:val="0"/>
              <w:adjustRightInd w:val="0"/>
              <w:snapToGrid w:val="0"/>
              <w:spacing w:line="460" w:lineRule="exact"/>
              <w:ind w:firstLineChars="200" w:firstLine="482"/>
              <w:textAlignment w:val="baseline"/>
              <w:rPr>
                <w:b/>
                <w:color w:val="000000"/>
                <w:kern w:val="0"/>
                <w:sz w:val="24"/>
              </w:rPr>
            </w:pPr>
            <w:r>
              <w:rPr>
                <w:rFonts w:hint="eastAsia"/>
                <w:b/>
                <w:color w:val="000000"/>
                <w:kern w:val="0"/>
                <w:sz w:val="24"/>
              </w:rPr>
              <w:t>2</w:t>
            </w:r>
            <w:r>
              <w:rPr>
                <w:rFonts w:hint="eastAsia"/>
                <w:b/>
                <w:color w:val="000000"/>
                <w:kern w:val="0"/>
                <w:sz w:val="24"/>
              </w:rPr>
              <w:t>、固废处置措施</w:t>
            </w:r>
          </w:p>
          <w:p w14:paraId="09C8BBB2" w14:textId="753EBA34" w:rsidR="00ED0075" w:rsidRDefault="000F0575">
            <w:pPr>
              <w:autoSpaceDE w:val="0"/>
              <w:autoSpaceDN w:val="0"/>
              <w:adjustRightInd w:val="0"/>
              <w:snapToGrid w:val="0"/>
              <w:spacing w:line="460" w:lineRule="exact"/>
              <w:ind w:firstLineChars="200" w:firstLine="480"/>
              <w:textAlignment w:val="baseline"/>
              <w:rPr>
                <w:color w:val="000000"/>
                <w:sz w:val="24"/>
              </w:rPr>
            </w:pPr>
            <w:r>
              <w:rPr>
                <w:color w:val="000000"/>
                <w:sz w:val="24"/>
              </w:rPr>
              <w:t>为避免本项目的固废在储存过程中产生二次污染问题，评价建议建设</w:t>
            </w:r>
            <w:r>
              <w:rPr>
                <w:rFonts w:hint="eastAsia"/>
                <w:color w:val="000000"/>
                <w:sz w:val="24"/>
              </w:rPr>
              <w:t>单位设置污泥暂存间</w:t>
            </w:r>
            <w:r w:rsidR="0098055F">
              <w:rPr>
                <w:rFonts w:hint="eastAsia"/>
                <w:color w:val="000000"/>
                <w:sz w:val="24"/>
              </w:rPr>
              <w:t>和一般固废暂存间</w:t>
            </w:r>
            <w:r>
              <w:rPr>
                <w:rFonts w:hint="eastAsia"/>
                <w:color w:val="000000"/>
                <w:sz w:val="24"/>
              </w:rPr>
              <w:t>，对项目固废实现分类存放。</w:t>
            </w:r>
          </w:p>
          <w:p w14:paraId="09C8BBB3" w14:textId="0FF1C10F" w:rsidR="00ED0075" w:rsidRDefault="000F0575">
            <w:pPr>
              <w:autoSpaceDE w:val="0"/>
              <w:autoSpaceDN w:val="0"/>
              <w:adjustRightInd w:val="0"/>
              <w:snapToGrid w:val="0"/>
              <w:spacing w:line="460" w:lineRule="exact"/>
              <w:ind w:firstLineChars="200" w:firstLine="480"/>
              <w:textAlignment w:val="baseline"/>
              <w:rPr>
                <w:color w:val="000000"/>
                <w:sz w:val="24"/>
              </w:rPr>
            </w:pPr>
            <w:r>
              <w:rPr>
                <w:rFonts w:hint="eastAsia"/>
                <w:color w:val="000000"/>
                <w:sz w:val="24"/>
              </w:rPr>
              <w:t>现有工程已建设污泥暂存间</w:t>
            </w:r>
            <w:r>
              <w:rPr>
                <w:rFonts w:hint="eastAsia"/>
                <w:color w:val="000000"/>
                <w:sz w:val="24"/>
              </w:rPr>
              <w:t>1</w:t>
            </w:r>
            <w:r>
              <w:rPr>
                <w:rFonts w:hint="eastAsia"/>
                <w:color w:val="000000"/>
                <w:sz w:val="24"/>
              </w:rPr>
              <w:t>间</w:t>
            </w:r>
            <w:r w:rsidR="0098055F">
              <w:rPr>
                <w:rFonts w:hint="eastAsia"/>
                <w:color w:val="000000"/>
                <w:sz w:val="24"/>
              </w:rPr>
              <w:t>和一般固废暂存间</w:t>
            </w:r>
            <w:r w:rsidR="0098055F">
              <w:rPr>
                <w:rFonts w:hint="eastAsia"/>
                <w:color w:val="000000"/>
                <w:sz w:val="24"/>
              </w:rPr>
              <w:t>1</w:t>
            </w:r>
            <w:r w:rsidR="0098055F">
              <w:rPr>
                <w:rFonts w:hint="eastAsia"/>
                <w:color w:val="000000"/>
                <w:sz w:val="24"/>
              </w:rPr>
              <w:t>间</w:t>
            </w:r>
            <w:r>
              <w:rPr>
                <w:rFonts w:hint="eastAsia"/>
                <w:color w:val="000000"/>
                <w:sz w:val="24"/>
              </w:rPr>
              <w:t>，地面已硬化，有防渗漏、防雨淋、防扬尘设施，符合</w:t>
            </w:r>
            <w:r>
              <w:rPr>
                <w:color w:val="000000"/>
                <w:sz w:val="24"/>
              </w:rPr>
              <w:t>《一般工业固体废物贮存和填埋污染控制标准》（</w:t>
            </w:r>
            <w:r>
              <w:rPr>
                <w:color w:val="000000"/>
                <w:sz w:val="24"/>
              </w:rPr>
              <w:t>GB18599-2020</w:t>
            </w:r>
            <w:r>
              <w:rPr>
                <w:color w:val="000000"/>
                <w:sz w:val="24"/>
              </w:rPr>
              <w:t>）</w:t>
            </w:r>
            <w:r>
              <w:rPr>
                <w:rFonts w:hint="eastAsia"/>
                <w:color w:val="000000"/>
                <w:sz w:val="24"/>
              </w:rPr>
              <w:t>：采用库房、包装工具（罐、桶、包装袋等）贮存一般工业固体废物过程的污染控制，其贮存过程应满足相应防渗漏、防雨淋、防扬尘等环境保护要求。</w:t>
            </w:r>
            <w:r>
              <w:rPr>
                <w:color w:val="000000"/>
                <w:sz w:val="24"/>
              </w:rPr>
              <w:t>本项目</w:t>
            </w:r>
            <w:r>
              <w:rPr>
                <w:rFonts w:hint="eastAsia"/>
                <w:color w:val="000000"/>
                <w:sz w:val="24"/>
              </w:rPr>
              <w:t>污泥产生</w:t>
            </w:r>
            <w:r>
              <w:rPr>
                <w:color w:val="000000"/>
                <w:sz w:val="24"/>
              </w:rPr>
              <w:t>量为</w:t>
            </w:r>
            <w:r>
              <w:rPr>
                <w:rFonts w:hint="eastAsia"/>
                <w:color w:val="000000"/>
                <w:sz w:val="24"/>
              </w:rPr>
              <w:t>0.49</w:t>
            </w:r>
            <w:r>
              <w:rPr>
                <w:color w:val="000000"/>
                <w:sz w:val="24"/>
              </w:rPr>
              <w:t>t/a</w:t>
            </w:r>
            <w:r>
              <w:rPr>
                <w:color w:val="000000"/>
                <w:sz w:val="24"/>
              </w:rPr>
              <w:t>，现有</w:t>
            </w:r>
            <w:r>
              <w:rPr>
                <w:rFonts w:hint="eastAsia"/>
                <w:color w:val="000000"/>
                <w:sz w:val="24"/>
              </w:rPr>
              <w:t>污泥</w:t>
            </w:r>
            <w:r>
              <w:rPr>
                <w:color w:val="000000"/>
                <w:sz w:val="24"/>
              </w:rPr>
              <w:t>暂存间为</w:t>
            </w:r>
            <w:r>
              <w:rPr>
                <w:rFonts w:hint="eastAsia"/>
                <w:color w:val="000000"/>
                <w:sz w:val="24"/>
              </w:rPr>
              <w:t>20</w:t>
            </w:r>
            <w:r>
              <w:rPr>
                <w:color w:val="000000"/>
                <w:sz w:val="24"/>
              </w:rPr>
              <w:t>m</w:t>
            </w:r>
            <w:r>
              <w:rPr>
                <w:color w:val="000000"/>
                <w:sz w:val="24"/>
                <w:vertAlign w:val="superscript"/>
              </w:rPr>
              <w:t>2</w:t>
            </w:r>
            <w:r>
              <w:rPr>
                <w:color w:val="000000"/>
                <w:sz w:val="24"/>
              </w:rPr>
              <w:t>，</w:t>
            </w:r>
            <w:r>
              <w:rPr>
                <w:rFonts w:hint="eastAsia"/>
                <w:color w:val="000000"/>
                <w:sz w:val="24"/>
              </w:rPr>
              <w:t>现有工程已使用</w:t>
            </w:r>
            <w:r>
              <w:rPr>
                <w:rFonts w:hint="eastAsia"/>
                <w:color w:val="000000"/>
                <w:sz w:val="24"/>
              </w:rPr>
              <w:t>10</w:t>
            </w:r>
            <w:r>
              <w:rPr>
                <w:color w:val="000000"/>
                <w:sz w:val="24"/>
              </w:rPr>
              <w:t>m</w:t>
            </w:r>
            <w:r>
              <w:rPr>
                <w:color w:val="000000"/>
                <w:sz w:val="24"/>
                <w:vertAlign w:val="superscript"/>
              </w:rPr>
              <w:t>2</w:t>
            </w:r>
            <w:r>
              <w:rPr>
                <w:rFonts w:hint="eastAsia"/>
                <w:color w:val="000000"/>
                <w:sz w:val="24"/>
              </w:rPr>
              <w:t>，本项目仅需</w:t>
            </w:r>
            <w:r>
              <w:rPr>
                <w:rFonts w:hint="eastAsia"/>
                <w:color w:val="000000"/>
                <w:sz w:val="24"/>
              </w:rPr>
              <w:t>2</w:t>
            </w:r>
            <w:r>
              <w:rPr>
                <w:color w:val="000000"/>
                <w:sz w:val="24"/>
              </w:rPr>
              <w:t>m</w:t>
            </w:r>
            <w:r>
              <w:rPr>
                <w:color w:val="000000"/>
                <w:sz w:val="24"/>
                <w:vertAlign w:val="superscript"/>
              </w:rPr>
              <w:t>2</w:t>
            </w:r>
            <w:r>
              <w:rPr>
                <w:rFonts w:hint="eastAsia"/>
                <w:color w:val="000000"/>
                <w:sz w:val="24"/>
              </w:rPr>
              <w:t>，因此现有污泥暂存间</w:t>
            </w:r>
            <w:r>
              <w:rPr>
                <w:color w:val="000000"/>
                <w:sz w:val="24"/>
              </w:rPr>
              <w:t>能够满足本项目</w:t>
            </w:r>
            <w:r>
              <w:rPr>
                <w:rFonts w:hint="eastAsia"/>
                <w:color w:val="000000"/>
                <w:sz w:val="24"/>
              </w:rPr>
              <w:t>污泥的</w:t>
            </w:r>
            <w:r>
              <w:rPr>
                <w:color w:val="000000"/>
                <w:sz w:val="24"/>
              </w:rPr>
              <w:t>暂存需求。</w:t>
            </w:r>
            <w:r w:rsidR="00527512">
              <w:rPr>
                <w:color w:val="000000"/>
                <w:sz w:val="24"/>
              </w:rPr>
              <w:t>本项目</w:t>
            </w:r>
            <w:r w:rsidR="00527512">
              <w:rPr>
                <w:rFonts w:hint="eastAsia"/>
                <w:color w:val="000000"/>
                <w:sz w:val="24"/>
              </w:rPr>
              <w:t>反渗透膜产生</w:t>
            </w:r>
            <w:r w:rsidR="00527512">
              <w:rPr>
                <w:color w:val="000000"/>
                <w:sz w:val="24"/>
              </w:rPr>
              <w:t>量为</w:t>
            </w:r>
            <w:r w:rsidR="00D71D04">
              <w:rPr>
                <w:color w:val="000000"/>
                <w:sz w:val="24"/>
              </w:rPr>
              <w:t>0.2t/5a</w:t>
            </w:r>
            <w:r w:rsidR="00527512">
              <w:rPr>
                <w:color w:val="000000"/>
                <w:sz w:val="24"/>
              </w:rPr>
              <w:t>，现有</w:t>
            </w:r>
            <w:r w:rsidR="00D71D04">
              <w:rPr>
                <w:rFonts w:hint="eastAsia"/>
                <w:color w:val="000000"/>
                <w:sz w:val="24"/>
              </w:rPr>
              <w:t>一般固废</w:t>
            </w:r>
            <w:r w:rsidR="00527512">
              <w:rPr>
                <w:color w:val="000000"/>
                <w:sz w:val="24"/>
              </w:rPr>
              <w:t>暂存间为</w:t>
            </w:r>
            <w:r w:rsidR="00D71D04">
              <w:rPr>
                <w:rFonts w:hint="eastAsia"/>
                <w:color w:val="000000"/>
                <w:sz w:val="24"/>
              </w:rPr>
              <w:t>22</w:t>
            </w:r>
            <w:r w:rsidR="00527512">
              <w:rPr>
                <w:color w:val="000000"/>
                <w:sz w:val="24"/>
              </w:rPr>
              <w:t>m</w:t>
            </w:r>
            <w:r w:rsidR="00527512">
              <w:rPr>
                <w:color w:val="000000"/>
                <w:sz w:val="24"/>
                <w:vertAlign w:val="superscript"/>
              </w:rPr>
              <w:t>2</w:t>
            </w:r>
            <w:r w:rsidR="00527512">
              <w:rPr>
                <w:color w:val="000000"/>
                <w:sz w:val="24"/>
              </w:rPr>
              <w:t>，</w:t>
            </w:r>
            <w:r w:rsidR="00527512">
              <w:rPr>
                <w:rFonts w:hint="eastAsia"/>
                <w:color w:val="000000"/>
                <w:sz w:val="24"/>
              </w:rPr>
              <w:t>现有工程已使用</w:t>
            </w:r>
            <w:r w:rsidR="00D71D04">
              <w:rPr>
                <w:rFonts w:hint="eastAsia"/>
                <w:color w:val="000000"/>
                <w:sz w:val="24"/>
              </w:rPr>
              <w:t>12</w:t>
            </w:r>
            <w:r w:rsidR="00527512">
              <w:rPr>
                <w:color w:val="000000"/>
                <w:sz w:val="24"/>
              </w:rPr>
              <w:t>m</w:t>
            </w:r>
            <w:r w:rsidR="00527512">
              <w:rPr>
                <w:color w:val="000000"/>
                <w:sz w:val="24"/>
                <w:vertAlign w:val="superscript"/>
              </w:rPr>
              <w:t>2</w:t>
            </w:r>
            <w:r w:rsidR="00527512">
              <w:rPr>
                <w:rFonts w:hint="eastAsia"/>
                <w:color w:val="000000"/>
                <w:sz w:val="24"/>
              </w:rPr>
              <w:t>，本项目仅需</w:t>
            </w:r>
            <w:r w:rsidR="00D71D04">
              <w:rPr>
                <w:rFonts w:hint="eastAsia"/>
                <w:color w:val="000000"/>
                <w:sz w:val="24"/>
              </w:rPr>
              <w:t>1</w:t>
            </w:r>
            <w:r w:rsidR="00527512">
              <w:rPr>
                <w:color w:val="000000"/>
                <w:sz w:val="24"/>
              </w:rPr>
              <w:t>m</w:t>
            </w:r>
            <w:r w:rsidR="00527512">
              <w:rPr>
                <w:color w:val="000000"/>
                <w:sz w:val="24"/>
                <w:vertAlign w:val="superscript"/>
              </w:rPr>
              <w:t>2</w:t>
            </w:r>
            <w:r w:rsidR="00527512">
              <w:rPr>
                <w:rFonts w:hint="eastAsia"/>
                <w:color w:val="000000"/>
                <w:sz w:val="24"/>
              </w:rPr>
              <w:t>，因此现有</w:t>
            </w:r>
            <w:r w:rsidR="00D71D04">
              <w:rPr>
                <w:rFonts w:hint="eastAsia"/>
                <w:color w:val="000000"/>
                <w:sz w:val="24"/>
              </w:rPr>
              <w:t>一般固废</w:t>
            </w:r>
            <w:r w:rsidR="00527512">
              <w:rPr>
                <w:rFonts w:hint="eastAsia"/>
                <w:color w:val="000000"/>
                <w:sz w:val="24"/>
              </w:rPr>
              <w:t>暂存间</w:t>
            </w:r>
            <w:r w:rsidR="00527512">
              <w:rPr>
                <w:color w:val="000000"/>
                <w:sz w:val="24"/>
              </w:rPr>
              <w:t>能够满足本项目</w:t>
            </w:r>
            <w:r w:rsidR="00D71D04">
              <w:rPr>
                <w:rFonts w:hint="eastAsia"/>
                <w:color w:val="000000"/>
                <w:sz w:val="24"/>
              </w:rPr>
              <w:t>反渗透膜</w:t>
            </w:r>
            <w:r w:rsidR="00527512">
              <w:rPr>
                <w:rFonts w:hint="eastAsia"/>
                <w:color w:val="000000"/>
                <w:sz w:val="24"/>
              </w:rPr>
              <w:t>的</w:t>
            </w:r>
            <w:r w:rsidR="00527512">
              <w:rPr>
                <w:color w:val="000000"/>
                <w:sz w:val="24"/>
              </w:rPr>
              <w:t>暂存需求。</w:t>
            </w:r>
            <w:r>
              <w:rPr>
                <w:color w:val="000000"/>
                <w:sz w:val="24"/>
              </w:rPr>
              <w:t>因此，本项目依托现有暂存间措施可行。</w:t>
            </w:r>
          </w:p>
          <w:p w14:paraId="09C8BBB4" w14:textId="77777777" w:rsidR="00ED0075" w:rsidRDefault="000F0575">
            <w:pPr>
              <w:spacing w:line="440" w:lineRule="exact"/>
              <w:ind w:firstLineChars="200" w:firstLine="482"/>
              <w:rPr>
                <w:b/>
                <w:color w:val="000000"/>
                <w:sz w:val="24"/>
              </w:rPr>
            </w:pPr>
            <w:r>
              <w:rPr>
                <w:rFonts w:hint="eastAsia"/>
                <w:b/>
                <w:color w:val="000000"/>
                <w:sz w:val="24"/>
              </w:rPr>
              <w:t>四</w:t>
            </w:r>
            <w:r>
              <w:rPr>
                <w:b/>
                <w:color w:val="000000"/>
                <w:sz w:val="24"/>
              </w:rPr>
              <w:t>、地下水</w:t>
            </w:r>
            <w:r>
              <w:rPr>
                <w:rFonts w:hint="eastAsia"/>
                <w:b/>
                <w:color w:val="000000"/>
                <w:sz w:val="24"/>
              </w:rPr>
              <w:t>、</w:t>
            </w:r>
            <w:r>
              <w:rPr>
                <w:b/>
                <w:color w:val="000000"/>
                <w:sz w:val="24"/>
              </w:rPr>
              <w:t>土壤</w:t>
            </w:r>
          </w:p>
          <w:p w14:paraId="09C8BBB5" w14:textId="77777777" w:rsidR="00ED0075" w:rsidRDefault="000F0575">
            <w:pPr>
              <w:autoSpaceDE w:val="0"/>
              <w:autoSpaceDN w:val="0"/>
              <w:adjustRightInd w:val="0"/>
              <w:snapToGrid w:val="0"/>
              <w:spacing w:line="440" w:lineRule="exact"/>
              <w:ind w:firstLineChars="200" w:firstLine="480"/>
              <w:textAlignment w:val="baseline"/>
              <w:rPr>
                <w:color w:val="000000"/>
                <w:sz w:val="24"/>
              </w:rPr>
            </w:pPr>
            <w:r>
              <w:rPr>
                <w:rFonts w:hint="eastAsia"/>
                <w:color w:val="000000"/>
                <w:sz w:val="24"/>
              </w:rPr>
              <w:t>本项目不存在地下水、土壤污染途径，无需进行地下水及土壤环境影响分析。</w:t>
            </w:r>
          </w:p>
          <w:p w14:paraId="09C8BBB6" w14:textId="77777777" w:rsidR="00ED0075" w:rsidRDefault="000F0575">
            <w:pPr>
              <w:autoSpaceDE w:val="0"/>
              <w:autoSpaceDN w:val="0"/>
              <w:adjustRightInd w:val="0"/>
              <w:snapToGrid w:val="0"/>
              <w:spacing w:line="460" w:lineRule="exact"/>
              <w:ind w:firstLineChars="200" w:firstLine="482"/>
              <w:textAlignment w:val="baseline"/>
              <w:rPr>
                <w:b/>
                <w:color w:val="000000"/>
                <w:sz w:val="24"/>
              </w:rPr>
            </w:pPr>
            <w:r>
              <w:rPr>
                <w:rFonts w:hint="eastAsia"/>
                <w:b/>
                <w:color w:val="000000"/>
                <w:sz w:val="24"/>
              </w:rPr>
              <w:t>五、环境风险</w:t>
            </w:r>
          </w:p>
          <w:p w14:paraId="09C8BBB7" w14:textId="77777777" w:rsidR="00ED0075" w:rsidRDefault="000F0575">
            <w:pPr>
              <w:autoSpaceDE w:val="0"/>
              <w:autoSpaceDN w:val="0"/>
              <w:adjustRightInd w:val="0"/>
              <w:snapToGrid w:val="0"/>
              <w:spacing w:line="460" w:lineRule="exact"/>
              <w:ind w:firstLineChars="200" w:firstLine="480"/>
              <w:textAlignment w:val="baseline"/>
              <w:rPr>
                <w:rFonts w:hAnsi="宋体"/>
                <w:color w:val="000000"/>
                <w:kern w:val="0"/>
                <w:sz w:val="24"/>
              </w:rPr>
            </w:pPr>
            <w:r>
              <w:rPr>
                <w:rFonts w:hint="eastAsia"/>
                <w:color w:val="000000"/>
                <w:kern w:val="0"/>
                <w:sz w:val="24"/>
              </w:rPr>
              <w:t>经查阅《建设项目环境风险评价技术导则》（</w:t>
            </w:r>
            <w:r>
              <w:rPr>
                <w:color w:val="000000"/>
                <w:kern w:val="0"/>
                <w:sz w:val="24"/>
              </w:rPr>
              <w:t>HJ169-2018</w:t>
            </w:r>
            <w:r>
              <w:rPr>
                <w:color w:val="000000"/>
                <w:kern w:val="0"/>
                <w:sz w:val="24"/>
              </w:rPr>
              <w:t>）附录</w:t>
            </w:r>
            <w:r>
              <w:rPr>
                <w:color w:val="000000"/>
                <w:kern w:val="0"/>
                <w:sz w:val="24"/>
              </w:rPr>
              <w:t>B</w:t>
            </w:r>
            <w:r>
              <w:rPr>
                <w:color w:val="000000"/>
                <w:kern w:val="0"/>
                <w:sz w:val="24"/>
              </w:rPr>
              <w:t>和《企业突发环境事件风险分级方法》（</w:t>
            </w:r>
            <w:r>
              <w:rPr>
                <w:color w:val="000000"/>
                <w:kern w:val="0"/>
                <w:sz w:val="24"/>
              </w:rPr>
              <w:t>HJ941-2018</w:t>
            </w:r>
            <w:r>
              <w:rPr>
                <w:color w:val="000000"/>
                <w:kern w:val="0"/>
                <w:sz w:val="24"/>
              </w:rPr>
              <w:t>）附录</w:t>
            </w:r>
            <w:r>
              <w:rPr>
                <w:color w:val="000000"/>
                <w:kern w:val="0"/>
                <w:sz w:val="24"/>
              </w:rPr>
              <w:t>A</w:t>
            </w:r>
            <w:r>
              <w:rPr>
                <w:color w:val="000000"/>
                <w:kern w:val="0"/>
                <w:sz w:val="24"/>
              </w:rPr>
              <w:t>，本项目所用原辅材料均不属于附录中列出的各类物质。根据《建设项目环境影响报告表编制技术指南（污染影响类）（试行）》，本项目无需进行环境风险评价。</w:t>
            </w:r>
          </w:p>
          <w:p w14:paraId="09C8BBB8" w14:textId="77777777" w:rsidR="00ED0075" w:rsidRDefault="00ED0075">
            <w:pPr>
              <w:autoSpaceDE w:val="0"/>
              <w:autoSpaceDN w:val="0"/>
              <w:adjustRightInd w:val="0"/>
              <w:snapToGrid w:val="0"/>
              <w:spacing w:line="460" w:lineRule="exact"/>
              <w:textAlignment w:val="baseline"/>
              <w:rPr>
                <w:rFonts w:hAnsi="宋体"/>
                <w:color w:val="000000"/>
                <w:kern w:val="0"/>
                <w:sz w:val="24"/>
              </w:rPr>
            </w:pPr>
          </w:p>
          <w:p w14:paraId="09C8BBB9" w14:textId="77777777" w:rsidR="00ED0075" w:rsidRDefault="00ED0075">
            <w:pPr>
              <w:autoSpaceDE w:val="0"/>
              <w:autoSpaceDN w:val="0"/>
              <w:adjustRightInd w:val="0"/>
              <w:snapToGrid w:val="0"/>
              <w:spacing w:line="460" w:lineRule="exact"/>
              <w:textAlignment w:val="baseline"/>
              <w:rPr>
                <w:rFonts w:hAnsi="宋体"/>
                <w:color w:val="000000"/>
                <w:kern w:val="0"/>
                <w:sz w:val="24"/>
              </w:rPr>
            </w:pPr>
          </w:p>
          <w:p w14:paraId="09C8BBBA" w14:textId="77777777" w:rsidR="00ED0075" w:rsidRDefault="00ED0075">
            <w:pPr>
              <w:autoSpaceDE w:val="0"/>
              <w:autoSpaceDN w:val="0"/>
              <w:adjustRightInd w:val="0"/>
              <w:snapToGrid w:val="0"/>
              <w:spacing w:line="460" w:lineRule="exact"/>
              <w:textAlignment w:val="baseline"/>
              <w:rPr>
                <w:rFonts w:hAnsi="宋体"/>
                <w:color w:val="000000"/>
                <w:kern w:val="0"/>
                <w:sz w:val="24"/>
              </w:rPr>
            </w:pPr>
          </w:p>
          <w:p w14:paraId="09C8BBD1" w14:textId="77777777" w:rsidR="00ED0075" w:rsidRDefault="00ED0075" w:rsidP="00866FE5">
            <w:pPr>
              <w:autoSpaceDE w:val="0"/>
              <w:autoSpaceDN w:val="0"/>
              <w:adjustRightInd w:val="0"/>
              <w:snapToGrid w:val="0"/>
              <w:spacing w:line="460" w:lineRule="exact"/>
              <w:textAlignment w:val="baseline"/>
              <w:rPr>
                <w:rFonts w:hAnsi="宋体"/>
                <w:color w:val="000000"/>
                <w:kern w:val="0"/>
                <w:sz w:val="24"/>
              </w:rPr>
            </w:pPr>
          </w:p>
        </w:tc>
      </w:tr>
    </w:tbl>
    <w:p w14:paraId="09C8BBD3" w14:textId="77777777" w:rsidR="00ED0075" w:rsidRDefault="00ED0075">
      <w:pPr>
        <w:pStyle w:val="af9"/>
        <w:jc w:val="center"/>
        <w:outlineLvl w:val="0"/>
        <w:rPr>
          <w:rFonts w:ascii="黑体" w:eastAsia="黑体" w:hAnsi="黑体"/>
          <w:snapToGrid w:val="0"/>
          <w:color w:val="000000"/>
          <w:sz w:val="30"/>
          <w:szCs w:val="30"/>
          <w:lang w:val="en-US"/>
        </w:rPr>
        <w:sectPr w:rsidR="00ED0075">
          <w:pgSz w:w="11906" w:h="16838"/>
          <w:pgMar w:top="1701" w:right="1531" w:bottom="1701" w:left="1531" w:header="851" w:footer="851" w:gutter="0"/>
          <w:cols w:space="720"/>
          <w:docGrid w:linePitch="312"/>
        </w:sectPr>
      </w:pPr>
    </w:p>
    <w:p w14:paraId="09C8BBD4" w14:textId="77777777" w:rsidR="00ED0075" w:rsidRDefault="000F0575">
      <w:pPr>
        <w:pStyle w:val="af9"/>
        <w:jc w:val="center"/>
        <w:outlineLvl w:val="0"/>
        <w:rPr>
          <w:rFonts w:ascii="黑体" w:eastAsia="黑体" w:hAnsi="黑体"/>
          <w:snapToGrid w:val="0"/>
          <w:color w:val="000000"/>
          <w:sz w:val="30"/>
          <w:szCs w:val="30"/>
        </w:rPr>
      </w:pPr>
      <w:r>
        <w:rPr>
          <w:rFonts w:ascii="黑体" w:eastAsia="黑体" w:hAnsi="黑体" w:hint="eastAsia"/>
          <w:snapToGrid w:val="0"/>
          <w:color w:val="000000"/>
          <w:sz w:val="30"/>
          <w:szCs w:val="30"/>
        </w:rPr>
        <w:lastRenderedPageBreak/>
        <w:t>五、</w:t>
      </w:r>
      <w:bookmarkStart w:id="14" w:name="_Hlk54167917"/>
      <w:r>
        <w:rPr>
          <w:rFonts w:ascii="黑体" w:eastAsia="黑体" w:hAnsi="黑体" w:hint="eastAsia"/>
          <w:snapToGrid w:val="0"/>
          <w:color w:val="000000"/>
          <w:sz w:val="30"/>
          <w:szCs w:val="30"/>
        </w:rPr>
        <w:t>环境保护措施监督检查清单</w:t>
      </w:r>
      <w:bookmarkEnd w:id="14"/>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239"/>
        <w:gridCol w:w="1279"/>
        <w:gridCol w:w="1418"/>
        <w:gridCol w:w="1842"/>
        <w:gridCol w:w="1134"/>
        <w:gridCol w:w="2148"/>
      </w:tblGrid>
      <w:tr w:rsidR="001A686A" w:rsidRPr="0052470B" w14:paraId="09C8BBDB" w14:textId="77777777">
        <w:trPr>
          <w:trHeight w:val="425"/>
          <w:jc w:val="center"/>
        </w:trPr>
        <w:tc>
          <w:tcPr>
            <w:tcW w:w="1239" w:type="dxa"/>
            <w:tcBorders>
              <w:top w:val="single" w:sz="8" w:space="0" w:color="auto"/>
              <w:bottom w:val="single" w:sz="4" w:space="0" w:color="auto"/>
              <w:tl2br w:val="single" w:sz="4" w:space="0" w:color="auto"/>
            </w:tcBorders>
            <w:vAlign w:val="center"/>
          </w:tcPr>
          <w:p w14:paraId="09C8BBD5" w14:textId="77777777" w:rsidR="00ED0075" w:rsidRDefault="000F0575">
            <w:pPr>
              <w:adjustRightInd w:val="0"/>
              <w:snapToGrid w:val="0"/>
              <w:ind w:firstLineChars="200" w:firstLine="422"/>
              <w:rPr>
                <w:b/>
                <w:color w:val="000000"/>
                <w:szCs w:val="21"/>
              </w:rPr>
            </w:pPr>
            <w:r>
              <w:rPr>
                <w:rFonts w:hAnsi="宋体"/>
                <w:b/>
                <w:color w:val="000000"/>
                <w:szCs w:val="21"/>
              </w:rPr>
              <w:t>内容</w:t>
            </w:r>
          </w:p>
          <w:p w14:paraId="09C8BBD6" w14:textId="77777777" w:rsidR="00ED0075" w:rsidRDefault="000F0575">
            <w:pPr>
              <w:adjustRightInd w:val="0"/>
              <w:snapToGrid w:val="0"/>
              <w:rPr>
                <w:b/>
                <w:color w:val="000000"/>
                <w:szCs w:val="21"/>
              </w:rPr>
            </w:pPr>
            <w:r>
              <w:rPr>
                <w:rFonts w:hAnsi="宋体"/>
                <w:b/>
                <w:color w:val="000000"/>
                <w:szCs w:val="21"/>
              </w:rPr>
              <w:t>要素</w:t>
            </w:r>
          </w:p>
        </w:tc>
        <w:tc>
          <w:tcPr>
            <w:tcW w:w="1279" w:type="dxa"/>
            <w:tcBorders>
              <w:top w:val="single" w:sz="8" w:space="0" w:color="auto"/>
              <w:bottom w:val="single" w:sz="4" w:space="0" w:color="auto"/>
            </w:tcBorders>
            <w:vAlign w:val="center"/>
          </w:tcPr>
          <w:p w14:paraId="09C8BBD7" w14:textId="77777777" w:rsidR="00ED0075" w:rsidRDefault="000F0575">
            <w:pPr>
              <w:adjustRightInd w:val="0"/>
              <w:snapToGrid w:val="0"/>
              <w:jc w:val="center"/>
              <w:rPr>
                <w:b/>
                <w:color w:val="000000"/>
                <w:szCs w:val="21"/>
              </w:rPr>
            </w:pPr>
            <w:r>
              <w:rPr>
                <w:rFonts w:hAnsi="宋体"/>
                <w:b/>
                <w:color w:val="000000"/>
                <w:szCs w:val="21"/>
              </w:rPr>
              <w:t>污染源</w:t>
            </w:r>
          </w:p>
        </w:tc>
        <w:tc>
          <w:tcPr>
            <w:tcW w:w="1418" w:type="dxa"/>
            <w:tcBorders>
              <w:top w:val="single" w:sz="8" w:space="0" w:color="auto"/>
              <w:bottom w:val="single" w:sz="4" w:space="0" w:color="auto"/>
            </w:tcBorders>
            <w:vAlign w:val="center"/>
          </w:tcPr>
          <w:p w14:paraId="09C8BBD8" w14:textId="77777777" w:rsidR="00ED0075" w:rsidRDefault="000F0575">
            <w:pPr>
              <w:adjustRightInd w:val="0"/>
              <w:snapToGrid w:val="0"/>
              <w:jc w:val="center"/>
              <w:rPr>
                <w:b/>
                <w:color w:val="000000"/>
                <w:szCs w:val="21"/>
              </w:rPr>
            </w:pPr>
            <w:r>
              <w:rPr>
                <w:rFonts w:hAnsi="宋体"/>
                <w:b/>
                <w:color w:val="000000"/>
                <w:szCs w:val="21"/>
              </w:rPr>
              <w:t>污染物项目</w:t>
            </w:r>
          </w:p>
        </w:tc>
        <w:tc>
          <w:tcPr>
            <w:tcW w:w="2976" w:type="dxa"/>
            <w:gridSpan w:val="2"/>
            <w:tcBorders>
              <w:top w:val="single" w:sz="8" w:space="0" w:color="auto"/>
              <w:bottom w:val="single" w:sz="4" w:space="0" w:color="auto"/>
            </w:tcBorders>
            <w:vAlign w:val="center"/>
          </w:tcPr>
          <w:p w14:paraId="09C8BBD9" w14:textId="77777777" w:rsidR="00ED0075" w:rsidRDefault="000F0575">
            <w:pPr>
              <w:adjustRightInd w:val="0"/>
              <w:snapToGrid w:val="0"/>
              <w:jc w:val="center"/>
              <w:rPr>
                <w:b/>
                <w:color w:val="000000"/>
                <w:szCs w:val="21"/>
              </w:rPr>
            </w:pPr>
            <w:r>
              <w:rPr>
                <w:rFonts w:hAnsi="宋体"/>
                <w:b/>
                <w:color w:val="000000"/>
                <w:szCs w:val="21"/>
              </w:rPr>
              <w:t>环境保护措施</w:t>
            </w:r>
          </w:p>
        </w:tc>
        <w:tc>
          <w:tcPr>
            <w:tcW w:w="2148" w:type="dxa"/>
            <w:tcBorders>
              <w:top w:val="single" w:sz="8" w:space="0" w:color="auto"/>
              <w:bottom w:val="single" w:sz="4" w:space="0" w:color="auto"/>
            </w:tcBorders>
            <w:vAlign w:val="center"/>
          </w:tcPr>
          <w:p w14:paraId="09C8BBDA" w14:textId="77777777" w:rsidR="00ED0075" w:rsidRDefault="000F0575">
            <w:pPr>
              <w:adjustRightInd w:val="0"/>
              <w:snapToGrid w:val="0"/>
              <w:jc w:val="center"/>
              <w:rPr>
                <w:b/>
                <w:color w:val="000000"/>
                <w:szCs w:val="21"/>
              </w:rPr>
            </w:pPr>
            <w:r>
              <w:rPr>
                <w:rFonts w:hAnsi="宋体"/>
                <w:b/>
                <w:color w:val="000000"/>
                <w:szCs w:val="21"/>
              </w:rPr>
              <w:t>执行标准</w:t>
            </w:r>
          </w:p>
        </w:tc>
      </w:tr>
      <w:tr w:rsidR="001A686A" w:rsidRPr="0052470B" w14:paraId="09C8BBE1" w14:textId="77777777">
        <w:trPr>
          <w:trHeight w:val="470"/>
          <w:jc w:val="center"/>
        </w:trPr>
        <w:tc>
          <w:tcPr>
            <w:tcW w:w="1239" w:type="dxa"/>
            <w:tcBorders>
              <w:top w:val="single" w:sz="4" w:space="0" w:color="auto"/>
              <w:bottom w:val="single" w:sz="4" w:space="0" w:color="auto"/>
            </w:tcBorders>
            <w:vAlign w:val="center"/>
          </w:tcPr>
          <w:p w14:paraId="09C8BBDC" w14:textId="77777777" w:rsidR="00ED0075" w:rsidRDefault="000F0575">
            <w:pPr>
              <w:adjustRightInd w:val="0"/>
              <w:snapToGrid w:val="0"/>
              <w:jc w:val="center"/>
              <w:rPr>
                <w:color w:val="000000"/>
                <w:szCs w:val="21"/>
              </w:rPr>
            </w:pPr>
            <w:r>
              <w:rPr>
                <w:rFonts w:hAnsi="宋体"/>
                <w:color w:val="000000"/>
                <w:szCs w:val="21"/>
              </w:rPr>
              <w:t>大气环境</w:t>
            </w:r>
          </w:p>
        </w:tc>
        <w:tc>
          <w:tcPr>
            <w:tcW w:w="1279" w:type="dxa"/>
            <w:tcBorders>
              <w:top w:val="single" w:sz="4" w:space="0" w:color="auto"/>
              <w:bottom w:val="single" w:sz="4" w:space="0" w:color="auto"/>
            </w:tcBorders>
            <w:vAlign w:val="center"/>
          </w:tcPr>
          <w:p w14:paraId="09C8BBDD" w14:textId="77777777" w:rsidR="00ED0075" w:rsidRDefault="000F0575">
            <w:pPr>
              <w:snapToGrid w:val="0"/>
              <w:jc w:val="center"/>
              <w:textAlignment w:val="baseline"/>
              <w:rPr>
                <w:color w:val="000000"/>
                <w:kern w:val="0"/>
                <w:szCs w:val="21"/>
              </w:rPr>
            </w:pPr>
            <w:r>
              <w:rPr>
                <w:rFonts w:hint="eastAsia"/>
                <w:color w:val="000000"/>
                <w:kern w:val="0"/>
                <w:szCs w:val="21"/>
              </w:rPr>
              <w:t>/</w:t>
            </w:r>
          </w:p>
        </w:tc>
        <w:tc>
          <w:tcPr>
            <w:tcW w:w="1418" w:type="dxa"/>
            <w:tcBorders>
              <w:top w:val="single" w:sz="4" w:space="0" w:color="auto"/>
              <w:bottom w:val="single" w:sz="4" w:space="0" w:color="auto"/>
            </w:tcBorders>
            <w:vAlign w:val="center"/>
          </w:tcPr>
          <w:p w14:paraId="09C8BBDE" w14:textId="77777777" w:rsidR="00ED0075" w:rsidRDefault="000F0575">
            <w:pPr>
              <w:adjustRightInd w:val="0"/>
              <w:snapToGrid w:val="0"/>
              <w:jc w:val="center"/>
              <w:rPr>
                <w:color w:val="000000"/>
                <w:szCs w:val="21"/>
              </w:rPr>
            </w:pPr>
            <w:r>
              <w:rPr>
                <w:rFonts w:hint="eastAsia"/>
                <w:color w:val="000000"/>
                <w:szCs w:val="21"/>
              </w:rPr>
              <w:t>/</w:t>
            </w:r>
          </w:p>
        </w:tc>
        <w:tc>
          <w:tcPr>
            <w:tcW w:w="2976" w:type="dxa"/>
            <w:gridSpan w:val="2"/>
            <w:tcBorders>
              <w:top w:val="single" w:sz="4" w:space="0" w:color="auto"/>
              <w:bottom w:val="single" w:sz="4" w:space="0" w:color="auto"/>
            </w:tcBorders>
            <w:vAlign w:val="center"/>
          </w:tcPr>
          <w:p w14:paraId="09C8BBDF" w14:textId="77777777" w:rsidR="00ED0075" w:rsidRDefault="000F0575">
            <w:pPr>
              <w:snapToGrid w:val="0"/>
              <w:jc w:val="center"/>
              <w:textAlignment w:val="baseline"/>
              <w:rPr>
                <w:color w:val="000000"/>
                <w:kern w:val="0"/>
                <w:szCs w:val="21"/>
              </w:rPr>
            </w:pPr>
            <w:r>
              <w:rPr>
                <w:rFonts w:hint="eastAsia"/>
                <w:color w:val="000000"/>
                <w:kern w:val="0"/>
                <w:szCs w:val="21"/>
              </w:rPr>
              <w:t>/</w:t>
            </w:r>
          </w:p>
        </w:tc>
        <w:tc>
          <w:tcPr>
            <w:tcW w:w="2148" w:type="dxa"/>
            <w:tcBorders>
              <w:top w:val="single" w:sz="4" w:space="0" w:color="auto"/>
              <w:bottom w:val="single" w:sz="4" w:space="0" w:color="auto"/>
            </w:tcBorders>
            <w:vAlign w:val="center"/>
          </w:tcPr>
          <w:p w14:paraId="09C8BBE0" w14:textId="77777777" w:rsidR="00ED0075" w:rsidRDefault="000F0575">
            <w:pPr>
              <w:pStyle w:val="affa"/>
              <w:rPr>
                <w:color w:val="000000"/>
                <w:lang w:val="en-US"/>
              </w:rPr>
            </w:pPr>
            <w:r>
              <w:rPr>
                <w:rFonts w:hint="eastAsia"/>
                <w:color w:val="000000"/>
                <w:lang w:val="en-US"/>
              </w:rPr>
              <w:t>/</w:t>
            </w:r>
          </w:p>
        </w:tc>
      </w:tr>
      <w:tr w:rsidR="001A686A" w:rsidRPr="0052470B" w14:paraId="09C8BBE8" w14:textId="77777777">
        <w:trPr>
          <w:trHeight w:val="699"/>
          <w:jc w:val="center"/>
        </w:trPr>
        <w:tc>
          <w:tcPr>
            <w:tcW w:w="1239" w:type="dxa"/>
            <w:vMerge w:val="restart"/>
            <w:tcBorders>
              <w:top w:val="single" w:sz="4" w:space="0" w:color="auto"/>
              <w:bottom w:val="single" w:sz="4" w:space="0" w:color="auto"/>
            </w:tcBorders>
            <w:vAlign w:val="center"/>
          </w:tcPr>
          <w:p w14:paraId="09C8BBE2" w14:textId="77777777" w:rsidR="00ED0075" w:rsidRDefault="000F0575">
            <w:pPr>
              <w:adjustRightInd w:val="0"/>
              <w:snapToGrid w:val="0"/>
              <w:jc w:val="center"/>
              <w:rPr>
                <w:color w:val="000000"/>
                <w:szCs w:val="21"/>
              </w:rPr>
            </w:pPr>
            <w:r>
              <w:rPr>
                <w:rFonts w:hAnsi="宋体"/>
                <w:color w:val="000000"/>
                <w:szCs w:val="21"/>
              </w:rPr>
              <w:t>地表水环境</w:t>
            </w:r>
          </w:p>
        </w:tc>
        <w:tc>
          <w:tcPr>
            <w:tcW w:w="1279" w:type="dxa"/>
            <w:tcBorders>
              <w:top w:val="single" w:sz="4" w:space="0" w:color="auto"/>
              <w:bottom w:val="single" w:sz="4" w:space="0" w:color="auto"/>
            </w:tcBorders>
            <w:vAlign w:val="center"/>
          </w:tcPr>
          <w:p w14:paraId="09C8BBE3" w14:textId="77777777" w:rsidR="00ED0075" w:rsidRDefault="000F0575">
            <w:pPr>
              <w:pStyle w:val="affa"/>
              <w:rPr>
                <w:color w:val="000000"/>
                <w:lang w:val="en-US"/>
              </w:rPr>
            </w:pPr>
            <w:r>
              <w:rPr>
                <w:rFonts w:hint="eastAsia"/>
                <w:color w:val="000000"/>
                <w:lang w:val="en-US"/>
              </w:rPr>
              <w:t>冻干废水</w:t>
            </w:r>
          </w:p>
        </w:tc>
        <w:tc>
          <w:tcPr>
            <w:tcW w:w="1418" w:type="dxa"/>
            <w:vMerge w:val="restart"/>
            <w:tcBorders>
              <w:top w:val="single" w:sz="4" w:space="0" w:color="auto"/>
              <w:bottom w:val="single" w:sz="4" w:space="0" w:color="auto"/>
            </w:tcBorders>
            <w:vAlign w:val="center"/>
          </w:tcPr>
          <w:p w14:paraId="09C8BBE4" w14:textId="77777777" w:rsidR="00ED0075" w:rsidRDefault="000F0575">
            <w:pPr>
              <w:pStyle w:val="affa"/>
              <w:rPr>
                <w:color w:val="000000"/>
                <w:lang w:val="en-US"/>
              </w:rPr>
            </w:pPr>
            <w:r>
              <w:rPr>
                <w:color w:val="000000"/>
                <w:lang w:val="en-US"/>
              </w:rPr>
              <w:t>pH</w:t>
            </w:r>
            <w:r>
              <w:rPr>
                <w:rFonts w:hint="eastAsia"/>
                <w:color w:val="000000"/>
                <w:lang w:val="en-US"/>
              </w:rPr>
              <w:t>、</w:t>
            </w:r>
            <w:r>
              <w:rPr>
                <w:color w:val="000000"/>
                <w:lang w:val="en-US"/>
              </w:rPr>
              <w:t>COD</w:t>
            </w:r>
            <w:r>
              <w:rPr>
                <w:color w:val="000000"/>
              </w:rPr>
              <w:t>、</w:t>
            </w:r>
            <w:r>
              <w:rPr>
                <w:rFonts w:hint="eastAsia"/>
                <w:color w:val="000000"/>
                <w:lang w:val="en-US"/>
              </w:rPr>
              <w:t>B</w:t>
            </w:r>
            <w:r>
              <w:rPr>
                <w:color w:val="000000"/>
                <w:lang w:val="en-US"/>
              </w:rPr>
              <w:t>OD</w:t>
            </w:r>
            <w:r>
              <w:rPr>
                <w:rFonts w:hint="eastAsia"/>
                <w:color w:val="000000"/>
                <w:vertAlign w:val="subscript"/>
                <w:lang w:val="en-US"/>
              </w:rPr>
              <w:t>5</w:t>
            </w:r>
            <w:r>
              <w:rPr>
                <w:rFonts w:hint="eastAsia"/>
                <w:color w:val="000000"/>
              </w:rPr>
              <w:t>、</w:t>
            </w:r>
            <w:r>
              <w:rPr>
                <w:color w:val="000000"/>
                <w:lang w:val="en-US"/>
              </w:rPr>
              <w:t>SS</w:t>
            </w:r>
            <w:r>
              <w:rPr>
                <w:color w:val="000000"/>
              </w:rPr>
              <w:t>、</w:t>
            </w:r>
            <w:r>
              <w:rPr>
                <w:color w:val="000000"/>
                <w:lang w:val="en-US"/>
              </w:rPr>
              <w:t>NH</w:t>
            </w:r>
            <w:r>
              <w:rPr>
                <w:color w:val="000000"/>
                <w:vertAlign w:val="subscript"/>
                <w:lang w:val="en-US"/>
              </w:rPr>
              <w:t>3</w:t>
            </w:r>
            <w:r>
              <w:rPr>
                <w:color w:val="000000"/>
                <w:lang w:val="en-US"/>
              </w:rPr>
              <w:t>-N</w:t>
            </w:r>
            <w:r>
              <w:rPr>
                <w:color w:val="000000"/>
              </w:rPr>
              <w:t>、</w:t>
            </w:r>
            <w:r>
              <w:rPr>
                <w:color w:val="000000"/>
                <w:lang w:val="en-US"/>
              </w:rPr>
              <w:t>TP</w:t>
            </w:r>
            <w:r>
              <w:rPr>
                <w:color w:val="000000"/>
              </w:rPr>
              <w:t>、</w:t>
            </w:r>
            <w:r>
              <w:rPr>
                <w:color w:val="000000"/>
                <w:lang w:val="en-US"/>
              </w:rPr>
              <w:t>TN</w:t>
            </w:r>
          </w:p>
        </w:tc>
        <w:tc>
          <w:tcPr>
            <w:tcW w:w="1842" w:type="dxa"/>
            <w:vMerge w:val="restart"/>
            <w:tcBorders>
              <w:top w:val="single" w:sz="4" w:space="0" w:color="auto"/>
              <w:bottom w:val="single" w:sz="4" w:space="0" w:color="auto"/>
            </w:tcBorders>
            <w:vAlign w:val="center"/>
          </w:tcPr>
          <w:p w14:paraId="09C8BBE5" w14:textId="77777777" w:rsidR="00ED0075" w:rsidRDefault="000F0575">
            <w:pPr>
              <w:pStyle w:val="affa"/>
              <w:rPr>
                <w:rFonts w:hAnsi="宋体"/>
                <w:color w:val="000000"/>
                <w:lang w:val="en-US"/>
              </w:rPr>
            </w:pPr>
            <w:r>
              <w:rPr>
                <w:rFonts w:hint="eastAsia"/>
                <w:color w:val="000000"/>
                <w:lang w:val="en-US"/>
              </w:rPr>
              <w:t>厂区现有污水处理站</w:t>
            </w:r>
            <w:r>
              <w:rPr>
                <w:rFonts w:hint="eastAsia"/>
                <w:color w:val="000000"/>
                <w:lang w:val="en-US"/>
              </w:rPr>
              <w:t>(</w:t>
            </w:r>
            <w:r>
              <w:rPr>
                <w:rFonts w:hint="eastAsia"/>
                <w:color w:val="000000"/>
                <w:lang w:val="en-US"/>
              </w:rPr>
              <w:t>水解酸化</w:t>
            </w:r>
            <w:r>
              <w:rPr>
                <w:rFonts w:hint="eastAsia"/>
                <w:color w:val="000000"/>
                <w:lang w:val="en-US"/>
              </w:rPr>
              <w:t>+</w:t>
            </w:r>
            <w:r>
              <w:rPr>
                <w:rFonts w:hint="eastAsia"/>
                <w:color w:val="000000"/>
                <w:lang w:val="en-US"/>
              </w:rPr>
              <w:t>两级</w:t>
            </w:r>
            <w:r>
              <w:rPr>
                <w:rFonts w:hint="eastAsia"/>
                <w:color w:val="000000"/>
                <w:lang w:val="en-US"/>
              </w:rPr>
              <w:t>A/O+</w:t>
            </w:r>
            <w:r>
              <w:rPr>
                <w:rFonts w:hint="eastAsia"/>
                <w:color w:val="000000"/>
                <w:lang w:val="en-US"/>
              </w:rPr>
              <w:t>沉淀</w:t>
            </w:r>
            <w:r>
              <w:rPr>
                <w:rFonts w:hint="eastAsia"/>
                <w:color w:val="000000"/>
                <w:lang w:val="en-US"/>
              </w:rPr>
              <w:t>+</w:t>
            </w:r>
            <w:r>
              <w:rPr>
                <w:rFonts w:hint="eastAsia"/>
                <w:color w:val="000000"/>
                <w:lang w:val="en-US"/>
              </w:rPr>
              <w:t>消毒，</w:t>
            </w:r>
            <w:r>
              <w:rPr>
                <w:color w:val="000000"/>
                <w:lang w:val="en-US"/>
              </w:rPr>
              <w:t>1300m</w:t>
            </w:r>
            <w:r>
              <w:rPr>
                <w:color w:val="000000"/>
                <w:vertAlign w:val="superscript"/>
                <w:lang w:val="en-US"/>
              </w:rPr>
              <w:t>3</w:t>
            </w:r>
            <w:r>
              <w:rPr>
                <w:color w:val="000000"/>
                <w:lang w:val="en-US"/>
              </w:rPr>
              <w:t>/d)</w:t>
            </w:r>
          </w:p>
        </w:tc>
        <w:tc>
          <w:tcPr>
            <w:tcW w:w="1134" w:type="dxa"/>
            <w:vMerge w:val="restart"/>
            <w:tcBorders>
              <w:top w:val="single" w:sz="4" w:space="0" w:color="auto"/>
              <w:bottom w:val="single" w:sz="4" w:space="0" w:color="auto"/>
            </w:tcBorders>
            <w:vAlign w:val="center"/>
          </w:tcPr>
          <w:p w14:paraId="09C8BBE6" w14:textId="77777777" w:rsidR="00ED0075" w:rsidRDefault="000F0575">
            <w:pPr>
              <w:pStyle w:val="affa"/>
              <w:rPr>
                <w:rFonts w:hAnsi="宋体"/>
                <w:color w:val="000000"/>
                <w:lang w:val="en-US"/>
              </w:rPr>
            </w:pPr>
            <w:r>
              <w:rPr>
                <w:rFonts w:hint="eastAsia"/>
                <w:color w:val="000000"/>
                <w:lang w:val="en-US"/>
              </w:rPr>
              <w:t>新乡市排水工程有限公司（贾屯污水处理厂）</w:t>
            </w:r>
          </w:p>
        </w:tc>
        <w:tc>
          <w:tcPr>
            <w:tcW w:w="2148" w:type="dxa"/>
            <w:vMerge w:val="restart"/>
            <w:tcBorders>
              <w:top w:val="single" w:sz="4" w:space="0" w:color="auto"/>
              <w:bottom w:val="single" w:sz="4" w:space="0" w:color="auto"/>
            </w:tcBorders>
            <w:vAlign w:val="center"/>
          </w:tcPr>
          <w:p w14:paraId="09C8BBE7" w14:textId="77777777" w:rsidR="00ED0075" w:rsidRDefault="000F0575">
            <w:pPr>
              <w:adjustRightInd w:val="0"/>
              <w:snapToGrid w:val="0"/>
              <w:jc w:val="center"/>
              <w:rPr>
                <w:color w:val="000000"/>
                <w:szCs w:val="21"/>
              </w:rPr>
            </w:pPr>
            <w:r>
              <w:rPr>
                <w:rFonts w:hint="eastAsia"/>
                <w:color w:val="000000"/>
                <w:szCs w:val="21"/>
              </w:rPr>
              <w:t>《污水综合排放标准》（</w:t>
            </w:r>
            <w:r>
              <w:rPr>
                <w:rFonts w:hint="eastAsia"/>
                <w:color w:val="000000"/>
                <w:szCs w:val="21"/>
              </w:rPr>
              <w:t>GB8978-1996</w:t>
            </w:r>
            <w:r>
              <w:rPr>
                <w:rFonts w:hint="eastAsia"/>
                <w:color w:val="000000"/>
                <w:szCs w:val="21"/>
              </w:rPr>
              <w:t>）三级标准</w:t>
            </w:r>
            <w:r>
              <w:rPr>
                <w:rFonts w:hint="eastAsia"/>
                <w:color w:val="000000"/>
                <w:szCs w:val="21"/>
              </w:rPr>
              <w:t>p</w:t>
            </w:r>
            <w:r>
              <w:rPr>
                <w:color w:val="000000"/>
                <w:szCs w:val="21"/>
              </w:rPr>
              <w:t xml:space="preserve">H </w:t>
            </w:r>
            <w:r>
              <w:rPr>
                <w:rFonts w:hint="eastAsia"/>
                <w:color w:val="000000"/>
                <w:szCs w:val="21"/>
              </w:rPr>
              <w:t>6-9</w:t>
            </w:r>
            <w:r>
              <w:rPr>
                <w:rFonts w:hint="eastAsia"/>
                <w:color w:val="000000"/>
                <w:szCs w:val="21"/>
              </w:rPr>
              <w:t>、</w:t>
            </w:r>
            <w:r>
              <w:rPr>
                <w:rFonts w:hint="eastAsia"/>
                <w:color w:val="000000"/>
                <w:szCs w:val="21"/>
              </w:rPr>
              <w:t>COD 500mg/L</w:t>
            </w:r>
            <w:r>
              <w:rPr>
                <w:rFonts w:hint="eastAsia"/>
                <w:color w:val="000000"/>
                <w:szCs w:val="21"/>
              </w:rPr>
              <w:t>、</w:t>
            </w:r>
            <w:r>
              <w:rPr>
                <w:rFonts w:hint="eastAsia"/>
                <w:color w:val="000000"/>
                <w:szCs w:val="21"/>
              </w:rPr>
              <w:t>B</w:t>
            </w:r>
            <w:r>
              <w:rPr>
                <w:color w:val="000000"/>
                <w:szCs w:val="21"/>
              </w:rPr>
              <w:t>OD</w:t>
            </w:r>
            <w:r>
              <w:rPr>
                <w:rFonts w:hint="eastAsia"/>
                <w:color w:val="000000"/>
                <w:szCs w:val="21"/>
                <w:vertAlign w:val="subscript"/>
              </w:rPr>
              <w:t>5</w:t>
            </w:r>
            <w:r>
              <w:rPr>
                <w:rFonts w:hint="eastAsia"/>
                <w:color w:val="000000"/>
                <w:szCs w:val="21"/>
              </w:rPr>
              <w:t xml:space="preserve"> 300mg/L</w:t>
            </w:r>
            <w:r>
              <w:rPr>
                <w:rFonts w:hint="eastAsia"/>
                <w:color w:val="000000"/>
                <w:szCs w:val="21"/>
              </w:rPr>
              <w:t>、</w:t>
            </w:r>
            <w:r>
              <w:rPr>
                <w:rFonts w:hint="eastAsia"/>
                <w:color w:val="000000"/>
                <w:szCs w:val="21"/>
              </w:rPr>
              <w:t>S</w:t>
            </w:r>
            <w:r>
              <w:rPr>
                <w:color w:val="000000"/>
                <w:szCs w:val="21"/>
              </w:rPr>
              <w:t xml:space="preserve">S </w:t>
            </w:r>
            <w:r>
              <w:rPr>
                <w:rFonts w:hint="eastAsia"/>
                <w:color w:val="000000"/>
                <w:szCs w:val="21"/>
              </w:rPr>
              <w:t>400mg/L</w:t>
            </w:r>
            <w:r>
              <w:rPr>
                <w:rFonts w:hint="eastAsia"/>
                <w:color w:val="000000"/>
                <w:szCs w:val="21"/>
              </w:rPr>
              <w:t>；新乡市排水工程有限公司（贾屯污水处理厂）收水标准</w:t>
            </w:r>
            <w:r>
              <w:rPr>
                <w:rFonts w:hint="eastAsia"/>
                <w:color w:val="000000"/>
                <w:szCs w:val="21"/>
              </w:rPr>
              <w:t>COD 450mg/L</w:t>
            </w:r>
            <w:r>
              <w:rPr>
                <w:rFonts w:hint="eastAsia"/>
                <w:color w:val="000000"/>
                <w:szCs w:val="21"/>
              </w:rPr>
              <w:t>、</w:t>
            </w:r>
            <w:r>
              <w:rPr>
                <w:rFonts w:hint="eastAsia"/>
                <w:color w:val="000000"/>
                <w:szCs w:val="21"/>
              </w:rPr>
              <w:t>B</w:t>
            </w:r>
            <w:r>
              <w:rPr>
                <w:color w:val="000000"/>
                <w:szCs w:val="21"/>
              </w:rPr>
              <w:t>OD</w:t>
            </w:r>
            <w:r>
              <w:rPr>
                <w:rFonts w:hint="eastAsia"/>
                <w:color w:val="000000"/>
                <w:szCs w:val="21"/>
                <w:vertAlign w:val="subscript"/>
              </w:rPr>
              <w:t>5</w:t>
            </w:r>
            <w:r>
              <w:rPr>
                <w:rFonts w:hint="eastAsia"/>
                <w:color w:val="000000"/>
                <w:szCs w:val="21"/>
              </w:rPr>
              <w:t xml:space="preserve"> 180mg/L</w:t>
            </w:r>
            <w:r>
              <w:rPr>
                <w:rFonts w:hint="eastAsia"/>
                <w:color w:val="000000"/>
                <w:szCs w:val="21"/>
              </w:rPr>
              <w:t>、</w:t>
            </w:r>
            <w:r>
              <w:rPr>
                <w:rFonts w:hint="eastAsia"/>
                <w:color w:val="000000"/>
                <w:szCs w:val="21"/>
              </w:rPr>
              <w:t>S</w:t>
            </w:r>
            <w:r>
              <w:rPr>
                <w:color w:val="000000"/>
                <w:szCs w:val="21"/>
              </w:rPr>
              <w:t xml:space="preserve">S </w:t>
            </w:r>
            <w:r>
              <w:rPr>
                <w:rFonts w:hint="eastAsia"/>
                <w:color w:val="000000"/>
                <w:szCs w:val="21"/>
              </w:rPr>
              <w:t>350mg/L</w:t>
            </w:r>
            <w:r>
              <w:rPr>
                <w:rFonts w:hint="eastAsia"/>
                <w:color w:val="000000"/>
                <w:szCs w:val="21"/>
              </w:rPr>
              <w:t>、</w:t>
            </w:r>
            <w:r>
              <w:rPr>
                <w:rFonts w:hint="eastAsia"/>
                <w:color w:val="000000"/>
                <w:szCs w:val="21"/>
              </w:rPr>
              <w:t>NH</w:t>
            </w:r>
            <w:r>
              <w:rPr>
                <w:rFonts w:hint="eastAsia"/>
                <w:color w:val="000000"/>
                <w:szCs w:val="21"/>
                <w:vertAlign w:val="subscript"/>
              </w:rPr>
              <w:t>3</w:t>
            </w:r>
            <w:r>
              <w:rPr>
                <w:rFonts w:hint="eastAsia"/>
                <w:color w:val="000000"/>
                <w:szCs w:val="21"/>
              </w:rPr>
              <w:t>-N 35mg/L</w:t>
            </w:r>
            <w:r>
              <w:rPr>
                <w:rFonts w:hint="eastAsia"/>
                <w:color w:val="000000"/>
                <w:szCs w:val="21"/>
              </w:rPr>
              <w:t>、</w:t>
            </w:r>
            <w:r>
              <w:rPr>
                <w:rFonts w:hint="eastAsia"/>
                <w:color w:val="000000"/>
                <w:szCs w:val="21"/>
              </w:rPr>
              <w:t>TP 6mg/L</w:t>
            </w:r>
            <w:r>
              <w:rPr>
                <w:rFonts w:hint="eastAsia"/>
                <w:color w:val="000000"/>
                <w:szCs w:val="21"/>
              </w:rPr>
              <w:t>、</w:t>
            </w:r>
            <w:r>
              <w:rPr>
                <w:rFonts w:hint="eastAsia"/>
                <w:color w:val="000000"/>
                <w:szCs w:val="21"/>
              </w:rPr>
              <w:t>TN 45mg/L</w:t>
            </w:r>
          </w:p>
        </w:tc>
      </w:tr>
      <w:tr w:rsidR="001A686A" w:rsidRPr="0052470B" w14:paraId="09C8BBEF" w14:textId="77777777">
        <w:trPr>
          <w:trHeight w:val="699"/>
          <w:jc w:val="center"/>
        </w:trPr>
        <w:tc>
          <w:tcPr>
            <w:tcW w:w="1239" w:type="dxa"/>
            <w:vMerge/>
            <w:tcBorders>
              <w:top w:val="single" w:sz="4" w:space="0" w:color="auto"/>
              <w:bottom w:val="single" w:sz="4" w:space="0" w:color="auto"/>
            </w:tcBorders>
            <w:vAlign w:val="center"/>
          </w:tcPr>
          <w:p w14:paraId="09C8BBE9" w14:textId="77777777" w:rsidR="00ED0075" w:rsidRDefault="00ED0075">
            <w:pPr>
              <w:adjustRightInd w:val="0"/>
              <w:snapToGrid w:val="0"/>
              <w:jc w:val="center"/>
              <w:rPr>
                <w:rFonts w:hAnsi="宋体"/>
                <w:color w:val="000000"/>
                <w:szCs w:val="21"/>
              </w:rPr>
            </w:pPr>
          </w:p>
        </w:tc>
        <w:tc>
          <w:tcPr>
            <w:tcW w:w="1279" w:type="dxa"/>
            <w:tcBorders>
              <w:top w:val="single" w:sz="4" w:space="0" w:color="auto"/>
              <w:bottom w:val="single" w:sz="4" w:space="0" w:color="auto"/>
            </w:tcBorders>
            <w:vAlign w:val="center"/>
          </w:tcPr>
          <w:p w14:paraId="09C8BBEA" w14:textId="77777777" w:rsidR="00ED0075" w:rsidRDefault="000F0575">
            <w:pPr>
              <w:pStyle w:val="affa"/>
              <w:rPr>
                <w:color w:val="000000"/>
                <w:lang w:val="en-US"/>
              </w:rPr>
            </w:pPr>
            <w:r>
              <w:rPr>
                <w:rFonts w:hint="eastAsia"/>
                <w:color w:val="000000"/>
                <w:lang w:val="en-US"/>
              </w:rPr>
              <w:t>设备清洗废水</w:t>
            </w:r>
          </w:p>
        </w:tc>
        <w:tc>
          <w:tcPr>
            <w:tcW w:w="1418" w:type="dxa"/>
            <w:vMerge/>
            <w:tcBorders>
              <w:top w:val="single" w:sz="4" w:space="0" w:color="auto"/>
              <w:bottom w:val="single" w:sz="4" w:space="0" w:color="auto"/>
            </w:tcBorders>
            <w:vAlign w:val="center"/>
          </w:tcPr>
          <w:p w14:paraId="09C8BBEB" w14:textId="77777777" w:rsidR="00ED0075" w:rsidRDefault="00ED0075">
            <w:pPr>
              <w:pStyle w:val="affa"/>
              <w:rPr>
                <w:color w:val="000000"/>
              </w:rPr>
            </w:pPr>
          </w:p>
        </w:tc>
        <w:tc>
          <w:tcPr>
            <w:tcW w:w="1842" w:type="dxa"/>
            <w:vMerge/>
            <w:tcBorders>
              <w:top w:val="single" w:sz="4" w:space="0" w:color="auto"/>
              <w:bottom w:val="single" w:sz="4" w:space="0" w:color="auto"/>
            </w:tcBorders>
            <w:vAlign w:val="center"/>
          </w:tcPr>
          <w:p w14:paraId="09C8BBEC" w14:textId="77777777" w:rsidR="00ED0075" w:rsidRDefault="00ED0075">
            <w:pPr>
              <w:pStyle w:val="affa"/>
              <w:rPr>
                <w:color w:val="000000"/>
                <w:lang w:val="en-US"/>
              </w:rPr>
            </w:pPr>
          </w:p>
        </w:tc>
        <w:tc>
          <w:tcPr>
            <w:tcW w:w="1134" w:type="dxa"/>
            <w:vMerge/>
            <w:tcBorders>
              <w:top w:val="single" w:sz="4" w:space="0" w:color="auto"/>
              <w:bottom w:val="single" w:sz="4" w:space="0" w:color="auto"/>
            </w:tcBorders>
            <w:vAlign w:val="center"/>
          </w:tcPr>
          <w:p w14:paraId="09C8BBED" w14:textId="77777777" w:rsidR="00ED0075" w:rsidRDefault="00ED0075">
            <w:pPr>
              <w:pStyle w:val="affa"/>
              <w:rPr>
                <w:color w:val="000000"/>
                <w:lang w:val="en-US"/>
              </w:rPr>
            </w:pPr>
          </w:p>
        </w:tc>
        <w:tc>
          <w:tcPr>
            <w:tcW w:w="2148" w:type="dxa"/>
            <w:vMerge/>
            <w:tcBorders>
              <w:top w:val="single" w:sz="4" w:space="0" w:color="auto"/>
              <w:bottom w:val="single" w:sz="4" w:space="0" w:color="auto"/>
            </w:tcBorders>
            <w:vAlign w:val="center"/>
          </w:tcPr>
          <w:p w14:paraId="09C8BBEE" w14:textId="77777777" w:rsidR="00ED0075" w:rsidRDefault="00ED0075">
            <w:pPr>
              <w:adjustRightInd w:val="0"/>
              <w:snapToGrid w:val="0"/>
              <w:jc w:val="center"/>
              <w:rPr>
                <w:color w:val="000000"/>
                <w:szCs w:val="21"/>
              </w:rPr>
            </w:pPr>
          </w:p>
        </w:tc>
      </w:tr>
      <w:tr w:rsidR="001A686A" w:rsidRPr="0052470B" w14:paraId="09C8BBF6" w14:textId="77777777">
        <w:trPr>
          <w:trHeight w:val="703"/>
          <w:jc w:val="center"/>
        </w:trPr>
        <w:tc>
          <w:tcPr>
            <w:tcW w:w="1239" w:type="dxa"/>
            <w:vMerge/>
            <w:tcBorders>
              <w:top w:val="single" w:sz="4" w:space="0" w:color="auto"/>
              <w:bottom w:val="single" w:sz="4" w:space="0" w:color="auto"/>
            </w:tcBorders>
            <w:vAlign w:val="center"/>
          </w:tcPr>
          <w:p w14:paraId="09C8BBF0" w14:textId="77777777" w:rsidR="00ED0075" w:rsidRDefault="00ED0075">
            <w:pPr>
              <w:adjustRightInd w:val="0"/>
              <w:snapToGrid w:val="0"/>
              <w:jc w:val="center"/>
              <w:rPr>
                <w:rFonts w:hAnsi="宋体"/>
                <w:color w:val="000000"/>
                <w:szCs w:val="21"/>
              </w:rPr>
            </w:pPr>
          </w:p>
        </w:tc>
        <w:tc>
          <w:tcPr>
            <w:tcW w:w="1279" w:type="dxa"/>
            <w:tcBorders>
              <w:top w:val="single" w:sz="4" w:space="0" w:color="auto"/>
              <w:bottom w:val="single" w:sz="4" w:space="0" w:color="auto"/>
            </w:tcBorders>
            <w:vAlign w:val="center"/>
          </w:tcPr>
          <w:p w14:paraId="09C8BBF1" w14:textId="77777777" w:rsidR="00ED0075" w:rsidRDefault="000F0575">
            <w:pPr>
              <w:pStyle w:val="affa"/>
              <w:rPr>
                <w:color w:val="000000"/>
                <w:lang w:val="en-US"/>
              </w:rPr>
            </w:pPr>
            <w:r>
              <w:rPr>
                <w:rFonts w:hAnsi="宋体" w:hint="eastAsia"/>
                <w:color w:val="000000"/>
                <w:lang w:val="en-US"/>
              </w:rPr>
              <w:t>纯水制备浓水</w:t>
            </w:r>
          </w:p>
        </w:tc>
        <w:tc>
          <w:tcPr>
            <w:tcW w:w="1418" w:type="dxa"/>
            <w:tcBorders>
              <w:top w:val="single" w:sz="4" w:space="0" w:color="auto"/>
              <w:bottom w:val="single" w:sz="4" w:space="0" w:color="auto"/>
            </w:tcBorders>
            <w:vAlign w:val="center"/>
          </w:tcPr>
          <w:p w14:paraId="09C8BBF2" w14:textId="77777777" w:rsidR="00ED0075" w:rsidRDefault="000F0575">
            <w:pPr>
              <w:pStyle w:val="affa"/>
              <w:rPr>
                <w:color w:val="000000"/>
                <w:lang w:val="en-US"/>
              </w:rPr>
            </w:pPr>
            <w:r>
              <w:rPr>
                <w:color w:val="000000"/>
                <w:lang w:val="en-US"/>
              </w:rPr>
              <w:t>COD</w:t>
            </w:r>
            <w:r>
              <w:rPr>
                <w:color w:val="000000"/>
              </w:rPr>
              <w:t>、</w:t>
            </w:r>
            <w:r>
              <w:rPr>
                <w:color w:val="000000"/>
                <w:lang w:val="en-US"/>
              </w:rPr>
              <w:t>SS</w:t>
            </w:r>
          </w:p>
        </w:tc>
        <w:tc>
          <w:tcPr>
            <w:tcW w:w="1842" w:type="dxa"/>
            <w:tcBorders>
              <w:top w:val="single" w:sz="4" w:space="0" w:color="auto"/>
              <w:bottom w:val="single" w:sz="4" w:space="0" w:color="auto"/>
            </w:tcBorders>
            <w:vAlign w:val="center"/>
          </w:tcPr>
          <w:p w14:paraId="09C8BBF3" w14:textId="77777777" w:rsidR="00ED0075" w:rsidRDefault="000F0575">
            <w:pPr>
              <w:pStyle w:val="affa"/>
              <w:rPr>
                <w:color w:val="000000"/>
                <w:lang w:val="en-US"/>
              </w:rPr>
            </w:pPr>
            <w:r>
              <w:rPr>
                <w:rFonts w:hint="eastAsia"/>
                <w:color w:val="000000"/>
                <w:lang w:val="en-US"/>
              </w:rPr>
              <w:t>/</w:t>
            </w:r>
          </w:p>
        </w:tc>
        <w:tc>
          <w:tcPr>
            <w:tcW w:w="1134" w:type="dxa"/>
            <w:vMerge/>
            <w:tcBorders>
              <w:top w:val="single" w:sz="4" w:space="0" w:color="auto"/>
              <w:bottom w:val="single" w:sz="4" w:space="0" w:color="auto"/>
            </w:tcBorders>
            <w:vAlign w:val="center"/>
          </w:tcPr>
          <w:p w14:paraId="09C8BBF4" w14:textId="77777777" w:rsidR="00ED0075" w:rsidRDefault="00ED0075">
            <w:pPr>
              <w:pStyle w:val="affa"/>
              <w:rPr>
                <w:color w:val="000000"/>
                <w:lang w:val="en-US"/>
              </w:rPr>
            </w:pPr>
          </w:p>
        </w:tc>
        <w:tc>
          <w:tcPr>
            <w:tcW w:w="2148" w:type="dxa"/>
            <w:vMerge/>
            <w:tcBorders>
              <w:top w:val="single" w:sz="4" w:space="0" w:color="auto"/>
              <w:bottom w:val="single" w:sz="4" w:space="0" w:color="auto"/>
            </w:tcBorders>
            <w:vAlign w:val="center"/>
          </w:tcPr>
          <w:p w14:paraId="09C8BBF5" w14:textId="77777777" w:rsidR="00ED0075" w:rsidRDefault="00ED0075">
            <w:pPr>
              <w:adjustRightInd w:val="0"/>
              <w:snapToGrid w:val="0"/>
              <w:jc w:val="center"/>
              <w:rPr>
                <w:color w:val="000000"/>
                <w:szCs w:val="21"/>
              </w:rPr>
            </w:pPr>
          </w:p>
        </w:tc>
      </w:tr>
      <w:tr w:rsidR="001A686A" w:rsidRPr="0052470B" w14:paraId="09C8BBFC" w14:textId="77777777">
        <w:trPr>
          <w:trHeight w:val="425"/>
          <w:jc w:val="center"/>
        </w:trPr>
        <w:tc>
          <w:tcPr>
            <w:tcW w:w="1239" w:type="dxa"/>
            <w:tcBorders>
              <w:top w:val="single" w:sz="4" w:space="0" w:color="auto"/>
              <w:bottom w:val="single" w:sz="4" w:space="0" w:color="auto"/>
            </w:tcBorders>
            <w:vAlign w:val="center"/>
          </w:tcPr>
          <w:p w14:paraId="09C8BBF7" w14:textId="77777777" w:rsidR="00ED0075" w:rsidRDefault="000F0575">
            <w:pPr>
              <w:adjustRightInd w:val="0"/>
              <w:snapToGrid w:val="0"/>
              <w:jc w:val="center"/>
              <w:rPr>
                <w:color w:val="000000"/>
                <w:szCs w:val="21"/>
              </w:rPr>
            </w:pPr>
            <w:r>
              <w:rPr>
                <w:rFonts w:hAnsi="宋体"/>
                <w:color w:val="000000"/>
                <w:szCs w:val="21"/>
              </w:rPr>
              <w:t>声环境</w:t>
            </w:r>
          </w:p>
        </w:tc>
        <w:tc>
          <w:tcPr>
            <w:tcW w:w="1279" w:type="dxa"/>
            <w:tcBorders>
              <w:top w:val="single" w:sz="4" w:space="0" w:color="auto"/>
              <w:bottom w:val="single" w:sz="4" w:space="0" w:color="auto"/>
            </w:tcBorders>
            <w:vAlign w:val="center"/>
          </w:tcPr>
          <w:p w14:paraId="09C8BBF8" w14:textId="77777777" w:rsidR="00ED0075" w:rsidRDefault="000F0575">
            <w:pPr>
              <w:snapToGrid w:val="0"/>
              <w:jc w:val="center"/>
              <w:rPr>
                <w:rFonts w:hAnsi="宋体"/>
                <w:color w:val="000000"/>
                <w:kern w:val="0"/>
                <w:szCs w:val="21"/>
              </w:rPr>
            </w:pPr>
            <w:r>
              <w:rPr>
                <w:rFonts w:hint="eastAsia"/>
                <w:color w:val="000000"/>
                <w:szCs w:val="21"/>
              </w:rPr>
              <w:t>脉动真空灭菌器、洗烘联动机等</w:t>
            </w:r>
          </w:p>
        </w:tc>
        <w:tc>
          <w:tcPr>
            <w:tcW w:w="1418" w:type="dxa"/>
            <w:tcBorders>
              <w:top w:val="single" w:sz="4" w:space="0" w:color="auto"/>
              <w:bottom w:val="single" w:sz="4" w:space="0" w:color="auto"/>
            </w:tcBorders>
            <w:vAlign w:val="center"/>
          </w:tcPr>
          <w:p w14:paraId="09C8BBF9" w14:textId="77777777" w:rsidR="00ED0075" w:rsidRDefault="000F0575">
            <w:pPr>
              <w:snapToGrid w:val="0"/>
              <w:jc w:val="center"/>
              <w:rPr>
                <w:color w:val="000000"/>
                <w:szCs w:val="21"/>
              </w:rPr>
            </w:pPr>
            <w:r>
              <w:rPr>
                <w:color w:val="000000"/>
                <w:szCs w:val="21"/>
              </w:rPr>
              <w:t>噪声</w:t>
            </w:r>
          </w:p>
        </w:tc>
        <w:tc>
          <w:tcPr>
            <w:tcW w:w="2976" w:type="dxa"/>
            <w:gridSpan w:val="2"/>
            <w:tcBorders>
              <w:top w:val="single" w:sz="4" w:space="0" w:color="auto"/>
              <w:bottom w:val="single" w:sz="4" w:space="0" w:color="auto"/>
            </w:tcBorders>
            <w:vAlign w:val="center"/>
          </w:tcPr>
          <w:p w14:paraId="09C8BBFA" w14:textId="77777777" w:rsidR="00ED0075" w:rsidRDefault="000F0575">
            <w:pPr>
              <w:snapToGrid w:val="0"/>
              <w:jc w:val="center"/>
              <w:rPr>
                <w:color w:val="000000"/>
                <w:szCs w:val="21"/>
              </w:rPr>
            </w:pPr>
            <w:r>
              <w:rPr>
                <w:color w:val="000000"/>
                <w:szCs w:val="21"/>
              </w:rPr>
              <w:t>基础减振、厂房隔声</w:t>
            </w:r>
          </w:p>
        </w:tc>
        <w:tc>
          <w:tcPr>
            <w:tcW w:w="2148" w:type="dxa"/>
            <w:tcBorders>
              <w:top w:val="single" w:sz="4" w:space="0" w:color="auto"/>
              <w:bottom w:val="single" w:sz="4" w:space="0" w:color="auto"/>
            </w:tcBorders>
            <w:vAlign w:val="center"/>
          </w:tcPr>
          <w:p w14:paraId="09C8BBFB" w14:textId="77777777" w:rsidR="00ED0075" w:rsidRDefault="000F0575">
            <w:pPr>
              <w:adjustRightInd w:val="0"/>
              <w:snapToGrid w:val="0"/>
              <w:jc w:val="center"/>
              <w:rPr>
                <w:color w:val="000000"/>
                <w:szCs w:val="21"/>
              </w:rPr>
            </w:pPr>
            <w:r>
              <w:rPr>
                <w:color w:val="000000"/>
                <w:szCs w:val="21"/>
              </w:rPr>
              <w:t>《工业企业厂界环境噪声排放标准》（</w:t>
            </w:r>
            <w:r>
              <w:rPr>
                <w:color w:val="000000"/>
                <w:szCs w:val="21"/>
              </w:rPr>
              <w:t>GB12348-2008</w:t>
            </w:r>
            <w:r>
              <w:rPr>
                <w:color w:val="000000"/>
                <w:szCs w:val="21"/>
              </w:rPr>
              <w:t>）</w:t>
            </w:r>
            <w:r>
              <w:rPr>
                <w:rFonts w:hint="eastAsia"/>
                <w:color w:val="000000"/>
                <w:szCs w:val="21"/>
              </w:rPr>
              <w:t>3</w:t>
            </w:r>
            <w:r>
              <w:rPr>
                <w:color w:val="000000"/>
                <w:szCs w:val="21"/>
              </w:rPr>
              <w:t>类</w:t>
            </w:r>
          </w:p>
        </w:tc>
      </w:tr>
      <w:tr w:rsidR="001A686A" w:rsidRPr="0052470B" w14:paraId="09C8BC02" w14:textId="77777777">
        <w:trPr>
          <w:trHeight w:val="425"/>
          <w:jc w:val="center"/>
        </w:trPr>
        <w:tc>
          <w:tcPr>
            <w:tcW w:w="1239" w:type="dxa"/>
            <w:tcBorders>
              <w:top w:val="single" w:sz="4" w:space="0" w:color="auto"/>
              <w:bottom w:val="single" w:sz="4" w:space="0" w:color="auto"/>
            </w:tcBorders>
            <w:vAlign w:val="center"/>
          </w:tcPr>
          <w:p w14:paraId="09C8BBFD" w14:textId="77777777" w:rsidR="00ED0075" w:rsidRDefault="000F0575">
            <w:pPr>
              <w:adjustRightInd w:val="0"/>
              <w:snapToGrid w:val="0"/>
              <w:jc w:val="center"/>
              <w:rPr>
                <w:color w:val="000000"/>
                <w:szCs w:val="21"/>
              </w:rPr>
            </w:pPr>
            <w:r>
              <w:rPr>
                <w:rFonts w:hAnsi="宋体"/>
                <w:color w:val="000000"/>
                <w:szCs w:val="21"/>
              </w:rPr>
              <w:t>电磁辐射</w:t>
            </w:r>
          </w:p>
        </w:tc>
        <w:tc>
          <w:tcPr>
            <w:tcW w:w="1279" w:type="dxa"/>
            <w:tcBorders>
              <w:top w:val="single" w:sz="4" w:space="0" w:color="auto"/>
              <w:bottom w:val="single" w:sz="4" w:space="0" w:color="auto"/>
            </w:tcBorders>
            <w:vAlign w:val="center"/>
          </w:tcPr>
          <w:p w14:paraId="09C8BBFE" w14:textId="77777777" w:rsidR="00ED0075" w:rsidRDefault="000F0575">
            <w:pPr>
              <w:adjustRightInd w:val="0"/>
              <w:snapToGrid w:val="0"/>
              <w:jc w:val="center"/>
              <w:rPr>
                <w:color w:val="000000"/>
                <w:szCs w:val="21"/>
              </w:rPr>
            </w:pPr>
            <w:r>
              <w:rPr>
                <w:color w:val="000000"/>
                <w:szCs w:val="21"/>
              </w:rPr>
              <w:t>/</w:t>
            </w:r>
          </w:p>
        </w:tc>
        <w:tc>
          <w:tcPr>
            <w:tcW w:w="1418" w:type="dxa"/>
            <w:tcBorders>
              <w:top w:val="single" w:sz="4" w:space="0" w:color="auto"/>
              <w:bottom w:val="single" w:sz="4" w:space="0" w:color="auto"/>
            </w:tcBorders>
            <w:vAlign w:val="center"/>
          </w:tcPr>
          <w:p w14:paraId="09C8BBFF" w14:textId="77777777" w:rsidR="00ED0075" w:rsidRDefault="000F0575">
            <w:pPr>
              <w:adjustRightInd w:val="0"/>
              <w:snapToGrid w:val="0"/>
              <w:jc w:val="center"/>
              <w:rPr>
                <w:color w:val="000000"/>
                <w:szCs w:val="21"/>
              </w:rPr>
            </w:pPr>
            <w:r>
              <w:rPr>
                <w:color w:val="000000"/>
                <w:szCs w:val="21"/>
              </w:rPr>
              <w:t>/</w:t>
            </w:r>
          </w:p>
        </w:tc>
        <w:tc>
          <w:tcPr>
            <w:tcW w:w="2976" w:type="dxa"/>
            <w:gridSpan w:val="2"/>
            <w:tcBorders>
              <w:top w:val="single" w:sz="4" w:space="0" w:color="auto"/>
              <w:bottom w:val="single" w:sz="4" w:space="0" w:color="auto"/>
            </w:tcBorders>
            <w:vAlign w:val="center"/>
          </w:tcPr>
          <w:p w14:paraId="09C8BC00" w14:textId="77777777" w:rsidR="00ED0075" w:rsidRDefault="000F0575">
            <w:pPr>
              <w:adjustRightInd w:val="0"/>
              <w:snapToGrid w:val="0"/>
              <w:jc w:val="center"/>
              <w:rPr>
                <w:color w:val="000000"/>
                <w:szCs w:val="21"/>
              </w:rPr>
            </w:pPr>
            <w:r>
              <w:rPr>
                <w:color w:val="000000"/>
                <w:szCs w:val="21"/>
              </w:rPr>
              <w:t>/</w:t>
            </w:r>
          </w:p>
        </w:tc>
        <w:tc>
          <w:tcPr>
            <w:tcW w:w="2148" w:type="dxa"/>
            <w:tcBorders>
              <w:top w:val="single" w:sz="4" w:space="0" w:color="auto"/>
              <w:bottom w:val="single" w:sz="4" w:space="0" w:color="auto"/>
            </w:tcBorders>
            <w:vAlign w:val="center"/>
          </w:tcPr>
          <w:p w14:paraId="09C8BC01" w14:textId="77777777" w:rsidR="00ED0075" w:rsidRDefault="000F0575">
            <w:pPr>
              <w:adjustRightInd w:val="0"/>
              <w:snapToGrid w:val="0"/>
              <w:jc w:val="center"/>
              <w:rPr>
                <w:color w:val="000000"/>
                <w:szCs w:val="21"/>
              </w:rPr>
            </w:pPr>
            <w:r>
              <w:rPr>
                <w:color w:val="000000"/>
                <w:szCs w:val="21"/>
              </w:rPr>
              <w:t>/</w:t>
            </w:r>
          </w:p>
        </w:tc>
      </w:tr>
      <w:tr w:rsidR="001A686A" w:rsidRPr="0052470B" w14:paraId="09C8BC08" w14:textId="77777777" w:rsidTr="006A55BA">
        <w:trPr>
          <w:trHeight w:val="913"/>
          <w:jc w:val="center"/>
        </w:trPr>
        <w:tc>
          <w:tcPr>
            <w:tcW w:w="1239" w:type="dxa"/>
            <w:vMerge w:val="restart"/>
            <w:tcBorders>
              <w:top w:val="single" w:sz="4" w:space="0" w:color="auto"/>
            </w:tcBorders>
            <w:vAlign w:val="center"/>
          </w:tcPr>
          <w:p w14:paraId="09C8BC03" w14:textId="77777777" w:rsidR="00D71D04" w:rsidRDefault="00D71D04">
            <w:pPr>
              <w:adjustRightInd w:val="0"/>
              <w:snapToGrid w:val="0"/>
              <w:jc w:val="center"/>
              <w:rPr>
                <w:color w:val="000000"/>
                <w:szCs w:val="21"/>
              </w:rPr>
            </w:pPr>
            <w:r>
              <w:rPr>
                <w:rFonts w:hAnsi="宋体"/>
                <w:color w:val="000000"/>
                <w:szCs w:val="21"/>
              </w:rPr>
              <w:t>固体废物</w:t>
            </w:r>
          </w:p>
        </w:tc>
        <w:tc>
          <w:tcPr>
            <w:tcW w:w="1279" w:type="dxa"/>
            <w:tcBorders>
              <w:top w:val="single" w:sz="4" w:space="0" w:color="auto"/>
              <w:bottom w:val="single" w:sz="4" w:space="0" w:color="auto"/>
            </w:tcBorders>
            <w:vAlign w:val="center"/>
          </w:tcPr>
          <w:p w14:paraId="09C8BC04" w14:textId="77777777" w:rsidR="00D71D04" w:rsidRDefault="00D71D04">
            <w:pPr>
              <w:jc w:val="center"/>
              <w:rPr>
                <w:color w:val="000000"/>
                <w:szCs w:val="21"/>
              </w:rPr>
            </w:pPr>
            <w:r>
              <w:rPr>
                <w:rFonts w:hint="eastAsia"/>
                <w:color w:val="000000"/>
              </w:rPr>
              <w:t>污水处理站</w:t>
            </w:r>
          </w:p>
        </w:tc>
        <w:tc>
          <w:tcPr>
            <w:tcW w:w="1418" w:type="dxa"/>
            <w:tcBorders>
              <w:top w:val="single" w:sz="4" w:space="0" w:color="auto"/>
            </w:tcBorders>
            <w:vAlign w:val="center"/>
          </w:tcPr>
          <w:p w14:paraId="09C8BC05" w14:textId="77777777" w:rsidR="00D71D04" w:rsidRDefault="00D71D04">
            <w:pPr>
              <w:jc w:val="center"/>
              <w:rPr>
                <w:color w:val="000000"/>
                <w:szCs w:val="21"/>
              </w:rPr>
            </w:pPr>
            <w:r>
              <w:rPr>
                <w:rFonts w:hint="eastAsia"/>
                <w:color w:val="000000"/>
              </w:rPr>
              <w:t>污泥</w:t>
            </w:r>
          </w:p>
        </w:tc>
        <w:tc>
          <w:tcPr>
            <w:tcW w:w="2976" w:type="dxa"/>
            <w:gridSpan w:val="2"/>
            <w:tcBorders>
              <w:top w:val="single" w:sz="4" w:space="0" w:color="auto"/>
            </w:tcBorders>
            <w:vAlign w:val="center"/>
          </w:tcPr>
          <w:p w14:paraId="09C8BC06" w14:textId="77777777" w:rsidR="00D71D04" w:rsidRDefault="00D71D04">
            <w:pPr>
              <w:adjustRightInd w:val="0"/>
              <w:snapToGrid w:val="0"/>
              <w:jc w:val="center"/>
              <w:rPr>
                <w:color w:val="000000"/>
                <w:szCs w:val="21"/>
              </w:rPr>
            </w:pPr>
            <w:r>
              <w:rPr>
                <w:rFonts w:hint="eastAsia"/>
                <w:color w:val="000000"/>
                <w:szCs w:val="21"/>
              </w:rPr>
              <w:t>污泥</w:t>
            </w:r>
            <w:r>
              <w:rPr>
                <w:color w:val="000000"/>
                <w:szCs w:val="21"/>
              </w:rPr>
              <w:t>暂存间</w:t>
            </w:r>
            <w:r>
              <w:rPr>
                <w:rFonts w:hint="eastAsia"/>
                <w:color w:val="000000"/>
                <w:szCs w:val="21"/>
              </w:rPr>
              <w:t>1</w:t>
            </w:r>
            <w:r>
              <w:rPr>
                <w:rFonts w:hint="eastAsia"/>
                <w:color w:val="000000"/>
                <w:szCs w:val="21"/>
              </w:rPr>
              <w:t>间</w:t>
            </w:r>
            <w:r>
              <w:rPr>
                <w:color w:val="000000"/>
                <w:szCs w:val="21"/>
              </w:rPr>
              <w:t>（</w:t>
            </w:r>
            <w:r>
              <w:rPr>
                <w:rFonts w:hint="eastAsia"/>
                <w:color w:val="000000"/>
                <w:szCs w:val="21"/>
              </w:rPr>
              <w:t>20</w:t>
            </w:r>
            <w:r>
              <w:rPr>
                <w:color w:val="000000"/>
                <w:szCs w:val="21"/>
              </w:rPr>
              <w:t>m</w:t>
            </w:r>
            <w:r>
              <w:rPr>
                <w:color w:val="000000"/>
                <w:szCs w:val="21"/>
                <w:vertAlign w:val="superscript"/>
              </w:rPr>
              <w:t>2</w:t>
            </w:r>
            <w:r>
              <w:rPr>
                <w:color w:val="000000"/>
                <w:szCs w:val="21"/>
              </w:rPr>
              <w:t>）</w:t>
            </w:r>
          </w:p>
        </w:tc>
        <w:tc>
          <w:tcPr>
            <w:tcW w:w="2148" w:type="dxa"/>
            <w:vMerge w:val="restart"/>
            <w:tcBorders>
              <w:top w:val="single" w:sz="4" w:space="0" w:color="auto"/>
            </w:tcBorders>
            <w:vAlign w:val="center"/>
          </w:tcPr>
          <w:p w14:paraId="09C8BC07" w14:textId="77777777" w:rsidR="00D71D04" w:rsidRDefault="00D71D04">
            <w:pPr>
              <w:adjustRightInd w:val="0"/>
              <w:snapToGrid w:val="0"/>
              <w:jc w:val="center"/>
              <w:rPr>
                <w:color w:val="000000"/>
                <w:szCs w:val="21"/>
              </w:rPr>
            </w:pPr>
            <w:r>
              <w:rPr>
                <w:rFonts w:hint="eastAsia"/>
                <w:color w:val="000000"/>
                <w:szCs w:val="21"/>
              </w:rPr>
              <w:t>《一般工业固体废物贮存和填埋污染控制标准》（</w:t>
            </w:r>
            <w:r>
              <w:rPr>
                <w:rFonts w:hint="eastAsia"/>
                <w:color w:val="000000"/>
                <w:szCs w:val="21"/>
              </w:rPr>
              <w:t>GB18599-2020</w:t>
            </w:r>
            <w:r>
              <w:rPr>
                <w:rFonts w:hint="eastAsia"/>
                <w:color w:val="000000"/>
                <w:szCs w:val="21"/>
              </w:rPr>
              <w:t>）中防渗漏、防雨淋、防扬尘等环境保护要求</w:t>
            </w:r>
          </w:p>
        </w:tc>
      </w:tr>
      <w:tr w:rsidR="001A686A" w:rsidRPr="0052470B" w14:paraId="3E61642C" w14:textId="77777777" w:rsidTr="00D71D04">
        <w:trPr>
          <w:trHeight w:val="912"/>
          <w:jc w:val="center"/>
        </w:trPr>
        <w:tc>
          <w:tcPr>
            <w:tcW w:w="1239" w:type="dxa"/>
            <w:vMerge/>
            <w:tcBorders>
              <w:bottom w:val="single" w:sz="4" w:space="0" w:color="auto"/>
            </w:tcBorders>
            <w:vAlign w:val="center"/>
          </w:tcPr>
          <w:p w14:paraId="285FF1D5" w14:textId="77777777" w:rsidR="00D71D04" w:rsidRDefault="00D71D04" w:rsidP="00D71D04">
            <w:pPr>
              <w:adjustRightInd w:val="0"/>
              <w:snapToGrid w:val="0"/>
              <w:jc w:val="center"/>
              <w:rPr>
                <w:rFonts w:hAnsi="宋体"/>
                <w:color w:val="000000"/>
                <w:szCs w:val="21"/>
              </w:rPr>
            </w:pPr>
          </w:p>
        </w:tc>
        <w:tc>
          <w:tcPr>
            <w:tcW w:w="1279" w:type="dxa"/>
            <w:tcBorders>
              <w:top w:val="single" w:sz="4" w:space="0" w:color="auto"/>
              <w:bottom w:val="single" w:sz="4" w:space="0" w:color="auto"/>
            </w:tcBorders>
            <w:vAlign w:val="center"/>
          </w:tcPr>
          <w:p w14:paraId="03CD518C" w14:textId="7599C8CC" w:rsidR="00D71D04" w:rsidRDefault="00D71D04" w:rsidP="00D71D04">
            <w:pPr>
              <w:jc w:val="center"/>
              <w:rPr>
                <w:color w:val="000000"/>
              </w:rPr>
            </w:pPr>
            <w:r>
              <w:rPr>
                <w:rFonts w:hint="eastAsia"/>
                <w:color w:val="000000"/>
              </w:rPr>
              <w:t>反渗透纯水制备系统</w:t>
            </w:r>
          </w:p>
        </w:tc>
        <w:tc>
          <w:tcPr>
            <w:tcW w:w="1418" w:type="dxa"/>
            <w:tcBorders>
              <w:bottom w:val="single" w:sz="4" w:space="0" w:color="auto"/>
            </w:tcBorders>
            <w:vAlign w:val="center"/>
          </w:tcPr>
          <w:p w14:paraId="76BE212D" w14:textId="27B92C60" w:rsidR="00D71D04" w:rsidRDefault="00D71D04" w:rsidP="00D71D04">
            <w:pPr>
              <w:jc w:val="center"/>
              <w:rPr>
                <w:color w:val="000000"/>
              </w:rPr>
            </w:pPr>
            <w:r>
              <w:rPr>
                <w:rFonts w:hint="eastAsia"/>
                <w:color w:val="000000"/>
              </w:rPr>
              <w:t>废反渗透膜</w:t>
            </w:r>
          </w:p>
        </w:tc>
        <w:tc>
          <w:tcPr>
            <w:tcW w:w="2976" w:type="dxa"/>
            <w:gridSpan w:val="2"/>
            <w:tcBorders>
              <w:bottom w:val="single" w:sz="4" w:space="0" w:color="auto"/>
            </w:tcBorders>
            <w:vAlign w:val="center"/>
          </w:tcPr>
          <w:p w14:paraId="770BB9D3" w14:textId="770CEB1C" w:rsidR="00D71D04" w:rsidRDefault="00D71D04" w:rsidP="00D71D04">
            <w:pPr>
              <w:adjustRightInd w:val="0"/>
              <w:snapToGrid w:val="0"/>
              <w:jc w:val="center"/>
              <w:rPr>
                <w:color w:val="000000"/>
                <w:szCs w:val="21"/>
              </w:rPr>
            </w:pPr>
            <w:r>
              <w:rPr>
                <w:rFonts w:hint="eastAsia"/>
                <w:color w:val="000000"/>
                <w:szCs w:val="21"/>
              </w:rPr>
              <w:t>一般固废</w:t>
            </w:r>
            <w:r>
              <w:rPr>
                <w:color w:val="000000"/>
                <w:szCs w:val="21"/>
              </w:rPr>
              <w:t>暂存间</w:t>
            </w:r>
            <w:r>
              <w:rPr>
                <w:rFonts w:hint="eastAsia"/>
                <w:color w:val="000000"/>
                <w:szCs w:val="21"/>
              </w:rPr>
              <w:t>1</w:t>
            </w:r>
            <w:r>
              <w:rPr>
                <w:rFonts w:hint="eastAsia"/>
                <w:color w:val="000000"/>
                <w:szCs w:val="21"/>
              </w:rPr>
              <w:t>间</w:t>
            </w:r>
            <w:r>
              <w:rPr>
                <w:color w:val="000000"/>
                <w:szCs w:val="21"/>
              </w:rPr>
              <w:t>（</w:t>
            </w:r>
            <w:r>
              <w:rPr>
                <w:rFonts w:hint="eastAsia"/>
                <w:color w:val="000000"/>
                <w:szCs w:val="21"/>
              </w:rPr>
              <w:t>22</w:t>
            </w:r>
            <w:r>
              <w:rPr>
                <w:color w:val="000000"/>
                <w:szCs w:val="21"/>
              </w:rPr>
              <w:t>m</w:t>
            </w:r>
            <w:r>
              <w:rPr>
                <w:color w:val="000000"/>
                <w:szCs w:val="21"/>
                <w:vertAlign w:val="superscript"/>
              </w:rPr>
              <w:t>2</w:t>
            </w:r>
            <w:r>
              <w:rPr>
                <w:color w:val="000000"/>
                <w:szCs w:val="21"/>
              </w:rPr>
              <w:t>）</w:t>
            </w:r>
          </w:p>
        </w:tc>
        <w:tc>
          <w:tcPr>
            <w:tcW w:w="2148" w:type="dxa"/>
            <w:vMerge/>
            <w:tcBorders>
              <w:bottom w:val="single" w:sz="4" w:space="0" w:color="auto"/>
            </w:tcBorders>
            <w:vAlign w:val="center"/>
          </w:tcPr>
          <w:p w14:paraId="17E4C4DF" w14:textId="77777777" w:rsidR="00D71D04" w:rsidRDefault="00D71D04" w:rsidP="00D71D04">
            <w:pPr>
              <w:adjustRightInd w:val="0"/>
              <w:snapToGrid w:val="0"/>
              <w:jc w:val="center"/>
              <w:rPr>
                <w:color w:val="000000"/>
                <w:szCs w:val="21"/>
              </w:rPr>
            </w:pPr>
          </w:p>
        </w:tc>
      </w:tr>
      <w:tr w:rsidR="001A686A" w:rsidRPr="0052470B" w14:paraId="09C8BC0B" w14:textId="77777777">
        <w:trPr>
          <w:trHeight w:val="769"/>
          <w:jc w:val="center"/>
        </w:trPr>
        <w:tc>
          <w:tcPr>
            <w:tcW w:w="1239" w:type="dxa"/>
            <w:tcBorders>
              <w:top w:val="single" w:sz="4" w:space="0" w:color="auto"/>
              <w:bottom w:val="single" w:sz="4" w:space="0" w:color="auto"/>
            </w:tcBorders>
            <w:vAlign w:val="center"/>
          </w:tcPr>
          <w:p w14:paraId="09C8BC09" w14:textId="77777777" w:rsidR="00ED0075" w:rsidRDefault="000F0575">
            <w:pPr>
              <w:adjustRightInd w:val="0"/>
              <w:snapToGrid w:val="0"/>
              <w:jc w:val="center"/>
              <w:rPr>
                <w:color w:val="000000"/>
                <w:szCs w:val="21"/>
              </w:rPr>
            </w:pPr>
            <w:r>
              <w:rPr>
                <w:rFonts w:hAnsi="宋体"/>
                <w:color w:val="000000"/>
                <w:szCs w:val="21"/>
              </w:rPr>
              <w:t>土壤及地下水污染防治措施</w:t>
            </w:r>
          </w:p>
        </w:tc>
        <w:tc>
          <w:tcPr>
            <w:tcW w:w="7821" w:type="dxa"/>
            <w:gridSpan w:val="5"/>
            <w:tcBorders>
              <w:top w:val="single" w:sz="4" w:space="0" w:color="auto"/>
              <w:bottom w:val="single" w:sz="4" w:space="0" w:color="auto"/>
            </w:tcBorders>
            <w:vAlign w:val="center"/>
          </w:tcPr>
          <w:p w14:paraId="09C8BC0A" w14:textId="77777777" w:rsidR="00ED0075" w:rsidRDefault="000F0575">
            <w:pPr>
              <w:adjustRightInd w:val="0"/>
              <w:snapToGrid w:val="0"/>
              <w:jc w:val="center"/>
              <w:rPr>
                <w:color w:val="000000"/>
                <w:szCs w:val="21"/>
              </w:rPr>
            </w:pPr>
            <w:r>
              <w:rPr>
                <w:color w:val="000000"/>
                <w:szCs w:val="21"/>
              </w:rPr>
              <w:t>/</w:t>
            </w:r>
          </w:p>
        </w:tc>
      </w:tr>
      <w:tr w:rsidR="001A686A" w:rsidRPr="0052470B" w14:paraId="09C8BC0E" w14:textId="77777777">
        <w:trPr>
          <w:trHeight w:val="437"/>
          <w:jc w:val="center"/>
        </w:trPr>
        <w:tc>
          <w:tcPr>
            <w:tcW w:w="1239" w:type="dxa"/>
            <w:tcBorders>
              <w:top w:val="single" w:sz="4" w:space="0" w:color="auto"/>
              <w:bottom w:val="single" w:sz="4" w:space="0" w:color="auto"/>
            </w:tcBorders>
            <w:vAlign w:val="center"/>
          </w:tcPr>
          <w:p w14:paraId="09C8BC0C" w14:textId="77777777" w:rsidR="00ED0075" w:rsidRDefault="000F0575">
            <w:pPr>
              <w:adjustRightInd w:val="0"/>
              <w:snapToGrid w:val="0"/>
              <w:jc w:val="center"/>
              <w:rPr>
                <w:color w:val="000000"/>
                <w:szCs w:val="21"/>
              </w:rPr>
            </w:pPr>
            <w:r>
              <w:rPr>
                <w:rFonts w:hAnsi="宋体"/>
                <w:color w:val="000000"/>
                <w:szCs w:val="21"/>
              </w:rPr>
              <w:t>生态保护措施</w:t>
            </w:r>
          </w:p>
        </w:tc>
        <w:tc>
          <w:tcPr>
            <w:tcW w:w="7821" w:type="dxa"/>
            <w:gridSpan w:val="5"/>
            <w:tcBorders>
              <w:top w:val="single" w:sz="4" w:space="0" w:color="auto"/>
              <w:bottom w:val="single" w:sz="4" w:space="0" w:color="auto"/>
            </w:tcBorders>
            <w:vAlign w:val="center"/>
          </w:tcPr>
          <w:p w14:paraId="09C8BC0D" w14:textId="77777777" w:rsidR="00ED0075" w:rsidRDefault="000F0575">
            <w:pPr>
              <w:adjustRightInd w:val="0"/>
              <w:snapToGrid w:val="0"/>
              <w:jc w:val="center"/>
              <w:rPr>
                <w:color w:val="000000"/>
                <w:szCs w:val="21"/>
              </w:rPr>
            </w:pPr>
            <w:r>
              <w:rPr>
                <w:color w:val="000000"/>
                <w:szCs w:val="21"/>
              </w:rPr>
              <w:t>/</w:t>
            </w:r>
          </w:p>
        </w:tc>
      </w:tr>
      <w:tr w:rsidR="001A686A" w:rsidRPr="0052470B" w14:paraId="09C8BC12" w14:textId="77777777">
        <w:trPr>
          <w:trHeight w:val="705"/>
          <w:jc w:val="center"/>
        </w:trPr>
        <w:tc>
          <w:tcPr>
            <w:tcW w:w="1239" w:type="dxa"/>
            <w:tcBorders>
              <w:top w:val="single" w:sz="4" w:space="0" w:color="auto"/>
              <w:bottom w:val="single" w:sz="4" w:space="0" w:color="auto"/>
            </w:tcBorders>
            <w:vAlign w:val="center"/>
          </w:tcPr>
          <w:p w14:paraId="09C8BC0F" w14:textId="77777777" w:rsidR="00ED0075" w:rsidRDefault="000F0575">
            <w:pPr>
              <w:adjustRightInd w:val="0"/>
              <w:snapToGrid w:val="0"/>
              <w:jc w:val="center"/>
              <w:rPr>
                <w:color w:val="000000"/>
                <w:spacing w:val="-8"/>
                <w:szCs w:val="21"/>
              </w:rPr>
            </w:pPr>
            <w:r>
              <w:rPr>
                <w:rFonts w:hAnsi="宋体"/>
                <w:color w:val="000000"/>
                <w:spacing w:val="-8"/>
                <w:szCs w:val="21"/>
              </w:rPr>
              <w:t>环境风险</w:t>
            </w:r>
          </w:p>
          <w:p w14:paraId="09C8BC10" w14:textId="77777777" w:rsidR="00ED0075" w:rsidRDefault="000F0575">
            <w:pPr>
              <w:adjustRightInd w:val="0"/>
              <w:snapToGrid w:val="0"/>
              <w:jc w:val="center"/>
              <w:rPr>
                <w:color w:val="000000"/>
                <w:spacing w:val="-8"/>
                <w:szCs w:val="21"/>
              </w:rPr>
            </w:pPr>
            <w:r>
              <w:rPr>
                <w:rFonts w:hAnsi="宋体"/>
                <w:color w:val="000000"/>
                <w:spacing w:val="-8"/>
                <w:szCs w:val="21"/>
              </w:rPr>
              <w:t>防范措施</w:t>
            </w:r>
          </w:p>
        </w:tc>
        <w:tc>
          <w:tcPr>
            <w:tcW w:w="7821" w:type="dxa"/>
            <w:gridSpan w:val="5"/>
            <w:tcBorders>
              <w:top w:val="single" w:sz="4" w:space="0" w:color="auto"/>
              <w:bottom w:val="single" w:sz="4" w:space="0" w:color="auto"/>
            </w:tcBorders>
            <w:vAlign w:val="center"/>
          </w:tcPr>
          <w:p w14:paraId="09C8BC11" w14:textId="77777777" w:rsidR="00ED0075" w:rsidRDefault="000F0575">
            <w:pPr>
              <w:adjustRightInd w:val="0"/>
              <w:snapToGrid w:val="0"/>
              <w:jc w:val="center"/>
              <w:rPr>
                <w:color w:val="000000"/>
                <w:szCs w:val="21"/>
              </w:rPr>
            </w:pPr>
            <w:r>
              <w:rPr>
                <w:rFonts w:hint="eastAsia"/>
                <w:color w:val="000000"/>
              </w:rPr>
              <w:t>/</w:t>
            </w:r>
          </w:p>
        </w:tc>
      </w:tr>
      <w:tr w:rsidR="001A686A" w:rsidRPr="0052470B" w14:paraId="09C8BC16" w14:textId="77777777">
        <w:trPr>
          <w:trHeight w:val="764"/>
          <w:jc w:val="center"/>
        </w:trPr>
        <w:tc>
          <w:tcPr>
            <w:tcW w:w="1239" w:type="dxa"/>
            <w:vMerge w:val="restart"/>
            <w:tcBorders>
              <w:top w:val="single" w:sz="4" w:space="0" w:color="auto"/>
              <w:bottom w:val="single" w:sz="4" w:space="0" w:color="auto"/>
            </w:tcBorders>
            <w:vAlign w:val="center"/>
          </w:tcPr>
          <w:p w14:paraId="09C8BC13" w14:textId="77777777" w:rsidR="00ED0075" w:rsidRDefault="000F0575">
            <w:pPr>
              <w:adjustRightInd w:val="0"/>
              <w:snapToGrid w:val="0"/>
              <w:jc w:val="center"/>
              <w:rPr>
                <w:color w:val="000000"/>
                <w:spacing w:val="-8"/>
                <w:szCs w:val="21"/>
              </w:rPr>
            </w:pPr>
            <w:r>
              <w:rPr>
                <w:rFonts w:hAnsi="宋体"/>
                <w:color w:val="000000"/>
                <w:spacing w:val="-8"/>
                <w:szCs w:val="21"/>
              </w:rPr>
              <w:t>其他环境</w:t>
            </w:r>
          </w:p>
          <w:p w14:paraId="09C8BC14" w14:textId="77777777" w:rsidR="00ED0075" w:rsidRDefault="000F0575">
            <w:pPr>
              <w:adjustRightInd w:val="0"/>
              <w:snapToGrid w:val="0"/>
              <w:jc w:val="center"/>
              <w:rPr>
                <w:rFonts w:hAnsi="宋体"/>
                <w:color w:val="000000"/>
                <w:spacing w:val="-8"/>
                <w:szCs w:val="21"/>
              </w:rPr>
            </w:pPr>
            <w:r>
              <w:rPr>
                <w:rFonts w:hAnsi="宋体"/>
                <w:color w:val="000000"/>
                <w:spacing w:val="-8"/>
                <w:szCs w:val="21"/>
              </w:rPr>
              <w:t>管理要求</w:t>
            </w:r>
          </w:p>
        </w:tc>
        <w:tc>
          <w:tcPr>
            <w:tcW w:w="7821" w:type="dxa"/>
            <w:gridSpan w:val="5"/>
            <w:tcBorders>
              <w:top w:val="single" w:sz="4" w:space="0" w:color="auto"/>
              <w:bottom w:val="single" w:sz="4" w:space="0" w:color="auto"/>
            </w:tcBorders>
            <w:vAlign w:val="center"/>
          </w:tcPr>
          <w:p w14:paraId="09C8BC15" w14:textId="619E962C" w:rsidR="00ED0075" w:rsidRDefault="000F0575">
            <w:pPr>
              <w:adjustRightInd w:val="0"/>
              <w:snapToGrid w:val="0"/>
              <w:jc w:val="center"/>
              <w:rPr>
                <w:bCs/>
                <w:color w:val="000000"/>
                <w:szCs w:val="21"/>
              </w:rPr>
            </w:pPr>
            <w:r>
              <w:rPr>
                <w:rFonts w:hint="eastAsia"/>
                <w:bCs/>
                <w:color w:val="000000"/>
                <w:szCs w:val="21"/>
              </w:rPr>
              <w:t>按照排污许可技术规范、年度污染防治攻坚方案、专项整治方案以及绩效分级评级指南等要求安装相关环保监控、监测设备</w:t>
            </w:r>
          </w:p>
        </w:tc>
      </w:tr>
      <w:tr w:rsidR="001A686A" w:rsidRPr="0052470B" w14:paraId="09C8BC19" w14:textId="77777777">
        <w:trPr>
          <w:trHeight w:val="764"/>
          <w:jc w:val="center"/>
        </w:trPr>
        <w:tc>
          <w:tcPr>
            <w:tcW w:w="1239" w:type="dxa"/>
            <w:vMerge/>
            <w:tcBorders>
              <w:top w:val="single" w:sz="4" w:space="0" w:color="auto"/>
              <w:bottom w:val="single" w:sz="4" w:space="0" w:color="auto"/>
            </w:tcBorders>
            <w:vAlign w:val="center"/>
          </w:tcPr>
          <w:p w14:paraId="09C8BC17" w14:textId="77777777" w:rsidR="00ED0075" w:rsidRDefault="00ED0075">
            <w:pPr>
              <w:adjustRightInd w:val="0"/>
              <w:snapToGrid w:val="0"/>
              <w:jc w:val="center"/>
              <w:rPr>
                <w:rFonts w:hAnsi="宋体"/>
                <w:color w:val="000000"/>
                <w:spacing w:val="-8"/>
                <w:szCs w:val="21"/>
              </w:rPr>
            </w:pPr>
          </w:p>
        </w:tc>
        <w:tc>
          <w:tcPr>
            <w:tcW w:w="7821" w:type="dxa"/>
            <w:gridSpan w:val="5"/>
            <w:tcBorders>
              <w:top w:val="single" w:sz="4" w:space="0" w:color="auto"/>
              <w:bottom w:val="single" w:sz="4" w:space="0" w:color="auto"/>
            </w:tcBorders>
            <w:vAlign w:val="center"/>
          </w:tcPr>
          <w:p w14:paraId="09C8BC18" w14:textId="77777777" w:rsidR="00ED0075" w:rsidRDefault="000F0575">
            <w:pPr>
              <w:adjustRightInd w:val="0"/>
              <w:snapToGrid w:val="0"/>
              <w:jc w:val="center"/>
              <w:rPr>
                <w:bCs/>
                <w:color w:val="000000"/>
                <w:szCs w:val="21"/>
              </w:rPr>
            </w:pPr>
            <w:r>
              <w:rPr>
                <w:rFonts w:hint="eastAsia"/>
                <w:bCs/>
                <w:color w:val="000000"/>
                <w:szCs w:val="21"/>
              </w:rPr>
              <w:t>本项目建成后非道路移动机械为</w:t>
            </w:r>
            <w:r>
              <w:rPr>
                <w:rFonts w:hint="eastAsia"/>
                <w:bCs/>
                <w:color w:val="000000"/>
                <w:szCs w:val="21"/>
              </w:rPr>
              <w:t>2</w:t>
            </w:r>
            <w:r>
              <w:rPr>
                <w:rFonts w:hint="eastAsia"/>
                <w:bCs/>
                <w:color w:val="000000"/>
                <w:szCs w:val="21"/>
              </w:rPr>
              <w:t>台电动叉车，不涉及厂内运输车辆。</w:t>
            </w:r>
          </w:p>
        </w:tc>
      </w:tr>
      <w:tr w:rsidR="001A686A" w:rsidRPr="0052470B" w14:paraId="09C8BC61" w14:textId="77777777">
        <w:trPr>
          <w:trHeight w:val="764"/>
          <w:jc w:val="center"/>
        </w:trPr>
        <w:tc>
          <w:tcPr>
            <w:tcW w:w="1239" w:type="dxa"/>
            <w:vMerge/>
            <w:tcBorders>
              <w:top w:val="single" w:sz="4" w:space="0" w:color="auto"/>
              <w:bottom w:val="single" w:sz="8" w:space="0" w:color="auto"/>
            </w:tcBorders>
            <w:vAlign w:val="center"/>
          </w:tcPr>
          <w:p w14:paraId="09C8BC1A" w14:textId="77777777" w:rsidR="00ED0075" w:rsidRDefault="00ED0075">
            <w:pPr>
              <w:adjustRightInd w:val="0"/>
              <w:snapToGrid w:val="0"/>
              <w:jc w:val="center"/>
              <w:rPr>
                <w:rFonts w:hAnsi="宋体"/>
                <w:color w:val="000000"/>
                <w:spacing w:val="-8"/>
                <w:szCs w:val="21"/>
              </w:rPr>
            </w:pPr>
          </w:p>
        </w:tc>
        <w:tc>
          <w:tcPr>
            <w:tcW w:w="7821" w:type="dxa"/>
            <w:gridSpan w:val="5"/>
            <w:tcBorders>
              <w:top w:val="single" w:sz="4" w:space="0" w:color="auto"/>
              <w:bottom w:val="single" w:sz="8" w:space="0" w:color="auto"/>
            </w:tcBorders>
            <w:vAlign w:val="center"/>
          </w:tcPr>
          <w:p w14:paraId="09C8BC1B" w14:textId="77777777" w:rsidR="00ED0075" w:rsidRDefault="000F0575">
            <w:pPr>
              <w:adjustRightInd w:val="0"/>
              <w:snapToGrid w:val="0"/>
              <w:spacing w:line="460" w:lineRule="exact"/>
              <w:ind w:firstLineChars="200" w:firstLine="420"/>
              <w:rPr>
                <w:bCs/>
                <w:color w:val="000000"/>
                <w:szCs w:val="21"/>
              </w:rPr>
            </w:pPr>
            <w:r>
              <w:rPr>
                <w:rFonts w:hint="eastAsia"/>
                <w:bCs/>
                <w:color w:val="000000"/>
                <w:szCs w:val="21"/>
              </w:rPr>
              <w:t>根据《排污单位自行监测技术指南</w:t>
            </w:r>
            <w:r>
              <w:rPr>
                <w:rFonts w:hint="eastAsia"/>
                <w:bCs/>
                <w:color w:val="000000"/>
                <w:szCs w:val="21"/>
              </w:rPr>
              <w:t xml:space="preserve">  </w:t>
            </w:r>
            <w:r>
              <w:rPr>
                <w:rFonts w:hint="eastAsia"/>
                <w:bCs/>
                <w:color w:val="000000"/>
                <w:szCs w:val="21"/>
              </w:rPr>
              <w:t>提取类制药工业》（</w:t>
            </w:r>
            <w:r>
              <w:rPr>
                <w:rFonts w:hint="eastAsia"/>
                <w:bCs/>
                <w:color w:val="000000"/>
                <w:szCs w:val="21"/>
              </w:rPr>
              <w:t>HJ881</w:t>
            </w:r>
            <w:r>
              <w:rPr>
                <w:rFonts w:hint="eastAsia"/>
                <w:bCs/>
                <w:color w:val="000000"/>
                <w:szCs w:val="21"/>
              </w:rPr>
              <w:t>—</w:t>
            </w:r>
            <w:r>
              <w:rPr>
                <w:rFonts w:hint="eastAsia"/>
                <w:bCs/>
                <w:color w:val="000000"/>
                <w:szCs w:val="21"/>
              </w:rPr>
              <w:t>2017</w:t>
            </w:r>
            <w:r>
              <w:rPr>
                <w:rFonts w:hint="eastAsia"/>
                <w:bCs/>
                <w:color w:val="000000"/>
                <w:szCs w:val="21"/>
              </w:rPr>
              <w:t>），本项目在生产运行阶段的污染源监测计划见下表。</w:t>
            </w:r>
          </w:p>
          <w:p w14:paraId="09C8BC1C" w14:textId="77777777" w:rsidR="00ED0075" w:rsidRDefault="000F0575">
            <w:pPr>
              <w:adjustRightInd w:val="0"/>
              <w:snapToGrid w:val="0"/>
              <w:spacing w:line="460" w:lineRule="exact"/>
              <w:jc w:val="center"/>
              <w:rPr>
                <w:rFonts w:ascii="宋体" w:hAnsi="宋体"/>
                <w:b/>
                <w:color w:val="000000"/>
                <w:sz w:val="24"/>
              </w:rPr>
            </w:pPr>
            <w:r>
              <w:rPr>
                <w:rFonts w:ascii="宋体" w:hAnsi="宋体" w:hint="eastAsia"/>
                <w:b/>
                <w:color w:val="000000"/>
                <w:sz w:val="24"/>
              </w:rPr>
              <w:lastRenderedPageBreak/>
              <w:t>污染源自行监测计划表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827"/>
              <w:gridCol w:w="1550"/>
              <w:gridCol w:w="1201"/>
              <w:gridCol w:w="1201"/>
              <w:gridCol w:w="2826"/>
            </w:tblGrid>
            <w:tr w:rsidR="001A686A" w:rsidRPr="0052470B" w14:paraId="09C8BC22" w14:textId="77777777">
              <w:trPr>
                <w:trHeight w:val="397"/>
                <w:jc w:val="center"/>
              </w:trPr>
              <w:tc>
                <w:tcPr>
                  <w:tcW w:w="827" w:type="dxa"/>
                  <w:vAlign w:val="center"/>
                </w:tcPr>
                <w:p w14:paraId="09C8BC1D" w14:textId="77777777" w:rsidR="00ED0075" w:rsidRDefault="000F0575">
                  <w:pPr>
                    <w:autoSpaceDE w:val="0"/>
                    <w:autoSpaceDN w:val="0"/>
                    <w:adjustRightInd w:val="0"/>
                    <w:snapToGrid w:val="0"/>
                    <w:jc w:val="center"/>
                    <w:rPr>
                      <w:b/>
                      <w:bCs/>
                      <w:color w:val="000000"/>
                      <w:szCs w:val="21"/>
                    </w:rPr>
                  </w:pPr>
                  <w:r>
                    <w:rPr>
                      <w:b/>
                      <w:bCs/>
                      <w:color w:val="000000"/>
                      <w:szCs w:val="21"/>
                    </w:rPr>
                    <w:t>监控类别</w:t>
                  </w:r>
                </w:p>
              </w:tc>
              <w:tc>
                <w:tcPr>
                  <w:tcW w:w="1550" w:type="dxa"/>
                  <w:tcMar>
                    <w:top w:w="0" w:type="dxa"/>
                    <w:left w:w="28" w:type="dxa"/>
                    <w:bottom w:w="0" w:type="dxa"/>
                    <w:right w:w="28" w:type="dxa"/>
                  </w:tcMar>
                  <w:vAlign w:val="center"/>
                </w:tcPr>
                <w:p w14:paraId="09C8BC1E" w14:textId="77777777" w:rsidR="00ED0075" w:rsidRDefault="000F0575">
                  <w:pPr>
                    <w:autoSpaceDE w:val="0"/>
                    <w:autoSpaceDN w:val="0"/>
                    <w:adjustRightInd w:val="0"/>
                    <w:snapToGrid w:val="0"/>
                    <w:jc w:val="center"/>
                    <w:rPr>
                      <w:b/>
                      <w:bCs/>
                      <w:color w:val="000000"/>
                      <w:szCs w:val="21"/>
                    </w:rPr>
                  </w:pPr>
                  <w:r>
                    <w:rPr>
                      <w:b/>
                      <w:bCs/>
                      <w:color w:val="000000"/>
                      <w:szCs w:val="21"/>
                    </w:rPr>
                    <w:t>监测指标</w:t>
                  </w:r>
                </w:p>
              </w:tc>
              <w:tc>
                <w:tcPr>
                  <w:tcW w:w="1201" w:type="dxa"/>
                  <w:tcMar>
                    <w:top w:w="0" w:type="dxa"/>
                    <w:left w:w="28" w:type="dxa"/>
                    <w:bottom w:w="0" w:type="dxa"/>
                    <w:right w:w="28" w:type="dxa"/>
                  </w:tcMar>
                  <w:vAlign w:val="center"/>
                </w:tcPr>
                <w:p w14:paraId="09C8BC1F" w14:textId="77777777" w:rsidR="00ED0075" w:rsidRDefault="000F0575">
                  <w:pPr>
                    <w:autoSpaceDE w:val="0"/>
                    <w:autoSpaceDN w:val="0"/>
                    <w:adjustRightInd w:val="0"/>
                    <w:snapToGrid w:val="0"/>
                    <w:jc w:val="center"/>
                    <w:rPr>
                      <w:b/>
                      <w:bCs/>
                      <w:color w:val="000000"/>
                      <w:szCs w:val="21"/>
                    </w:rPr>
                  </w:pPr>
                  <w:r>
                    <w:rPr>
                      <w:b/>
                      <w:bCs/>
                      <w:color w:val="000000"/>
                      <w:szCs w:val="21"/>
                    </w:rPr>
                    <w:t>监测点位</w:t>
                  </w:r>
                </w:p>
              </w:tc>
              <w:tc>
                <w:tcPr>
                  <w:tcW w:w="1201" w:type="dxa"/>
                  <w:tcMar>
                    <w:top w:w="0" w:type="dxa"/>
                    <w:left w:w="28" w:type="dxa"/>
                    <w:bottom w:w="0" w:type="dxa"/>
                    <w:right w:w="28" w:type="dxa"/>
                  </w:tcMar>
                  <w:vAlign w:val="center"/>
                </w:tcPr>
                <w:p w14:paraId="09C8BC20" w14:textId="77777777" w:rsidR="00ED0075" w:rsidRDefault="000F0575">
                  <w:pPr>
                    <w:autoSpaceDE w:val="0"/>
                    <w:autoSpaceDN w:val="0"/>
                    <w:adjustRightInd w:val="0"/>
                    <w:snapToGrid w:val="0"/>
                    <w:jc w:val="center"/>
                    <w:rPr>
                      <w:b/>
                      <w:bCs/>
                      <w:color w:val="000000"/>
                      <w:szCs w:val="21"/>
                    </w:rPr>
                  </w:pPr>
                  <w:r>
                    <w:rPr>
                      <w:b/>
                      <w:bCs/>
                      <w:color w:val="000000"/>
                      <w:szCs w:val="21"/>
                    </w:rPr>
                    <w:t>监测频次</w:t>
                  </w:r>
                </w:p>
              </w:tc>
              <w:tc>
                <w:tcPr>
                  <w:tcW w:w="2826" w:type="dxa"/>
                  <w:tcMar>
                    <w:top w:w="0" w:type="dxa"/>
                    <w:left w:w="28" w:type="dxa"/>
                    <w:bottom w:w="0" w:type="dxa"/>
                    <w:right w:w="28" w:type="dxa"/>
                  </w:tcMar>
                  <w:vAlign w:val="center"/>
                </w:tcPr>
                <w:p w14:paraId="09C8BC21" w14:textId="77777777" w:rsidR="00ED0075" w:rsidRDefault="000F0575">
                  <w:pPr>
                    <w:autoSpaceDE w:val="0"/>
                    <w:autoSpaceDN w:val="0"/>
                    <w:adjustRightInd w:val="0"/>
                    <w:snapToGrid w:val="0"/>
                    <w:jc w:val="center"/>
                    <w:rPr>
                      <w:b/>
                      <w:bCs/>
                      <w:color w:val="000000"/>
                      <w:szCs w:val="21"/>
                    </w:rPr>
                  </w:pPr>
                  <w:r>
                    <w:rPr>
                      <w:b/>
                      <w:bCs/>
                      <w:color w:val="000000"/>
                      <w:szCs w:val="21"/>
                    </w:rPr>
                    <w:t>执行排放标准</w:t>
                  </w:r>
                </w:p>
              </w:tc>
            </w:tr>
            <w:tr w:rsidR="001A686A" w:rsidRPr="0052470B" w14:paraId="09C8BC28" w14:textId="77777777">
              <w:trPr>
                <w:trHeight w:val="397"/>
                <w:jc w:val="center"/>
              </w:trPr>
              <w:tc>
                <w:tcPr>
                  <w:tcW w:w="827" w:type="dxa"/>
                  <w:vMerge w:val="restart"/>
                  <w:tcMar>
                    <w:top w:w="0" w:type="dxa"/>
                    <w:left w:w="28" w:type="dxa"/>
                    <w:bottom w:w="0" w:type="dxa"/>
                    <w:right w:w="28" w:type="dxa"/>
                  </w:tcMar>
                  <w:vAlign w:val="center"/>
                </w:tcPr>
                <w:p w14:paraId="09C8BC23" w14:textId="77777777" w:rsidR="00ED0075" w:rsidRDefault="000F0575">
                  <w:pPr>
                    <w:autoSpaceDE w:val="0"/>
                    <w:autoSpaceDN w:val="0"/>
                    <w:adjustRightInd w:val="0"/>
                    <w:snapToGrid w:val="0"/>
                    <w:jc w:val="center"/>
                    <w:rPr>
                      <w:color w:val="000000"/>
                      <w:szCs w:val="21"/>
                    </w:rPr>
                  </w:pPr>
                  <w:r>
                    <w:rPr>
                      <w:rFonts w:hint="eastAsia"/>
                      <w:color w:val="000000"/>
                      <w:szCs w:val="21"/>
                    </w:rPr>
                    <w:t>废水</w:t>
                  </w:r>
                </w:p>
              </w:tc>
              <w:tc>
                <w:tcPr>
                  <w:tcW w:w="1550" w:type="dxa"/>
                  <w:tcMar>
                    <w:top w:w="0" w:type="dxa"/>
                    <w:left w:w="28" w:type="dxa"/>
                    <w:bottom w:w="0" w:type="dxa"/>
                    <w:right w:w="28" w:type="dxa"/>
                  </w:tcMar>
                  <w:vAlign w:val="center"/>
                </w:tcPr>
                <w:p w14:paraId="09C8BC24" w14:textId="77777777" w:rsidR="00ED0075" w:rsidRDefault="000F0575">
                  <w:pPr>
                    <w:pStyle w:val="affb"/>
                  </w:pPr>
                  <w:r>
                    <w:rPr>
                      <w:rFonts w:hint="eastAsia"/>
                    </w:rPr>
                    <w:t>流量、</w:t>
                  </w:r>
                  <w:r>
                    <w:rPr>
                      <w:rFonts w:hint="eastAsia"/>
                    </w:rPr>
                    <w:t>pH</w:t>
                  </w:r>
                  <w:r>
                    <w:rPr>
                      <w:rFonts w:hint="eastAsia"/>
                    </w:rPr>
                    <w:t>、</w:t>
                  </w:r>
                  <w:r>
                    <w:rPr>
                      <w:rFonts w:hint="eastAsia"/>
                    </w:rPr>
                    <w:t>COD</w:t>
                  </w:r>
                  <w:r>
                    <w:rPr>
                      <w:rFonts w:hint="eastAsia"/>
                    </w:rPr>
                    <w:t>、</w:t>
                  </w:r>
                  <w:r>
                    <w:rPr>
                      <w:bCs/>
                    </w:rPr>
                    <w:t>NH</w:t>
                  </w:r>
                  <w:r>
                    <w:rPr>
                      <w:bCs/>
                      <w:vertAlign w:val="subscript"/>
                    </w:rPr>
                    <w:t>3</w:t>
                  </w:r>
                  <w:r>
                    <w:rPr>
                      <w:bCs/>
                    </w:rPr>
                    <w:t>-N</w:t>
                  </w:r>
                  <w:r>
                    <w:rPr>
                      <w:rFonts w:hint="eastAsia"/>
                    </w:rPr>
                    <w:t>、</w:t>
                  </w:r>
                  <w:r>
                    <w:rPr>
                      <w:bCs/>
                    </w:rPr>
                    <w:t>TP</w:t>
                  </w:r>
                  <w:r>
                    <w:rPr>
                      <w:rFonts w:hint="eastAsia"/>
                    </w:rPr>
                    <w:t>、</w:t>
                  </w:r>
                  <w:r>
                    <w:rPr>
                      <w:bCs/>
                    </w:rPr>
                    <w:t>TN</w:t>
                  </w:r>
                </w:p>
              </w:tc>
              <w:tc>
                <w:tcPr>
                  <w:tcW w:w="1201" w:type="dxa"/>
                  <w:vMerge w:val="restart"/>
                  <w:tcMar>
                    <w:top w:w="0" w:type="dxa"/>
                    <w:left w:w="28" w:type="dxa"/>
                    <w:bottom w:w="0" w:type="dxa"/>
                    <w:right w:w="28" w:type="dxa"/>
                  </w:tcMar>
                  <w:vAlign w:val="center"/>
                </w:tcPr>
                <w:p w14:paraId="09C8BC25" w14:textId="77777777" w:rsidR="00ED0075" w:rsidRDefault="000F0575">
                  <w:pPr>
                    <w:autoSpaceDE w:val="0"/>
                    <w:autoSpaceDN w:val="0"/>
                    <w:adjustRightInd w:val="0"/>
                    <w:snapToGrid w:val="0"/>
                    <w:jc w:val="center"/>
                    <w:rPr>
                      <w:color w:val="000000"/>
                      <w:kern w:val="0"/>
                      <w:szCs w:val="21"/>
                    </w:rPr>
                  </w:pPr>
                  <w:r>
                    <w:rPr>
                      <w:rFonts w:hAnsi="宋体" w:hint="eastAsia"/>
                      <w:color w:val="000000"/>
                    </w:rPr>
                    <w:t>厂区总排口</w:t>
                  </w:r>
                  <w:r>
                    <w:rPr>
                      <w:rFonts w:hAnsi="宋体"/>
                      <w:color w:val="000000"/>
                    </w:rPr>
                    <w:t>DW</w:t>
                  </w:r>
                  <w:r>
                    <w:rPr>
                      <w:rFonts w:hAnsi="宋体" w:hint="eastAsia"/>
                      <w:color w:val="000000"/>
                    </w:rPr>
                    <w:t>001</w:t>
                  </w:r>
                </w:p>
              </w:tc>
              <w:tc>
                <w:tcPr>
                  <w:tcW w:w="1201" w:type="dxa"/>
                  <w:tcMar>
                    <w:top w:w="0" w:type="dxa"/>
                    <w:left w:w="28" w:type="dxa"/>
                    <w:bottom w:w="0" w:type="dxa"/>
                    <w:right w:w="28" w:type="dxa"/>
                  </w:tcMar>
                  <w:vAlign w:val="center"/>
                </w:tcPr>
                <w:p w14:paraId="09C8BC26" w14:textId="77777777" w:rsidR="00ED0075" w:rsidRDefault="000F0575">
                  <w:pPr>
                    <w:pStyle w:val="affb"/>
                  </w:pPr>
                  <w:r>
                    <w:rPr>
                      <w:rFonts w:hint="eastAsia"/>
                    </w:rPr>
                    <w:t>自动监测</w:t>
                  </w:r>
                </w:p>
              </w:tc>
              <w:tc>
                <w:tcPr>
                  <w:tcW w:w="2826" w:type="dxa"/>
                  <w:vMerge w:val="restart"/>
                  <w:tcMar>
                    <w:top w:w="0" w:type="dxa"/>
                    <w:left w:w="28" w:type="dxa"/>
                    <w:bottom w:w="0" w:type="dxa"/>
                    <w:right w:w="28" w:type="dxa"/>
                  </w:tcMar>
                  <w:vAlign w:val="center"/>
                </w:tcPr>
                <w:p w14:paraId="09C8BC27" w14:textId="77777777" w:rsidR="00ED0075" w:rsidRDefault="000F0575">
                  <w:pPr>
                    <w:autoSpaceDE w:val="0"/>
                    <w:autoSpaceDN w:val="0"/>
                    <w:adjustRightInd w:val="0"/>
                    <w:snapToGrid w:val="0"/>
                    <w:jc w:val="center"/>
                    <w:rPr>
                      <w:color w:val="000000"/>
                      <w:kern w:val="0"/>
                      <w:szCs w:val="21"/>
                    </w:rPr>
                  </w:pPr>
                  <w:r>
                    <w:rPr>
                      <w:rFonts w:hint="eastAsia"/>
                      <w:color w:val="000000"/>
                      <w:szCs w:val="21"/>
                    </w:rPr>
                    <w:t>《污水综合排放标准》</w:t>
                  </w:r>
                  <w:r>
                    <w:rPr>
                      <w:rFonts w:hint="eastAsia"/>
                      <w:color w:val="000000"/>
                      <w:szCs w:val="21"/>
                    </w:rPr>
                    <w:t>(GB8978-1996)</w:t>
                  </w:r>
                  <w:r>
                    <w:rPr>
                      <w:color w:val="000000"/>
                      <w:szCs w:val="21"/>
                    </w:rPr>
                    <w:t>、</w:t>
                  </w:r>
                  <w:r>
                    <w:rPr>
                      <w:rFonts w:hint="eastAsia"/>
                      <w:color w:val="000000"/>
                      <w:szCs w:val="21"/>
                    </w:rPr>
                    <w:t>新乡市排水工程有限公司</w:t>
                  </w:r>
                  <w:r>
                    <w:rPr>
                      <w:rFonts w:hint="eastAsia"/>
                      <w:color w:val="000000"/>
                      <w:szCs w:val="21"/>
                    </w:rPr>
                    <w:t>(</w:t>
                  </w:r>
                  <w:r>
                    <w:rPr>
                      <w:rFonts w:hint="eastAsia"/>
                      <w:color w:val="000000"/>
                      <w:szCs w:val="21"/>
                    </w:rPr>
                    <w:t>贾屯污水处理厂</w:t>
                  </w:r>
                  <w:r>
                    <w:rPr>
                      <w:color w:val="000000"/>
                      <w:szCs w:val="21"/>
                    </w:rPr>
                    <w:t>)</w:t>
                  </w:r>
                  <w:r>
                    <w:rPr>
                      <w:color w:val="000000"/>
                      <w:szCs w:val="21"/>
                    </w:rPr>
                    <w:t>收水标准</w:t>
                  </w:r>
                </w:p>
              </w:tc>
            </w:tr>
            <w:tr w:rsidR="001A686A" w:rsidRPr="0052470B" w14:paraId="09C8BC2E" w14:textId="77777777">
              <w:trPr>
                <w:trHeight w:val="397"/>
                <w:jc w:val="center"/>
              </w:trPr>
              <w:tc>
                <w:tcPr>
                  <w:tcW w:w="827" w:type="dxa"/>
                  <w:vMerge/>
                  <w:tcMar>
                    <w:top w:w="0" w:type="dxa"/>
                    <w:left w:w="28" w:type="dxa"/>
                    <w:bottom w:w="0" w:type="dxa"/>
                    <w:right w:w="28" w:type="dxa"/>
                  </w:tcMar>
                  <w:vAlign w:val="center"/>
                </w:tcPr>
                <w:p w14:paraId="09C8BC29" w14:textId="77777777" w:rsidR="00ED0075" w:rsidRDefault="00ED0075">
                  <w:pPr>
                    <w:autoSpaceDE w:val="0"/>
                    <w:autoSpaceDN w:val="0"/>
                    <w:adjustRightInd w:val="0"/>
                    <w:snapToGrid w:val="0"/>
                    <w:jc w:val="center"/>
                    <w:rPr>
                      <w:color w:val="000000"/>
                      <w:szCs w:val="21"/>
                    </w:rPr>
                  </w:pPr>
                </w:p>
              </w:tc>
              <w:tc>
                <w:tcPr>
                  <w:tcW w:w="1550" w:type="dxa"/>
                  <w:tcMar>
                    <w:top w:w="0" w:type="dxa"/>
                    <w:left w:w="28" w:type="dxa"/>
                    <w:bottom w:w="0" w:type="dxa"/>
                    <w:right w:w="28" w:type="dxa"/>
                  </w:tcMar>
                  <w:vAlign w:val="center"/>
                </w:tcPr>
                <w:p w14:paraId="09C8BC2A" w14:textId="77777777" w:rsidR="00ED0075" w:rsidRDefault="000F0575">
                  <w:pPr>
                    <w:pStyle w:val="affb"/>
                  </w:pPr>
                  <w:r>
                    <w:t>SS</w:t>
                  </w:r>
                  <w:r>
                    <w:t>、</w:t>
                  </w:r>
                  <w:r>
                    <w:t>BOD</w:t>
                  </w:r>
                  <w:r>
                    <w:rPr>
                      <w:rFonts w:hint="eastAsia"/>
                      <w:vertAlign w:val="subscript"/>
                    </w:rPr>
                    <w:t>5</w:t>
                  </w:r>
                </w:p>
              </w:tc>
              <w:tc>
                <w:tcPr>
                  <w:tcW w:w="1201" w:type="dxa"/>
                  <w:vMerge/>
                  <w:tcMar>
                    <w:top w:w="0" w:type="dxa"/>
                    <w:left w:w="28" w:type="dxa"/>
                    <w:bottom w:w="0" w:type="dxa"/>
                    <w:right w:w="28" w:type="dxa"/>
                  </w:tcMar>
                  <w:vAlign w:val="center"/>
                </w:tcPr>
                <w:p w14:paraId="09C8BC2B" w14:textId="77777777" w:rsidR="00ED0075" w:rsidRDefault="00ED0075">
                  <w:pPr>
                    <w:autoSpaceDE w:val="0"/>
                    <w:autoSpaceDN w:val="0"/>
                    <w:adjustRightInd w:val="0"/>
                    <w:snapToGrid w:val="0"/>
                    <w:jc w:val="center"/>
                    <w:rPr>
                      <w:rFonts w:hAnsi="宋体"/>
                      <w:color w:val="000000"/>
                      <w:szCs w:val="21"/>
                    </w:rPr>
                  </w:pPr>
                </w:p>
              </w:tc>
              <w:tc>
                <w:tcPr>
                  <w:tcW w:w="1201" w:type="dxa"/>
                  <w:tcMar>
                    <w:top w:w="0" w:type="dxa"/>
                    <w:left w:w="28" w:type="dxa"/>
                    <w:bottom w:w="0" w:type="dxa"/>
                    <w:right w:w="28" w:type="dxa"/>
                  </w:tcMar>
                  <w:vAlign w:val="center"/>
                </w:tcPr>
                <w:p w14:paraId="09C8BC2C" w14:textId="77777777" w:rsidR="00ED0075" w:rsidRDefault="000F0575">
                  <w:pPr>
                    <w:pStyle w:val="affb"/>
                  </w:pPr>
                  <w:r>
                    <w:rPr>
                      <w:rFonts w:hint="eastAsia"/>
                    </w:rPr>
                    <w:t>1</w:t>
                  </w:r>
                  <w:r>
                    <w:rPr>
                      <w:rFonts w:hint="eastAsia"/>
                    </w:rPr>
                    <w:t>次</w:t>
                  </w:r>
                  <w:r>
                    <w:rPr>
                      <w:rFonts w:hint="eastAsia"/>
                    </w:rPr>
                    <w:t>/</w:t>
                  </w:r>
                  <w:r>
                    <w:rPr>
                      <w:rFonts w:hint="eastAsia"/>
                    </w:rPr>
                    <w:t>季度</w:t>
                  </w:r>
                </w:p>
              </w:tc>
              <w:tc>
                <w:tcPr>
                  <w:tcW w:w="2826" w:type="dxa"/>
                  <w:vMerge/>
                  <w:tcMar>
                    <w:top w:w="0" w:type="dxa"/>
                    <w:left w:w="28" w:type="dxa"/>
                    <w:bottom w:w="0" w:type="dxa"/>
                    <w:right w:w="28" w:type="dxa"/>
                  </w:tcMar>
                  <w:vAlign w:val="center"/>
                </w:tcPr>
                <w:p w14:paraId="09C8BC2D" w14:textId="77777777" w:rsidR="00ED0075" w:rsidRDefault="00ED0075">
                  <w:pPr>
                    <w:autoSpaceDE w:val="0"/>
                    <w:autoSpaceDN w:val="0"/>
                    <w:adjustRightInd w:val="0"/>
                    <w:snapToGrid w:val="0"/>
                    <w:jc w:val="center"/>
                    <w:rPr>
                      <w:bCs/>
                      <w:color w:val="000000"/>
                      <w:szCs w:val="21"/>
                    </w:rPr>
                  </w:pPr>
                </w:p>
              </w:tc>
            </w:tr>
            <w:tr w:rsidR="001A686A" w:rsidRPr="0052470B" w14:paraId="09C8BC34" w14:textId="77777777">
              <w:trPr>
                <w:trHeight w:val="397"/>
                <w:jc w:val="center"/>
              </w:trPr>
              <w:tc>
                <w:tcPr>
                  <w:tcW w:w="827" w:type="dxa"/>
                  <w:tcMar>
                    <w:top w:w="0" w:type="dxa"/>
                    <w:left w:w="28" w:type="dxa"/>
                    <w:bottom w:w="0" w:type="dxa"/>
                    <w:right w:w="28" w:type="dxa"/>
                  </w:tcMar>
                  <w:vAlign w:val="center"/>
                </w:tcPr>
                <w:p w14:paraId="09C8BC2F" w14:textId="77777777" w:rsidR="00ED0075" w:rsidRDefault="000F0575">
                  <w:pPr>
                    <w:autoSpaceDE w:val="0"/>
                    <w:autoSpaceDN w:val="0"/>
                    <w:adjustRightInd w:val="0"/>
                    <w:snapToGrid w:val="0"/>
                    <w:jc w:val="center"/>
                    <w:rPr>
                      <w:color w:val="000000"/>
                      <w:szCs w:val="21"/>
                    </w:rPr>
                  </w:pPr>
                  <w:r>
                    <w:rPr>
                      <w:color w:val="000000"/>
                      <w:szCs w:val="21"/>
                    </w:rPr>
                    <w:t>噪声</w:t>
                  </w:r>
                </w:p>
              </w:tc>
              <w:tc>
                <w:tcPr>
                  <w:tcW w:w="1550" w:type="dxa"/>
                  <w:tcMar>
                    <w:top w:w="0" w:type="dxa"/>
                    <w:left w:w="28" w:type="dxa"/>
                    <w:bottom w:w="0" w:type="dxa"/>
                    <w:right w:w="28" w:type="dxa"/>
                  </w:tcMar>
                  <w:vAlign w:val="center"/>
                </w:tcPr>
                <w:p w14:paraId="09C8BC30" w14:textId="77777777" w:rsidR="00ED0075" w:rsidRDefault="000F0575">
                  <w:pPr>
                    <w:autoSpaceDE w:val="0"/>
                    <w:autoSpaceDN w:val="0"/>
                    <w:adjustRightInd w:val="0"/>
                    <w:snapToGrid w:val="0"/>
                    <w:jc w:val="center"/>
                    <w:rPr>
                      <w:color w:val="000000"/>
                      <w:kern w:val="0"/>
                      <w:szCs w:val="21"/>
                    </w:rPr>
                  </w:pPr>
                  <w:r>
                    <w:rPr>
                      <w:color w:val="000000"/>
                      <w:kern w:val="0"/>
                      <w:szCs w:val="21"/>
                    </w:rPr>
                    <w:t>等效连续</w:t>
                  </w:r>
                  <w:r>
                    <w:rPr>
                      <w:color w:val="000000"/>
                      <w:kern w:val="0"/>
                      <w:szCs w:val="21"/>
                    </w:rPr>
                    <w:t>A</w:t>
                  </w:r>
                  <w:r>
                    <w:rPr>
                      <w:color w:val="000000"/>
                      <w:kern w:val="0"/>
                      <w:szCs w:val="21"/>
                    </w:rPr>
                    <w:t>声级</w:t>
                  </w:r>
                </w:p>
              </w:tc>
              <w:tc>
                <w:tcPr>
                  <w:tcW w:w="1201" w:type="dxa"/>
                  <w:tcMar>
                    <w:top w:w="0" w:type="dxa"/>
                    <w:left w:w="28" w:type="dxa"/>
                    <w:bottom w:w="0" w:type="dxa"/>
                    <w:right w:w="28" w:type="dxa"/>
                  </w:tcMar>
                  <w:vAlign w:val="center"/>
                </w:tcPr>
                <w:p w14:paraId="09C8BC31" w14:textId="77777777" w:rsidR="00ED0075" w:rsidRDefault="000F0575">
                  <w:pPr>
                    <w:autoSpaceDE w:val="0"/>
                    <w:autoSpaceDN w:val="0"/>
                    <w:adjustRightInd w:val="0"/>
                    <w:snapToGrid w:val="0"/>
                    <w:jc w:val="center"/>
                    <w:rPr>
                      <w:color w:val="000000"/>
                      <w:kern w:val="0"/>
                      <w:szCs w:val="21"/>
                    </w:rPr>
                  </w:pPr>
                  <w:r>
                    <w:rPr>
                      <w:color w:val="000000"/>
                      <w:kern w:val="0"/>
                      <w:szCs w:val="21"/>
                    </w:rPr>
                    <w:t>四周厂界外</w:t>
                  </w:r>
                  <w:r>
                    <w:rPr>
                      <w:color w:val="000000"/>
                      <w:kern w:val="0"/>
                      <w:szCs w:val="21"/>
                    </w:rPr>
                    <w:t>1m</w:t>
                  </w:r>
                  <w:r>
                    <w:rPr>
                      <w:color w:val="000000"/>
                      <w:kern w:val="0"/>
                      <w:szCs w:val="21"/>
                    </w:rPr>
                    <w:t>处</w:t>
                  </w:r>
                </w:p>
              </w:tc>
              <w:tc>
                <w:tcPr>
                  <w:tcW w:w="1201" w:type="dxa"/>
                  <w:tcMar>
                    <w:top w:w="0" w:type="dxa"/>
                    <w:left w:w="28" w:type="dxa"/>
                    <w:bottom w:w="0" w:type="dxa"/>
                    <w:right w:w="28" w:type="dxa"/>
                  </w:tcMar>
                  <w:vAlign w:val="center"/>
                </w:tcPr>
                <w:p w14:paraId="09C8BC32" w14:textId="77777777" w:rsidR="00ED0075" w:rsidRDefault="000F0575">
                  <w:pPr>
                    <w:autoSpaceDE w:val="0"/>
                    <w:autoSpaceDN w:val="0"/>
                    <w:adjustRightInd w:val="0"/>
                    <w:snapToGrid w:val="0"/>
                    <w:jc w:val="center"/>
                    <w:rPr>
                      <w:b/>
                      <w:color w:val="000000"/>
                      <w:kern w:val="0"/>
                      <w:szCs w:val="21"/>
                    </w:rPr>
                  </w:pPr>
                  <w:r>
                    <w:rPr>
                      <w:rFonts w:hint="eastAsia"/>
                      <w:color w:val="000000"/>
                      <w:szCs w:val="21"/>
                    </w:rPr>
                    <w:t>1</w:t>
                  </w:r>
                  <w:r>
                    <w:rPr>
                      <w:rFonts w:hint="eastAsia"/>
                      <w:color w:val="000000"/>
                      <w:szCs w:val="21"/>
                    </w:rPr>
                    <w:t>次</w:t>
                  </w:r>
                  <w:r>
                    <w:rPr>
                      <w:rFonts w:hint="eastAsia"/>
                      <w:color w:val="000000"/>
                      <w:szCs w:val="21"/>
                    </w:rPr>
                    <w:t>/</w:t>
                  </w:r>
                  <w:r>
                    <w:rPr>
                      <w:rFonts w:hint="eastAsia"/>
                      <w:color w:val="000000"/>
                      <w:szCs w:val="21"/>
                    </w:rPr>
                    <w:t>季度</w:t>
                  </w:r>
                </w:p>
              </w:tc>
              <w:tc>
                <w:tcPr>
                  <w:tcW w:w="2826" w:type="dxa"/>
                  <w:tcMar>
                    <w:top w:w="0" w:type="dxa"/>
                    <w:left w:w="28" w:type="dxa"/>
                    <w:bottom w:w="0" w:type="dxa"/>
                    <w:right w:w="28" w:type="dxa"/>
                  </w:tcMar>
                  <w:vAlign w:val="center"/>
                </w:tcPr>
                <w:p w14:paraId="09C8BC33" w14:textId="77777777" w:rsidR="00ED0075" w:rsidRDefault="000F0575">
                  <w:pPr>
                    <w:autoSpaceDE w:val="0"/>
                    <w:autoSpaceDN w:val="0"/>
                    <w:adjustRightInd w:val="0"/>
                    <w:snapToGrid w:val="0"/>
                    <w:jc w:val="center"/>
                    <w:rPr>
                      <w:color w:val="000000"/>
                      <w:kern w:val="0"/>
                      <w:szCs w:val="21"/>
                    </w:rPr>
                  </w:pPr>
                  <w:r>
                    <w:rPr>
                      <w:color w:val="000000"/>
                      <w:kern w:val="0"/>
                      <w:szCs w:val="21"/>
                    </w:rPr>
                    <w:t>《工业企业厂界环境噪声排放标准》（</w:t>
                  </w:r>
                  <w:r>
                    <w:rPr>
                      <w:color w:val="000000"/>
                      <w:kern w:val="0"/>
                      <w:szCs w:val="21"/>
                    </w:rPr>
                    <w:t>GB12348-2008</w:t>
                  </w:r>
                  <w:r>
                    <w:rPr>
                      <w:color w:val="000000"/>
                      <w:kern w:val="0"/>
                      <w:szCs w:val="21"/>
                    </w:rPr>
                    <w:t>）</w:t>
                  </w:r>
                  <w:r>
                    <w:rPr>
                      <w:rFonts w:hint="eastAsia"/>
                      <w:color w:val="000000"/>
                      <w:kern w:val="0"/>
                      <w:szCs w:val="21"/>
                    </w:rPr>
                    <w:t>3</w:t>
                  </w:r>
                  <w:r>
                    <w:rPr>
                      <w:color w:val="000000"/>
                      <w:kern w:val="0"/>
                      <w:szCs w:val="21"/>
                    </w:rPr>
                    <w:t>类</w:t>
                  </w:r>
                </w:p>
              </w:tc>
            </w:tr>
          </w:tbl>
          <w:p w14:paraId="09C8BC35" w14:textId="77777777" w:rsidR="00ED0075" w:rsidRDefault="00ED0075">
            <w:pPr>
              <w:adjustRightInd w:val="0"/>
              <w:snapToGrid w:val="0"/>
              <w:rPr>
                <w:bCs/>
                <w:color w:val="000000"/>
                <w:szCs w:val="21"/>
              </w:rPr>
            </w:pPr>
          </w:p>
          <w:p w14:paraId="09C8BC36" w14:textId="77777777" w:rsidR="00ED0075" w:rsidRDefault="00ED0075">
            <w:pPr>
              <w:adjustRightInd w:val="0"/>
              <w:snapToGrid w:val="0"/>
              <w:rPr>
                <w:bCs/>
                <w:color w:val="000000"/>
                <w:szCs w:val="21"/>
              </w:rPr>
            </w:pPr>
          </w:p>
          <w:p w14:paraId="09C8BC37" w14:textId="77777777" w:rsidR="00ED0075" w:rsidRDefault="00ED0075">
            <w:pPr>
              <w:adjustRightInd w:val="0"/>
              <w:snapToGrid w:val="0"/>
              <w:rPr>
                <w:bCs/>
                <w:color w:val="000000"/>
                <w:szCs w:val="21"/>
              </w:rPr>
            </w:pPr>
          </w:p>
          <w:p w14:paraId="09C8BC38" w14:textId="77777777" w:rsidR="00ED0075" w:rsidRDefault="00ED0075">
            <w:pPr>
              <w:adjustRightInd w:val="0"/>
              <w:snapToGrid w:val="0"/>
              <w:rPr>
                <w:bCs/>
                <w:color w:val="000000"/>
                <w:szCs w:val="21"/>
              </w:rPr>
            </w:pPr>
          </w:p>
          <w:p w14:paraId="09C8BC39" w14:textId="77777777" w:rsidR="00ED0075" w:rsidRDefault="00ED0075">
            <w:pPr>
              <w:adjustRightInd w:val="0"/>
              <w:snapToGrid w:val="0"/>
              <w:rPr>
                <w:bCs/>
                <w:color w:val="000000"/>
                <w:szCs w:val="21"/>
              </w:rPr>
            </w:pPr>
          </w:p>
          <w:p w14:paraId="09C8BC3A" w14:textId="77777777" w:rsidR="00ED0075" w:rsidRDefault="00ED0075">
            <w:pPr>
              <w:adjustRightInd w:val="0"/>
              <w:snapToGrid w:val="0"/>
              <w:rPr>
                <w:bCs/>
                <w:color w:val="000000"/>
                <w:szCs w:val="21"/>
              </w:rPr>
            </w:pPr>
          </w:p>
          <w:p w14:paraId="09C8BC3B" w14:textId="77777777" w:rsidR="00ED0075" w:rsidRDefault="00ED0075">
            <w:pPr>
              <w:adjustRightInd w:val="0"/>
              <w:snapToGrid w:val="0"/>
              <w:rPr>
                <w:bCs/>
                <w:color w:val="000000"/>
                <w:szCs w:val="21"/>
              </w:rPr>
            </w:pPr>
          </w:p>
          <w:p w14:paraId="09C8BC3C" w14:textId="77777777" w:rsidR="00ED0075" w:rsidRDefault="00ED0075">
            <w:pPr>
              <w:adjustRightInd w:val="0"/>
              <w:snapToGrid w:val="0"/>
              <w:rPr>
                <w:bCs/>
                <w:color w:val="000000"/>
                <w:szCs w:val="21"/>
              </w:rPr>
            </w:pPr>
          </w:p>
          <w:p w14:paraId="09C8BC3D" w14:textId="77777777" w:rsidR="00ED0075" w:rsidRDefault="00ED0075">
            <w:pPr>
              <w:adjustRightInd w:val="0"/>
              <w:snapToGrid w:val="0"/>
              <w:rPr>
                <w:bCs/>
                <w:color w:val="000000"/>
                <w:szCs w:val="21"/>
              </w:rPr>
            </w:pPr>
          </w:p>
          <w:p w14:paraId="09C8BC3E" w14:textId="77777777" w:rsidR="00ED0075" w:rsidRDefault="00ED0075">
            <w:pPr>
              <w:adjustRightInd w:val="0"/>
              <w:snapToGrid w:val="0"/>
              <w:rPr>
                <w:bCs/>
                <w:color w:val="000000"/>
                <w:szCs w:val="21"/>
              </w:rPr>
            </w:pPr>
          </w:p>
          <w:p w14:paraId="09C8BC3F" w14:textId="77777777" w:rsidR="00ED0075" w:rsidRDefault="00ED0075">
            <w:pPr>
              <w:adjustRightInd w:val="0"/>
              <w:snapToGrid w:val="0"/>
              <w:rPr>
                <w:bCs/>
                <w:color w:val="000000"/>
                <w:szCs w:val="21"/>
              </w:rPr>
            </w:pPr>
          </w:p>
          <w:p w14:paraId="09C8BC40" w14:textId="77777777" w:rsidR="00ED0075" w:rsidRDefault="00ED0075">
            <w:pPr>
              <w:adjustRightInd w:val="0"/>
              <w:snapToGrid w:val="0"/>
              <w:rPr>
                <w:bCs/>
                <w:color w:val="000000"/>
                <w:szCs w:val="21"/>
              </w:rPr>
            </w:pPr>
          </w:p>
          <w:p w14:paraId="09C8BC41" w14:textId="77777777" w:rsidR="00ED0075" w:rsidRDefault="00ED0075">
            <w:pPr>
              <w:adjustRightInd w:val="0"/>
              <w:snapToGrid w:val="0"/>
              <w:rPr>
                <w:bCs/>
                <w:color w:val="000000"/>
                <w:szCs w:val="21"/>
              </w:rPr>
            </w:pPr>
          </w:p>
          <w:p w14:paraId="09C8BC42" w14:textId="77777777" w:rsidR="00ED0075" w:rsidRDefault="00ED0075">
            <w:pPr>
              <w:adjustRightInd w:val="0"/>
              <w:snapToGrid w:val="0"/>
              <w:rPr>
                <w:bCs/>
                <w:color w:val="000000"/>
                <w:szCs w:val="21"/>
              </w:rPr>
            </w:pPr>
          </w:p>
          <w:p w14:paraId="09C8BC43" w14:textId="77777777" w:rsidR="00ED0075" w:rsidRDefault="00ED0075">
            <w:pPr>
              <w:adjustRightInd w:val="0"/>
              <w:snapToGrid w:val="0"/>
              <w:rPr>
                <w:bCs/>
                <w:color w:val="000000"/>
                <w:szCs w:val="21"/>
              </w:rPr>
            </w:pPr>
          </w:p>
          <w:p w14:paraId="09C8BC44" w14:textId="77777777" w:rsidR="00ED0075" w:rsidRDefault="00ED0075">
            <w:pPr>
              <w:adjustRightInd w:val="0"/>
              <w:snapToGrid w:val="0"/>
              <w:rPr>
                <w:bCs/>
                <w:color w:val="000000"/>
                <w:szCs w:val="21"/>
              </w:rPr>
            </w:pPr>
          </w:p>
          <w:p w14:paraId="09C8BC45" w14:textId="77777777" w:rsidR="00ED0075" w:rsidRDefault="00ED0075">
            <w:pPr>
              <w:adjustRightInd w:val="0"/>
              <w:snapToGrid w:val="0"/>
              <w:rPr>
                <w:bCs/>
                <w:color w:val="000000"/>
                <w:szCs w:val="21"/>
              </w:rPr>
            </w:pPr>
          </w:p>
          <w:p w14:paraId="09C8BC46" w14:textId="77777777" w:rsidR="00ED0075" w:rsidRDefault="00ED0075">
            <w:pPr>
              <w:adjustRightInd w:val="0"/>
              <w:snapToGrid w:val="0"/>
              <w:rPr>
                <w:bCs/>
                <w:color w:val="000000"/>
                <w:szCs w:val="21"/>
              </w:rPr>
            </w:pPr>
          </w:p>
          <w:p w14:paraId="09C8BC47" w14:textId="77777777" w:rsidR="00ED0075" w:rsidRDefault="00ED0075">
            <w:pPr>
              <w:adjustRightInd w:val="0"/>
              <w:snapToGrid w:val="0"/>
              <w:rPr>
                <w:bCs/>
                <w:color w:val="000000"/>
                <w:szCs w:val="21"/>
              </w:rPr>
            </w:pPr>
          </w:p>
          <w:p w14:paraId="09C8BC48" w14:textId="77777777" w:rsidR="00ED0075" w:rsidRDefault="00ED0075">
            <w:pPr>
              <w:adjustRightInd w:val="0"/>
              <w:snapToGrid w:val="0"/>
              <w:rPr>
                <w:bCs/>
                <w:color w:val="000000"/>
                <w:szCs w:val="21"/>
              </w:rPr>
            </w:pPr>
          </w:p>
          <w:p w14:paraId="09C8BC49" w14:textId="77777777" w:rsidR="00ED0075" w:rsidRDefault="00ED0075">
            <w:pPr>
              <w:adjustRightInd w:val="0"/>
              <w:snapToGrid w:val="0"/>
              <w:rPr>
                <w:bCs/>
                <w:color w:val="000000"/>
                <w:szCs w:val="21"/>
              </w:rPr>
            </w:pPr>
          </w:p>
          <w:p w14:paraId="09C8BC4A" w14:textId="77777777" w:rsidR="00ED0075" w:rsidRDefault="00ED0075">
            <w:pPr>
              <w:adjustRightInd w:val="0"/>
              <w:snapToGrid w:val="0"/>
              <w:rPr>
                <w:bCs/>
                <w:color w:val="000000"/>
                <w:szCs w:val="21"/>
              </w:rPr>
            </w:pPr>
          </w:p>
          <w:p w14:paraId="09C8BC4B" w14:textId="77777777" w:rsidR="00ED0075" w:rsidRDefault="00ED0075">
            <w:pPr>
              <w:adjustRightInd w:val="0"/>
              <w:snapToGrid w:val="0"/>
              <w:rPr>
                <w:bCs/>
                <w:color w:val="000000"/>
                <w:szCs w:val="21"/>
              </w:rPr>
            </w:pPr>
          </w:p>
          <w:p w14:paraId="09C8BC4C" w14:textId="77777777" w:rsidR="00ED0075" w:rsidRDefault="00ED0075">
            <w:pPr>
              <w:adjustRightInd w:val="0"/>
              <w:snapToGrid w:val="0"/>
              <w:rPr>
                <w:bCs/>
                <w:color w:val="000000"/>
                <w:szCs w:val="21"/>
              </w:rPr>
            </w:pPr>
          </w:p>
          <w:p w14:paraId="09C8BC4D" w14:textId="77777777" w:rsidR="00ED0075" w:rsidRDefault="00ED0075">
            <w:pPr>
              <w:adjustRightInd w:val="0"/>
              <w:snapToGrid w:val="0"/>
              <w:rPr>
                <w:bCs/>
                <w:color w:val="000000"/>
                <w:szCs w:val="21"/>
              </w:rPr>
            </w:pPr>
          </w:p>
          <w:p w14:paraId="09C8BC4E" w14:textId="77777777" w:rsidR="00ED0075" w:rsidRDefault="00ED0075">
            <w:pPr>
              <w:adjustRightInd w:val="0"/>
              <w:snapToGrid w:val="0"/>
              <w:rPr>
                <w:bCs/>
                <w:color w:val="000000"/>
                <w:szCs w:val="21"/>
              </w:rPr>
            </w:pPr>
          </w:p>
          <w:p w14:paraId="09C8BC4F" w14:textId="77777777" w:rsidR="00ED0075" w:rsidRDefault="00ED0075">
            <w:pPr>
              <w:adjustRightInd w:val="0"/>
              <w:snapToGrid w:val="0"/>
              <w:rPr>
                <w:bCs/>
                <w:color w:val="000000"/>
                <w:szCs w:val="21"/>
              </w:rPr>
            </w:pPr>
          </w:p>
          <w:p w14:paraId="09C8BC50" w14:textId="77777777" w:rsidR="00ED0075" w:rsidRDefault="00ED0075">
            <w:pPr>
              <w:adjustRightInd w:val="0"/>
              <w:snapToGrid w:val="0"/>
              <w:rPr>
                <w:bCs/>
                <w:color w:val="000000"/>
                <w:szCs w:val="21"/>
              </w:rPr>
            </w:pPr>
          </w:p>
          <w:p w14:paraId="09C8BC51" w14:textId="77777777" w:rsidR="00ED0075" w:rsidRDefault="00ED0075">
            <w:pPr>
              <w:adjustRightInd w:val="0"/>
              <w:snapToGrid w:val="0"/>
              <w:rPr>
                <w:bCs/>
                <w:color w:val="000000"/>
                <w:szCs w:val="21"/>
              </w:rPr>
            </w:pPr>
          </w:p>
          <w:p w14:paraId="09C8BC52" w14:textId="77777777" w:rsidR="00ED0075" w:rsidRDefault="00ED0075">
            <w:pPr>
              <w:adjustRightInd w:val="0"/>
              <w:snapToGrid w:val="0"/>
              <w:rPr>
                <w:bCs/>
                <w:color w:val="000000"/>
                <w:szCs w:val="21"/>
              </w:rPr>
            </w:pPr>
          </w:p>
          <w:p w14:paraId="09C8BC53" w14:textId="77777777" w:rsidR="00ED0075" w:rsidRDefault="00ED0075">
            <w:pPr>
              <w:adjustRightInd w:val="0"/>
              <w:snapToGrid w:val="0"/>
              <w:rPr>
                <w:bCs/>
                <w:color w:val="000000"/>
                <w:szCs w:val="21"/>
              </w:rPr>
            </w:pPr>
          </w:p>
          <w:p w14:paraId="09C8BC54" w14:textId="77777777" w:rsidR="00ED0075" w:rsidRDefault="00ED0075">
            <w:pPr>
              <w:adjustRightInd w:val="0"/>
              <w:snapToGrid w:val="0"/>
              <w:rPr>
                <w:bCs/>
                <w:color w:val="000000"/>
                <w:szCs w:val="21"/>
              </w:rPr>
            </w:pPr>
          </w:p>
          <w:p w14:paraId="09C8BC55" w14:textId="77777777" w:rsidR="00ED0075" w:rsidRDefault="00ED0075">
            <w:pPr>
              <w:adjustRightInd w:val="0"/>
              <w:snapToGrid w:val="0"/>
              <w:rPr>
                <w:bCs/>
                <w:color w:val="000000"/>
                <w:szCs w:val="21"/>
              </w:rPr>
            </w:pPr>
          </w:p>
          <w:p w14:paraId="09C8BC56" w14:textId="77777777" w:rsidR="00ED0075" w:rsidRDefault="00ED0075">
            <w:pPr>
              <w:adjustRightInd w:val="0"/>
              <w:snapToGrid w:val="0"/>
              <w:rPr>
                <w:bCs/>
                <w:color w:val="000000"/>
                <w:szCs w:val="21"/>
              </w:rPr>
            </w:pPr>
          </w:p>
          <w:p w14:paraId="09C8BC57" w14:textId="77777777" w:rsidR="00ED0075" w:rsidRDefault="00ED0075">
            <w:pPr>
              <w:adjustRightInd w:val="0"/>
              <w:snapToGrid w:val="0"/>
              <w:rPr>
                <w:bCs/>
                <w:color w:val="000000"/>
                <w:szCs w:val="21"/>
              </w:rPr>
            </w:pPr>
          </w:p>
          <w:p w14:paraId="09C8BC58" w14:textId="77777777" w:rsidR="00ED0075" w:rsidRDefault="00ED0075">
            <w:pPr>
              <w:adjustRightInd w:val="0"/>
              <w:snapToGrid w:val="0"/>
              <w:rPr>
                <w:bCs/>
                <w:color w:val="000000"/>
                <w:szCs w:val="21"/>
              </w:rPr>
            </w:pPr>
          </w:p>
          <w:p w14:paraId="09C8BC59" w14:textId="77777777" w:rsidR="00ED0075" w:rsidRDefault="00ED0075">
            <w:pPr>
              <w:adjustRightInd w:val="0"/>
              <w:snapToGrid w:val="0"/>
              <w:rPr>
                <w:bCs/>
                <w:color w:val="000000"/>
                <w:szCs w:val="21"/>
              </w:rPr>
            </w:pPr>
          </w:p>
          <w:p w14:paraId="09C8BC5A" w14:textId="77777777" w:rsidR="00ED0075" w:rsidRDefault="00ED0075">
            <w:pPr>
              <w:adjustRightInd w:val="0"/>
              <w:snapToGrid w:val="0"/>
              <w:rPr>
                <w:bCs/>
                <w:color w:val="000000"/>
                <w:szCs w:val="21"/>
              </w:rPr>
            </w:pPr>
          </w:p>
          <w:p w14:paraId="09C8BC5B" w14:textId="77777777" w:rsidR="00ED0075" w:rsidRDefault="00ED0075">
            <w:pPr>
              <w:adjustRightInd w:val="0"/>
              <w:snapToGrid w:val="0"/>
              <w:rPr>
                <w:bCs/>
                <w:color w:val="000000"/>
                <w:szCs w:val="21"/>
              </w:rPr>
            </w:pPr>
          </w:p>
          <w:p w14:paraId="09C8BC5C" w14:textId="77777777" w:rsidR="00ED0075" w:rsidRDefault="00ED0075">
            <w:pPr>
              <w:adjustRightInd w:val="0"/>
              <w:snapToGrid w:val="0"/>
              <w:rPr>
                <w:bCs/>
                <w:color w:val="000000"/>
                <w:szCs w:val="21"/>
              </w:rPr>
            </w:pPr>
          </w:p>
          <w:p w14:paraId="09C8BC5D" w14:textId="77777777" w:rsidR="00ED0075" w:rsidRDefault="00ED0075">
            <w:pPr>
              <w:adjustRightInd w:val="0"/>
              <w:snapToGrid w:val="0"/>
              <w:rPr>
                <w:bCs/>
                <w:color w:val="000000"/>
                <w:szCs w:val="21"/>
              </w:rPr>
            </w:pPr>
          </w:p>
          <w:p w14:paraId="09C8BC5E" w14:textId="77777777" w:rsidR="00ED0075" w:rsidRDefault="00ED0075">
            <w:pPr>
              <w:adjustRightInd w:val="0"/>
              <w:snapToGrid w:val="0"/>
              <w:rPr>
                <w:bCs/>
                <w:color w:val="000000"/>
                <w:szCs w:val="21"/>
              </w:rPr>
            </w:pPr>
          </w:p>
          <w:p w14:paraId="09C8BC5F" w14:textId="77777777" w:rsidR="00ED0075" w:rsidRDefault="00ED0075">
            <w:pPr>
              <w:adjustRightInd w:val="0"/>
              <w:snapToGrid w:val="0"/>
              <w:rPr>
                <w:bCs/>
                <w:color w:val="000000"/>
                <w:szCs w:val="21"/>
              </w:rPr>
            </w:pPr>
          </w:p>
          <w:p w14:paraId="09C8BC60" w14:textId="77777777" w:rsidR="00ED0075" w:rsidRDefault="00ED0075">
            <w:pPr>
              <w:adjustRightInd w:val="0"/>
              <w:snapToGrid w:val="0"/>
              <w:rPr>
                <w:bCs/>
                <w:color w:val="000000"/>
                <w:szCs w:val="21"/>
              </w:rPr>
            </w:pPr>
          </w:p>
        </w:tc>
      </w:tr>
    </w:tbl>
    <w:p w14:paraId="09C8BC62" w14:textId="6904A824" w:rsidR="00ED0075" w:rsidRDefault="00800B44">
      <w:pPr>
        <w:pStyle w:val="af9"/>
        <w:jc w:val="center"/>
        <w:outlineLvl w:val="0"/>
        <w:rPr>
          <w:rFonts w:ascii="黑体" w:eastAsia="黑体" w:hAnsi="黑体"/>
          <w:snapToGrid w:val="0"/>
          <w:color w:val="000000"/>
          <w:sz w:val="30"/>
          <w:szCs w:val="30"/>
        </w:rPr>
      </w:pPr>
      <w:r>
        <w:rPr>
          <w:noProof/>
        </w:rPr>
        <w:lastRenderedPageBreak/>
        <w:pict w14:anchorId="27FE7CC0">
          <v:shape id="_x0000_s2317" type="#_x0000_t75" style="position:absolute;left:0;text-align:left;margin-left:-12.05pt;margin-top:1.25pt;width:475pt;height:669.3pt;z-index:251659776;mso-position-horizontal-relative:text;mso-position-vertical-relative:text;mso-width-relative:page;mso-height-relative:page">
            <v:imagedata r:id="rId48" o:title=""/>
          </v:shape>
        </w:pict>
      </w:r>
      <w:r w:rsidR="000F0575">
        <w:rPr>
          <w:rFonts w:ascii="黑体" w:eastAsia="黑体" w:hAnsi="黑体" w:hint="eastAsia"/>
          <w:snapToGrid w:val="0"/>
          <w:color w:val="000000"/>
          <w:sz w:val="30"/>
          <w:szCs w:val="30"/>
        </w:rPr>
        <w:t>六、结论</w:t>
      </w:r>
    </w:p>
    <w:p w14:paraId="09C8BC6A" w14:textId="300E1377" w:rsidR="00ED0075" w:rsidRDefault="00ED0075">
      <w:pPr>
        <w:rPr>
          <w:rFonts w:ascii="宋体" w:eastAsia="黑体" w:hAnsi="宋体"/>
          <w:color w:val="000000"/>
        </w:rPr>
        <w:sectPr w:rsidR="00ED0075">
          <w:pgSz w:w="11906" w:h="16838"/>
          <w:pgMar w:top="1701" w:right="1531" w:bottom="1701" w:left="1531" w:header="851" w:footer="851" w:gutter="0"/>
          <w:cols w:space="720"/>
          <w:docGrid w:linePitch="312"/>
        </w:sectPr>
      </w:pPr>
    </w:p>
    <w:p w14:paraId="09C8BC6B" w14:textId="77777777" w:rsidR="00ED0075" w:rsidRDefault="000F0575">
      <w:pPr>
        <w:pStyle w:val="af9"/>
        <w:adjustRightInd w:val="0"/>
        <w:snapToGrid w:val="0"/>
        <w:spacing w:before="0" w:beforeAutospacing="0" w:after="0" w:afterAutospacing="0" w:line="460" w:lineRule="exact"/>
        <w:outlineLvl w:val="0"/>
        <w:rPr>
          <w:rFonts w:ascii="黑体" w:eastAsia="黑体" w:hAnsi="黑体"/>
          <w:snapToGrid w:val="0"/>
          <w:color w:val="000000"/>
          <w:sz w:val="32"/>
          <w:szCs w:val="32"/>
        </w:rPr>
      </w:pPr>
      <w:r>
        <w:rPr>
          <w:rFonts w:ascii="黑体" w:eastAsia="黑体" w:hAnsi="黑体" w:hint="eastAsia"/>
          <w:snapToGrid w:val="0"/>
          <w:color w:val="000000"/>
          <w:sz w:val="32"/>
          <w:szCs w:val="32"/>
        </w:rPr>
        <w:lastRenderedPageBreak/>
        <w:t>附表</w:t>
      </w:r>
    </w:p>
    <w:p w14:paraId="09C8BC6C" w14:textId="77777777" w:rsidR="00ED0075" w:rsidRDefault="000F0575">
      <w:pPr>
        <w:jc w:val="center"/>
        <w:rPr>
          <w:rFonts w:eastAsia="黑体"/>
          <w:color w:val="000000"/>
        </w:rPr>
      </w:pPr>
      <w:r>
        <w:rPr>
          <w:rFonts w:ascii="方正小标宋_GBK" w:eastAsia="方正小标宋_GBK" w:hAnsi="黑体" w:hint="eastAsia"/>
          <w:snapToGrid w:val="0"/>
          <w:color w:val="000000"/>
          <w:sz w:val="38"/>
          <w:szCs w:val="38"/>
        </w:rPr>
        <w:t xml:space="preserve"> </w:t>
      </w:r>
      <w:r>
        <w:rPr>
          <w:rFonts w:ascii="方正小标宋_GBK" w:eastAsia="方正小标宋_GBK" w:hAnsi="黑体"/>
          <w:snapToGrid w:val="0"/>
          <w:color w:val="000000"/>
          <w:sz w:val="38"/>
          <w:szCs w:val="38"/>
        </w:rPr>
        <w:t xml:space="preserve">                     </w:t>
      </w:r>
      <w:r>
        <w:rPr>
          <w:rFonts w:ascii="方正小标宋_GBK" w:eastAsia="方正小标宋_GBK" w:hAnsi="黑体" w:hint="eastAsia"/>
          <w:snapToGrid w:val="0"/>
          <w:color w:val="000000"/>
          <w:sz w:val="38"/>
          <w:szCs w:val="38"/>
        </w:rPr>
        <w:t xml:space="preserve">建设项目污染物排放量汇总表 </w:t>
      </w:r>
      <w:r>
        <w:rPr>
          <w:rFonts w:ascii="方正小标宋_GBK" w:eastAsia="方正小标宋_GBK" w:hAnsi="黑体"/>
          <w:snapToGrid w:val="0"/>
          <w:color w:val="000000"/>
          <w:sz w:val="38"/>
          <w:szCs w:val="38"/>
        </w:rPr>
        <w:t xml:space="preserve">            </w:t>
      </w:r>
      <w:r>
        <w:rPr>
          <w:rFonts w:eastAsia="方正小标宋_GBK"/>
          <w:snapToGrid w:val="0"/>
          <w:color w:val="000000"/>
          <w:sz w:val="38"/>
          <w:szCs w:val="38"/>
        </w:rPr>
        <w:t>单位：</w:t>
      </w:r>
      <w:r>
        <w:rPr>
          <w:rFonts w:eastAsia="方正小标宋_GBK"/>
          <w:snapToGrid w:val="0"/>
          <w:color w:val="000000"/>
          <w:sz w:val="38"/>
          <w:szCs w:val="38"/>
        </w:rPr>
        <w:t>t/a</w:t>
      </w:r>
    </w:p>
    <w:tbl>
      <w:tblPr>
        <w:tblW w:w="1374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299"/>
        <w:gridCol w:w="1696"/>
        <w:gridCol w:w="1696"/>
        <w:gridCol w:w="1272"/>
        <w:gridCol w:w="1696"/>
        <w:gridCol w:w="1554"/>
        <w:gridCol w:w="1757"/>
        <w:gridCol w:w="1637"/>
        <w:gridCol w:w="1141"/>
      </w:tblGrid>
      <w:tr w:rsidR="001A686A" w:rsidRPr="0052470B" w14:paraId="09C8BC7F" w14:textId="77777777" w:rsidTr="0052470B">
        <w:trPr>
          <w:trHeight w:val="482"/>
        </w:trPr>
        <w:tc>
          <w:tcPr>
            <w:tcW w:w="1299" w:type="dxa"/>
            <w:tcBorders>
              <w:tl2br w:val="single" w:sz="4" w:space="0" w:color="auto"/>
            </w:tcBorders>
            <w:tcMar>
              <w:left w:w="28" w:type="dxa"/>
              <w:right w:w="28" w:type="dxa"/>
            </w:tcMar>
            <w:vAlign w:val="center"/>
          </w:tcPr>
          <w:p w14:paraId="09C8BC6D" w14:textId="77777777" w:rsidR="00ED0075" w:rsidRDefault="000F0575">
            <w:pPr>
              <w:pStyle w:val="aff7"/>
              <w:spacing w:beforeLines="0" w:afterLines="0" w:line="240" w:lineRule="auto"/>
              <w:jc w:val="right"/>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项目</w:t>
            </w:r>
          </w:p>
          <w:p w14:paraId="09C8BC6E" w14:textId="77777777" w:rsidR="00ED0075" w:rsidRDefault="000F0575">
            <w:pPr>
              <w:pStyle w:val="aff7"/>
              <w:spacing w:beforeLines="0" w:afterLines="0" w:line="240" w:lineRule="auto"/>
              <w:jc w:val="left"/>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分类</w:t>
            </w:r>
          </w:p>
        </w:tc>
        <w:tc>
          <w:tcPr>
            <w:tcW w:w="1696" w:type="dxa"/>
            <w:tcMar>
              <w:left w:w="28" w:type="dxa"/>
              <w:right w:w="28" w:type="dxa"/>
            </w:tcMar>
            <w:vAlign w:val="center"/>
          </w:tcPr>
          <w:p w14:paraId="09C8BC6F" w14:textId="77777777" w:rsidR="00ED0075" w:rsidRDefault="000F0575">
            <w:pPr>
              <w:pStyle w:val="aff7"/>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污染物名称</w:t>
            </w:r>
          </w:p>
        </w:tc>
        <w:tc>
          <w:tcPr>
            <w:tcW w:w="1696" w:type="dxa"/>
            <w:tcMar>
              <w:left w:w="28" w:type="dxa"/>
              <w:right w:w="28" w:type="dxa"/>
            </w:tcMar>
            <w:vAlign w:val="center"/>
          </w:tcPr>
          <w:p w14:paraId="09C8BC70" w14:textId="77777777" w:rsidR="00ED0075" w:rsidRDefault="000F0575">
            <w:pPr>
              <w:pStyle w:val="aff7"/>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现有工程</w:t>
            </w:r>
          </w:p>
          <w:p w14:paraId="09C8BC71" w14:textId="77777777" w:rsidR="00ED0075" w:rsidRDefault="000F0575">
            <w:pPr>
              <w:pStyle w:val="aff7"/>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排放量（固体废物产生量）</w:t>
            </w:r>
            <w:r>
              <w:rPr>
                <w:rFonts w:ascii="Times New Roman" w:eastAsia="黑体"/>
                <w:snapToGrid w:val="0"/>
                <w:color w:val="000000"/>
                <w:spacing w:val="-6"/>
                <w:kern w:val="21"/>
                <w:szCs w:val="21"/>
                <w:lang w:val="en-US"/>
              </w:rPr>
              <w:fldChar w:fldCharType="begin"/>
            </w:r>
            <w:r>
              <w:rPr>
                <w:rFonts w:ascii="Times New Roman" w:eastAsia="黑体"/>
                <w:snapToGrid w:val="0"/>
                <w:color w:val="000000"/>
                <w:spacing w:val="-6"/>
                <w:kern w:val="21"/>
                <w:szCs w:val="21"/>
                <w:lang w:val="en-US"/>
              </w:rPr>
              <w:instrText xml:space="preserve"> = 1 \* GB3 \* MERGEFORMAT </w:instrText>
            </w:r>
            <w:r>
              <w:rPr>
                <w:rFonts w:ascii="Times New Roman" w:eastAsia="黑体"/>
                <w:snapToGrid w:val="0"/>
                <w:color w:val="000000"/>
                <w:spacing w:val="-6"/>
                <w:kern w:val="21"/>
                <w:szCs w:val="21"/>
                <w:lang w:val="en-US"/>
              </w:rPr>
              <w:fldChar w:fldCharType="separate"/>
            </w:r>
            <w:r>
              <w:rPr>
                <w:rFonts w:hAnsi="宋体" w:cs="宋体" w:hint="eastAsia"/>
                <w:color w:val="000000"/>
                <w:kern w:val="2"/>
                <w:szCs w:val="21"/>
                <w:lang w:val="en-US"/>
              </w:rPr>
              <w:t>①</w:t>
            </w:r>
            <w:r>
              <w:rPr>
                <w:rFonts w:ascii="Times New Roman" w:eastAsia="黑体"/>
                <w:snapToGrid w:val="0"/>
                <w:color w:val="000000"/>
                <w:spacing w:val="-6"/>
                <w:kern w:val="21"/>
                <w:szCs w:val="21"/>
                <w:lang w:val="en-US"/>
              </w:rPr>
              <w:fldChar w:fldCharType="end"/>
            </w:r>
          </w:p>
        </w:tc>
        <w:tc>
          <w:tcPr>
            <w:tcW w:w="1272" w:type="dxa"/>
            <w:tcMar>
              <w:left w:w="28" w:type="dxa"/>
              <w:right w:w="28" w:type="dxa"/>
            </w:tcMar>
            <w:vAlign w:val="center"/>
          </w:tcPr>
          <w:p w14:paraId="09C8BC72" w14:textId="77777777" w:rsidR="00ED0075" w:rsidRDefault="000F0575">
            <w:pPr>
              <w:pStyle w:val="aff7"/>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现有工程</w:t>
            </w:r>
          </w:p>
          <w:p w14:paraId="09C8BC73" w14:textId="77777777" w:rsidR="00ED0075" w:rsidRDefault="000F0575">
            <w:pPr>
              <w:pStyle w:val="aff7"/>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许可排放量</w:t>
            </w:r>
          </w:p>
          <w:p w14:paraId="09C8BC74" w14:textId="77777777" w:rsidR="00ED0075" w:rsidRDefault="000F0575">
            <w:pPr>
              <w:pStyle w:val="aff7"/>
              <w:spacing w:beforeLines="0" w:afterLines="0"/>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fldChar w:fldCharType="begin"/>
            </w:r>
            <w:r>
              <w:rPr>
                <w:rFonts w:ascii="Times New Roman" w:eastAsia="黑体"/>
                <w:snapToGrid w:val="0"/>
                <w:color w:val="000000"/>
                <w:spacing w:val="-6"/>
                <w:kern w:val="21"/>
                <w:szCs w:val="21"/>
                <w:lang w:val="en-US"/>
              </w:rPr>
              <w:instrText xml:space="preserve"> = 2 \* GB3 \* MERGEFORMAT </w:instrText>
            </w:r>
            <w:r>
              <w:rPr>
                <w:rFonts w:ascii="Times New Roman" w:eastAsia="黑体"/>
                <w:snapToGrid w:val="0"/>
                <w:color w:val="000000"/>
                <w:spacing w:val="-6"/>
                <w:kern w:val="21"/>
                <w:szCs w:val="21"/>
                <w:lang w:val="en-US"/>
              </w:rPr>
              <w:fldChar w:fldCharType="separate"/>
            </w:r>
            <w:r>
              <w:rPr>
                <w:rFonts w:hAnsi="宋体" w:cs="宋体" w:hint="eastAsia"/>
                <w:snapToGrid w:val="0"/>
                <w:color w:val="000000"/>
                <w:spacing w:val="-6"/>
                <w:kern w:val="21"/>
                <w:szCs w:val="21"/>
                <w:lang w:val="en-US"/>
              </w:rPr>
              <w:t>②</w:t>
            </w:r>
            <w:r>
              <w:rPr>
                <w:rFonts w:ascii="Times New Roman" w:eastAsia="黑体"/>
                <w:snapToGrid w:val="0"/>
                <w:color w:val="000000"/>
                <w:spacing w:val="-6"/>
                <w:kern w:val="21"/>
                <w:szCs w:val="21"/>
                <w:lang w:val="en-US"/>
              </w:rPr>
              <w:fldChar w:fldCharType="end"/>
            </w:r>
          </w:p>
        </w:tc>
        <w:tc>
          <w:tcPr>
            <w:tcW w:w="1696" w:type="dxa"/>
            <w:tcMar>
              <w:left w:w="28" w:type="dxa"/>
              <w:right w:w="28" w:type="dxa"/>
            </w:tcMar>
            <w:vAlign w:val="center"/>
          </w:tcPr>
          <w:p w14:paraId="09C8BC75" w14:textId="77777777" w:rsidR="00ED0075" w:rsidRDefault="000F0575">
            <w:pPr>
              <w:pStyle w:val="aff7"/>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在建工程</w:t>
            </w:r>
          </w:p>
          <w:p w14:paraId="09C8BC76" w14:textId="77777777" w:rsidR="00ED0075" w:rsidRDefault="000F0575">
            <w:pPr>
              <w:pStyle w:val="aff7"/>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排放量（固体废物产生量）</w:t>
            </w:r>
            <w:r>
              <w:rPr>
                <w:rFonts w:ascii="Times New Roman" w:eastAsia="黑体"/>
                <w:snapToGrid w:val="0"/>
                <w:color w:val="000000"/>
                <w:spacing w:val="-6"/>
                <w:kern w:val="21"/>
                <w:szCs w:val="21"/>
                <w:lang w:val="en-US"/>
              </w:rPr>
              <w:fldChar w:fldCharType="begin"/>
            </w:r>
            <w:r>
              <w:rPr>
                <w:rFonts w:ascii="Times New Roman" w:eastAsia="黑体"/>
                <w:snapToGrid w:val="0"/>
                <w:color w:val="000000"/>
                <w:spacing w:val="-6"/>
                <w:kern w:val="21"/>
                <w:szCs w:val="21"/>
                <w:lang w:val="en-US"/>
              </w:rPr>
              <w:instrText xml:space="preserve"> = 3 \* GB3 \* MERGEFORMAT </w:instrText>
            </w:r>
            <w:r>
              <w:rPr>
                <w:rFonts w:ascii="Times New Roman" w:eastAsia="黑体"/>
                <w:snapToGrid w:val="0"/>
                <w:color w:val="000000"/>
                <w:spacing w:val="-6"/>
                <w:kern w:val="21"/>
                <w:szCs w:val="21"/>
                <w:lang w:val="en-US"/>
              </w:rPr>
              <w:fldChar w:fldCharType="separate"/>
            </w:r>
            <w:r>
              <w:rPr>
                <w:rFonts w:hAnsi="宋体" w:cs="宋体" w:hint="eastAsia"/>
                <w:color w:val="000000"/>
                <w:kern w:val="2"/>
                <w:szCs w:val="21"/>
                <w:lang w:val="en-US"/>
              </w:rPr>
              <w:t>③</w:t>
            </w:r>
            <w:r>
              <w:rPr>
                <w:rFonts w:ascii="Times New Roman" w:eastAsia="黑体"/>
                <w:snapToGrid w:val="0"/>
                <w:color w:val="000000"/>
                <w:spacing w:val="-6"/>
                <w:kern w:val="21"/>
                <w:szCs w:val="21"/>
                <w:lang w:val="en-US"/>
              </w:rPr>
              <w:fldChar w:fldCharType="end"/>
            </w:r>
          </w:p>
        </w:tc>
        <w:tc>
          <w:tcPr>
            <w:tcW w:w="1554" w:type="dxa"/>
            <w:tcMar>
              <w:left w:w="28" w:type="dxa"/>
              <w:right w:w="28" w:type="dxa"/>
            </w:tcMar>
            <w:vAlign w:val="center"/>
          </w:tcPr>
          <w:p w14:paraId="09C8BC77" w14:textId="77777777" w:rsidR="00ED0075" w:rsidRDefault="000F0575">
            <w:pPr>
              <w:pStyle w:val="aff7"/>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本项目</w:t>
            </w:r>
          </w:p>
          <w:p w14:paraId="09C8BC78" w14:textId="77777777" w:rsidR="00ED0075" w:rsidRDefault="000F0575">
            <w:pPr>
              <w:pStyle w:val="aff7"/>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排放量（固体废物产生量）</w:t>
            </w:r>
            <w:r>
              <w:rPr>
                <w:rFonts w:ascii="Times New Roman" w:eastAsia="黑体"/>
                <w:snapToGrid w:val="0"/>
                <w:color w:val="000000"/>
                <w:spacing w:val="-6"/>
                <w:kern w:val="21"/>
                <w:szCs w:val="21"/>
                <w:lang w:val="en-US"/>
              </w:rPr>
              <w:fldChar w:fldCharType="begin"/>
            </w:r>
            <w:r>
              <w:rPr>
                <w:rFonts w:ascii="Times New Roman" w:eastAsia="黑体"/>
                <w:snapToGrid w:val="0"/>
                <w:color w:val="000000"/>
                <w:spacing w:val="-6"/>
                <w:kern w:val="21"/>
                <w:szCs w:val="21"/>
                <w:lang w:val="en-US"/>
              </w:rPr>
              <w:instrText xml:space="preserve"> = 4 \* GB3 \* MERGEFORMAT </w:instrText>
            </w:r>
            <w:r>
              <w:rPr>
                <w:rFonts w:ascii="Times New Roman" w:eastAsia="黑体"/>
                <w:snapToGrid w:val="0"/>
                <w:color w:val="000000"/>
                <w:spacing w:val="-6"/>
                <w:kern w:val="21"/>
                <w:szCs w:val="21"/>
                <w:lang w:val="en-US"/>
              </w:rPr>
              <w:fldChar w:fldCharType="separate"/>
            </w:r>
            <w:r>
              <w:rPr>
                <w:rFonts w:hAnsi="宋体" w:cs="宋体" w:hint="eastAsia"/>
                <w:color w:val="000000"/>
                <w:kern w:val="2"/>
                <w:szCs w:val="21"/>
                <w:lang w:val="en-US"/>
              </w:rPr>
              <w:t>④</w:t>
            </w:r>
            <w:r>
              <w:rPr>
                <w:rFonts w:ascii="Times New Roman" w:eastAsia="黑体"/>
                <w:snapToGrid w:val="0"/>
                <w:color w:val="000000"/>
                <w:spacing w:val="-6"/>
                <w:kern w:val="21"/>
                <w:szCs w:val="21"/>
                <w:lang w:val="en-US"/>
              </w:rPr>
              <w:fldChar w:fldCharType="end"/>
            </w:r>
          </w:p>
        </w:tc>
        <w:tc>
          <w:tcPr>
            <w:tcW w:w="1757" w:type="dxa"/>
            <w:tcMar>
              <w:left w:w="28" w:type="dxa"/>
              <w:right w:w="28" w:type="dxa"/>
            </w:tcMar>
            <w:vAlign w:val="center"/>
          </w:tcPr>
          <w:p w14:paraId="09C8BC79" w14:textId="77777777" w:rsidR="00ED0075" w:rsidRDefault="000F0575">
            <w:pPr>
              <w:pStyle w:val="aff7"/>
              <w:spacing w:beforeLines="0" w:afterLines="0" w:line="240" w:lineRule="auto"/>
              <w:rPr>
                <w:rFonts w:ascii="Times New Roman" w:eastAsia="黑体"/>
                <w:snapToGrid w:val="0"/>
                <w:color w:val="000000"/>
                <w:spacing w:val="-16"/>
                <w:kern w:val="21"/>
                <w:szCs w:val="21"/>
                <w:lang w:val="en-US"/>
              </w:rPr>
            </w:pPr>
            <w:r>
              <w:rPr>
                <w:rFonts w:ascii="Times New Roman" w:eastAsia="黑体"/>
                <w:snapToGrid w:val="0"/>
                <w:color w:val="000000"/>
                <w:spacing w:val="-16"/>
                <w:kern w:val="21"/>
                <w:szCs w:val="21"/>
                <w:lang w:val="en-US"/>
              </w:rPr>
              <w:t>以新带老削减量</w:t>
            </w:r>
          </w:p>
          <w:p w14:paraId="09C8BC7A" w14:textId="77777777" w:rsidR="00ED0075" w:rsidRDefault="000F0575">
            <w:pPr>
              <w:pStyle w:val="aff7"/>
              <w:spacing w:beforeLines="0" w:afterLines="0" w:line="240" w:lineRule="auto"/>
              <w:rPr>
                <w:rFonts w:ascii="Times New Roman" w:eastAsia="黑体"/>
                <w:snapToGrid w:val="0"/>
                <w:color w:val="000000"/>
                <w:spacing w:val="-16"/>
                <w:kern w:val="21"/>
                <w:szCs w:val="21"/>
                <w:lang w:val="en-US"/>
              </w:rPr>
            </w:pPr>
            <w:r>
              <w:rPr>
                <w:rFonts w:ascii="Times New Roman" w:eastAsia="黑体"/>
                <w:snapToGrid w:val="0"/>
                <w:color w:val="000000"/>
                <w:spacing w:val="-16"/>
                <w:kern w:val="21"/>
                <w:szCs w:val="21"/>
                <w:lang w:val="en-US"/>
              </w:rPr>
              <w:t>（新建项目不填）</w:t>
            </w:r>
            <w:r>
              <w:rPr>
                <w:rFonts w:ascii="Times New Roman" w:eastAsia="黑体"/>
                <w:snapToGrid w:val="0"/>
                <w:color w:val="000000"/>
                <w:spacing w:val="-16"/>
                <w:kern w:val="21"/>
                <w:szCs w:val="21"/>
                <w:lang w:val="en-US"/>
              </w:rPr>
              <w:fldChar w:fldCharType="begin"/>
            </w:r>
            <w:r>
              <w:rPr>
                <w:rFonts w:ascii="Times New Roman" w:eastAsia="黑体"/>
                <w:snapToGrid w:val="0"/>
                <w:color w:val="000000"/>
                <w:spacing w:val="-16"/>
                <w:kern w:val="21"/>
                <w:szCs w:val="21"/>
                <w:lang w:val="en-US"/>
              </w:rPr>
              <w:instrText xml:space="preserve"> = 5 \* GB3 \* MERGEFORMAT </w:instrText>
            </w:r>
            <w:r>
              <w:rPr>
                <w:rFonts w:ascii="Times New Roman" w:eastAsia="黑体"/>
                <w:snapToGrid w:val="0"/>
                <w:color w:val="000000"/>
                <w:spacing w:val="-16"/>
                <w:kern w:val="21"/>
                <w:szCs w:val="21"/>
                <w:lang w:val="en-US"/>
              </w:rPr>
              <w:fldChar w:fldCharType="separate"/>
            </w:r>
            <w:r>
              <w:rPr>
                <w:rFonts w:hAnsi="宋体" w:cs="宋体" w:hint="eastAsia"/>
                <w:color w:val="000000"/>
                <w:kern w:val="2"/>
                <w:szCs w:val="21"/>
                <w:lang w:val="en-US"/>
              </w:rPr>
              <w:t>⑤</w:t>
            </w:r>
            <w:r>
              <w:rPr>
                <w:rFonts w:ascii="Times New Roman" w:eastAsia="黑体"/>
                <w:snapToGrid w:val="0"/>
                <w:color w:val="000000"/>
                <w:spacing w:val="-16"/>
                <w:kern w:val="21"/>
                <w:szCs w:val="21"/>
                <w:lang w:val="en-US"/>
              </w:rPr>
              <w:fldChar w:fldCharType="end"/>
            </w:r>
          </w:p>
        </w:tc>
        <w:tc>
          <w:tcPr>
            <w:tcW w:w="1637" w:type="dxa"/>
            <w:tcMar>
              <w:left w:w="28" w:type="dxa"/>
              <w:right w:w="28" w:type="dxa"/>
            </w:tcMar>
            <w:vAlign w:val="center"/>
          </w:tcPr>
          <w:p w14:paraId="09C8BC7B" w14:textId="77777777" w:rsidR="00ED0075" w:rsidRDefault="000F0575">
            <w:pPr>
              <w:pStyle w:val="aff7"/>
              <w:spacing w:beforeLines="0" w:afterLines="0" w:line="240" w:lineRule="auto"/>
              <w:rPr>
                <w:rFonts w:ascii="Times New Roman" w:eastAsia="黑体"/>
                <w:snapToGrid w:val="0"/>
                <w:color w:val="000000"/>
                <w:spacing w:val="-16"/>
                <w:kern w:val="21"/>
                <w:szCs w:val="21"/>
                <w:lang w:val="en-US"/>
              </w:rPr>
            </w:pPr>
            <w:r>
              <w:rPr>
                <w:rFonts w:ascii="Times New Roman" w:eastAsia="黑体"/>
                <w:snapToGrid w:val="0"/>
                <w:color w:val="000000"/>
                <w:spacing w:val="-16"/>
                <w:kern w:val="21"/>
                <w:szCs w:val="21"/>
                <w:lang w:val="en-US"/>
              </w:rPr>
              <w:t>本项目建成后</w:t>
            </w:r>
          </w:p>
          <w:p w14:paraId="09C8BC7C" w14:textId="77777777" w:rsidR="00ED0075" w:rsidRDefault="000F0575">
            <w:pPr>
              <w:pStyle w:val="aff7"/>
              <w:spacing w:beforeLines="0" w:afterLines="0" w:line="240" w:lineRule="auto"/>
              <w:rPr>
                <w:rFonts w:ascii="Times New Roman" w:eastAsia="黑体"/>
                <w:snapToGrid w:val="0"/>
                <w:color w:val="000000"/>
                <w:spacing w:val="-16"/>
                <w:kern w:val="21"/>
                <w:szCs w:val="21"/>
                <w:lang w:val="en-US"/>
              </w:rPr>
            </w:pPr>
            <w:r>
              <w:rPr>
                <w:rFonts w:ascii="Times New Roman" w:eastAsia="黑体"/>
                <w:snapToGrid w:val="0"/>
                <w:color w:val="000000"/>
                <w:spacing w:val="-16"/>
                <w:kern w:val="21"/>
                <w:szCs w:val="21"/>
                <w:lang w:val="en-US"/>
              </w:rPr>
              <w:t>全厂排放量（固体废物产生量）</w:t>
            </w:r>
            <w:r>
              <w:rPr>
                <w:rFonts w:ascii="Times New Roman" w:eastAsia="黑体"/>
                <w:snapToGrid w:val="0"/>
                <w:color w:val="000000"/>
                <w:spacing w:val="-16"/>
                <w:kern w:val="21"/>
                <w:szCs w:val="21"/>
                <w:lang w:val="en-US"/>
              </w:rPr>
              <w:fldChar w:fldCharType="begin"/>
            </w:r>
            <w:r>
              <w:rPr>
                <w:rFonts w:ascii="Times New Roman" w:eastAsia="黑体"/>
                <w:snapToGrid w:val="0"/>
                <w:color w:val="000000"/>
                <w:spacing w:val="-16"/>
                <w:kern w:val="21"/>
                <w:szCs w:val="21"/>
                <w:lang w:val="en-US"/>
              </w:rPr>
              <w:instrText xml:space="preserve"> = 6 \* GB3 \* MERGEFORMAT </w:instrText>
            </w:r>
            <w:r>
              <w:rPr>
                <w:rFonts w:ascii="Times New Roman" w:eastAsia="黑体"/>
                <w:snapToGrid w:val="0"/>
                <w:color w:val="000000"/>
                <w:spacing w:val="-16"/>
                <w:kern w:val="21"/>
                <w:szCs w:val="21"/>
                <w:lang w:val="en-US"/>
              </w:rPr>
              <w:fldChar w:fldCharType="separate"/>
            </w:r>
            <w:r>
              <w:rPr>
                <w:rFonts w:hAnsi="宋体" w:cs="宋体" w:hint="eastAsia"/>
                <w:color w:val="000000"/>
                <w:kern w:val="2"/>
                <w:szCs w:val="21"/>
                <w:lang w:val="en-US"/>
              </w:rPr>
              <w:t>⑥</w:t>
            </w:r>
            <w:r>
              <w:rPr>
                <w:rFonts w:ascii="Times New Roman" w:eastAsia="黑体"/>
                <w:snapToGrid w:val="0"/>
                <w:color w:val="000000"/>
                <w:spacing w:val="-16"/>
                <w:kern w:val="21"/>
                <w:szCs w:val="21"/>
                <w:lang w:val="en-US"/>
              </w:rPr>
              <w:fldChar w:fldCharType="end"/>
            </w:r>
          </w:p>
        </w:tc>
        <w:tc>
          <w:tcPr>
            <w:tcW w:w="1141" w:type="dxa"/>
            <w:tcMar>
              <w:left w:w="28" w:type="dxa"/>
              <w:right w:w="28" w:type="dxa"/>
            </w:tcMar>
            <w:vAlign w:val="center"/>
          </w:tcPr>
          <w:p w14:paraId="09C8BC7D" w14:textId="77777777" w:rsidR="00ED0075" w:rsidRDefault="000F0575">
            <w:pPr>
              <w:pStyle w:val="aff7"/>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变化量</w:t>
            </w:r>
          </w:p>
          <w:p w14:paraId="09C8BC7E" w14:textId="77777777" w:rsidR="00ED0075" w:rsidRDefault="000F0575">
            <w:pPr>
              <w:pStyle w:val="aff7"/>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fldChar w:fldCharType="begin"/>
            </w:r>
            <w:r>
              <w:rPr>
                <w:rFonts w:ascii="Times New Roman" w:eastAsia="黑体"/>
                <w:snapToGrid w:val="0"/>
                <w:color w:val="000000"/>
                <w:spacing w:val="-6"/>
                <w:kern w:val="21"/>
                <w:szCs w:val="21"/>
                <w:lang w:val="en-US"/>
              </w:rPr>
              <w:instrText xml:space="preserve"> = 7 \* GB3 \* MERGEFORMAT </w:instrText>
            </w:r>
            <w:r>
              <w:rPr>
                <w:rFonts w:ascii="Times New Roman" w:eastAsia="黑体"/>
                <w:snapToGrid w:val="0"/>
                <w:color w:val="000000"/>
                <w:spacing w:val="-6"/>
                <w:kern w:val="21"/>
                <w:szCs w:val="21"/>
                <w:lang w:val="en-US"/>
              </w:rPr>
              <w:fldChar w:fldCharType="separate"/>
            </w:r>
            <w:r>
              <w:rPr>
                <w:rFonts w:hAnsi="宋体" w:cs="宋体" w:hint="eastAsia"/>
                <w:color w:val="000000"/>
                <w:kern w:val="2"/>
                <w:szCs w:val="21"/>
                <w:lang w:val="en-US"/>
              </w:rPr>
              <w:t>⑦</w:t>
            </w:r>
            <w:r>
              <w:rPr>
                <w:rFonts w:ascii="Times New Roman" w:eastAsia="黑体"/>
                <w:snapToGrid w:val="0"/>
                <w:color w:val="000000"/>
                <w:spacing w:val="-6"/>
                <w:kern w:val="21"/>
                <w:szCs w:val="21"/>
                <w:lang w:val="en-US"/>
              </w:rPr>
              <w:fldChar w:fldCharType="end"/>
            </w:r>
          </w:p>
        </w:tc>
      </w:tr>
      <w:tr w:rsidR="00E57FDB" w:rsidRPr="0052470B" w14:paraId="09C8BC89" w14:textId="77777777" w:rsidTr="0052470B">
        <w:trPr>
          <w:trHeight w:val="482"/>
        </w:trPr>
        <w:tc>
          <w:tcPr>
            <w:tcW w:w="1299" w:type="dxa"/>
            <w:vMerge w:val="restart"/>
            <w:vAlign w:val="center"/>
          </w:tcPr>
          <w:p w14:paraId="09C8BC80"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废气</w:t>
            </w:r>
          </w:p>
        </w:tc>
        <w:tc>
          <w:tcPr>
            <w:tcW w:w="1696" w:type="dxa"/>
            <w:vAlign w:val="center"/>
          </w:tcPr>
          <w:p w14:paraId="09C8BC81"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颗粒物</w:t>
            </w:r>
          </w:p>
        </w:tc>
        <w:tc>
          <w:tcPr>
            <w:tcW w:w="1696" w:type="dxa"/>
            <w:vAlign w:val="center"/>
          </w:tcPr>
          <w:p w14:paraId="09C8BC82" w14:textId="5C74F2D6"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272" w:type="dxa"/>
            <w:vAlign w:val="center"/>
          </w:tcPr>
          <w:p w14:paraId="09C8BC83" w14:textId="0D94E804"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696" w:type="dxa"/>
            <w:vAlign w:val="center"/>
          </w:tcPr>
          <w:p w14:paraId="09C8BC84" w14:textId="6CA57D8E"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bCs/>
                <w:color w:val="000000"/>
                <w:szCs w:val="21"/>
              </w:rPr>
              <w:t>0.0894</w:t>
            </w:r>
          </w:p>
        </w:tc>
        <w:tc>
          <w:tcPr>
            <w:tcW w:w="1554" w:type="dxa"/>
            <w:vAlign w:val="center"/>
          </w:tcPr>
          <w:p w14:paraId="09C8BC85"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757" w:type="dxa"/>
            <w:vAlign w:val="center"/>
          </w:tcPr>
          <w:p w14:paraId="09C8BC86"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637" w:type="dxa"/>
            <w:vAlign w:val="center"/>
          </w:tcPr>
          <w:p w14:paraId="09C8BC87" w14:textId="1E5A15B9"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bCs/>
                <w:color w:val="000000"/>
                <w:szCs w:val="21"/>
              </w:rPr>
              <w:t>0.0894</w:t>
            </w:r>
          </w:p>
        </w:tc>
        <w:tc>
          <w:tcPr>
            <w:tcW w:w="1141" w:type="dxa"/>
            <w:vAlign w:val="center"/>
          </w:tcPr>
          <w:p w14:paraId="09C8BC88"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r>
      <w:tr w:rsidR="00E57FDB" w:rsidRPr="0052470B" w14:paraId="09C8BC93" w14:textId="77777777" w:rsidTr="0052470B">
        <w:trPr>
          <w:trHeight w:val="482"/>
        </w:trPr>
        <w:tc>
          <w:tcPr>
            <w:tcW w:w="1299" w:type="dxa"/>
            <w:vMerge/>
            <w:vAlign w:val="center"/>
          </w:tcPr>
          <w:p w14:paraId="09C8BC8A" w14:textId="77777777" w:rsidR="00E57FDB" w:rsidRDefault="00E57FDB" w:rsidP="00E57FDB">
            <w:pPr>
              <w:pStyle w:val="aff7"/>
              <w:spacing w:beforeLines="0" w:afterLines="0" w:line="240" w:lineRule="auto"/>
              <w:rPr>
                <w:rFonts w:ascii="Times New Roman"/>
                <w:snapToGrid w:val="0"/>
                <w:color w:val="000000"/>
                <w:kern w:val="21"/>
                <w:szCs w:val="21"/>
                <w:lang w:val="en-US"/>
              </w:rPr>
            </w:pPr>
          </w:p>
        </w:tc>
        <w:tc>
          <w:tcPr>
            <w:tcW w:w="1696" w:type="dxa"/>
            <w:vAlign w:val="center"/>
          </w:tcPr>
          <w:p w14:paraId="09C8BC8B"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SO</w:t>
            </w:r>
            <w:r>
              <w:rPr>
                <w:rFonts w:ascii="Times New Roman"/>
                <w:color w:val="000000"/>
                <w:vertAlign w:val="subscript"/>
                <w:lang w:val="en-US"/>
              </w:rPr>
              <w:t>2</w:t>
            </w:r>
          </w:p>
        </w:tc>
        <w:tc>
          <w:tcPr>
            <w:tcW w:w="1696" w:type="dxa"/>
            <w:vAlign w:val="center"/>
          </w:tcPr>
          <w:p w14:paraId="09C8BC8C" w14:textId="2495A6FD"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272" w:type="dxa"/>
            <w:vAlign w:val="center"/>
          </w:tcPr>
          <w:p w14:paraId="09C8BC8D" w14:textId="1C3400F8"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696" w:type="dxa"/>
            <w:vAlign w:val="center"/>
          </w:tcPr>
          <w:p w14:paraId="09C8BC8E" w14:textId="475BF56E"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bCs/>
                <w:color w:val="000000"/>
                <w:szCs w:val="21"/>
              </w:rPr>
              <w:t>0.1787</w:t>
            </w:r>
          </w:p>
        </w:tc>
        <w:tc>
          <w:tcPr>
            <w:tcW w:w="1554" w:type="dxa"/>
            <w:vAlign w:val="center"/>
          </w:tcPr>
          <w:p w14:paraId="09C8BC8F"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757" w:type="dxa"/>
            <w:vAlign w:val="center"/>
          </w:tcPr>
          <w:p w14:paraId="09C8BC90"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637" w:type="dxa"/>
            <w:vAlign w:val="center"/>
          </w:tcPr>
          <w:p w14:paraId="09C8BC91" w14:textId="7AF9FA28"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bCs/>
                <w:color w:val="000000"/>
                <w:szCs w:val="21"/>
              </w:rPr>
              <w:t>0.1787</w:t>
            </w:r>
          </w:p>
        </w:tc>
        <w:tc>
          <w:tcPr>
            <w:tcW w:w="1141" w:type="dxa"/>
            <w:vAlign w:val="center"/>
          </w:tcPr>
          <w:p w14:paraId="09C8BC92"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r>
      <w:tr w:rsidR="00E57FDB" w:rsidRPr="0052470B" w14:paraId="09C8BC9D" w14:textId="77777777" w:rsidTr="0052470B">
        <w:trPr>
          <w:trHeight w:val="482"/>
        </w:trPr>
        <w:tc>
          <w:tcPr>
            <w:tcW w:w="1299" w:type="dxa"/>
            <w:vMerge/>
            <w:vAlign w:val="center"/>
          </w:tcPr>
          <w:p w14:paraId="09C8BC94" w14:textId="77777777" w:rsidR="00E57FDB" w:rsidRDefault="00E57FDB" w:rsidP="00E57FDB">
            <w:pPr>
              <w:pStyle w:val="aff7"/>
              <w:spacing w:beforeLines="0" w:afterLines="0" w:line="240" w:lineRule="auto"/>
              <w:rPr>
                <w:rFonts w:ascii="Times New Roman"/>
                <w:snapToGrid w:val="0"/>
                <w:color w:val="000000"/>
                <w:kern w:val="21"/>
                <w:szCs w:val="21"/>
                <w:lang w:val="en-US"/>
              </w:rPr>
            </w:pPr>
          </w:p>
        </w:tc>
        <w:tc>
          <w:tcPr>
            <w:tcW w:w="1696" w:type="dxa"/>
            <w:vAlign w:val="center"/>
          </w:tcPr>
          <w:p w14:paraId="09C8BC95"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NOx</w:t>
            </w:r>
          </w:p>
        </w:tc>
        <w:tc>
          <w:tcPr>
            <w:tcW w:w="1696" w:type="dxa"/>
            <w:vAlign w:val="center"/>
          </w:tcPr>
          <w:p w14:paraId="09C8BC96" w14:textId="1215E165"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272" w:type="dxa"/>
            <w:vAlign w:val="center"/>
          </w:tcPr>
          <w:p w14:paraId="09C8BC97" w14:textId="6C74951D"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696" w:type="dxa"/>
            <w:vAlign w:val="center"/>
          </w:tcPr>
          <w:p w14:paraId="09C8BC98" w14:textId="0360C0DA"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bCs/>
                <w:color w:val="000000"/>
                <w:szCs w:val="21"/>
              </w:rPr>
              <w:t>0.5362</w:t>
            </w:r>
          </w:p>
        </w:tc>
        <w:tc>
          <w:tcPr>
            <w:tcW w:w="1554" w:type="dxa"/>
            <w:vAlign w:val="center"/>
          </w:tcPr>
          <w:p w14:paraId="09C8BC99"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757" w:type="dxa"/>
            <w:vAlign w:val="center"/>
          </w:tcPr>
          <w:p w14:paraId="09C8BC9A"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637" w:type="dxa"/>
            <w:vAlign w:val="center"/>
          </w:tcPr>
          <w:p w14:paraId="09C8BC9B" w14:textId="625BB372"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bCs/>
                <w:color w:val="000000"/>
                <w:szCs w:val="21"/>
              </w:rPr>
              <w:t>0.5362</w:t>
            </w:r>
          </w:p>
        </w:tc>
        <w:tc>
          <w:tcPr>
            <w:tcW w:w="1141" w:type="dxa"/>
            <w:vAlign w:val="center"/>
          </w:tcPr>
          <w:p w14:paraId="09C8BC9C"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r>
      <w:tr w:rsidR="00E57FDB" w:rsidRPr="0052470B" w14:paraId="09C8BCA7" w14:textId="77777777" w:rsidTr="0052470B">
        <w:trPr>
          <w:trHeight w:val="482"/>
        </w:trPr>
        <w:tc>
          <w:tcPr>
            <w:tcW w:w="1299" w:type="dxa"/>
            <w:vMerge/>
            <w:vAlign w:val="center"/>
          </w:tcPr>
          <w:p w14:paraId="09C8BC9E" w14:textId="77777777" w:rsidR="00E57FDB" w:rsidRDefault="00E57FDB" w:rsidP="00E57FDB">
            <w:pPr>
              <w:pStyle w:val="aff7"/>
              <w:spacing w:beforeLines="0" w:afterLines="0" w:line="240" w:lineRule="auto"/>
              <w:rPr>
                <w:rFonts w:ascii="Times New Roman"/>
                <w:snapToGrid w:val="0"/>
                <w:color w:val="000000"/>
                <w:kern w:val="21"/>
                <w:szCs w:val="21"/>
                <w:lang w:val="en-US"/>
              </w:rPr>
            </w:pPr>
          </w:p>
        </w:tc>
        <w:tc>
          <w:tcPr>
            <w:tcW w:w="1696" w:type="dxa"/>
            <w:vAlign w:val="center"/>
          </w:tcPr>
          <w:p w14:paraId="09C8BC9F"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rPr>
              <w:t>非甲烷总烃</w:t>
            </w:r>
          </w:p>
        </w:tc>
        <w:tc>
          <w:tcPr>
            <w:tcW w:w="1696" w:type="dxa"/>
            <w:vAlign w:val="center"/>
          </w:tcPr>
          <w:p w14:paraId="09C8BCA0" w14:textId="4F8966EE"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272" w:type="dxa"/>
            <w:vAlign w:val="center"/>
          </w:tcPr>
          <w:p w14:paraId="09C8BCA1" w14:textId="653E99CA"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696" w:type="dxa"/>
            <w:vAlign w:val="center"/>
          </w:tcPr>
          <w:p w14:paraId="09C8BCA2" w14:textId="793385A0" w:rsidR="00E57FDB" w:rsidRDefault="00E57FDB" w:rsidP="00E57FDB">
            <w:pPr>
              <w:pStyle w:val="aff7"/>
              <w:spacing w:beforeLines="0" w:afterLines="0" w:line="240" w:lineRule="auto"/>
              <w:rPr>
                <w:rFonts w:ascii="Times New Roman"/>
                <w:snapToGrid w:val="0"/>
                <w:color w:val="000000"/>
                <w:kern w:val="21"/>
                <w:szCs w:val="21"/>
                <w:lang w:val="en-US"/>
              </w:rPr>
            </w:pPr>
            <w:r w:rsidRPr="00E57FDB">
              <w:rPr>
                <w:rFonts w:ascii="Times New Roman" w:hint="eastAsia"/>
                <w:bCs/>
                <w:color w:val="000000"/>
                <w:szCs w:val="21"/>
              </w:rPr>
              <w:t>4.9219</w:t>
            </w:r>
          </w:p>
        </w:tc>
        <w:tc>
          <w:tcPr>
            <w:tcW w:w="1554" w:type="dxa"/>
            <w:vAlign w:val="center"/>
          </w:tcPr>
          <w:p w14:paraId="09C8BCA3"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757" w:type="dxa"/>
            <w:vAlign w:val="center"/>
          </w:tcPr>
          <w:p w14:paraId="09C8BCA4"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637" w:type="dxa"/>
            <w:vAlign w:val="center"/>
          </w:tcPr>
          <w:p w14:paraId="09C8BCA5" w14:textId="18FF1745"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hint="eastAsia"/>
                <w:bCs/>
                <w:color w:val="000000"/>
                <w:szCs w:val="21"/>
              </w:rPr>
              <w:t>4.9219</w:t>
            </w:r>
          </w:p>
        </w:tc>
        <w:tc>
          <w:tcPr>
            <w:tcW w:w="1141" w:type="dxa"/>
            <w:vAlign w:val="center"/>
          </w:tcPr>
          <w:p w14:paraId="09C8BCA6"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r>
      <w:tr w:rsidR="00E57FDB" w:rsidRPr="0052470B" w14:paraId="09C8BCB1" w14:textId="77777777" w:rsidTr="0052470B">
        <w:trPr>
          <w:trHeight w:val="482"/>
        </w:trPr>
        <w:tc>
          <w:tcPr>
            <w:tcW w:w="1299" w:type="dxa"/>
            <w:vMerge/>
            <w:vAlign w:val="center"/>
          </w:tcPr>
          <w:p w14:paraId="09C8BCA8" w14:textId="77777777" w:rsidR="00E57FDB" w:rsidRDefault="00E57FDB" w:rsidP="00E57FDB">
            <w:pPr>
              <w:pStyle w:val="aff7"/>
              <w:spacing w:beforeLines="0" w:afterLines="0" w:line="240" w:lineRule="auto"/>
              <w:rPr>
                <w:rFonts w:ascii="Times New Roman"/>
                <w:snapToGrid w:val="0"/>
                <w:color w:val="000000"/>
                <w:kern w:val="21"/>
                <w:szCs w:val="21"/>
                <w:lang w:val="en-US"/>
              </w:rPr>
            </w:pPr>
          </w:p>
        </w:tc>
        <w:tc>
          <w:tcPr>
            <w:tcW w:w="1696" w:type="dxa"/>
            <w:vAlign w:val="center"/>
          </w:tcPr>
          <w:p w14:paraId="09C8BCA9"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NH</w:t>
            </w:r>
            <w:r>
              <w:rPr>
                <w:rFonts w:ascii="Times New Roman"/>
                <w:color w:val="000000"/>
                <w:vertAlign w:val="subscript"/>
                <w:lang w:val="en-US"/>
              </w:rPr>
              <w:t>3</w:t>
            </w:r>
          </w:p>
        </w:tc>
        <w:tc>
          <w:tcPr>
            <w:tcW w:w="1696" w:type="dxa"/>
            <w:vAlign w:val="center"/>
          </w:tcPr>
          <w:p w14:paraId="09C8BCAA" w14:textId="2D9ED8B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272" w:type="dxa"/>
            <w:vAlign w:val="center"/>
          </w:tcPr>
          <w:p w14:paraId="09C8BCAB" w14:textId="41ECA166"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696" w:type="dxa"/>
            <w:vAlign w:val="center"/>
          </w:tcPr>
          <w:p w14:paraId="09C8BCAC" w14:textId="142DDB5D"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bCs/>
                <w:color w:val="000000"/>
                <w:szCs w:val="21"/>
              </w:rPr>
              <w:t>0.0232</w:t>
            </w:r>
          </w:p>
        </w:tc>
        <w:tc>
          <w:tcPr>
            <w:tcW w:w="1554" w:type="dxa"/>
            <w:vAlign w:val="center"/>
          </w:tcPr>
          <w:p w14:paraId="09C8BCAD"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757" w:type="dxa"/>
            <w:vAlign w:val="center"/>
          </w:tcPr>
          <w:p w14:paraId="09C8BCAE"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637" w:type="dxa"/>
            <w:vAlign w:val="center"/>
          </w:tcPr>
          <w:p w14:paraId="09C8BCAF" w14:textId="33D643D4"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bCs/>
                <w:color w:val="000000"/>
                <w:szCs w:val="21"/>
              </w:rPr>
              <w:t>0.0232</w:t>
            </w:r>
          </w:p>
        </w:tc>
        <w:tc>
          <w:tcPr>
            <w:tcW w:w="1141" w:type="dxa"/>
            <w:vAlign w:val="center"/>
          </w:tcPr>
          <w:p w14:paraId="09C8BCB0"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r>
      <w:tr w:rsidR="00E57FDB" w:rsidRPr="0052470B" w14:paraId="09C8BCBB" w14:textId="77777777" w:rsidTr="0052470B">
        <w:trPr>
          <w:trHeight w:val="482"/>
        </w:trPr>
        <w:tc>
          <w:tcPr>
            <w:tcW w:w="1299" w:type="dxa"/>
            <w:vMerge/>
            <w:vAlign w:val="center"/>
          </w:tcPr>
          <w:p w14:paraId="09C8BCB2" w14:textId="77777777" w:rsidR="00E57FDB" w:rsidRDefault="00E57FDB" w:rsidP="00E57FDB">
            <w:pPr>
              <w:pStyle w:val="aff7"/>
              <w:spacing w:beforeLines="0" w:afterLines="0" w:line="240" w:lineRule="auto"/>
              <w:rPr>
                <w:rFonts w:ascii="Times New Roman"/>
                <w:snapToGrid w:val="0"/>
                <w:color w:val="000000"/>
                <w:kern w:val="21"/>
                <w:szCs w:val="21"/>
                <w:lang w:val="en-US"/>
              </w:rPr>
            </w:pPr>
          </w:p>
        </w:tc>
        <w:tc>
          <w:tcPr>
            <w:tcW w:w="1696" w:type="dxa"/>
            <w:vAlign w:val="center"/>
          </w:tcPr>
          <w:p w14:paraId="09C8BCB3"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H</w:t>
            </w:r>
            <w:r>
              <w:rPr>
                <w:rFonts w:ascii="Times New Roman"/>
                <w:color w:val="000000"/>
                <w:vertAlign w:val="subscript"/>
                <w:lang w:val="en-US"/>
              </w:rPr>
              <w:t>2</w:t>
            </w:r>
            <w:r>
              <w:rPr>
                <w:rFonts w:ascii="Times New Roman"/>
                <w:color w:val="000000"/>
                <w:lang w:val="en-US"/>
              </w:rPr>
              <w:t>S</w:t>
            </w:r>
          </w:p>
        </w:tc>
        <w:tc>
          <w:tcPr>
            <w:tcW w:w="1696" w:type="dxa"/>
            <w:vAlign w:val="center"/>
          </w:tcPr>
          <w:p w14:paraId="09C8BCB4" w14:textId="2DF89362"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272" w:type="dxa"/>
            <w:vAlign w:val="center"/>
          </w:tcPr>
          <w:p w14:paraId="09C8BCB5" w14:textId="343ADB76"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696" w:type="dxa"/>
            <w:vAlign w:val="center"/>
          </w:tcPr>
          <w:p w14:paraId="09C8BCB6" w14:textId="0229E90C"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bCs/>
                <w:color w:val="000000"/>
                <w:szCs w:val="21"/>
              </w:rPr>
              <w:t>0.0796</w:t>
            </w:r>
          </w:p>
        </w:tc>
        <w:tc>
          <w:tcPr>
            <w:tcW w:w="1554" w:type="dxa"/>
            <w:vAlign w:val="center"/>
          </w:tcPr>
          <w:p w14:paraId="09C8BCB7"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757" w:type="dxa"/>
            <w:vAlign w:val="center"/>
          </w:tcPr>
          <w:p w14:paraId="09C8BCB8"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637" w:type="dxa"/>
            <w:vAlign w:val="center"/>
          </w:tcPr>
          <w:p w14:paraId="09C8BCB9" w14:textId="79DEE059"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bCs/>
                <w:color w:val="000000"/>
                <w:szCs w:val="21"/>
              </w:rPr>
              <w:t>0.0796</w:t>
            </w:r>
          </w:p>
        </w:tc>
        <w:tc>
          <w:tcPr>
            <w:tcW w:w="1141" w:type="dxa"/>
            <w:vAlign w:val="center"/>
          </w:tcPr>
          <w:p w14:paraId="09C8BCBA" w14:textId="77777777" w:rsidR="00E57FDB" w:rsidRDefault="00E57FDB" w:rsidP="00E57FDB">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r>
      <w:tr w:rsidR="008D5FB8" w:rsidRPr="0052470B" w14:paraId="09C8BCC5" w14:textId="77777777" w:rsidTr="0052470B">
        <w:trPr>
          <w:trHeight w:val="482"/>
        </w:trPr>
        <w:tc>
          <w:tcPr>
            <w:tcW w:w="1299" w:type="dxa"/>
            <w:vMerge w:val="restart"/>
            <w:vAlign w:val="center"/>
          </w:tcPr>
          <w:p w14:paraId="09C8BCBC" w14:textId="77777777" w:rsidR="008D5FB8" w:rsidRDefault="008D5FB8" w:rsidP="008D5FB8">
            <w:pPr>
              <w:pStyle w:val="aff7"/>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废水</w:t>
            </w:r>
          </w:p>
        </w:tc>
        <w:tc>
          <w:tcPr>
            <w:tcW w:w="1696" w:type="dxa"/>
            <w:vAlign w:val="center"/>
          </w:tcPr>
          <w:p w14:paraId="09C8BCBD" w14:textId="77777777" w:rsidR="008D5FB8" w:rsidRDefault="008D5FB8" w:rsidP="008D5FB8">
            <w:pPr>
              <w:pStyle w:val="affa"/>
              <w:rPr>
                <w:color w:val="000000"/>
              </w:rPr>
            </w:pPr>
            <w:r>
              <w:rPr>
                <w:color w:val="000000"/>
              </w:rPr>
              <w:t>废水量</w:t>
            </w:r>
            <w:r>
              <w:rPr>
                <w:color w:val="000000"/>
                <w:lang w:val="en-US"/>
              </w:rPr>
              <w:t>(</w:t>
            </w:r>
            <w:r>
              <w:rPr>
                <w:color w:val="000000"/>
              </w:rPr>
              <w:t>万</w:t>
            </w:r>
            <w:r>
              <w:rPr>
                <w:color w:val="000000"/>
                <w:lang w:val="en-US"/>
              </w:rPr>
              <w:t>m</w:t>
            </w:r>
            <w:r>
              <w:rPr>
                <w:color w:val="000000"/>
                <w:vertAlign w:val="superscript"/>
                <w:lang w:val="en-US"/>
              </w:rPr>
              <w:t>3</w:t>
            </w:r>
            <w:r>
              <w:rPr>
                <w:color w:val="000000"/>
                <w:lang w:val="en-US"/>
              </w:rPr>
              <w:t>/a)</w:t>
            </w:r>
          </w:p>
        </w:tc>
        <w:tc>
          <w:tcPr>
            <w:tcW w:w="1696" w:type="dxa"/>
            <w:vAlign w:val="center"/>
          </w:tcPr>
          <w:p w14:paraId="09C8BCBE" w14:textId="4B1F2C6A" w:rsidR="008D5FB8" w:rsidRDefault="008D5FB8" w:rsidP="008D5FB8">
            <w:pPr>
              <w:widowControl/>
              <w:jc w:val="center"/>
              <w:rPr>
                <w:color w:val="000000"/>
                <w:kern w:val="0"/>
                <w:szCs w:val="21"/>
              </w:rPr>
            </w:pPr>
            <w:r>
              <w:rPr>
                <w:color w:val="000000"/>
              </w:rPr>
              <w:t>/</w:t>
            </w:r>
          </w:p>
        </w:tc>
        <w:tc>
          <w:tcPr>
            <w:tcW w:w="1272" w:type="dxa"/>
            <w:vAlign w:val="center"/>
          </w:tcPr>
          <w:p w14:paraId="09C8BCBF" w14:textId="3E00DF84" w:rsidR="008D5FB8" w:rsidRDefault="000F5BC4" w:rsidP="008D5FB8">
            <w:pPr>
              <w:widowControl/>
              <w:jc w:val="center"/>
              <w:rPr>
                <w:color w:val="000000"/>
                <w:kern w:val="0"/>
                <w:szCs w:val="21"/>
              </w:rPr>
            </w:pPr>
            <w:r>
              <w:rPr>
                <w:rFonts w:hint="eastAsia"/>
                <w:color w:val="000000"/>
                <w:kern w:val="0"/>
                <w:szCs w:val="21"/>
              </w:rPr>
              <w:t>/</w:t>
            </w:r>
          </w:p>
        </w:tc>
        <w:tc>
          <w:tcPr>
            <w:tcW w:w="1696" w:type="dxa"/>
            <w:vAlign w:val="center"/>
          </w:tcPr>
          <w:p w14:paraId="09C8BCC0" w14:textId="4EC840CE" w:rsidR="008D5FB8" w:rsidRDefault="008D5FB8" w:rsidP="008D5FB8">
            <w:pPr>
              <w:pStyle w:val="aff7"/>
              <w:spacing w:beforeLines="0" w:afterLines="0" w:line="240" w:lineRule="auto"/>
              <w:rPr>
                <w:rFonts w:ascii="Times New Roman"/>
                <w:snapToGrid w:val="0"/>
                <w:color w:val="000000"/>
                <w:kern w:val="21"/>
                <w:szCs w:val="21"/>
                <w:lang w:val="en-US"/>
              </w:rPr>
            </w:pPr>
            <w:r>
              <w:rPr>
                <w:rFonts w:ascii="Times New Roman" w:hint="eastAsia"/>
                <w:color w:val="000000"/>
                <w:lang w:val="en-US"/>
              </w:rPr>
              <w:t>40.3609</w:t>
            </w:r>
          </w:p>
        </w:tc>
        <w:tc>
          <w:tcPr>
            <w:tcW w:w="1554" w:type="dxa"/>
            <w:vAlign w:val="center"/>
          </w:tcPr>
          <w:p w14:paraId="09C8BCC1" w14:textId="77777777" w:rsidR="008D5FB8" w:rsidRDefault="008D5FB8" w:rsidP="008D5FB8">
            <w:pPr>
              <w:widowControl/>
              <w:jc w:val="center"/>
              <w:rPr>
                <w:color w:val="000000"/>
                <w:kern w:val="0"/>
                <w:szCs w:val="21"/>
              </w:rPr>
            </w:pPr>
            <w:r>
              <w:rPr>
                <w:color w:val="000000"/>
              </w:rPr>
              <w:t>0.1581</w:t>
            </w:r>
          </w:p>
        </w:tc>
        <w:tc>
          <w:tcPr>
            <w:tcW w:w="1757" w:type="dxa"/>
            <w:vAlign w:val="center"/>
          </w:tcPr>
          <w:p w14:paraId="09C8BCC2" w14:textId="276C07E7" w:rsidR="008D5FB8" w:rsidRDefault="008D5FB8" w:rsidP="008D5FB8">
            <w:pPr>
              <w:widowControl/>
              <w:jc w:val="center"/>
              <w:rPr>
                <w:color w:val="000000"/>
                <w:kern w:val="0"/>
                <w:szCs w:val="21"/>
              </w:rPr>
            </w:pPr>
            <w:r>
              <w:rPr>
                <w:color w:val="000000"/>
              </w:rPr>
              <w:t>/</w:t>
            </w:r>
          </w:p>
        </w:tc>
        <w:tc>
          <w:tcPr>
            <w:tcW w:w="1637" w:type="dxa"/>
            <w:vAlign w:val="center"/>
          </w:tcPr>
          <w:p w14:paraId="09C8BCC3" w14:textId="48D535D9" w:rsidR="008D5FB8" w:rsidRDefault="008D5FB8" w:rsidP="008D5FB8">
            <w:pPr>
              <w:widowControl/>
              <w:jc w:val="center"/>
              <w:rPr>
                <w:color w:val="000000"/>
                <w:kern w:val="0"/>
                <w:szCs w:val="21"/>
              </w:rPr>
            </w:pPr>
            <w:r>
              <w:rPr>
                <w:rFonts w:hint="eastAsia"/>
                <w:color w:val="000000"/>
              </w:rPr>
              <w:t>40.519</w:t>
            </w:r>
          </w:p>
        </w:tc>
        <w:tc>
          <w:tcPr>
            <w:tcW w:w="1141" w:type="dxa"/>
            <w:vAlign w:val="center"/>
          </w:tcPr>
          <w:p w14:paraId="09C8BCC4" w14:textId="77777777" w:rsidR="008D5FB8" w:rsidRDefault="008D5FB8" w:rsidP="008D5FB8">
            <w:pPr>
              <w:widowControl/>
              <w:jc w:val="center"/>
              <w:rPr>
                <w:color w:val="000000"/>
                <w:kern w:val="0"/>
                <w:szCs w:val="21"/>
              </w:rPr>
            </w:pPr>
            <w:r>
              <w:rPr>
                <w:color w:val="000000"/>
              </w:rPr>
              <w:t>+0.1581</w:t>
            </w:r>
          </w:p>
        </w:tc>
      </w:tr>
      <w:tr w:rsidR="008D5FB8" w:rsidRPr="0052470B" w14:paraId="09C8BCCF" w14:textId="77777777" w:rsidTr="0052470B">
        <w:trPr>
          <w:trHeight w:val="482"/>
        </w:trPr>
        <w:tc>
          <w:tcPr>
            <w:tcW w:w="1299" w:type="dxa"/>
            <w:vMerge/>
            <w:vAlign w:val="center"/>
          </w:tcPr>
          <w:p w14:paraId="09C8BCC6" w14:textId="77777777" w:rsidR="008D5FB8" w:rsidRDefault="008D5FB8" w:rsidP="008D5FB8">
            <w:pPr>
              <w:pStyle w:val="aff7"/>
              <w:spacing w:beforeLines="0" w:afterLines="0" w:line="240" w:lineRule="auto"/>
              <w:rPr>
                <w:rFonts w:ascii="Times New Roman"/>
                <w:snapToGrid w:val="0"/>
                <w:color w:val="000000"/>
                <w:kern w:val="21"/>
                <w:szCs w:val="21"/>
                <w:lang w:val="en-US"/>
              </w:rPr>
            </w:pPr>
          </w:p>
        </w:tc>
        <w:tc>
          <w:tcPr>
            <w:tcW w:w="1696" w:type="dxa"/>
            <w:vAlign w:val="center"/>
          </w:tcPr>
          <w:p w14:paraId="09C8BCC7" w14:textId="77777777" w:rsidR="008D5FB8" w:rsidRDefault="008D5FB8" w:rsidP="008D5FB8">
            <w:pPr>
              <w:jc w:val="center"/>
              <w:rPr>
                <w:color w:val="000000"/>
                <w:szCs w:val="21"/>
              </w:rPr>
            </w:pPr>
            <w:r>
              <w:rPr>
                <w:color w:val="000000"/>
                <w:szCs w:val="21"/>
              </w:rPr>
              <w:t>COD</w:t>
            </w:r>
          </w:p>
        </w:tc>
        <w:tc>
          <w:tcPr>
            <w:tcW w:w="1696" w:type="dxa"/>
            <w:vAlign w:val="center"/>
          </w:tcPr>
          <w:p w14:paraId="09C8BCC8" w14:textId="05F7B1E8" w:rsidR="008D5FB8" w:rsidRDefault="008D5FB8" w:rsidP="008D5FB8">
            <w:pPr>
              <w:widowControl/>
              <w:jc w:val="center"/>
              <w:rPr>
                <w:color w:val="000000"/>
              </w:rPr>
            </w:pPr>
            <w:r>
              <w:rPr>
                <w:color w:val="000000"/>
              </w:rPr>
              <w:t>/</w:t>
            </w:r>
          </w:p>
        </w:tc>
        <w:tc>
          <w:tcPr>
            <w:tcW w:w="1272" w:type="dxa"/>
            <w:vAlign w:val="center"/>
          </w:tcPr>
          <w:p w14:paraId="09C8BCC9" w14:textId="428B9EDF" w:rsidR="008D5FB8" w:rsidRDefault="000F5BC4" w:rsidP="008D5FB8">
            <w:pPr>
              <w:widowControl/>
              <w:jc w:val="center"/>
              <w:rPr>
                <w:color w:val="000000"/>
                <w:kern w:val="0"/>
                <w:szCs w:val="21"/>
              </w:rPr>
            </w:pPr>
            <w:r>
              <w:rPr>
                <w:rFonts w:hint="eastAsia"/>
                <w:color w:val="000000"/>
                <w:kern w:val="0"/>
                <w:szCs w:val="21"/>
              </w:rPr>
              <w:t>/</w:t>
            </w:r>
          </w:p>
        </w:tc>
        <w:tc>
          <w:tcPr>
            <w:tcW w:w="1696" w:type="dxa"/>
            <w:vAlign w:val="center"/>
          </w:tcPr>
          <w:p w14:paraId="09C8BCCA" w14:textId="0D241D72" w:rsidR="008D5FB8" w:rsidRDefault="008D5FB8" w:rsidP="008D5FB8">
            <w:pPr>
              <w:pStyle w:val="aff7"/>
              <w:spacing w:beforeLines="0" w:afterLines="0" w:line="240" w:lineRule="auto"/>
              <w:rPr>
                <w:rFonts w:ascii="Times New Roman"/>
                <w:color w:val="000000"/>
                <w:lang w:val="en-US"/>
              </w:rPr>
            </w:pPr>
            <w:r>
              <w:rPr>
                <w:rFonts w:ascii="Times New Roman" w:hint="eastAsia"/>
                <w:color w:val="000000"/>
                <w:lang w:val="en-US"/>
              </w:rPr>
              <w:t>16.1443</w:t>
            </w:r>
          </w:p>
        </w:tc>
        <w:tc>
          <w:tcPr>
            <w:tcW w:w="1554" w:type="dxa"/>
            <w:vAlign w:val="center"/>
          </w:tcPr>
          <w:p w14:paraId="09C8BCCB" w14:textId="77777777" w:rsidR="008D5FB8" w:rsidRDefault="008D5FB8" w:rsidP="008D5FB8">
            <w:pPr>
              <w:widowControl/>
              <w:jc w:val="center"/>
              <w:rPr>
                <w:color w:val="000000"/>
              </w:rPr>
            </w:pPr>
            <w:r>
              <w:rPr>
                <w:color w:val="000000"/>
              </w:rPr>
              <w:t>0.0632</w:t>
            </w:r>
          </w:p>
        </w:tc>
        <w:tc>
          <w:tcPr>
            <w:tcW w:w="1757" w:type="dxa"/>
            <w:vAlign w:val="center"/>
          </w:tcPr>
          <w:p w14:paraId="09C8BCCC" w14:textId="748A6418" w:rsidR="008D5FB8" w:rsidRDefault="008D5FB8" w:rsidP="008D5FB8">
            <w:pPr>
              <w:widowControl/>
              <w:jc w:val="center"/>
              <w:rPr>
                <w:color w:val="000000"/>
                <w:kern w:val="0"/>
                <w:szCs w:val="21"/>
              </w:rPr>
            </w:pPr>
            <w:r>
              <w:rPr>
                <w:color w:val="000000"/>
              </w:rPr>
              <w:t>/</w:t>
            </w:r>
          </w:p>
        </w:tc>
        <w:tc>
          <w:tcPr>
            <w:tcW w:w="1637" w:type="dxa"/>
            <w:vAlign w:val="center"/>
          </w:tcPr>
          <w:p w14:paraId="09C8BCCD" w14:textId="06074B8E" w:rsidR="008D5FB8" w:rsidRDefault="008D5FB8" w:rsidP="008D5FB8">
            <w:pPr>
              <w:widowControl/>
              <w:jc w:val="center"/>
              <w:rPr>
                <w:color w:val="000000"/>
                <w:kern w:val="0"/>
                <w:szCs w:val="21"/>
              </w:rPr>
            </w:pPr>
            <w:r>
              <w:rPr>
                <w:color w:val="000000"/>
              </w:rPr>
              <w:t>16.</w:t>
            </w:r>
            <w:r>
              <w:rPr>
                <w:rFonts w:hint="eastAsia"/>
                <w:color w:val="000000"/>
              </w:rPr>
              <w:t>2075</w:t>
            </w:r>
          </w:p>
        </w:tc>
        <w:tc>
          <w:tcPr>
            <w:tcW w:w="1141" w:type="dxa"/>
            <w:vAlign w:val="center"/>
          </w:tcPr>
          <w:p w14:paraId="09C8BCCE" w14:textId="77777777" w:rsidR="008D5FB8" w:rsidRDefault="008D5FB8" w:rsidP="008D5FB8">
            <w:pPr>
              <w:widowControl/>
              <w:jc w:val="center"/>
              <w:rPr>
                <w:color w:val="000000"/>
                <w:kern w:val="0"/>
                <w:szCs w:val="21"/>
              </w:rPr>
            </w:pPr>
            <w:r>
              <w:rPr>
                <w:color w:val="000000"/>
              </w:rPr>
              <w:t>+0.0632</w:t>
            </w:r>
          </w:p>
        </w:tc>
      </w:tr>
      <w:tr w:rsidR="008D5FB8" w:rsidRPr="0052470B" w14:paraId="09C8BCD9" w14:textId="77777777" w:rsidTr="0052470B">
        <w:trPr>
          <w:trHeight w:val="482"/>
        </w:trPr>
        <w:tc>
          <w:tcPr>
            <w:tcW w:w="1299" w:type="dxa"/>
            <w:vMerge/>
            <w:vAlign w:val="center"/>
          </w:tcPr>
          <w:p w14:paraId="09C8BCD0" w14:textId="77777777" w:rsidR="008D5FB8" w:rsidRDefault="008D5FB8" w:rsidP="008D5FB8">
            <w:pPr>
              <w:pStyle w:val="aff7"/>
              <w:spacing w:beforeLines="0" w:afterLines="0" w:line="240" w:lineRule="auto"/>
              <w:rPr>
                <w:rFonts w:ascii="Times New Roman"/>
                <w:snapToGrid w:val="0"/>
                <w:color w:val="000000"/>
                <w:kern w:val="21"/>
                <w:szCs w:val="21"/>
                <w:lang w:val="en-US"/>
              </w:rPr>
            </w:pPr>
          </w:p>
        </w:tc>
        <w:tc>
          <w:tcPr>
            <w:tcW w:w="1696" w:type="dxa"/>
            <w:vAlign w:val="center"/>
          </w:tcPr>
          <w:p w14:paraId="09C8BCD1" w14:textId="77777777" w:rsidR="008D5FB8" w:rsidRDefault="008D5FB8" w:rsidP="008D5FB8">
            <w:pPr>
              <w:jc w:val="center"/>
              <w:rPr>
                <w:color w:val="000000"/>
                <w:szCs w:val="21"/>
              </w:rPr>
            </w:pPr>
            <w:r>
              <w:rPr>
                <w:color w:val="000000"/>
                <w:szCs w:val="21"/>
              </w:rPr>
              <w:t>NH</w:t>
            </w:r>
            <w:r>
              <w:rPr>
                <w:color w:val="000000"/>
                <w:szCs w:val="21"/>
                <w:vertAlign w:val="subscript"/>
              </w:rPr>
              <w:t>3</w:t>
            </w:r>
            <w:r>
              <w:rPr>
                <w:color w:val="000000"/>
                <w:szCs w:val="21"/>
              </w:rPr>
              <w:t>-N</w:t>
            </w:r>
          </w:p>
        </w:tc>
        <w:tc>
          <w:tcPr>
            <w:tcW w:w="1696" w:type="dxa"/>
            <w:vAlign w:val="center"/>
          </w:tcPr>
          <w:p w14:paraId="09C8BCD2" w14:textId="0A70CB21" w:rsidR="008D5FB8" w:rsidRDefault="008D5FB8" w:rsidP="008D5FB8">
            <w:pPr>
              <w:widowControl/>
              <w:jc w:val="center"/>
              <w:rPr>
                <w:color w:val="000000"/>
                <w:kern w:val="0"/>
                <w:szCs w:val="21"/>
              </w:rPr>
            </w:pPr>
            <w:r>
              <w:rPr>
                <w:color w:val="000000"/>
              </w:rPr>
              <w:t>/</w:t>
            </w:r>
          </w:p>
        </w:tc>
        <w:tc>
          <w:tcPr>
            <w:tcW w:w="1272" w:type="dxa"/>
            <w:vAlign w:val="center"/>
          </w:tcPr>
          <w:p w14:paraId="09C8BCD3" w14:textId="650F4487" w:rsidR="008D5FB8" w:rsidRDefault="008D5FB8" w:rsidP="008D5FB8">
            <w:pPr>
              <w:widowControl/>
              <w:jc w:val="center"/>
              <w:rPr>
                <w:color w:val="000000"/>
                <w:kern w:val="0"/>
                <w:szCs w:val="21"/>
              </w:rPr>
            </w:pPr>
            <w:r>
              <w:rPr>
                <w:color w:val="000000"/>
              </w:rPr>
              <w:t>/</w:t>
            </w:r>
          </w:p>
        </w:tc>
        <w:tc>
          <w:tcPr>
            <w:tcW w:w="1696" w:type="dxa"/>
            <w:vAlign w:val="center"/>
          </w:tcPr>
          <w:p w14:paraId="09C8BCD4" w14:textId="2FFFD9EF" w:rsidR="008D5FB8" w:rsidRDefault="008D5FB8" w:rsidP="008D5FB8">
            <w:pPr>
              <w:pStyle w:val="aff7"/>
              <w:spacing w:beforeLines="0" w:afterLines="0" w:line="240" w:lineRule="auto"/>
              <w:rPr>
                <w:rFonts w:ascii="Times New Roman"/>
                <w:snapToGrid w:val="0"/>
                <w:color w:val="000000"/>
                <w:kern w:val="21"/>
                <w:szCs w:val="21"/>
                <w:lang w:val="en-US"/>
              </w:rPr>
            </w:pPr>
            <w:r>
              <w:rPr>
                <w:rFonts w:ascii="Times New Roman" w:hint="eastAsia"/>
                <w:color w:val="000000"/>
                <w:lang w:val="en-US"/>
              </w:rPr>
              <w:t>0.8073</w:t>
            </w:r>
          </w:p>
        </w:tc>
        <w:tc>
          <w:tcPr>
            <w:tcW w:w="1554" w:type="dxa"/>
            <w:vAlign w:val="center"/>
          </w:tcPr>
          <w:p w14:paraId="09C8BCD5" w14:textId="77777777" w:rsidR="008D5FB8" w:rsidRDefault="008D5FB8" w:rsidP="008D5FB8">
            <w:pPr>
              <w:widowControl/>
              <w:jc w:val="center"/>
              <w:rPr>
                <w:color w:val="000000"/>
                <w:kern w:val="0"/>
                <w:szCs w:val="21"/>
              </w:rPr>
            </w:pPr>
            <w:r>
              <w:rPr>
                <w:color w:val="000000"/>
              </w:rPr>
              <w:t>0.0032</w:t>
            </w:r>
          </w:p>
        </w:tc>
        <w:tc>
          <w:tcPr>
            <w:tcW w:w="1757" w:type="dxa"/>
            <w:vAlign w:val="center"/>
          </w:tcPr>
          <w:p w14:paraId="09C8BCD6" w14:textId="2EDC7023" w:rsidR="008D5FB8" w:rsidRDefault="008D5FB8" w:rsidP="008D5FB8">
            <w:pPr>
              <w:widowControl/>
              <w:jc w:val="center"/>
              <w:rPr>
                <w:color w:val="000000"/>
                <w:kern w:val="0"/>
                <w:szCs w:val="21"/>
              </w:rPr>
            </w:pPr>
            <w:r>
              <w:rPr>
                <w:color w:val="000000"/>
              </w:rPr>
              <w:t>/</w:t>
            </w:r>
          </w:p>
        </w:tc>
        <w:tc>
          <w:tcPr>
            <w:tcW w:w="1637" w:type="dxa"/>
            <w:vAlign w:val="center"/>
          </w:tcPr>
          <w:p w14:paraId="09C8BCD7" w14:textId="5FB2AE27" w:rsidR="008D5FB8" w:rsidRDefault="008D5FB8" w:rsidP="008D5FB8">
            <w:pPr>
              <w:widowControl/>
              <w:jc w:val="center"/>
              <w:rPr>
                <w:color w:val="000000"/>
                <w:kern w:val="0"/>
                <w:szCs w:val="21"/>
              </w:rPr>
            </w:pPr>
            <w:r>
              <w:rPr>
                <w:color w:val="000000"/>
              </w:rPr>
              <w:t>0.8</w:t>
            </w:r>
            <w:r>
              <w:rPr>
                <w:rFonts w:hint="eastAsia"/>
                <w:color w:val="000000"/>
              </w:rPr>
              <w:t>105</w:t>
            </w:r>
          </w:p>
        </w:tc>
        <w:tc>
          <w:tcPr>
            <w:tcW w:w="1141" w:type="dxa"/>
            <w:vAlign w:val="center"/>
          </w:tcPr>
          <w:p w14:paraId="09C8BCD8" w14:textId="77777777" w:rsidR="008D5FB8" w:rsidRDefault="008D5FB8" w:rsidP="008D5FB8">
            <w:pPr>
              <w:widowControl/>
              <w:jc w:val="center"/>
              <w:rPr>
                <w:color w:val="000000"/>
                <w:kern w:val="0"/>
                <w:szCs w:val="21"/>
              </w:rPr>
            </w:pPr>
            <w:r>
              <w:rPr>
                <w:color w:val="000000"/>
              </w:rPr>
              <w:t>+0.0032</w:t>
            </w:r>
          </w:p>
        </w:tc>
      </w:tr>
      <w:tr w:rsidR="008D5FB8" w:rsidRPr="0052470B" w14:paraId="09C8BCE3" w14:textId="77777777" w:rsidTr="0052470B">
        <w:trPr>
          <w:trHeight w:val="482"/>
        </w:trPr>
        <w:tc>
          <w:tcPr>
            <w:tcW w:w="1299" w:type="dxa"/>
            <w:vMerge/>
            <w:vAlign w:val="center"/>
          </w:tcPr>
          <w:p w14:paraId="09C8BCDA" w14:textId="77777777" w:rsidR="008D5FB8" w:rsidRDefault="008D5FB8" w:rsidP="008D5FB8">
            <w:pPr>
              <w:pStyle w:val="aff7"/>
              <w:spacing w:beforeLines="0" w:afterLines="0" w:line="240" w:lineRule="auto"/>
              <w:rPr>
                <w:rFonts w:ascii="Times New Roman"/>
                <w:snapToGrid w:val="0"/>
                <w:color w:val="000000"/>
                <w:kern w:val="21"/>
                <w:szCs w:val="21"/>
                <w:lang w:val="en-US"/>
              </w:rPr>
            </w:pPr>
          </w:p>
        </w:tc>
        <w:tc>
          <w:tcPr>
            <w:tcW w:w="1696" w:type="dxa"/>
            <w:vAlign w:val="center"/>
          </w:tcPr>
          <w:p w14:paraId="09C8BCDB" w14:textId="77777777" w:rsidR="008D5FB8" w:rsidRDefault="008D5FB8" w:rsidP="008D5FB8">
            <w:pPr>
              <w:jc w:val="center"/>
              <w:rPr>
                <w:color w:val="000000"/>
                <w:szCs w:val="21"/>
              </w:rPr>
            </w:pPr>
            <w:r>
              <w:rPr>
                <w:color w:val="000000"/>
                <w:szCs w:val="21"/>
              </w:rPr>
              <w:t>TP</w:t>
            </w:r>
          </w:p>
        </w:tc>
        <w:tc>
          <w:tcPr>
            <w:tcW w:w="1696" w:type="dxa"/>
            <w:vAlign w:val="center"/>
          </w:tcPr>
          <w:p w14:paraId="09C8BCDC" w14:textId="242D6D28" w:rsidR="008D5FB8" w:rsidRDefault="008D5FB8" w:rsidP="008D5FB8">
            <w:pPr>
              <w:widowControl/>
              <w:jc w:val="center"/>
              <w:rPr>
                <w:bCs/>
                <w:color w:val="000000"/>
                <w:kern w:val="0"/>
                <w:szCs w:val="21"/>
              </w:rPr>
            </w:pPr>
            <w:r>
              <w:rPr>
                <w:color w:val="000000"/>
              </w:rPr>
              <w:t>/</w:t>
            </w:r>
          </w:p>
        </w:tc>
        <w:tc>
          <w:tcPr>
            <w:tcW w:w="1272" w:type="dxa"/>
            <w:vAlign w:val="center"/>
          </w:tcPr>
          <w:p w14:paraId="09C8BCDD" w14:textId="15C4D6D2" w:rsidR="008D5FB8" w:rsidRDefault="008D5FB8" w:rsidP="008D5FB8">
            <w:pPr>
              <w:widowControl/>
              <w:jc w:val="center"/>
              <w:rPr>
                <w:bCs/>
                <w:color w:val="000000"/>
                <w:kern w:val="0"/>
                <w:szCs w:val="21"/>
              </w:rPr>
            </w:pPr>
            <w:r>
              <w:rPr>
                <w:color w:val="000000"/>
              </w:rPr>
              <w:t>/</w:t>
            </w:r>
          </w:p>
        </w:tc>
        <w:tc>
          <w:tcPr>
            <w:tcW w:w="1696" w:type="dxa"/>
            <w:vAlign w:val="center"/>
          </w:tcPr>
          <w:p w14:paraId="09C8BCDE" w14:textId="63DE87C0" w:rsidR="008D5FB8" w:rsidRDefault="008D5FB8" w:rsidP="008D5FB8">
            <w:pPr>
              <w:pStyle w:val="aff7"/>
              <w:spacing w:beforeLines="0" w:afterLines="0" w:line="240" w:lineRule="auto"/>
              <w:rPr>
                <w:rFonts w:ascii="Times New Roman"/>
                <w:snapToGrid w:val="0"/>
                <w:color w:val="000000"/>
                <w:kern w:val="21"/>
                <w:szCs w:val="21"/>
                <w:lang w:val="en-US"/>
              </w:rPr>
            </w:pPr>
            <w:r>
              <w:rPr>
                <w:rFonts w:ascii="Times New Roman" w:hint="eastAsia"/>
                <w:color w:val="000000"/>
                <w:lang w:val="en-US"/>
              </w:rPr>
              <w:t>0.1615</w:t>
            </w:r>
          </w:p>
        </w:tc>
        <w:tc>
          <w:tcPr>
            <w:tcW w:w="1554" w:type="dxa"/>
            <w:vAlign w:val="center"/>
          </w:tcPr>
          <w:p w14:paraId="09C8BCDF" w14:textId="77777777" w:rsidR="008D5FB8" w:rsidRDefault="008D5FB8" w:rsidP="008D5FB8">
            <w:pPr>
              <w:widowControl/>
              <w:jc w:val="center"/>
              <w:rPr>
                <w:bCs/>
                <w:color w:val="000000"/>
                <w:kern w:val="0"/>
                <w:szCs w:val="21"/>
              </w:rPr>
            </w:pPr>
            <w:r>
              <w:rPr>
                <w:color w:val="000000"/>
              </w:rPr>
              <w:t>0.0006</w:t>
            </w:r>
          </w:p>
        </w:tc>
        <w:tc>
          <w:tcPr>
            <w:tcW w:w="1757" w:type="dxa"/>
            <w:vAlign w:val="center"/>
          </w:tcPr>
          <w:p w14:paraId="09C8BCE0" w14:textId="3A423EAC" w:rsidR="008D5FB8" w:rsidRDefault="008D5FB8" w:rsidP="008D5FB8">
            <w:pPr>
              <w:widowControl/>
              <w:jc w:val="center"/>
              <w:rPr>
                <w:bCs/>
                <w:color w:val="000000"/>
                <w:kern w:val="0"/>
                <w:szCs w:val="21"/>
              </w:rPr>
            </w:pPr>
            <w:r>
              <w:rPr>
                <w:color w:val="000000"/>
              </w:rPr>
              <w:t>/</w:t>
            </w:r>
          </w:p>
        </w:tc>
        <w:tc>
          <w:tcPr>
            <w:tcW w:w="1637" w:type="dxa"/>
            <w:vAlign w:val="center"/>
          </w:tcPr>
          <w:p w14:paraId="09C8BCE1" w14:textId="3C597642" w:rsidR="008D5FB8" w:rsidRDefault="008D5FB8" w:rsidP="008D5FB8">
            <w:pPr>
              <w:widowControl/>
              <w:jc w:val="center"/>
              <w:rPr>
                <w:bCs/>
                <w:color w:val="000000"/>
                <w:kern w:val="0"/>
                <w:szCs w:val="21"/>
              </w:rPr>
            </w:pPr>
            <w:r>
              <w:rPr>
                <w:color w:val="000000"/>
              </w:rPr>
              <w:t>0.16</w:t>
            </w:r>
            <w:r>
              <w:rPr>
                <w:rFonts w:hint="eastAsia"/>
                <w:color w:val="000000"/>
              </w:rPr>
              <w:t>27</w:t>
            </w:r>
          </w:p>
        </w:tc>
        <w:tc>
          <w:tcPr>
            <w:tcW w:w="1141" w:type="dxa"/>
            <w:vAlign w:val="center"/>
          </w:tcPr>
          <w:p w14:paraId="09C8BCE2" w14:textId="77777777" w:rsidR="008D5FB8" w:rsidRDefault="008D5FB8" w:rsidP="008D5FB8">
            <w:pPr>
              <w:widowControl/>
              <w:jc w:val="center"/>
              <w:rPr>
                <w:bCs/>
                <w:color w:val="000000"/>
                <w:kern w:val="0"/>
                <w:szCs w:val="21"/>
              </w:rPr>
            </w:pPr>
            <w:r>
              <w:rPr>
                <w:color w:val="000000"/>
              </w:rPr>
              <w:t>+0.0006</w:t>
            </w:r>
          </w:p>
        </w:tc>
      </w:tr>
      <w:tr w:rsidR="008D5FB8" w:rsidRPr="0052470B" w14:paraId="09C8BCED" w14:textId="77777777" w:rsidTr="0052470B">
        <w:trPr>
          <w:trHeight w:val="482"/>
        </w:trPr>
        <w:tc>
          <w:tcPr>
            <w:tcW w:w="1299" w:type="dxa"/>
            <w:vMerge/>
            <w:vAlign w:val="center"/>
          </w:tcPr>
          <w:p w14:paraId="09C8BCE4" w14:textId="77777777" w:rsidR="008D5FB8" w:rsidRDefault="008D5FB8" w:rsidP="008D5FB8">
            <w:pPr>
              <w:pStyle w:val="aff7"/>
              <w:spacing w:beforeLines="0" w:afterLines="0" w:line="240" w:lineRule="auto"/>
              <w:rPr>
                <w:rFonts w:ascii="Times New Roman"/>
                <w:snapToGrid w:val="0"/>
                <w:color w:val="000000"/>
                <w:kern w:val="21"/>
                <w:szCs w:val="21"/>
                <w:lang w:val="en-US"/>
              </w:rPr>
            </w:pPr>
          </w:p>
        </w:tc>
        <w:tc>
          <w:tcPr>
            <w:tcW w:w="1696" w:type="dxa"/>
            <w:vAlign w:val="center"/>
          </w:tcPr>
          <w:p w14:paraId="09C8BCE5" w14:textId="77777777" w:rsidR="008D5FB8" w:rsidRDefault="008D5FB8" w:rsidP="008D5FB8">
            <w:pPr>
              <w:jc w:val="center"/>
              <w:rPr>
                <w:color w:val="000000"/>
                <w:szCs w:val="21"/>
              </w:rPr>
            </w:pPr>
            <w:r>
              <w:rPr>
                <w:color w:val="000000"/>
                <w:szCs w:val="21"/>
              </w:rPr>
              <w:t>TN</w:t>
            </w:r>
          </w:p>
        </w:tc>
        <w:tc>
          <w:tcPr>
            <w:tcW w:w="1696" w:type="dxa"/>
            <w:vAlign w:val="center"/>
          </w:tcPr>
          <w:p w14:paraId="09C8BCE6" w14:textId="7DC16BE6" w:rsidR="008D5FB8" w:rsidRDefault="008D5FB8" w:rsidP="008D5FB8">
            <w:pPr>
              <w:widowControl/>
              <w:jc w:val="center"/>
              <w:rPr>
                <w:color w:val="000000"/>
                <w:kern w:val="0"/>
                <w:szCs w:val="21"/>
              </w:rPr>
            </w:pPr>
            <w:r>
              <w:rPr>
                <w:color w:val="000000"/>
              </w:rPr>
              <w:t>/</w:t>
            </w:r>
          </w:p>
        </w:tc>
        <w:tc>
          <w:tcPr>
            <w:tcW w:w="1272" w:type="dxa"/>
            <w:vAlign w:val="center"/>
          </w:tcPr>
          <w:p w14:paraId="09C8BCE7" w14:textId="3B71FFB8" w:rsidR="008D5FB8" w:rsidRDefault="008D5FB8" w:rsidP="008D5FB8">
            <w:pPr>
              <w:widowControl/>
              <w:jc w:val="center"/>
              <w:rPr>
                <w:color w:val="000000"/>
                <w:kern w:val="0"/>
                <w:szCs w:val="21"/>
              </w:rPr>
            </w:pPr>
            <w:r>
              <w:rPr>
                <w:color w:val="000000"/>
              </w:rPr>
              <w:t>/</w:t>
            </w:r>
          </w:p>
        </w:tc>
        <w:tc>
          <w:tcPr>
            <w:tcW w:w="1696" w:type="dxa"/>
            <w:vAlign w:val="center"/>
          </w:tcPr>
          <w:p w14:paraId="09C8BCE8" w14:textId="37C4FCD7" w:rsidR="008D5FB8" w:rsidRDefault="008D5FB8" w:rsidP="008D5FB8">
            <w:pPr>
              <w:pStyle w:val="aff7"/>
              <w:spacing w:beforeLines="0" w:afterLines="0" w:line="240" w:lineRule="auto"/>
              <w:rPr>
                <w:rFonts w:ascii="Times New Roman"/>
                <w:snapToGrid w:val="0"/>
                <w:color w:val="000000"/>
                <w:kern w:val="21"/>
                <w:szCs w:val="21"/>
                <w:lang w:val="en-US"/>
              </w:rPr>
            </w:pPr>
            <w:r>
              <w:rPr>
                <w:rFonts w:ascii="Times New Roman" w:hint="eastAsia"/>
                <w:color w:val="000000"/>
                <w:lang w:val="en-US"/>
              </w:rPr>
              <w:t>6.0541</w:t>
            </w:r>
          </w:p>
        </w:tc>
        <w:tc>
          <w:tcPr>
            <w:tcW w:w="1554" w:type="dxa"/>
            <w:vAlign w:val="center"/>
          </w:tcPr>
          <w:p w14:paraId="09C8BCE9" w14:textId="77777777" w:rsidR="008D5FB8" w:rsidRDefault="008D5FB8" w:rsidP="008D5FB8">
            <w:pPr>
              <w:widowControl/>
              <w:jc w:val="center"/>
              <w:rPr>
                <w:color w:val="000000"/>
                <w:kern w:val="0"/>
                <w:szCs w:val="21"/>
              </w:rPr>
            </w:pPr>
            <w:r>
              <w:rPr>
                <w:color w:val="000000"/>
              </w:rPr>
              <w:t>0.0237</w:t>
            </w:r>
          </w:p>
        </w:tc>
        <w:tc>
          <w:tcPr>
            <w:tcW w:w="1757" w:type="dxa"/>
            <w:vAlign w:val="center"/>
          </w:tcPr>
          <w:p w14:paraId="09C8BCEA" w14:textId="1ABE5A6E" w:rsidR="008D5FB8" w:rsidRDefault="008D5FB8" w:rsidP="008D5FB8">
            <w:pPr>
              <w:widowControl/>
              <w:jc w:val="center"/>
              <w:rPr>
                <w:color w:val="000000"/>
                <w:kern w:val="0"/>
                <w:szCs w:val="21"/>
              </w:rPr>
            </w:pPr>
            <w:r>
              <w:rPr>
                <w:color w:val="000000"/>
              </w:rPr>
              <w:t>/</w:t>
            </w:r>
          </w:p>
        </w:tc>
        <w:tc>
          <w:tcPr>
            <w:tcW w:w="1637" w:type="dxa"/>
            <w:vAlign w:val="center"/>
          </w:tcPr>
          <w:p w14:paraId="09C8BCEB" w14:textId="2F4B5388" w:rsidR="008D5FB8" w:rsidRDefault="008D5FB8" w:rsidP="008D5FB8">
            <w:pPr>
              <w:widowControl/>
              <w:jc w:val="center"/>
              <w:rPr>
                <w:color w:val="000000"/>
                <w:kern w:val="0"/>
                <w:szCs w:val="21"/>
              </w:rPr>
            </w:pPr>
            <w:r>
              <w:rPr>
                <w:color w:val="000000"/>
              </w:rPr>
              <w:t>6.0</w:t>
            </w:r>
            <w:r>
              <w:rPr>
                <w:rFonts w:hint="eastAsia"/>
                <w:color w:val="000000"/>
              </w:rPr>
              <w:t>778</w:t>
            </w:r>
          </w:p>
        </w:tc>
        <w:tc>
          <w:tcPr>
            <w:tcW w:w="1141" w:type="dxa"/>
            <w:vAlign w:val="center"/>
          </w:tcPr>
          <w:p w14:paraId="09C8BCEC" w14:textId="77777777" w:rsidR="008D5FB8" w:rsidRDefault="008D5FB8" w:rsidP="008D5FB8">
            <w:pPr>
              <w:widowControl/>
              <w:jc w:val="center"/>
              <w:rPr>
                <w:color w:val="000000"/>
                <w:kern w:val="0"/>
                <w:szCs w:val="21"/>
              </w:rPr>
            </w:pPr>
            <w:r>
              <w:rPr>
                <w:color w:val="000000"/>
              </w:rPr>
              <w:t>+0.0237</w:t>
            </w:r>
          </w:p>
        </w:tc>
      </w:tr>
      <w:tr w:rsidR="008D5FB8" w:rsidRPr="0052470B" w14:paraId="09C8BCF7" w14:textId="77777777" w:rsidTr="0052470B">
        <w:trPr>
          <w:trHeight w:val="482"/>
        </w:trPr>
        <w:tc>
          <w:tcPr>
            <w:tcW w:w="1299" w:type="dxa"/>
            <w:vMerge w:val="restart"/>
            <w:vAlign w:val="center"/>
          </w:tcPr>
          <w:p w14:paraId="09C8BCEE" w14:textId="77777777" w:rsidR="008D5FB8" w:rsidRDefault="008D5FB8" w:rsidP="008D5FB8">
            <w:pPr>
              <w:pStyle w:val="aff7"/>
              <w:spacing w:before="24" w:after="24"/>
              <w:rPr>
                <w:rFonts w:ascii="Times New Roman"/>
                <w:snapToGrid w:val="0"/>
                <w:color w:val="000000"/>
                <w:kern w:val="21"/>
                <w:szCs w:val="21"/>
                <w:lang w:val="en-US"/>
              </w:rPr>
            </w:pPr>
            <w:r>
              <w:rPr>
                <w:rFonts w:ascii="Times New Roman"/>
                <w:snapToGrid w:val="0"/>
                <w:color w:val="000000"/>
                <w:kern w:val="21"/>
                <w:szCs w:val="21"/>
                <w:lang w:val="en-US"/>
              </w:rPr>
              <w:t>一般工业固体废物</w:t>
            </w:r>
          </w:p>
        </w:tc>
        <w:tc>
          <w:tcPr>
            <w:tcW w:w="1696" w:type="dxa"/>
            <w:vAlign w:val="center"/>
          </w:tcPr>
          <w:p w14:paraId="09C8BCEF" w14:textId="77777777" w:rsidR="008D5FB8" w:rsidRDefault="008D5FB8" w:rsidP="008D5FB8">
            <w:pPr>
              <w:pStyle w:val="affa"/>
              <w:rPr>
                <w:color w:val="000000"/>
                <w:lang w:val="en-US"/>
              </w:rPr>
            </w:pPr>
            <w:r>
              <w:rPr>
                <w:color w:val="000000"/>
              </w:rPr>
              <w:t>污水处理站污泥</w:t>
            </w:r>
          </w:p>
        </w:tc>
        <w:tc>
          <w:tcPr>
            <w:tcW w:w="1696" w:type="dxa"/>
            <w:vAlign w:val="center"/>
          </w:tcPr>
          <w:p w14:paraId="09C8BCF0" w14:textId="5C770011" w:rsidR="008D5FB8" w:rsidRDefault="00863FF4" w:rsidP="008D5FB8">
            <w:pPr>
              <w:pStyle w:val="aff7"/>
              <w:spacing w:beforeLines="0" w:afterLines="0" w:line="240" w:lineRule="auto"/>
              <w:rPr>
                <w:rFonts w:ascii="Times New Roman"/>
                <w:snapToGrid w:val="0"/>
                <w:color w:val="000000"/>
                <w:kern w:val="21"/>
                <w:szCs w:val="21"/>
                <w:lang w:val="en-US"/>
              </w:rPr>
            </w:pPr>
            <w:r>
              <w:rPr>
                <w:rFonts w:ascii="Times New Roman" w:hint="eastAsia"/>
                <w:snapToGrid w:val="0"/>
                <w:color w:val="000000"/>
                <w:kern w:val="21"/>
                <w:szCs w:val="21"/>
                <w:lang w:val="en-US"/>
              </w:rPr>
              <w:t>/</w:t>
            </w:r>
          </w:p>
        </w:tc>
        <w:tc>
          <w:tcPr>
            <w:tcW w:w="1272" w:type="dxa"/>
            <w:vAlign w:val="center"/>
          </w:tcPr>
          <w:p w14:paraId="09C8BCF1" w14:textId="5C4A7F44" w:rsidR="008D5FB8" w:rsidRDefault="00863FF4" w:rsidP="008D5FB8">
            <w:pPr>
              <w:pStyle w:val="aff7"/>
              <w:spacing w:beforeLines="0" w:afterLines="0" w:line="240" w:lineRule="auto"/>
              <w:rPr>
                <w:rFonts w:ascii="Times New Roman"/>
                <w:snapToGrid w:val="0"/>
                <w:color w:val="000000"/>
                <w:kern w:val="21"/>
                <w:szCs w:val="21"/>
                <w:lang w:val="en-US"/>
              </w:rPr>
            </w:pPr>
            <w:r>
              <w:rPr>
                <w:rFonts w:ascii="Times New Roman" w:hint="eastAsia"/>
                <w:snapToGrid w:val="0"/>
                <w:color w:val="000000"/>
                <w:kern w:val="21"/>
                <w:szCs w:val="21"/>
                <w:lang w:val="en-US"/>
              </w:rPr>
              <w:t>/</w:t>
            </w:r>
          </w:p>
        </w:tc>
        <w:tc>
          <w:tcPr>
            <w:tcW w:w="1696" w:type="dxa"/>
            <w:vAlign w:val="center"/>
          </w:tcPr>
          <w:p w14:paraId="09C8BCF2" w14:textId="52AA5221" w:rsidR="008D5FB8" w:rsidRDefault="00863FF4" w:rsidP="008D5FB8">
            <w:pPr>
              <w:pStyle w:val="aff7"/>
              <w:spacing w:beforeLines="0" w:afterLines="0" w:line="240" w:lineRule="auto"/>
              <w:rPr>
                <w:rFonts w:ascii="Times New Roman"/>
                <w:snapToGrid w:val="0"/>
                <w:color w:val="000000"/>
                <w:kern w:val="21"/>
                <w:szCs w:val="21"/>
                <w:lang w:val="en-US"/>
              </w:rPr>
            </w:pPr>
            <w:r>
              <w:rPr>
                <w:rFonts w:ascii="Times New Roman" w:hint="eastAsia"/>
                <w:snapToGrid w:val="0"/>
                <w:color w:val="000000"/>
                <w:kern w:val="21"/>
                <w:szCs w:val="21"/>
                <w:lang w:val="en-US"/>
              </w:rPr>
              <w:t>362</w:t>
            </w:r>
            <w:r w:rsidR="008D5FB8">
              <w:rPr>
                <w:rFonts w:ascii="Times New Roman"/>
                <w:snapToGrid w:val="0"/>
                <w:color w:val="000000"/>
                <w:kern w:val="21"/>
                <w:szCs w:val="21"/>
                <w:lang w:val="en-US"/>
              </w:rPr>
              <w:t>.4141</w:t>
            </w:r>
          </w:p>
        </w:tc>
        <w:tc>
          <w:tcPr>
            <w:tcW w:w="1554" w:type="dxa"/>
            <w:vAlign w:val="center"/>
          </w:tcPr>
          <w:p w14:paraId="09C8BCF3" w14:textId="77777777" w:rsidR="008D5FB8" w:rsidRDefault="008D5FB8" w:rsidP="008D5FB8">
            <w:pPr>
              <w:pStyle w:val="aff7"/>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0.49</w:t>
            </w:r>
          </w:p>
        </w:tc>
        <w:tc>
          <w:tcPr>
            <w:tcW w:w="1757" w:type="dxa"/>
            <w:vAlign w:val="center"/>
          </w:tcPr>
          <w:p w14:paraId="09C8BCF4" w14:textId="7C2D2297" w:rsidR="008D5FB8" w:rsidRDefault="008D5FB8" w:rsidP="008D5FB8">
            <w:pPr>
              <w:pStyle w:val="aff7"/>
              <w:spacing w:beforeLines="0" w:afterLines="0" w:line="240" w:lineRule="auto"/>
              <w:rPr>
                <w:rFonts w:ascii="Times New Roman"/>
                <w:snapToGrid w:val="0"/>
                <w:color w:val="000000"/>
                <w:kern w:val="21"/>
                <w:szCs w:val="21"/>
                <w:lang w:val="en-US"/>
              </w:rPr>
            </w:pPr>
            <w:r>
              <w:rPr>
                <w:rFonts w:ascii="Times New Roman"/>
                <w:color w:val="000000"/>
                <w:lang w:val="en-US"/>
              </w:rPr>
              <w:t>/</w:t>
            </w:r>
          </w:p>
        </w:tc>
        <w:tc>
          <w:tcPr>
            <w:tcW w:w="1637" w:type="dxa"/>
            <w:vAlign w:val="center"/>
          </w:tcPr>
          <w:p w14:paraId="09C8BCF5" w14:textId="77777777" w:rsidR="008D5FB8" w:rsidRDefault="008D5FB8" w:rsidP="008D5FB8">
            <w:pPr>
              <w:pStyle w:val="aff7"/>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362.9041</w:t>
            </w:r>
          </w:p>
        </w:tc>
        <w:tc>
          <w:tcPr>
            <w:tcW w:w="1141" w:type="dxa"/>
            <w:vAlign w:val="center"/>
          </w:tcPr>
          <w:p w14:paraId="09C8BCF6" w14:textId="77777777" w:rsidR="008D5FB8" w:rsidRDefault="008D5FB8" w:rsidP="008D5FB8">
            <w:pPr>
              <w:pStyle w:val="aff7"/>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+0.49</w:t>
            </w:r>
          </w:p>
        </w:tc>
      </w:tr>
      <w:tr w:rsidR="008D5FB8" w:rsidRPr="0052470B" w14:paraId="45D5C295" w14:textId="77777777" w:rsidTr="0052470B">
        <w:trPr>
          <w:trHeight w:val="482"/>
        </w:trPr>
        <w:tc>
          <w:tcPr>
            <w:tcW w:w="1299" w:type="dxa"/>
            <w:vMerge/>
            <w:vAlign w:val="center"/>
          </w:tcPr>
          <w:p w14:paraId="76679191" w14:textId="77777777" w:rsidR="008D5FB8" w:rsidRDefault="008D5FB8" w:rsidP="008D5FB8">
            <w:pPr>
              <w:pStyle w:val="aff7"/>
              <w:spacing w:before="24" w:after="24"/>
              <w:rPr>
                <w:rFonts w:ascii="Times New Roman"/>
                <w:snapToGrid w:val="0"/>
                <w:color w:val="000000"/>
                <w:kern w:val="21"/>
                <w:szCs w:val="21"/>
                <w:lang w:val="en-US"/>
              </w:rPr>
            </w:pPr>
          </w:p>
        </w:tc>
        <w:tc>
          <w:tcPr>
            <w:tcW w:w="1696" w:type="dxa"/>
            <w:vAlign w:val="center"/>
          </w:tcPr>
          <w:p w14:paraId="7E4861BB" w14:textId="45A1F7DA" w:rsidR="008D5FB8" w:rsidRDefault="008D5FB8" w:rsidP="008D5FB8">
            <w:pPr>
              <w:pStyle w:val="affa"/>
              <w:rPr>
                <w:color w:val="000000"/>
              </w:rPr>
            </w:pPr>
            <w:r>
              <w:rPr>
                <w:rFonts w:hint="eastAsia"/>
                <w:color w:val="000000"/>
              </w:rPr>
              <w:t>废反渗透膜</w:t>
            </w:r>
          </w:p>
        </w:tc>
        <w:tc>
          <w:tcPr>
            <w:tcW w:w="1696" w:type="dxa"/>
            <w:vAlign w:val="center"/>
          </w:tcPr>
          <w:p w14:paraId="39DA3F17" w14:textId="71AE432E" w:rsidR="008D5FB8" w:rsidRDefault="008D5FB8" w:rsidP="008D5FB8">
            <w:pPr>
              <w:pStyle w:val="aff7"/>
              <w:spacing w:beforeLines="0" w:afterLines="0" w:line="240" w:lineRule="auto"/>
              <w:rPr>
                <w:rFonts w:ascii="Times New Roman"/>
                <w:snapToGrid w:val="0"/>
                <w:color w:val="000000"/>
                <w:kern w:val="21"/>
                <w:szCs w:val="21"/>
                <w:lang w:val="en-US"/>
              </w:rPr>
            </w:pPr>
            <w:r>
              <w:rPr>
                <w:rFonts w:ascii="Times New Roman" w:hint="eastAsia"/>
                <w:snapToGrid w:val="0"/>
                <w:color w:val="000000"/>
                <w:kern w:val="21"/>
                <w:szCs w:val="21"/>
                <w:lang w:val="en-US"/>
              </w:rPr>
              <w:t>/</w:t>
            </w:r>
          </w:p>
        </w:tc>
        <w:tc>
          <w:tcPr>
            <w:tcW w:w="1272" w:type="dxa"/>
            <w:vAlign w:val="center"/>
          </w:tcPr>
          <w:p w14:paraId="04B32E73" w14:textId="45542582" w:rsidR="008D5FB8" w:rsidRDefault="008D5FB8" w:rsidP="008D5FB8">
            <w:pPr>
              <w:pStyle w:val="aff7"/>
              <w:spacing w:beforeLines="0" w:afterLines="0" w:line="240" w:lineRule="auto"/>
              <w:rPr>
                <w:rFonts w:ascii="Times New Roman"/>
                <w:snapToGrid w:val="0"/>
                <w:color w:val="000000"/>
                <w:kern w:val="21"/>
                <w:szCs w:val="21"/>
                <w:lang w:val="en-US"/>
              </w:rPr>
            </w:pPr>
            <w:r>
              <w:rPr>
                <w:rFonts w:ascii="Times New Roman" w:hint="eastAsia"/>
                <w:snapToGrid w:val="0"/>
                <w:color w:val="000000"/>
                <w:kern w:val="21"/>
                <w:szCs w:val="21"/>
                <w:lang w:val="en-US"/>
              </w:rPr>
              <w:t>/</w:t>
            </w:r>
          </w:p>
        </w:tc>
        <w:tc>
          <w:tcPr>
            <w:tcW w:w="1696" w:type="dxa"/>
            <w:vAlign w:val="center"/>
          </w:tcPr>
          <w:p w14:paraId="6909A421" w14:textId="356AED63" w:rsidR="008D5FB8" w:rsidRDefault="008D5FB8" w:rsidP="008D5FB8">
            <w:pPr>
              <w:pStyle w:val="aff7"/>
              <w:spacing w:beforeLines="0" w:afterLines="0" w:line="240" w:lineRule="auto"/>
              <w:rPr>
                <w:rFonts w:ascii="Times New Roman"/>
                <w:snapToGrid w:val="0"/>
                <w:color w:val="000000"/>
                <w:kern w:val="21"/>
                <w:szCs w:val="21"/>
                <w:lang w:val="en-US"/>
              </w:rPr>
            </w:pPr>
            <w:r>
              <w:rPr>
                <w:rFonts w:ascii="Times New Roman" w:hint="eastAsia"/>
                <w:snapToGrid w:val="0"/>
                <w:color w:val="000000"/>
                <w:kern w:val="21"/>
                <w:szCs w:val="21"/>
                <w:lang w:val="en-US"/>
              </w:rPr>
              <w:t>/</w:t>
            </w:r>
          </w:p>
        </w:tc>
        <w:tc>
          <w:tcPr>
            <w:tcW w:w="1554" w:type="dxa"/>
            <w:vAlign w:val="center"/>
          </w:tcPr>
          <w:p w14:paraId="31EA623A" w14:textId="14810A0A" w:rsidR="008D5FB8" w:rsidRDefault="008D5FB8" w:rsidP="008D5FB8">
            <w:pPr>
              <w:pStyle w:val="aff7"/>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0.2t/5a</w:t>
            </w:r>
          </w:p>
        </w:tc>
        <w:tc>
          <w:tcPr>
            <w:tcW w:w="1757" w:type="dxa"/>
            <w:vAlign w:val="center"/>
          </w:tcPr>
          <w:p w14:paraId="07C7158E" w14:textId="6221BAF1" w:rsidR="008D5FB8" w:rsidRDefault="008D5FB8" w:rsidP="008D5FB8">
            <w:pPr>
              <w:pStyle w:val="aff7"/>
              <w:spacing w:beforeLines="0" w:afterLines="0" w:line="240" w:lineRule="auto"/>
              <w:rPr>
                <w:rFonts w:ascii="Times New Roman"/>
                <w:snapToGrid w:val="0"/>
                <w:color w:val="000000"/>
                <w:kern w:val="21"/>
                <w:szCs w:val="21"/>
                <w:lang w:val="en-US"/>
              </w:rPr>
            </w:pPr>
            <w:r>
              <w:rPr>
                <w:rFonts w:ascii="Times New Roman" w:hint="eastAsia"/>
                <w:snapToGrid w:val="0"/>
                <w:color w:val="000000"/>
                <w:kern w:val="21"/>
                <w:szCs w:val="21"/>
                <w:lang w:val="en-US"/>
              </w:rPr>
              <w:t>/</w:t>
            </w:r>
          </w:p>
        </w:tc>
        <w:tc>
          <w:tcPr>
            <w:tcW w:w="1637" w:type="dxa"/>
            <w:vAlign w:val="center"/>
          </w:tcPr>
          <w:p w14:paraId="7B928AD3" w14:textId="6D5B221C" w:rsidR="008D5FB8" w:rsidRDefault="008D5FB8" w:rsidP="008D5FB8">
            <w:pPr>
              <w:pStyle w:val="aff7"/>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0.2t/5a</w:t>
            </w:r>
          </w:p>
        </w:tc>
        <w:tc>
          <w:tcPr>
            <w:tcW w:w="1141" w:type="dxa"/>
            <w:vAlign w:val="center"/>
          </w:tcPr>
          <w:p w14:paraId="3FE4C13B" w14:textId="02EEDB85" w:rsidR="008D5FB8" w:rsidRDefault="008D5FB8" w:rsidP="008D5FB8">
            <w:pPr>
              <w:pStyle w:val="aff7"/>
              <w:spacing w:beforeLines="0" w:afterLines="0" w:line="240" w:lineRule="auto"/>
              <w:rPr>
                <w:rFonts w:ascii="Times New Roman"/>
                <w:snapToGrid w:val="0"/>
                <w:color w:val="000000"/>
                <w:kern w:val="21"/>
                <w:szCs w:val="21"/>
                <w:lang w:val="en-US"/>
              </w:rPr>
            </w:pPr>
            <w:r>
              <w:rPr>
                <w:rFonts w:ascii="Times New Roman" w:hint="eastAsia"/>
                <w:snapToGrid w:val="0"/>
                <w:color w:val="000000"/>
                <w:kern w:val="21"/>
                <w:szCs w:val="21"/>
                <w:lang w:val="en-US"/>
              </w:rPr>
              <w:t>+</w:t>
            </w:r>
            <w:r>
              <w:rPr>
                <w:rFonts w:ascii="Times New Roman"/>
                <w:snapToGrid w:val="0"/>
                <w:color w:val="000000"/>
                <w:kern w:val="21"/>
                <w:szCs w:val="21"/>
                <w:lang w:val="en-US"/>
              </w:rPr>
              <w:t>0.2t/5a</w:t>
            </w:r>
          </w:p>
        </w:tc>
      </w:tr>
    </w:tbl>
    <w:p w14:paraId="0AA095B5" w14:textId="77777777" w:rsidR="00211A2F" w:rsidRDefault="000F0575">
      <w:pPr>
        <w:rPr>
          <w:snapToGrid w:val="0"/>
          <w:color w:val="000000"/>
          <w:spacing w:val="-6"/>
          <w:kern w:val="21"/>
          <w:szCs w:val="21"/>
        </w:rPr>
        <w:sectPr w:rsidR="00211A2F">
          <w:pgSz w:w="16838" w:h="11906" w:orient="landscape"/>
          <w:pgMar w:top="1531" w:right="1701" w:bottom="1531" w:left="1701" w:header="851" w:footer="851" w:gutter="0"/>
          <w:cols w:space="720"/>
          <w:docGrid w:linePitch="312"/>
        </w:sectPr>
      </w:pPr>
      <w:r>
        <w:rPr>
          <w:snapToGrid w:val="0"/>
          <w:color w:val="000000"/>
          <w:kern w:val="21"/>
          <w:szCs w:val="21"/>
        </w:rPr>
        <w:t>注：</w:t>
      </w:r>
      <w:r>
        <w:rPr>
          <w:snapToGrid w:val="0"/>
          <w:color w:val="000000"/>
          <w:spacing w:val="-16"/>
          <w:kern w:val="21"/>
          <w:szCs w:val="21"/>
        </w:rPr>
        <w:fldChar w:fldCharType="begin"/>
      </w:r>
      <w:r>
        <w:rPr>
          <w:snapToGrid w:val="0"/>
          <w:color w:val="000000"/>
          <w:spacing w:val="-16"/>
          <w:kern w:val="21"/>
          <w:szCs w:val="21"/>
        </w:rPr>
        <w:instrText xml:space="preserve"> = 6 \* GB3 \* MERGEFORMAT </w:instrText>
      </w:r>
      <w:r>
        <w:rPr>
          <w:snapToGrid w:val="0"/>
          <w:color w:val="000000"/>
          <w:spacing w:val="-16"/>
          <w:kern w:val="21"/>
          <w:szCs w:val="21"/>
        </w:rPr>
        <w:fldChar w:fldCharType="separate"/>
      </w:r>
      <w:r>
        <w:rPr>
          <w:rFonts w:cs="宋体" w:hint="eastAsia"/>
          <w:color w:val="000000"/>
          <w:szCs w:val="21"/>
        </w:rPr>
        <w:t>⑥</w:t>
      </w:r>
      <w:r>
        <w:rPr>
          <w:snapToGrid w:val="0"/>
          <w:color w:val="000000"/>
          <w:spacing w:val="-16"/>
          <w:kern w:val="21"/>
          <w:szCs w:val="21"/>
        </w:rPr>
        <w:fldChar w:fldCharType="end"/>
      </w:r>
      <w:r>
        <w:rPr>
          <w:snapToGrid w:val="0"/>
          <w:color w:val="000000"/>
          <w:spacing w:val="-16"/>
          <w:kern w:val="21"/>
          <w:szCs w:val="21"/>
        </w:rPr>
        <w:t>=</w:t>
      </w:r>
      <w:r>
        <w:rPr>
          <w:snapToGrid w:val="0"/>
          <w:color w:val="000000"/>
          <w:spacing w:val="-6"/>
          <w:kern w:val="21"/>
          <w:szCs w:val="21"/>
        </w:rPr>
        <w:fldChar w:fldCharType="begin"/>
      </w:r>
      <w:r>
        <w:rPr>
          <w:snapToGrid w:val="0"/>
          <w:color w:val="000000"/>
          <w:spacing w:val="-6"/>
          <w:kern w:val="21"/>
          <w:szCs w:val="21"/>
        </w:rPr>
        <w:instrText xml:space="preserve"> = 1 \* GB3 \* MERGEFORMAT </w:instrText>
      </w:r>
      <w:r>
        <w:rPr>
          <w:snapToGrid w:val="0"/>
          <w:color w:val="000000"/>
          <w:spacing w:val="-6"/>
          <w:kern w:val="21"/>
          <w:szCs w:val="21"/>
        </w:rPr>
        <w:fldChar w:fldCharType="separate"/>
      </w:r>
      <w:r>
        <w:rPr>
          <w:rFonts w:cs="宋体" w:hint="eastAsia"/>
          <w:color w:val="000000"/>
          <w:szCs w:val="21"/>
        </w:rPr>
        <w:t>①</w:t>
      </w:r>
      <w:r>
        <w:rPr>
          <w:snapToGrid w:val="0"/>
          <w:color w:val="000000"/>
          <w:spacing w:val="-6"/>
          <w:kern w:val="21"/>
          <w:szCs w:val="21"/>
        </w:rPr>
        <w:fldChar w:fldCharType="end"/>
      </w:r>
      <w:r>
        <w:rPr>
          <w:snapToGrid w:val="0"/>
          <w:color w:val="000000"/>
          <w:spacing w:val="-6"/>
          <w:kern w:val="21"/>
          <w:szCs w:val="21"/>
        </w:rPr>
        <w:t>+</w:t>
      </w:r>
      <w:r>
        <w:rPr>
          <w:snapToGrid w:val="0"/>
          <w:color w:val="000000"/>
          <w:spacing w:val="-6"/>
          <w:kern w:val="21"/>
          <w:szCs w:val="21"/>
        </w:rPr>
        <w:fldChar w:fldCharType="begin"/>
      </w:r>
      <w:r>
        <w:rPr>
          <w:snapToGrid w:val="0"/>
          <w:color w:val="000000"/>
          <w:spacing w:val="-6"/>
          <w:kern w:val="21"/>
          <w:szCs w:val="21"/>
        </w:rPr>
        <w:instrText xml:space="preserve"> = 3 \* GB3 \* MERGEFORMAT </w:instrText>
      </w:r>
      <w:r>
        <w:rPr>
          <w:snapToGrid w:val="0"/>
          <w:color w:val="000000"/>
          <w:spacing w:val="-6"/>
          <w:kern w:val="21"/>
          <w:szCs w:val="21"/>
        </w:rPr>
        <w:fldChar w:fldCharType="separate"/>
      </w:r>
      <w:r>
        <w:rPr>
          <w:rFonts w:cs="宋体" w:hint="eastAsia"/>
          <w:color w:val="000000"/>
          <w:szCs w:val="21"/>
        </w:rPr>
        <w:t>③</w:t>
      </w:r>
      <w:r>
        <w:rPr>
          <w:snapToGrid w:val="0"/>
          <w:color w:val="000000"/>
          <w:spacing w:val="-6"/>
          <w:kern w:val="21"/>
          <w:szCs w:val="21"/>
        </w:rPr>
        <w:fldChar w:fldCharType="end"/>
      </w:r>
      <w:r>
        <w:rPr>
          <w:snapToGrid w:val="0"/>
          <w:color w:val="000000"/>
          <w:spacing w:val="-6"/>
          <w:kern w:val="21"/>
          <w:szCs w:val="21"/>
        </w:rPr>
        <w:t>+</w:t>
      </w:r>
      <w:r>
        <w:rPr>
          <w:snapToGrid w:val="0"/>
          <w:color w:val="000000"/>
          <w:spacing w:val="-6"/>
          <w:kern w:val="21"/>
          <w:szCs w:val="21"/>
        </w:rPr>
        <w:fldChar w:fldCharType="begin"/>
      </w:r>
      <w:r>
        <w:rPr>
          <w:snapToGrid w:val="0"/>
          <w:color w:val="000000"/>
          <w:spacing w:val="-6"/>
          <w:kern w:val="21"/>
          <w:szCs w:val="21"/>
        </w:rPr>
        <w:instrText xml:space="preserve"> = 4 \* GB3 \* MERGEFORMAT </w:instrText>
      </w:r>
      <w:r>
        <w:rPr>
          <w:snapToGrid w:val="0"/>
          <w:color w:val="000000"/>
          <w:spacing w:val="-6"/>
          <w:kern w:val="21"/>
          <w:szCs w:val="21"/>
        </w:rPr>
        <w:fldChar w:fldCharType="separate"/>
      </w:r>
      <w:r>
        <w:rPr>
          <w:rFonts w:cs="宋体" w:hint="eastAsia"/>
          <w:color w:val="000000"/>
          <w:szCs w:val="21"/>
        </w:rPr>
        <w:t>④</w:t>
      </w:r>
      <w:r>
        <w:rPr>
          <w:snapToGrid w:val="0"/>
          <w:color w:val="000000"/>
          <w:spacing w:val="-6"/>
          <w:kern w:val="21"/>
          <w:szCs w:val="21"/>
        </w:rPr>
        <w:fldChar w:fldCharType="end"/>
      </w:r>
      <w:r>
        <w:rPr>
          <w:snapToGrid w:val="0"/>
          <w:color w:val="000000"/>
          <w:spacing w:val="-6"/>
          <w:kern w:val="21"/>
          <w:szCs w:val="21"/>
        </w:rPr>
        <w:t>-</w:t>
      </w:r>
      <w:r>
        <w:rPr>
          <w:snapToGrid w:val="0"/>
          <w:color w:val="000000"/>
          <w:spacing w:val="-16"/>
          <w:kern w:val="21"/>
          <w:szCs w:val="21"/>
        </w:rPr>
        <w:fldChar w:fldCharType="begin"/>
      </w:r>
      <w:r>
        <w:rPr>
          <w:snapToGrid w:val="0"/>
          <w:color w:val="000000"/>
          <w:spacing w:val="-16"/>
          <w:kern w:val="21"/>
          <w:szCs w:val="21"/>
        </w:rPr>
        <w:instrText xml:space="preserve"> = 5 \* GB3 \* MERGEFORMAT </w:instrText>
      </w:r>
      <w:r>
        <w:rPr>
          <w:snapToGrid w:val="0"/>
          <w:color w:val="000000"/>
          <w:spacing w:val="-16"/>
          <w:kern w:val="21"/>
          <w:szCs w:val="21"/>
        </w:rPr>
        <w:fldChar w:fldCharType="separate"/>
      </w:r>
      <w:r>
        <w:rPr>
          <w:rFonts w:cs="宋体" w:hint="eastAsia"/>
          <w:color w:val="000000"/>
          <w:szCs w:val="21"/>
        </w:rPr>
        <w:t>⑤</w:t>
      </w:r>
      <w:r>
        <w:rPr>
          <w:snapToGrid w:val="0"/>
          <w:color w:val="000000"/>
          <w:spacing w:val="-16"/>
          <w:kern w:val="21"/>
          <w:szCs w:val="21"/>
        </w:rPr>
        <w:fldChar w:fldCharType="end"/>
      </w:r>
      <w:r>
        <w:rPr>
          <w:snapToGrid w:val="0"/>
          <w:color w:val="000000"/>
          <w:spacing w:val="-16"/>
          <w:kern w:val="21"/>
          <w:szCs w:val="21"/>
        </w:rPr>
        <w:t>；</w:t>
      </w:r>
      <w:r>
        <w:rPr>
          <w:snapToGrid w:val="0"/>
          <w:color w:val="000000"/>
          <w:spacing w:val="-6"/>
          <w:kern w:val="21"/>
          <w:szCs w:val="21"/>
        </w:rPr>
        <w:fldChar w:fldCharType="begin"/>
      </w:r>
      <w:r>
        <w:rPr>
          <w:snapToGrid w:val="0"/>
          <w:color w:val="000000"/>
          <w:spacing w:val="-6"/>
          <w:kern w:val="21"/>
          <w:szCs w:val="21"/>
        </w:rPr>
        <w:instrText xml:space="preserve"> = 7 \* GB3 \* MERGEFORMAT </w:instrText>
      </w:r>
      <w:r>
        <w:rPr>
          <w:snapToGrid w:val="0"/>
          <w:color w:val="000000"/>
          <w:spacing w:val="-6"/>
          <w:kern w:val="21"/>
          <w:szCs w:val="21"/>
        </w:rPr>
        <w:fldChar w:fldCharType="separate"/>
      </w:r>
      <w:r>
        <w:rPr>
          <w:rFonts w:cs="宋体" w:hint="eastAsia"/>
          <w:color w:val="000000"/>
          <w:szCs w:val="21"/>
        </w:rPr>
        <w:t>⑦</w:t>
      </w:r>
      <w:r>
        <w:rPr>
          <w:snapToGrid w:val="0"/>
          <w:color w:val="000000"/>
          <w:spacing w:val="-6"/>
          <w:kern w:val="21"/>
          <w:szCs w:val="21"/>
        </w:rPr>
        <w:fldChar w:fldCharType="end"/>
      </w:r>
      <w:r>
        <w:rPr>
          <w:snapToGrid w:val="0"/>
          <w:color w:val="000000"/>
          <w:spacing w:val="-6"/>
          <w:kern w:val="21"/>
          <w:szCs w:val="21"/>
        </w:rPr>
        <w:t>=</w:t>
      </w:r>
      <w:r>
        <w:rPr>
          <w:snapToGrid w:val="0"/>
          <w:color w:val="000000"/>
          <w:spacing w:val="-16"/>
          <w:kern w:val="21"/>
          <w:szCs w:val="21"/>
        </w:rPr>
        <w:fldChar w:fldCharType="begin"/>
      </w:r>
      <w:r>
        <w:rPr>
          <w:snapToGrid w:val="0"/>
          <w:color w:val="000000"/>
          <w:spacing w:val="-16"/>
          <w:kern w:val="21"/>
          <w:szCs w:val="21"/>
        </w:rPr>
        <w:instrText xml:space="preserve"> = 6 \* GB3 \* MERGEFORMAT </w:instrText>
      </w:r>
      <w:r>
        <w:rPr>
          <w:snapToGrid w:val="0"/>
          <w:color w:val="000000"/>
          <w:spacing w:val="-16"/>
          <w:kern w:val="21"/>
          <w:szCs w:val="21"/>
        </w:rPr>
        <w:fldChar w:fldCharType="separate"/>
      </w:r>
      <w:r>
        <w:rPr>
          <w:rFonts w:cs="宋体" w:hint="eastAsia"/>
          <w:color w:val="000000"/>
          <w:szCs w:val="21"/>
        </w:rPr>
        <w:t>⑥</w:t>
      </w:r>
      <w:r>
        <w:rPr>
          <w:snapToGrid w:val="0"/>
          <w:color w:val="000000"/>
          <w:spacing w:val="-16"/>
          <w:kern w:val="21"/>
          <w:szCs w:val="21"/>
        </w:rPr>
        <w:fldChar w:fldCharType="end"/>
      </w:r>
      <w:r>
        <w:rPr>
          <w:snapToGrid w:val="0"/>
          <w:color w:val="000000"/>
          <w:spacing w:val="-16"/>
          <w:kern w:val="21"/>
          <w:szCs w:val="21"/>
        </w:rPr>
        <w:t>-</w:t>
      </w:r>
      <w:r>
        <w:rPr>
          <w:snapToGrid w:val="0"/>
          <w:color w:val="000000"/>
          <w:spacing w:val="-6"/>
          <w:kern w:val="21"/>
          <w:szCs w:val="21"/>
        </w:rPr>
        <w:fldChar w:fldCharType="begin"/>
      </w:r>
      <w:r>
        <w:rPr>
          <w:snapToGrid w:val="0"/>
          <w:color w:val="000000"/>
          <w:spacing w:val="-6"/>
          <w:kern w:val="21"/>
          <w:szCs w:val="21"/>
        </w:rPr>
        <w:instrText xml:space="preserve"> = 1 \* GB3 \* MERGEFORMAT </w:instrText>
      </w:r>
      <w:r>
        <w:rPr>
          <w:snapToGrid w:val="0"/>
          <w:color w:val="000000"/>
          <w:spacing w:val="-6"/>
          <w:kern w:val="21"/>
          <w:szCs w:val="21"/>
        </w:rPr>
        <w:fldChar w:fldCharType="separate"/>
      </w:r>
      <w:r>
        <w:rPr>
          <w:rFonts w:cs="宋体" w:hint="eastAsia"/>
          <w:color w:val="000000"/>
          <w:szCs w:val="21"/>
        </w:rPr>
        <w:t>①</w:t>
      </w:r>
      <w:r>
        <w:rPr>
          <w:snapToGrid w:val="0"/>
          <w:color w:val="000000"/>
          <w:spacing w:val="-6"/>
          <w:kern w:val="21"/>
          <w:szCs w:val="21"/>
        </w:rPr>
        <w:fldChar w:fldCharType="end"/>
      </w:r>
      <w:r w:rsidR="00FB4269">
        <w:rPr>
          <w:rFonts w:hint="eastAsia"/>
          <w:snapToGrid w:val="0"/>
          <w:color w:val="000000"/>
          <w:spacing w:val="-6"/>
          <w:kern w:val="21"/>
          <w:szCs w:val="21"/>
        </w:rPr>
        <w:t>-</w:t>
      </w:r>
      <w:r w:rsidR="00FB4269" w:rsidRPr="00FB4269">
        <w:rPr>
          <w:snapToGrid w:val="0"/>
          <w:color w:val="000000"/>
          <w:spacing w:val="-6"/>
          <w:kern w:val="21"/>
          <w:szCs w:val="21"/>
        </w:rPr>
        <w:fldChar w:fldCharType="begin"/>
      </w:r>
      <w:r w:rsidR="00FB4269" w:rsidRPr="00FB4269">
        <w:rPr>
          <w:snapToGrid w:val="0"/>
          <w:color w:val="000000"/>
          <w:spacing w:val="-6"/>
          <w:kern w:val="21"/>
          <w:szCs w:val="21"/>
        </w:rPr>
        <w:instrText xml:space="preserve"> = 3 \* GB3 \* MERGEFORMAT </w:instrText>
      </w:r>
      <w:r w:rsidR="00FB4269" w:rsidRPr="00FB4269">
        <w:rPr>
          <w:snapToGrid w:val="0"/>
          <w:color w:val="000000"/>
          <w:spacing w:val="-6"/>
          <w:kern w:val="21"/>
          <w:szCs w:val="21"/>
        </w:rPr>
        <w:fldChar w:fldCharType="separate"/>
      </w:r>
      <w:r w:rsidR="00FB4269" w:rsidRPr="00FB4269">
        <w:rPr>
          <w:rFonts w:cs="宋体" w:hint="eastAsia"/>
          <w:color w:val="000000"/>
          <w:szCs w:val="21"/>
        </w:rPr>
        <w:t>③</w:t>
      </w:r>
      <w:r w:rsidR="00FB4269" w:rsidRPr="00FB4269">
        <w:rPr>
          <w:snapToGrid w:val="0"/>
          <w:color w:val="000000"/>
          <w:spacing w:val="-6"/>
          <w:kern w:val="21"/>
          <w:szCs w:val="21"/>
        </w:rPr>
        <w:fldChar w:fldCharType="end"/>
      </w:r>
    </w:p>
    <w:p w14:paraId="4D9BFF65" w14:textId="71A541C8" w:rsidR="00211A2F" w:rsidRDefault="00800B44">
      <w:pPr>
        <w:rPr>
          <w:rFonts w:ascii="宋体" w:eastAsia="黑体" w:hAnsi="宋体"/>
          <w:color w:val="000000"/>
        </w:rPr>
        <w:sectPr w:rsidR="00211A2F">
          <w:footerReference w:type="default" r:id="rId49"/>
          <w:pgSz w:w="16838" w:h="11906" w:orient="landscape"/>
          <w:pgMar w:top="1531" w:right="1701" w:bottom="1531" w:left="1701" w:header="851" w:footer="851" w:gutter="0"/>
          <w:cols w:space="720"/>
          <w:docGrid w:linePitch="312"/>
        </w:sectPr>
      </w:pPr>
      <w:r>
        <w:rPr>
          <w:noProof/>
        </w:rPr>
        <w:lastRenderedPageBreak/>
        <w:pict w14:anchorId="533349DB">
          <v:shape id="_x0000_s2093" type="#_x0000_t75" style="position:absolute;left:0;text-align:left;margin-left:4.8pt;margin-top:-19.2pt;width:660.1pt;height:490.95pt;z-index:251654656;visibility:visible;mso-wrap-style:square;mso-position-horizontal-relative:text;mso-position-vertical-relative:text;mso-width-relative:page;mso-height-relative:page">
            <v:imagedata r:id="rId50" o:title=""/>
          </v:shape>
        </w:pict>
      </w:r>
    </w:p>
    <w:p w14:paraId="385E2C5B" w14:textId="1ED92017" w:rsidR="00651982" w:rsidRDefault="00800B44">
      <w:pPr>
        <w:rPr>
          <w:rFonts w:ascii="宋体" w:eastAsia="黑体" w:hAnsi="宋体"/>
          <w:color w:val="000000"/>
        </w:rPr>
        <w:sectPr w:rsidR="00651982" w:rsidSect="00651982">
          <w:pgSz w:w="11906" w:h="16838"/>
          <w:pgMar w:top="1701" w:right="1531" w:bottom="1701" w:left="1531" w:header="851" w:footer="851" w:gutter="0"/>
          <w:cols w:space="720"/>
          <w:docGrid w:linePitch="312"/>
        </w:sectPr>
      </w:pPr>
      <w:r>
        <w:rPr>
          <w:noProof/>
        </w:rPr>
        <w:lastRenderedPageBreak/>
        <w:pict w14:anchorId="7113C77E">
          <v:shape id="_x0000_i1073" type="#_x0000_t75" style="width:442.9pt;height:653.85pt;visibility:visible;mso-wrap-style:square">
            <v:imagedata r:id="rId51" o:title=""/>
          </v:shape>
        </w:pict>
      </w:r>
    </w:p>
    <w:p w14:paraId="5FDF4ACF" w14:textId="111AC741" w:rsidR="00E20F23" w:rsidRDefault="00800B44">
      <w:pPr>
        <w:rPr>
          <w:rFonts w:ascii="宋体" w:eastAsia="黑体" w:hAnsi="宋体"/>
          <w:color w:val="000000"/>
        </w:rPr>
        <w:sectPr w:rsidR="00E20F23">
          <w:pgSz w:w="16838" w:h="11906" w:orient="landscape"/>
          <w:pgMar w:top="1531" w:right="1701" w:bottom="1531" w:left="1701" w:header="851" w:footer="851" w:gutter="0"/>
          <w:cols w:space="720"/>
          <w:docGrid w:linePitch="312"/>
        </w:sectPr>
      </w:pPr>
      <w:r>
        <w:rPr>
          <w:noProof/>
        </w:rPr>
        <w:lastRenderedPageBreak/>
        <w:pict w14:anchorId="6F259D91">
          <v:shape id="_x0000_s2094" type="#_x0000_t75" style="position:absolute;left:0;text-align:left;margin-left:50.5pt;margin-top:-23pt;width:566.65pt;height:492.7pt;z-index:251655680;visibility:visible;mso-wrap-style:square;mso-position-horizontal-relative:text;mso-position-vertical-relative:text;mso-width-relative:page;mso-height-relative:page">
            <v:imagedata r:id="rId52" o:title=""/>
          </v:shape>
        </w:pict>
      </w:r>
    </w:p>
    <w:p w14:paraId="2A199230" w14:textId="5C3A135B" w:rsidR="007A1DAA" w:rsidRDefault="00800B44">
      <w:pPr>
        <w:rPr>
          <w:rFonts w:ascii="宋体" w:eastAsia="黑体" w:hAnsi="宋体"/>
          <w:color w:val="000000"/>
        </w:rPr>
        <w:sectPr w:rsidR="007A1DAA">
          <w:pgSz w:w="16838" w:h="11906" w:orient="landscape"/>
          <w:pgMar w:top="1531" w:right="1701" w:bottom="1531" w:left="1701" w:header="851" w:footer="851" w:gutter="0"/>
          <w:cols w:space="720"/>
          <w:docGrid w:linePitch="312"/>
        </w:sectPr>
      </w:pPr>
      <w:r>
        <w:rPr>
          <w:noProof/>
        </w:rPr>
        <w:lastRenderedPageBreak/>
        <w:pict w14:anchorId="778FA1AB">
          <v:shape id="_x0000_s2095" type="#_x0000_t75" style="position:absolute;left:0;text-align:left;margin-left:29.9pt;margin-top:-22pt;width:610.6pt;height:490.35pt;z-index:251656704;visibility:visible;mso-wrap-style:square;mso-position-horizontal-relative:text;mso-position-vertical-relative:text;mso-width-relative:page;mso-height-relative:page">
            <v:imagedata r:id="rId53" o:title=""/>
          </v:shape>
        </w:pict>
      </w:r>
    </w:p>
    <w:p w14:paraId="3B055A23" w14:textId="53818E12" w:rsidR="00A63A71" w:rsidRDefault="00800B44">
      <w:pPr>
        <w:rPr>
          <w:rFonts w:ascii="宋体" w:eastAsia="黑体" w:hAnsi="宋体"/>
          <w:color w:val="000000"/>
        </w:rPr>
        <w:sectPr w:rsidR="00A63A71">
          <w:pgSz w:w="16838" w:h="11906" w:orient="landscape"/>
          <w:pgMar w:top="1531" w:right="1701" w:bottom="1531" w:left="1701" w:header="851" w:footer="851" w:gutter="0"/>
          <w:cols w:space="720"/>
          <w:docGrid w:linePitch="312"/>
        </w:sectPr>
      </w:pPr>
      <w:r>
        <w:rPr>
          <w:noProof/>
        </w:rPr>
        <w:lastRenderedPageBreak/>
        <w:pict w14:anchorId="27466AF2">
          <v:shape id="_x0000_s2096" type="#_x0000_t75" style="position:absolute;left:0;text-align:left;margin-left:10.25pt;margin-top:-4.15pt;width:649.9pt;height:476.6pt;z-index:251657728;visibility:visible;mso-wrap-style:square;mso-position-horizontal-relative:text;mso-position-vertical-relative:text;mso-width-relative:page;mso-height-relative:page">
            <v:imagedata r:id="rId54" o:title=""/>
          </v:shape>
        </w:pict>
      </w:r>
    </w:p>
    <w:p w14:paraId="7996A6A2" w14:textId="100D9B42" w:rsidR="00E276C3" w:rsidRDefault="00800B44" w:rsidP="00E276C3">
      <w:pPr>
        <w:jc w:val="center"/>
        <w:rPr>
          <w:rFonts w:ascii="宋体" w:eastAsia="黑体" w:hAnsi="宋体"/>
          <w:color w:val="000000"/>
        </w:rPr>
        <w:sectPr w:rsidR="00E276C3" w:rsidSect="00E276C3">
          <w:pgSz w:w="11906" w:h="16838"/>
          <w:pgMar w:top="1701" w:right="1531" w:bottom="1701" w:left="1531" w:header="851" w:footer="851" w:gutter="0"/>
          <w:cols w:space="720"/>
          <w:docGrid w:linePitch="312"/>
        </w:sectPr>
      </w:pPr>
      <w:r>
        <w:rPr>
          <w:noProof/>
        </w:rPr>
        <w:lastRenderedPageBreak/>
        <w:pict w14:anchorId="1D097D03">
          <v:shape id="_x0000_i1074" type="#_x0000_t75" style="width:427.8pt;height:671.45pt;visibility:visible;mso-wrap-style:square">
            <v:imagedata r:id="rId55" o:title=""/>
          </v:shape>
        </w:pict>
      </w:r>
    </w:p>
    <w:p w14:paraId="2383925C" w14:textId="3D3E1013" w:rsidR="00E276C3" w:rsidRDefault="00800B44" w:rsidP="008560DB">
      <w:pPr>
        <w:jc w:val="center"/>
        <w:rPr>
          <w:rFonts w:ascii="宋体" w:eastAsia="黑体" w:hAnsi="宋体"/>
          <w:color w:val="000000"/>
        </w:rPr>
        <w:sectPr w:rsidR="00E276C3" w:rsidSect="00E276C3">
          <w:pgSz w:w="11906" w:h="16838"/>
          <w:pgMar w:top="1701" w:right="1531" w:bottom="1701" w:left="1531" w:header="851" w:footer="851" w:gutter="0"/>
          <w:cols w:space="720"/>
          <w:docGrid w:linePitch="312"/>
        </w:sectPr>
      </w:pPr>
      <w:r>
        <w:rPr>
          <w:noProof/>
        </w:rPr>
        <w:lastRenderedPageBreak/>
        <w:pict w14:anchorId="2F21C2E1">
          <v:shape id="_x0000_i1075" type="#_x0000_t75" style="width:417.75pt;height:671.45pt;visibility:visible;mso-wrap-style:square">
            <v:imagedata r:id="rId56" o:title=""/>
          </v:shape>
        </w:pict>
      </w:r>
    </w:p>
    <w:p w14:paraId="10FB76AE" w14:textId="3024BFE5" w:rsidR="008560DB" w:rsidRDefault="00800B44" w:rsidP="008560DB">
      <w:pPr>
        <w:jc w:val="center"/>
        <w:rPr>
          <w:rFonts w:ascii="宋体" w:eastAsia="黑体" w:hAnsi="宋体"/>
          <w:color w:val="000000"/>
        </w:rPr>
        <w:sectPr w:rsidR="008560DB" w:rsidSect="00E276C3">
          <w:pgSz w:w="11906" w:h="16838"/>
          <w:pgMar w:top="1701" w:right="1531" w:bottom="1701" w:left="1531" w:header="851" w:footer="851" w:gutter="0"/>
          <w:cols w:space="720"/>
          <w:docGrid w:linePitch="312"/>
        </w:sectPr>
      </w:pPr>
      <w:r>
        <w:rPr>
          <w:noProof/>
        </w:rPr>
        <w:lastRenderedPageBreak/>
        <w:pict w14:anchorId="48B70417">
          <v:shape id="_x0000_i1076" type="#_x0000_t75" style="width:423.65pt;height:671.45pt;visibility:visible;mso-wrap-style:square">
            <v:imagedata r:id="rId57" o:title=""/>
          </v:shape>
        </w:pict>
      </w:r>
    </w:p>
    <w:p w14:paraId="76C71480" w14:textId="403CDCD5" w:rsidR="004B0059" w:rsidRDefault="00800B44" w:rsidP="004B0059">
      <w:pPr>
        <w:jc w:val="center"/>
        <w:rPr>
          <w:rFonts w:ascii="宋体" w:eastAsia="黑体" w:hAnsi="宋体"/>
          <w:color w:val="000000"/>
        </w:rPr>
        <w:sectPr w:rsidR="004B0059" w:rsidSect="00E276C3">
          <w:pgSz w:w="11906" w:h="16838"/>
          <w:pgMar w:top="1701" w:right="1531" w:bottom="1701" w:left="1531" w:header="851" w:footer="851" w:gutter="0"/>
          <w:cols w:space="720"/>
          <w:docGrid w:linePitch="312"/>
        </w:sectPr>
      </w:pPr>
      <w:r>
        <w:rPr>
          <w:noProof/>
        </w:rPr>
        <w:lastRenderedPageBreak/>
        <w:pict w14:anchorId="22555F7C">
          <v:shape id="_x0000_i1077" type="#_x0000_t75" style="width:421.95pt;height:671.45pt;visibility:visible;mso-wrap-style:square">
            <v:imagedata r:id="rId58" o:title=""/>
          </v:shape>
        </w:pict>
      </w:r>
    </w:p>
    <w:p w14:paraId="79F0A779" w14:textId="3BDF88D7" w:rsidR="004B0059" w:rsidRDefault="00800B44" w:rsidP="004B0059">
      <w:pPr>
        <w:jc w:val="center"/>
        <w:rPr>
          <w:rFonts w:ascii="宋体" w:eastAsia="黑体" w:hAnsi="宋体"/>
          <w:color w:val="000000"/>
        </w:rPr>
        <w:sectPr w:rsidR="004B0059" w:rsidSect="00E276C3">
          <w:pgSz w:w="11906" w:h="16838"/>
          <w:pgMar w:top="1701" w:right="1531" w:bottom="1701" w:left="1531" w:header="851" w:footer="851" w:gutter="0"/>
          <w:cols w:space="720"/>
          <w:docGrid w:linePitch="312"/>
        </w:sectPr>
      </w:pPr>
      <w:r>
        <w:rPr>
          <w:noProof/>
        </w:rPr>
        <w:lastRenderedPageBreak/>
        <w:pict w14:anchorId="5D23A78C">
          <v:shape id="_x0000_i1078" type="#_x0000_t75" style="width:6in;height:670.6pt;visibility:visible;mso-wrap-style:square">
            <v:imagedata r:id="rId59" o:title=""/>
          </v:shape>
        </w:pict>
      </w:r>
    </w:p>
    <w:p w14:paraId="44BA540D" w14:textId="26959DAD" w:rsidR="00D709A9" w:rsidRDefault="00800B44" w:rsidP="00D709A9">
      <w:pPr>
        <w:jc w:val="center"/>
        <w:rPr>
          <w:rFonts w:ascii="宋体" w:eastAsia="黑体" w:hAnsi="宋体"/>
          <w:color w:val="000000"/>
        </w:rPr>
        <w:sectPr w:rsidR="00D709A9" w:rsidSect="00E276C3">
          <w:pgSz w:w="11906" w:h="16838"/>
          <w:pgMar w:top="1701" w:right="1531" w:bottom="1701" w:left="1531" w:header="851" w:footer="851" w:gutter="0"/>
          <w:cols w:space="720"/>
          <w:docGrid w:linePitch="312"/>
        </w:sectPr>
      </w:pPr>
      <w:r>
        <w:rPr>
          <w:noProof/>
        </w:rPr>
        <w:lastRenderedPageBreak/>
        <w:pict w14:anchorId="1274D17F">
          <v:shape id="_x0000_i1079" type="#_x0000_t75" style="width:423.65pt;height:671.45pt;visibility:visible;mso-wrap-style:square">
            <v:imagedata r:id="rId60" o:title=""/>
          </v:shape>
        </w:pict>
      </w:r>
    </w:p>
    <w:p w14:paraId="3A3BDBBB" w14:textId="02F48590" w:rsidR="00EE596C" w:rsidRDefault="00800B44" w:rsidP="00EE596C">
      <w:pPr>
        <w:jc w:val="center"/>
        <w:rPr>
          <w:rFonts w:ascii="宋体" w:eastAsia="黑体" w:hAnsi="宋体"/>
          <w:color w:val="000000"/>
        </w:rPr>
        <w:sectPr w:rsidR="00EE596C" w:rsidSect="00E276C3">
          <w:pgSz w:w="11906" w:h="16838"/>
          <w:pgMar w:top="1701" w:right="1531" w:bottom="1701" w:left="1531" w:header="851" w:footer="851" w:gutter="0"/>
          <w:cols w:space="720"/>
          <w:docGrid w:linePitch="312"/>
        </w:sectPr>
      </w:pPr>
      <w:r>
        <w:rPr>
          <w:noProof/>
        </w:rPr>
        <w:lastRenderedPageBreak/>
        <w:pict w14:anchorId="7C5C7B56">
          <v:shape id="_x0000_i1080" type="#_x0000_t75" style="width:430.35pt;height:672.3pt;visibility:visible;mso-wrap-style:square">
            <v:imagedata r:id="rId61" o:title=""/>
          </v:shape>
        </w:pict>
      </w:r>
    </w:p>
    <w:p w14:paraId="2569573F" w14:textId="3ED82B7F" w:rsidR="00EE596C" w:rsidRDefault="00800B44" w:rsidP="00754A6D">
      <w:pPr>
        <w:jc w:val="center"/>
        <w:rPr>
          <w:rFonts w:ascii="宋体" w:eastAsia="黑体" w:hAnsi="宋体"/>
          <w:color w:val="000000"/>
        </w:rPr>
        <w:sectPr w:rsidR="00EE596C" w:rsidSect="00E276C3">
          <w:pgSz w:w="11906" w:h="16838"/>
          <w:pgMar w:top="1701" w:right="1531" w:bottom="1701" w:left="1531" w:header="851" w:footer="851" w:gutter="0"/>
          <w:cols w:space="720"/>
          <w:docGrid w:linePitch="312"/>
        </w:sectPr>
      </w:pPr>
      <w:r>
        <w:rPr>
          <w:noProof/>
        </w:rPr>
        <w:lastRenderedPageBreak/>
        <w:pict w14:anchorId="6BDE00F8">
          <v:shape id="_x0000_i1081" type="#_x0000_t75" style="width:6in;height:671.45pt;visibility:visible;mso-wrap-style:square">
            <v:imagedata r:id="rId62" o:title=""/>
          </v:shape>
        </w:pict>
      </w:r>
    </w:p>
    <w:p w14:paraId="5544DC35" w14:textId="4D91C3D5" w:rsidR="00EE596C" w:rsidRDefault="00800B44" w:rsidP="00754A6D">
      <w:pPr>
        <w:jc w:val="center"/>
        <w:rPr>
          <w:rFonts w:ascii="宋体" w:eastAsia="黑体" w:hAnsi="宋体"/>
          <w:color w:val="000000"/>
        </w:rPr>
        <w:sectPr w:rsidR="00EE596C" w:rsidSect="00E276C3">
          <w:pgSz w:w="11906" w:h="16838"/>
          <w:pgMar w:top="1701" w:right="1531" w:bottom="1701" w:left="1531" w:header="851" w:footer="851" w:gutter="0"/>
          <w:cols w:space="720"/>
          <w:docGrid w:linePitch="312"/>
        </w:sectPr>
      </w:pPr>
      <w:r>
        <w:rPr>
          <w:noProof/>
        </w:rPr>
        <w:lastRenderedPageBreak/>
        <w:pict w14:anchorId="41D96F5B">
          <v:shape id="_x0000_i1082" type="#_x0000_t75" style="width:419.45pt;height:599.45pt;visibility:visible;mso-wrap-style:square">
            <v:imagedata r:id="rId63" o:title=""/>
          </v:shape>
        </w:pict>
      </w:r>
    </w:p>
    <w:p w14:paraId="6C12B10C" w14:textId="17DFB9D0" w:rsidR="00754A6D" w:rsidRDefault="00800B44" w:rsidP="00424324">
      <w:pPr>
        <w:jc w:val="center"/>
        <w:rPr>
          <w:rFonts w:ascii="宋体" w:eastAsia="黑体" w:hAnsi="宋体"/>
          <w:color w:val="000000"/>
        </w:rPr>
        <w:sectPr w:rsidR="00754A6D" w:rsidSect="00E276C3">
          <w:pgSz w:w="11906" w:h="16838"/>
          <w:pgMar w:top="1701" w:right="1531" w:bottom="1701" w:left="1531" w:header="851" w:footer="851" w:gutter="0"/>
          <w:cols w:space="720"/>
          <w:docGrid w:linePitch="312"/>
        </w:sectPr>
      </w:pPr>
      <w:r>
        <w:rPr>
          <w:noProof/>
        </w:rPr>
        <w:lastRenderedPageBreak/>
        <w:pict w14:anchorId="4FAF6C6F">
          <v:shape id="_x0000_i1083" type="#_x0000_t75" style="width:409.4pt;height:588.55pt;visibility:visible;mso-wrap-style:square">
            <v:imagedata r:id="rId64" o:title=""/>
          </v:shape>
        </w:pict>
      </w:r>
    </w:p>
    <w:p w14:paraId="241EFE11" w14:textId="7EDE17B3" w:rsidR="00754A6D" w:rsidRDefault="00800B44" w:rsidP="00193150">
      <w:pPr>
        <w:jc w:val="center"/>
        <w:rPr>
          <w:rFonts w:ascii="宋体" w:eastAsia="黑体" w:hAnsi="宋体"/>
          <w:color w:val="000000"/>
        </w:rPr>
        <w:sectPr w:rsidR="00754A6D" w:rsidSect="00E276C3">
          <w:pgSz w:w="11906" w:h="16838"/>
          <w:pgMar w:top="1701" w:right="1531" w:bottom="1701" w:left="1531" w:header="851" w:footer="851" w:gutter="0"/>
          <w:cols w:space="720"/>
          <w:docGrid w:linePitch="312"/>
        </w:sectPr>
      </w:pPr>
      <w:r>
        <w:rPr>
          <w:noProof/>
        </w:rPr>
        <w:lastRenderedPageBreak/>
        <w:pict w14:anchorId="21F99537">
          <v:shape id="_x0000_i1084" type="#_x0000_t75" style="width:423.65pt;height:604.45pt;visibility:visible;mso-wrap-style:square">
            <v:imagedata r:id="rId65" o:title=""/>
          </v:shape>
        </w:pict>
      </w:r>
    </w:p>
    <w:p w14:paraId="54058A72" w14:textId="670432F9" w:rsidR="00754A6D" w:rsidRDefault="00800B44" w:rsidP="00193150">
      <w:pPr>
        <w:jc w:val="center"/>
        <w:rPr>
          <w:rFonts w:ascii="宋体" w:eastAsia="黑体" w:hAnsi="宋体"/>
          <w:color w:val="000000"/>
        </w:rPr>
        <w:sectPr w:rsidR="00754A6D" w:rsidSect="00E276C3">
          <w:pgSz w:w="11906" w:h="16838"/>
          <w:pgMar w:top="1701" w:right="1531" w:bottom="1701" w:left="1531" w:header="851" w:footer="851" w:gutter="0"/>
          <w:cols w:space="720"/>
          <w:docGrid w:linePitch="312"/>
        </w:sectPr>
      </w:pPr>
      <w:r>
        <w:rPr>
          <w:noProof/>
        </w:rPr>
        <w:lastRenderedPageBreak/>
        <w:pict w14:anchorId="20DD5B4C">
          <v:shape id="_x0000_i1085" type="#_x0000_t75" style="width:413.6pt;height:602.8pt;visibility:visible;mso-wrap-style:square">
            <v:imagedata r:id="rId66" o:title=""/>
          </v:shape>
        </w:pict>
      </w:r>
    </w:p>
    <w:p w14:paraId="739D210F" w14:textId="053EE4E9" w:rsidR="00754A6D" w:rsidRDefault="00800B44" w:rsidP="00193150">
      <w:pPr>
        <w:jc w:val="center"/>
        <w:rPr>
          <w:rFonts w:ascii="宋体" w:eastAsia="黑体" w:hAnsi="宋体"/>
          <w:color w:val="000000"/>
        </w:rPr>
        <w:sectPr w:rsidR="00754A6D" w:rsidSect="00E276C3">
          <w:pgSz w:w="11906" w:h="16838"/>
          <w:pgMar w:top="1701" w:right="1531" w:bottom="1701" w:left="1531" w:header="851" w:footer="851" w:gutter="0"/>
          <w:cols w:space="720"/>
          <w:docGrid w:linePitch="312"/>
        </w:sectPr>
      </w:pPr>
      <w:r>
        <w:rPr>
          <w:noProof/>
        </w:rPr>
        <w:lastRenderedPageBreak/>
        <w:pict w14:anchorId="08A035DC">
          <v:shape id="_x0000_i1086" type="#_x0000_t75" style="width:406.05pt;height:591.9pt;visibility:visible;mso-wrap-style:square">
            <v:imagedata r:id="rId67" o:title=""/>
          </v:shape>
        </w:pict>
      </w:r>
    </w:p>
    <w:p w14:paraId="6E0A40FF" w14:textId="3501293E" w:rsidR="00754A6D" w:rsidRDefault="00800B44" w:rsidP="004D12F4">
      <w:pPr>
        <w:jc w:val="center"/>
        <w:rPr>
          <w:rFonts w:ascii="宋体" w:eastAsia="黑体" w:hAnsi="宋体"/>
          <w:color w:val="000000"/>
        </w:rPr>
        <w:sectPr w:rsidR="00754A6D" w:rsidSect="00E276C3">
          <w:pgSz w:w="11906" w:h="16838"/>
          <w:pgMar w:top="1701" w:right="1531" w:bottom="1701" w:left="1531" w:header="851" w:footer="851" w:gutter="0"/>
          <w:cols w:space="720"/>
          <w:docGrid w:linePitch="312"/>
        </w:sectPr>
      </w:pPr>
      <w:r>
        <w:rPr>
          <w:noProof/>
        </w:rPr>
        <w:lastRenderedPageBreak/>
        <w:pict w14:anchorId="004BACB6">
          <v:shape id="_x0000_i1087" type="#_x0000_t75" style="width:452.1pt;height:660.55pt;visibility:visible;mso-wrap-style:square">
            <v:imagedata r:id="rId68" o:title=""/>
          </v:shape>
        </w:pict>
      </w:r>
    </w:p>
    <w:p w14:paraId="1A6C5CEB" w14:textId="16F4413F" w:rsidR="00754A6D" w:rsidRDefault="00800B44" w:rsidP="004D12F4">
      <w:pPr>
        <w:jc w:val="center"/>
        <w:rPr>
          <w:rFonts w:ascii="宋体" w:eastAsia="黑体" w:hAnsi="宋体"/>
          <w:color w:val="000000"/>
        </w:rPr>
        <w:sectPr w:rsidR="00754A6D" w:rsidSect="00E276C3">
          <w:pgSz w:w="11906" w:h="16838"/>
          <w:pgMar w:top="1701" w:right="1531" w:bottom="1701" w:left="1531" w:header="851" w:footer="851" w:gutter="0"/>
          <w:cols w:space="720"/>
          <w:docGrid w:linePitch="312"/>
        </w:sectPr>
      </w:pPr>
      <w:r>
        <w:rPr>
          <w:noProof/>
        </w:rPr>
        <w:lastRenderedPageBreak/>
        <w:pict w14:anchorId="18D37685">
          <v:shape id="_x0000_i1088" type="#_x0000_t75" style="width:449.6pt;height:651.35pt;visibility:visible;mso-wrap-style:square">
            <v:imagedata r:id="rId69" o:title=""/>
          </v:shape>
        </w:pict>
      </w:r>
    </w:p>
    <w:p w14:paraId="4A355499" w14:textId="071C6132" w:rsidR="00754A6D" w:rsidRDefault="00800B44" w:rsidP="00AB65FC">
      <w:pPr>
        <w:jc w:val="center"/>
        <w:rPr>
          <w:rFonts w:ascii="宋体" w:eastAsia="黑体" w:hAnsi="宋体"/>
          <w:color w:val="000000"/>
        </w:rPr>
        <w:sectPr w:rsidR="00754A6D" w:rsidSect="00E276C3">
          <w:pgSz w:w="11906" w:h="16838"/>
          <w:pgMar w:top="1701" w:right="1531" w:bottom="1701" w:left="1531" w:header="851" w:footer="851" w:gutter="0"/>
          <w:cols w:space="720"/>
          <w:docGrid w:linePitch="312"/>
        </w:sectPr>
      </w:pPr>
      <w:r>
        <w:rPr>
          <w:noProof/>
        </w:rPr>
        <w:lastRenderedPageBreak/>
        <w:pict w14:anchorId="79B283BE">
          <v:shape id="_x0000_i1089" type="#_x0000_t75" style="width:444.55pt;height:663.05pt;visibility:visible;mso-wrap-style:square">
            <v:imagedata r:id="rId70" o:title=""/>
          </v:shape>
        </w:pict>
      </w:r>
    </w:p>
    <w:p w14:paraId="7AFB5861" w14:textId="53F39AAA" w:rsidR="00754A6D" w:rsidRDefault="00800B44" w:rsidP="00AB65FC">
      <w:pPr>
        <w:jc w:val="center"/>
        <w:rPr>
          <w:rFonts w:ascii="宋体" w:eastAsia="黑体" w:hAnsi="宋体"/>
          <w:color w:val="000000"/>
        </w:rPr>
        <w:sectPr w:rsidR="00754A6D" w:rsidSect="00E276C3">
          <w:pgSz w:w="11906" w:h="16838"/>
          <w:pgMar w:top="1701" w:right="1531" w:bottom="1701" w:left="1531" w:header="851" w:footer="851" w:gutter="0"/>
          <w:cols w:space="720"/>
          <w:docGrid w:linePitch="312"/>
        </w:sectPr>
      </w:pPr>
      <w:r>
        <w:rPr>
          <w:noProof/>
        </w:rPr>
        <w:lastRenderedPageBreak/>
        <w:pict w14:anchorId="4A5459A4">
          <v:shape id="_x0000_i1090" type="#_x0000_t75" style="width:447.9pt;height:655.55pt;visibility:visible;mso-wrap-style:square">
            <v:imagedata r:id="rId71" o:title=""/>
          </v:shape>
        </w:pict>
      </w:r>
    </w:p>
    <w:p w14:paraId="177A8989" w14:textId="483F5433" w:rsidR="00754A6D" w:rsidRDefault="00800B44" w:rsidP="00B02C70">
      <w:pPr>
        <w:jc w:val="center"/>
        <w:rPr>
          <w:rFonts w:ascii="宋体" w:eastAsia="黑体" w:hAnsi="宋体"/>
          <w:color w:val="000000"/>
        </w:rPr>
        <w:sectPr w:rsidR="00754A6D" w:rsidSect="00E276C3">
          <w:pgSz w:w="11906" w:h="16838"/>
          <w:pgMar w:top="1701" w:right="1531" w:bottom="1701" w:left="1531" w:header="851" w:footer="851" w:gutter="0"/>
          <w:cols w:space="720"/>
          <w:docGrid w:linePitch="312"/>
        </w:sectPr>
      </w:pPr>
      <w:r>
        <w:rPr>
          <w:noProof/>
        </w:rPr>
        <w:lastRenderedPageBreak/>
        <w:pict w14:anchorId="0D51915C">
          <v:shape id="_x0000_i1091" type="#_x0000_t75" style="width:454.6pt;height:617pt;visibility:visible;mso-wrap-style:square">
            <v:imagedata r:id="rId72" o:title=""/>
          </v:shape>
        </w:pict>
      </w:r>
    </w:p>
    <w:p w14:paraId="52FB0FD4" w14:textId="78866622" w:rsidR="00754A6D" w:rsidRDefault="00800B44" w:rsidP="00B02C70">
      <w:pPr>
        <w:jc w:val="center"/>
        <w:rPr>
          <w:rFonts w:ascii="宋体" w:eastAsia="黑体" w:hAnsi="宋体"/>
          <w:color w:val="000000"/>
        </w:rPr>
        <w:sectPr w:rsidR="00754A6D" w:rsidSect="00E276C3">
          <w:pgSz w:w="11906" w:h="16838"/>
          <w:pgMar w:top="1701" w:right="1531" w:bottom="1701" w:left="1531" w:header="851" w:footer="851" w:gutter="0"/>
          <w:cols w:space="720"/>
          <w:docGrid w:linePitch="312"/>
        </w:sectPr>
      </w:pPr>
      <w:r>
        <w:rPr>
          <w:noProof/>
        </w:rPr>
        <w:lastRenderedPageBreak/>
        <w:pict w14:anchorId="3D8A8830">
          <v:shape id="_x0000_i1092" type="#_x0000_t75" style="width:450.4pt;height:606.15pt;visibility:visible;mso-wrap-style:square">
            <v:imagedata r:id="rId73" o:title=""/>
          </v:shape>
        </w:pict>
      </w:r>
    </w:p>
    <w:p w14:paraId="049B27AA" w14:textId="4CEF8EC7" w:rsidR="00754A6D" w:rsidRDefault="00800B44" w:rsidP="00B02C70">
      <w:pPr>
        <w:jc w:val="center"/>
        <w:rPr>
          <w:rFonts w:ascii="宋体" w:eastAsia="黑体" w:hAnsi="宋体"/>
          <w:color w:val="000000"/>
        </w:rPr>
        <w:sectPr w:rsidR="00754A6D" w:rsidSect="00E276C3">
          <w:pgSz w:w="11906" w:h="16838"/>
          <w:pgMar w:top="1701" w:right="1531" w:bottom="1701" w:left="1531" w:header="851" w:footer="851" w:gutter="0"/>
          <w:cols w:space="720"/>
          <w:docGrid w:linePitch="312"/>
        </w:sectPr>
      </w:pPr>
      <w:r>
        <w:rPr>
          <w:noProof/>
        </w:rPr>
        <w:lastRenderedPageBreak/>
        <w:pict w14:anchorId="5E7FF882">
          <v:shape id="_x0000_i1093" type="#_x0000_t75" style="width:465.5pt;height:625.4pt;visibility:visible;mso-wrap-style:square">
            <v:imagedata r:id="rId74" o:title=""/>
          </v:shape>
        </w:pict>
      </w:r>
    </w:p>
    <w:p w14:paraId="4DC0D2AB" w14:textId="4EB205B0" w:rsidR="00EE596C" w:rsidRDefault="00800B44" w:rsidP="006C3D49">
      <w:pPr>
        <w:jc w:val="center"/>
        <w:rPr>
          <w:rFonts w:ascii="宋体" w:eastAsia="黑体" w:hAnsi="宋体"/>
          <w:color w:val="000000"/>
        </w:rPr>
        <w:sectPr w:rsidR="00EE596C" w:rsidSect="00E276C3">
          <w:pgSz w:w="11906" w:h="16838"/>
          <w:pgMar w:top="1701" w:right="1531" w:bottom="1701" w:left="1531" w:header="851" w:footer="851" w:gutter="0"/>
          <w:cols w:space="720"/>
          <w:docGrid w:linePitch="312"/>
        </w:sectPr>
      </w:pPr>
      <w:r>
        <w:rPr>
          <w:noProof/>
        </w:rPr>
        <w:lastRenderedPageBreak/>
        <w:pict w14:anchorId="5520F850">
          <v:shape id="_x0000_i1094" type="#_x0000_t75" style="width:465.5pt;height:620.35pt;visibility:visible;mso-wrap-style:square">
            <v:imagedata r:id="rId75" o:title=""/>
          </v:shape>
        </w:pict>
      </w:r>
    </w:p>
    <w:p w14:paraId="795EB5CC" w14:textId="35E8D4C3" w:rsidR="00EE596C" w:rsidRDefault="00800B44" w:rsidP="006C3D49">
      <w:pPr>
        <w:jc w:val="center"/>
        <w:rPr>
          <w:rFonts w:ascii="宋体" w:eastAsia="黑体" w:hAnsi="宋体"/>
          <w:color w:val="000000"/>
        </w:rPr>
        <w:sectPr w:rsidR="00EE596C" w:rsidSect="006C3D49">
          <w:pgSz w:w="16838" w:h="11906" w:orient="landscape"/>
          <w:pgMar w:top="1531" w:right="1701" w:bottom="1531" w:left="1701" w:header="851" w:footer="851" w:gutter="0"/>
          <w:cols w:space="720"/>
          <w:docGrid w:linePitch="312"/>
        </w:sectPr>
      </w:pPr>
      <w:r>
        <w:rPr>
          <w:noProof/>
        </w:rPr>
        <w:lastRenderedPageBreak/>
        <w:pict w14:anchorId="5A18CB59">
          <v:shape id="_x0000_i1095" type="#_x0000_t75" style="width:629.6pt;height:442.9pt;visibility:visible;mso-wrap-style:square">
            <v:imagedata r:id="rId76" o:title=""/>
          </v:shape>
        </w:pict>
      </w:r>
    </w:p>
    <w:p w14:paraId="41713E7B" w14:textId="1D407EC9" w:rsidR="00EE596C" w:rsidRDefault="00800B44" w:rsidP="00A068E4">
      <w:pPr>
        <w:jc w:val="center"/>
        <w:rPr>
          <w:rFonts w:ascii="宋体" w:eastAsia="黑体" w:hAnsi="宋体"/>
          <w:color w:val="000000"/>
        </w:rPr>
        <w:sectPr w:rsidR="00EE596C" w:rsidSect="00E276C3">
          <w:pgSz w:w="11906" w:h="16838"/>
          <w:pgMar w:top="1701" w:right="1531" w:bottom="1701" w:left="1531" w:header="851" w:footer="851" w:gutter="0"/>
          <w:cols w:space="720"/>
          <w:docGrid w:linePitch="312"/>
        </w:sectPr>
      </w:pPr>
      <w:r>
        <w:rPr>
          <w:noProof/>
        </w:rPr>
        <w:lastRenderedPageBreak/>
        <w:pict w14:anchorId="6AB12C96">
          <v:shape id="_x0000_i1096" type="#_x0000_t75" style="width:418.6pt;height:673.1pt;visibility:visible;mso-wrap-style:square">
            <v:imagedata r:id="rId77" o:title=""/>
          </v:shape>
        </w:pict>
      </w:r>
    </w:p>
    <w:p w14:paraId="4E4C9B6B" w14:textId="49122B4E" w:rsidR="00A068E4" w:rsidRDefault="00800B44" w:rsidP="00A068E4">
      <w:pPr>
        <w:jc w:val="center"/>
        <w:rPr>
          <w:rFonts w:ascii="宋体" w:eastAsia="黑体" w:hAnsi="宋体"/>
          <w:color w:val="000000"/>
        </w:rPr>
        <w:sectPr w:rsidR="00A068E4" w:rsidSect="00A068E4">
          <w:pgSz w:w="16838" w:h="11906" w:orient="landscape"/>
          <w:pgMar w:top="1531" w:right="1701" w:bottom="1531" w:left="1701" w:header="851" w:footer="851" w:gutter="0"/>
          <w:cols w:space="720"/>
          <w:docGrid w:linePitch="312"/>
        </w:sectPr>
      </w:pPr>
      <w:r>
        <w:rPr>
          <w:noProof/>
        </w:rPr>
        <w:lastRenderedPageBreak/>
        <w:pict w14:anchorId="7FBACBEC">
          <v:shape id="_x0000_i1097" type="#_x0000_t75" style="width:608.65pt;height:442.9pt;visibility:visible;mso-wrap-style:square">
            <v:imagedata r:id="rId78" o:title=""/>
          </v:shape>
        </w:pict>
      </w:r>
    </w:p>
    <w:p w14:paraId="09C8BCF8" w14:textId="24B4B477" w:rsidR="00ED0075" w:rsidRPr="009C45E0" w:rsidRDefault="00800B44" w:rsidP="00011D95">
      <w:pPr>
        <w:jc w:val="center"/>
        <w:rPr>
          <w:rFonts w:ascii="宋体" w:eastAsia="黑体" w:hAnsi="宋体"/>
          <w:color w:val="000000"/>
        </w:rPr>
      </w:pPr>
      <w:r>
        <w:rPr>
          <w:noProof/>
        </w:rPr>
        <w:lastRenderedPageBreak/>
        <w:pict w14:anchorId="49B83D7C">
          <v:shape id="_x0000_i1098" type="#_x0000_t75" style="width:426.15pt;height:670.6pt;visibility:visible;mso-wrap-style:square">
            <v:imagedata r:id="rId79" o:title=""/>
          </v:shape>
        </w:pict>
      </w:r>
    </w:p>
    <w:sectPr w:rsidR="00ED0075" w:rsidRPr="009C45E0" w:rsidSect="00E276C3">
      <w:pgSz w:w="11906" w:h="16838"/>
      <w:pgMar w:top="1701" w:right="1531" w:bottom="1701" w:left="1531" w:header="851" w:footer="851"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8C246" w14:textId="77777777" w:rsidR="00080B16" w:rsidRDefault="00080B16">
      <w:r>
        <w:separator/>
      </w:r>
    </w:p>
  </w:endnote>
  <w:endnote w:type="continuationSeparator" w:id="0">
    <w:p w14:paraId="38D6669C" w14:textId="77777777" w:rsidR="00080B16" w:rsidRDefault="00080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rif">
    <w:altName w:val="Segoe Print"/>
    <w:panose1 w:val="00000000000000000000"/>
    <w:charset w:val="00"/>
    <w:family w:val="roman"/>
    <w:notTrueType/>
    <w:pitch w:val="default"/>
  </w:font>
  <w:font w:name="仿宋">
    <w:panose1 w:val="02010609060101010101"/>
    <w:charset w:val="86"/>
    <w:family w:val="modern"/>
    <w:pitch w:val="fixed"/>
    <w:sig w:usb0="800002BF" w:usb1="38CF7CFA" w:usb2="00000016" w:usb3="00000000" w:csb0="00040001" w:csb1="00000000"/>
  </w:font>
  <w:font w:name="华文行楷">
    <w:panose1 w:val="02010800040101010101"/>
    <w:charset w:val="86"/>
    <w:family w:val="auto"/>
    <w:pitch w:val="variable"/>
    <w:sig w:usb0="00000001" w:usb1="080F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 w:name="Wingdings">
    <w:panose1 w:val="05000000000000000000"/>
    <w:charset w:val="02"/>
    <w:family w:val="auto"/>
    <w:pitch w:val="variable"/>
    <w:sig w:usb0="00000000" w:usb1="10000000" w:usb2="00000000" w:usb3="00000000" w:csb0="80000000" w:csb1="00000000"/>
  </w:font>
  <w:font w:name="方正小标宋_GBK">
    <w:altName w:val="微软雅黑"/>
    <w:charset w:val="86"/>
    <w:family w:val="script"/>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8BD23" w14:textId="0612645A" w:rsidR="00ED0075" w:rsidRDefault="00ED0075">
    <w:pPr>
      <w:pStyle w:val="af4"/>
      <w:jc w:val="center"/>
    </w:pPr>
  </w:p>
  <w:p w14:paraId="09C8BD24" w14:textId="77777777" w:rsidR="00ED0075" w:rsidRDefault="00ED0075">
    <w:pPr>
      <w:pStyle w:val="af4"/>
      <w:ind w:right="360" w:firstLine="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CC0D2" w14:textId="77777777" w:rsidR="00211A2F" w:rsidRDefault="00211A2F">
    <w:pPr>
      <w:pStyle w:val="af4"/>
      <w:jc w:val="center"/>
    </w:pPr>
    <w:r>
      <w:fldChar w:fldCharType="begin"/>
    </w:r>
    <w:r>
      <w:instrText xml:space="preserve"> PAGE   \* MERGEFORMAT </w:instrText>
    </w:r>
    <w:r>
      <w:fldChar w:fldCharType="separate"/>
    </w:r>
    <w:r>
      <w:t>1</w:t>
    </w:r>
    <w:r>
      <w:fldChar w:fldCharType="end"/>
    </w:r>
  </w:p>
  <w:p w14:paraId="356DF069" w14:textId="77777777" w:rsidR="00211A2F" w:rsidRDefault="00211A2F">
    <w:pPr>
      <w:pStyle w:val="af4"/>
      <w:ind w:right="360"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8BD25" w14:textId="77777777" w:rsidR="00ED0075" w:rsidRDefault="000F0575">
    <w:pPr>
      <w:pStyle w:val="af4"/>
      <w:jc w:val="center"/>
    </w:pPr>
    <w:r>
      <w:fldChar w:fldCharType="begin"/>
    </w:r>
    <w:r>
      <w:instrText xml:space="preserve"> PAGE   \* MERGEFORMAT </w:instrText>
    </w:r>
    <w:r>
      <w:fldChar w:fldCharType="separate"/>
    </w:r>
    <w:r>
      <w:t>1</w:t>
    </w:r>
    <w:r>
      <w:fldChar w:fldCharType="end"/>
    </w:r>
  </w:p>
  <w:p w14:paraId="09C8BD26" w14:textId="77777777" w:rsidR="00ED0075" w:rsidRDefault="00ED0075">
    <w:pPr>
      <w:pStyle w:val="af4"/>
      <w:ind w:right="360" w:firstLine="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8BD27" w14:textId="77777777" w:rsidR="00ED0075" w:rsidRDefault="000F0575">
    <w:pPr>
      <w:pStyle w:val="af4"/>
      <w:jc w:val="center"/>
    </w:pPr>
    <w:r>
      <w:fldChar w:fldCharType="begin"/>
    </w:r>
    <w:r>
      <w:instrText xml:space="preserve"> PAGE   \* MERGEFORMAT </w:instrText>
    </w:r>
    <w:r>
      <w:fldChar w:fldCharType="separate"/>
    </w:r>
    <w:r>
      <w:t>64</w:t>
    </w:r>
    <w:r>
      <w:fldChar w:fldCharType="end"/>
    </w:r>
  </w:p>
  <w:p w14:paraId="09C8BD28" w14:textId="77777777" w:rsidR="00ED0075" w:rsidRDefault="00ED0075">
    <w:pPr>
      <w:pStyle w:val="af4"/>
      <w:ind w:right="360" w:firstLine="36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AC6FC" w14:textId="6A853869" w:rsidR="009C45E0" w:rsidRDefault="009C45E0">
    <w:pPr>
      <w:pStyle w:val="af4"/>
      <w:jc w:val="center"/>
    </w:pPr>
  </w:p>
  <w:p w14:paraId="07D0A637" w14:textId="77777777" w:rsidR="009C45E0" w:rsidRDefault="009C45E0">
    <w:pPr>
      <w:pStyle w:val="af4"/>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D9706" w14:textId="77777777" w:rsidR="00080B16" w:rsidRDefault="00080B16">
      <w:r>
        <w:separator/>
      </w:r>
    </w:p>
  </w:footnote>
  <w:footnote w:type="continuationSeparator" w:id="0">
    <w:p w14:paraId="12F992D7" w14:textId="77777777" w:rsidR="00080B16" w:rsidRDefault="00080B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trackedChanges" w:enforcement="0"/>
  <w:defaultTabStop w:val="420"/>
  <w:doNotHyphenateCaps/>
  <w:drawingGridHorizontalSpacing w:val="105"/>
  <w:drawingGridVerticalSpacing w:val="156"/>
  <w:noPunctuationKerning/>
  <w:characterSpacingControl w:val="compressPunctuation"/>
  <w:doNotValidateAgainstSchema/>
  <w:doNotDemarcateInvalidXml/>
  <w:hdrShapeDefaults>
    <o:shapedefaults v:ext="edit" spidmax="2468"/>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4947"/>
    <w:rsid w:val="000003FB"/>
    <w:rsid w:val="00000411"/>
    <w:rsid w:val="00000776"/>
    <w:rsid w:val="00000829"/>
    <w:rsid w:val="00000922"/>
    <w:rsid w:val="00001013"/>
    <w:rsid w:val="000011D7"/>
    <w:rsid w:val="00001B8F"/>
    <w:rsid w:val="00001FF1"/>
    <w:rsid w:val="0000249E"/>
    <w:rsid w:val="0000283D"/>
    <w:rsid w:val="00002A4C"/>
    <w:rsid w:val="00002B25"/>
    <w:rsid w:val="00002D9F"/>
    <w:rsid w:val="000030A7"/>
    <w:rsid w:val="00003231"/>
    <w:rsid w:val="00003363"/>
    <w:rsid w:val="000033EF"/>
    <w:rsid w:val="00003429"/>
    <w:rsid w:val="00003434"/>
    <w:rsid w:val="000034C2"/>
    <w:rsid w:val="000037F8"/>
    <w:rsid w:val="000039E6"/>
    <w:rsid w:val="00003AFC"/>
    <w:rsid w:val="00003BC8"/>
    <w:rsid w:val="00003D7C"/>
    <w:rsid w:val="000041AB"/>
    <w:rsid w:val="00004505"/>
    <w:rsid w:val="000046B3"/>
    <w:rsid w:val="00004712"/>
    <w:rsid w:val="00004EF6"/>
    <w:rsid w:val="00004F82"/>
    <w:rsid w:val="00005074"/>
    <w:rsid w:val="00005132"/>
    <w:rsid w:val="00005454"/>
    <w:rsid w:val="000058EC"/>
    <w:rsid w:val="00005AB5"/>
    <w:rsid w:val="00005C29"/>
    <w:rsid w:val="00005FE2"/>
    <w:rsid w:val="000060B0"/>
    <w:rsid w:val="000060B3"/>
    <w:rsid w:val="0000624F"/>
    <w:rsid w:val="00006321"/>
    <w:rsid w:val="00006423"/>
    <w:rsid w:val="000066B1"/>
    <w:rsid w:val="000067A4"/>
    <w:rsid w:val="00006AB8"/>
    <w:rsid w:val="00006CEB"/>
    <w:rsid w:val="00007141"/>
    <w:rsid w:val="000071ED"/>
    <w:rsid w:val="0000725E"/>
    <w:rsid w:val="000076F9"/>
    <w:rsid w:val="00007734"/>
    <w:rsid w:val="00007902"/>
    <w:rsid w:val="000079A4"/>
    <w:rsid w:val="00007B42"/>
    <w:rsid w:val="00007FD9"/>
    <w:rsid w:val="00010094"/>
    <w:rsid w:val="00010326"/>
    <w:rsid w:val="0001061F"/>
    <w:rsid w:val="000109E9"/>
    <w:rsid w:val="00010F87"/>
    <w:rsid w:val="0001101F"/>
    <w:rsid w:val="0001137E"/>
    <w:rsid w:val="000118E1"/>
    <w:rsid w:val="0001194A"/>
    <w:rsid w:val="00011CF2"/>
    <w:rsid w:val="00011D95"/>
    <w:rsid w:val="00011E83"/>
    <w:rsid w:val="00012247"/>
    <w:rsid w:val="0001234B"/>
    <w:rsid w:val="000129B8"/>
    <w:rsid w:val="00012EEC"/>
    <w:rsid w:val="00013038"/>
    <w:rsid w:val="00013252"/>
    <w:rsid w:val="00013452"/>
    <w:rsid w:val="000138F1"/>
    <w:rsid w:val="00013A74"/>
    <w:rsid w:val="00013C21"/>
    <w:rsid w:val="00013E71"/>
    <w:rsid w:val="00013FB1"/>
    <w:rsid w:val="0001446F"/>
    <w:rsid w:val="00014AE1"/>
    <w:rsid w:val="00014D19"/>
    <w:rsid w:val="00014ED2"/>
    <w:rsid w:val="00014F7A"/>
    <w:rsid w:val="00015ADC"/>
    <w:rsid w:val="000160A2"/>
    <w:rsid w:val="00016520"/>
    <w:rsid w:val="000165AC"/>
    <w:rsid w:val="00016BDF"/>
    <w:rsid w:val="00016C8B"/>
    <w:rsid w:val="00016DFF"/>
    <w:rsid w:val="000170BE"/>
    <w:rsid w:val="0001715B"/>
    <w:rsid w:val="00017162"/>
    <w:rsid w:val="00017502"/>
    <w:rsid w:val="000175CC"/>
    <w:rsid w:val="000177EB"/>
    <w:rsid w:val="00017DBF"/>
    <w:rsid w:val="000201F1"/>
    <w:rsid w:val="00020280"/>
    <w:rsid w:val="0002028F"/>
    <w:rsid w:val="000204B8"/>
    <w:rsid w:val="000204CA"/>
    <w:rsid w:val="00020A37"/>
    <w:rsid w:val="00020CCE"/>
    <w:rsid w:val="00021167"/>
    <w:rsid w:val="0002132A"/>
    <w:rsid w:val="000215B7"/>
    <w:rsid w:val="0002181D"/>
    <w:rsid w:val="00021B70"/>
    <w:rsid w:val="00021BAD"/>
    <w:rsid w:val="00021BBA"/>
    <w:rsid w:val="00021D44"/>
    <w:rsid w:val="00022343"/>
    <w:rsid w:val="0002288D"/>
    <w:rsid w:val="00022C28"/>
    <w:rsid w:val="00022DCD"/>
    <w:rsid w:val="00022DCE"/>
    <w:rsid w:val="00022E08"/>
    <w:rsid w:val="00023024"/>
    <w:rsid w:val="000230BA"/>
    <w:rsid w:val="00023567"/>
    <w:rsid w:val="00023596"/>
    <w:rsid w:val="000235DA"/>
    <w:rsid w:val="0002398A"/>
    <w:rsid w:val="00023CDB"/>
    <w:rsid w:val="000240D7"/>
    <w:rsid w:val="0002412F"/>
    <w:rsid w:val="00024443"/>
    <w:rsid w:val="000245D0"/>
    <w:rsid w:val="000248BD"/>
    <w:rsid w:val="00024B38"/>
    <w:rsid w:val="00024F00"/>
    <w:rsid w:val="00024F8A"/>
    <w:rsid w:val="0002543B"/>
    <w:rsid w:val="00025703"/>
    <w:rsid w:val="00025814"/>
    <w:rsid w:val="00025C51"/>
    <w:rsid w:val="00025F5B"/>
    <w:rsid w:val="0002659A"/>
    <w:rsid w:val="00026667"/>
    <w:rsid w:val="0002670A"/>
    <w:rsid w:val="000268B5"/>
    <w:rsid w:val="000268F3"/>
    <w:rsid w:val="00026920"/>
    <w:rsid w:val="000269A8"/>
    <w:rsid w:val="00026DC2"/>
    <w:rsid w:val="0002707E"/>
    <w:rsid w:val="000271C5"/>
    <w:rsid w:val="00027431"/>
    <w:rsid w:val="000274BB"/>
    <w:rsid w:val="00027579"/>
    <w:rsid w:val="0002791E"/>
    <w:rsid w:val="000279E9"/>
    <w:rsid w:val="00027BF8"/>
    <w:rsid w:val="00027C7D"/>
    <w:rsid w:val="00027DBB"/>
    <w:rsid w:val="00027DF2"/>
    <w:rsid w:val="00027FCA"/>
    <w:rsid w:val="000303D6"/>
    <w:rsid w:val="000303EE"/>
    <w:rsid w:val="0003044E"/>
    <w:rsid w:val="000306FD"/>
    <w:rsid w:val="000308B1"/>
    <w:rsid w:val="0003096C"/>
    <w:rsid w:val="00030AA9"/>
    <w:rsid w:val="00030E94"/>
    <w:rsid w:val="00030F41"/>
    <w:rsid w:val="00031068"/>
    <w:rsid w:val="0003133F"/>
    <w:rsid w:val="00031364"/>
    <w:rsid w:val="000316DE"/>
    <w:rsid w:val="000316DF"/>
    <w:rsid w:val="000318A3"/>
    <w:rsid w:val="0003192B"/>
    <w:rsid w:val="00032580"/>
    <w:rsid w:val="00032658"/>
    <w:rsid w:val="00032AD3"/>
    <w:rsid w:val="00032B11"/>
    <w:rsid w:val="00032D9B"/>
    <w:rsid w:val="00032E7F"/>
    <w:rsid w:val="0003349E"/>
    <w:rsid w:val="00033875"/>
    <w:rsid w:val="00033926"/>
    <w:rsid w:val="00033C23"/>
    <w:rsid w:val="00033C50"/>
    <w:rsid w:val="000341D1"/>
    <w:rsid w:val="000343DC"/>
    <w:rsid w:val="000346E3"/>
    <w:rsid w:val="000347A0"/>
    <w:rsid w:val="00034843"/>
    <w:rsid w:val="00034ACD"/>
    <w:rsid w:val="00034C90"/>
    <w:rsid w:val="00035C63"/>
    <w:rsid w:val="00035E4A"/>
    <w:rsid w:val="00035E5D"/>
    <w:rsid w:val="00036638"/>
    <w:rsid w:val="00036704"/>
    <w:rsid w:val="000367E0"/>
    <w:rsid w:val="00036878"/>
    <w:rsid w:val="00036975"/>
    <w:rsid w:val="00036AC1"/>
    <w:rsid w:val="00036B7E"/>
    <w:rsid w:val="00036CDE"/>
    <w:rsid w:val="000370D2"/>
    <w:rsid w:val="000376B1"/>
    <w:rsid w:val="000378B8"/>
    <w:rsid w:val="00037B07"/>
    <w:rsid w:val="00037E48"/>
    <w:rsid w:val="00040017"/>
    <w:rsid w:val="000400B4"/>
    <w:rsid w:val="000405E2"/>
    <w:rsid w:val="0004064F"/>
    <w:rsid w:val="00040806"/>
    <w:rsid w:val="0004082E"/>
    <w:rsid w:val="000409A1"/>
    <w:rsid w:val="000409F6"/>
    <w:rsid w:val="00040B5B"/>
    <w:rsid w:val="00041505"/>
    <w:rsid w:val="00041621"/>
    <w:rsid w:val="000417E4"/>
    <w:rsid w:val="00041899"/>
    <w:rsid w:val="00041C70"/>
    <w:rsid w:val="00041E6F"/>
    <w:rsid w:val="00041ED9"/>
    <w:rsid w:val="00041F9E"/>
    <w:rsid w:val="0004234B"/>
    <w:rsid w:val="00042351"/>
    <w:rsid w:val="00042579"/>
    <w:rsid w:val="00042A36"/>
    <w:rsid w:val="00043386"/>
    <w:rsid w:val="0004364B"/>
    <w:rsid w:val="0004372C"/>
    <w:rsid w:val="00043C3C"/>
    <w:rsid w:val="00044156"/>
    <w:rsid w:val="0004428A"/>
    <w:rsid w:val="000444DC"/>
    <w:rsid w:val="0004452F"/>
    <w:rsid w:val="000447A0"/>
    <w:rsid w:val="0004486D"/>
    <w:rsid w:val="00044A6F"/>
    <w:rsid w:val="00044BD6"/>
    <w:rsid w:val="00045625"/>
    <w:rsid w:val="00045984"/>
    <w:rsid w:val="00045AB7"/>
    <w:rsid w:val="00046361"/>
    <w:rsid w:val="000463FE"/>
    <w:rsid w:val="00046559"/>
    <w:rsid w:val="0004664B"/>
    <w:rsid w:val="00046AF4"/>
    <w:rsid w:val="00046B1D"/>
    <w:rsid w:val="00046B52"/>
    <w:rsid w:val="00046D4F"/>
    <w:rsid w:val="00046FFD"/>
    <w:rsid w:val="000470B0"/>
    <w:rsid w:val="000473B9"/>
    <w:rsid w:val="00047415"/>
    <w:rsid w:val="00047421"/>
    <w:rsid w:val="000478AE"/>
    <w:rsid w:val="00047D55"/>
    <w:rsid w:val="00047E3B"/>
    <w:rsid w:val="00050055"/>
    <w:rsid w:val="00050110"/>
    <w:rsid w:val="000502B7"/>
    <w:rsid w:val="000507A8"/>
    <w:rsid w:val="0005101F"/>
    <w:rsid w:val="000510E4"/>
    <w:rsid w:val="0005191A"/>
    <w:rsid w:val="00051A28"/>
    <w:rsid w:val="00051B47"/>
    <w:rsid w:val="00051D8F"/>
    <w:rsid w:val="00051F7D"/>
    <w:rsid w:val="000521BE"/>
    <w:rsid w:val="00052813"/>
    <w:rsid w:val="00052D05"/>
    <w:rsid w:val="00052D5F"/>
    <w:rsid w:val="00052F01"/>
    <w:rsid w:val="00052F0C"/>
    <w:rsid w:val="00052FDB"/>
    <w:rsid w:val="00052FFC"/>
    <w:rsid w:val="0005357A"/>
    <w:rsid w:val="00053720"/>
    <w:rsid w:val="00053ACC"/>
    <w:rsid w:val="00053D8B"/>
    <w:rsid w:val="000544D1"/>
    <w:rsid w:val="00054584"/>
    <w:rsid w:val="00054C98"/>
    <w:rsid w:val="00054DA6"/>
    <w:rsid w:val="00055178"/>
    <w:rsid w:val="000552AD"/>
    <w:rsid w:val="000557A3"/>
    <w:rsid w:val="000559A6"/>
    <w:rsid w:val="00055CD7"/>
    <w:rsid w:val="00055CF2"/>
    <w:rsid w:val="00055D08"/>
    <w:rsid w:val="00055DFB"/>
    <w:rsid w:val="000561C7"/>
    <w:rsid w:val="00056394"/>
    <w:rsid w:val="00056453"/>
    <w:rsid w:val="000564EF"/>
    <w:rsid w:val="000566EF"/>
    <w:rsid w:val="00056B34"/>
    <w:rsid w:val="00056C2F"/>
    <w:rsid w:val="00056D02"/>
    <w:rsid w:val="00056DD8"/>
    <w:rsid w:val="00056E46"/>
    <w:rsid w:val="00056ED0"/>
    <w:rsid w:val="00056EDA"/>
    <w:rsid w:val="000571DC"/>
    <w:rsid w:val="00057351"/>
    <w:rsid w:val="00057666"/>
    <w:rsid w:val="000576D5"/>
    <w:rsid w:val="000577C8"/>
    <w:rsid w:val="00057848"/>
    <w:rsid w:val="00057CF9"/>
    <w:rsid w:val="00057D1A"/>
    <w:rsid w:val="00060339"/>
    <w:rsid w:val="000606A2"/>
    <w:rsid w:val="0006081E"/>
    <w:rsid w:val="000608BE"/>
    <w:rsid w:val="000608CE"/>
    <w:rsid w:val="0006090B"/>
    <w:rsid w:val="00060A2A"/>
    <w:rsid w:val="00060FD8"/>
    <w:rsid w:val="0006110E"/>
    <w:rsid w:val="00061113"/>
    <w:rsid w:val="000611F2"/>
    <w:rsid w:val="0006120B"/>
    <w:rsid w:val="00061283"/>
    <w:rsid w:val="00061335"/>
    <w:rsid w:val="000618CD"/>
    <w:rsid w:val="0006196E"/>
    <w:rsid w:val="000619C9"/>
    <w:rsid w:val="00061B1F"/>
    <w:rsid w:val="00061D94"/>
    <w:rsid w:val="00061F12"/>
    <w:rsid w:val="00062144"/>
    <w:rsid w:val="0006252C"/>
    <w:rsid w:val="00062538"/>
    <w:rsid w:val="000626CD"/>
    <w:rsid w:val="00062833"/>
    <w:rsid w:val="00062B5A"/>
    <w:rsid w:val="00062DB7"/>
    <w:rsid w:val="00063367"/>
    <w:rsid w:val="0006350B"/>
    <w:rsid w:val="00063685"/>
    <w:rsid w:val="00063B3E"/>
    <w:rsid w:val="00063B94"/>
    <w:rsid w:val="00063C1F"/>
    <w:rsid w:val="00063C46"/>
    <w:rsid w:val="00063DBF"/>
    <w:rsid w:val="00063FF5"/>
    <w:rsid w:val="000641E6"/>
    <w:rsid w:val="00064478"/>
    <w:rsid w:val="00064769"/>
    <w:rsid w:val="00065003"/>
    <w:rsid w:val="00065274"/>
    <w:rsid w:val="0006534F"/>
    <w:rsid w:val="00065669"/>
    <w:rsid w:val="000656A5"/>
    <w:rsid w:val="00065959"/>
    <w:rsid w:val="00065A21"/>
    <w:rsid w:val="00065E37"/>
    <w:rsid w:val="00065FD3"/>
    <w:rsid w:val="00066263"/>
    <w:rsid w:val="000662D4"/>
    <w:rsid w:val="000664D3"/>
    <w:rsid w:val="00066527"/>
    <w:rsid w:val="00066543"/>
    <w:rsid w:val="00066DC5"/>
    <w:rsid w:val="000679DE"/>
    <w:rsid w:val="00067AD8"/>
    <w:rsid w:val="00067E88"/>
    <w:rsid w:val="00070054"/>
    <w:rsid w:val="0007028E"/>
    <w:rsid w:val="000702A1"/>
    <w:rsid w:val="0007039F"/>
    <w:rsid w:val="000706F5"/>
    <w:rsid w:val="00070B4F"/>
    <w:rsid w:val="0007169F"/>
    <w:rsid w:val="000719B5"/>
    <w:rsid w:val="00071B33"/>
    <w:rsid w:val="00071E87"/>
    <w:rsid w:val="000727B5"/>
    <w:rsid w:val="0007293A"/>
    <w:rsid w:val="00072C2C"/>
    <w:rsid w:val="00072D04"/>
    <w:rsid w:val="000733C4"/>
    <w:rsid w:val="000734CB"/>
    <w:rsid w:val="000736C6"/>
    <w:rsid w:val="00073B4B"/>
    <w:rsid w:val="00073E53"/>
    <w:rsid w:val="00074195"/>
    <w:rsid w:val="000742E8"/>
    <w:rsid w:val="0007456E"/>
    <w:rsid w:val="000745C6"/>
    <w:rsid w:val="00074783"/>
    <w:rsid w:val="00074E4C"/>
    <w:rsid w:val="00074F64"/>
    <w:rsid w:val="0007500D"/>
    <w:rsid w:val="0007526E"/>
    <w:rsid w:val="00075477"/>
    <w:rsid w:val="000754D9"/>
    <w:rsid w:val="000757D2"/>
    <w:rsid w:val="000758AF"/>
    <w:rsid w:val="00075C48"/>
    <w:rsid w:val="00075C4D"/>
    <w:rsid w:val="000762D5"/>
    <w:rsid w:val="00076353"/>
    <w:rsid w:val="00076408"/>
    <w:rsid w:val="00076556"/>
    <w:rsid w:val="0007676D"/>
    <w:rsid w:val="00076836"/>
    <w:rsid w:val="00076DA7"/>
    <w:rsid w:val="0007700B"/>
    <w:rsid w:val="000771F5"/>
    <w:rsid w:val="000771F6"/>
    <w:rsid w:val="000772C5"/>
    <w:rsid w:val="00077467"/>
    <w:rsid w:val="000777A6"/>
    <w:rsid w:val="00077BB3"/>
    <w:rsid w:val="00077C9B"/>
    <w:rsid w:val="00077CD8"/>
    <w:rsid w:val="00077D87"/>
    <w:rsid w:val="0008070B"/>
    <w:rsid w:val="000807F0"/>
    <w:rsid w:val="0008090C"/>
    <w:rsid w:val="00080B16"/>
    <w:rsid w:val="00080C5A"/>
    <w:rsid w:val="000810AC"/>
    <w:rsid w:val="000814AF"/>
    <w:rsid w:val="00081851"/>
    <w:rsid w:val="00081894"/>
    <w:rsid w:val="00081953"/>
    <w:rsid w:val="00081A02"/>
    <w:rsid w:val="00081BA5"/>
    <w:rsid w:val="00081DBD"/>
    <w:rsid w:val="00081FC2"/>
    <w:rsid w:val="0008201C"/>
    <w:rsid w:val="0008207E"/>
    <w:rsid w:val="000820F0"/>
    <w:rsid w:val="00082231"/>
    <w:rsid w:val="0008237A"/>
    <w:rsid w:val="000823AC"/>
    <w:rsid w:val="000824A5"/>
    <w:rsid w:val="000824F8"/>
    <w:rsid w:val="00082648"/>
    <w:rsid w:val="000826DB"/>
    <w:rsid w:val="00082831"/>
    <w:rsid w:val="0008318C"/>
    <w:rsid w:val="000831E1"/>
    <w:rsid w:val="000834E1"/>
    <w:rsid w:val="00083612"/>
    <w:rsid w:val="00083793"/>
    <w:rsid w:val="00083F3F"/>
    <w:rsid w:val="000840F6"/>
    <w:rsid w:val="00084C81"/>
    <w:rsid w:val="00084E76"/>
    <w:rsid w:val="00084F72"/>
    <w:rsid w:val="000852E9"/>
    <w:rsid w:val="0008533F"/>
    <w:rsid w:val="00085507"/>
    <w:rsid w:val="00085966"/>
    <w:rsid w:val="00085F29"/>
    <w:rsid w:val="00086039"/>
    <w:rsid w:val="0008619B"/>
    <w:rsid w:val="000861C3"/>
    <w:rsid w:val="0008620A"/>
    <w:rsid w:val="000862ED"/>
    <w:rsid w:val="00086726"/>
    <w:rsid w:val="000867C6"/>
    <w:rsid w:val="00086859"/>
    <w:rsid w:val="000869BA"/>
    <w:rsid w:val="00086CB1"/>
    <w:rsid w:val="00087278"/>
    <w:rsid w:val="000872C1"/>
    <w:rsid w:val="000873D5"/>
    <w:rsid w:val="000873F6"/>
    <w:rsid w:val="00087475"/>
    <w:rsid w:val="00087592"/>
    <w:rsid w:val="000875E7"/>
    <w:rsid w:val="000878FF"/>
    <w:rsid w:val="000879EE"/>
    <w:rsid w:val="00087B1D"/>
    <w:rsid w:val="00087C5C"/>
    <w:rsid w:val="0009014D"/>
    <w:rsid w:val="00090C83"/>
    <w:rsid w:val="00090D9F"/>
    <w:rsid w:val="00091113"/>
    <w:rsid w:val="0009120A"/>
    <w:rsid w:val="00091565"/>
    <w:rsid w:val="00091582"/>
    <w:rsid w:val="00091EB9"/>
    <w:rsid w:val="000920C0"/>
    <w:rsid w:val="0009257F"/>
    <w:rsid w:val="00092D38"/>
    <w:rsid w:val="00093102"/>
    <w:rsid w:val="0009324E"/>
    <w:rsid w:val="00093341"/>
    <w:rsid w:val="0009337A"/>
    <w:rsid w:val="0009359C"/>
    <w:rsid w:val="00093754"/>
    <w:rsid w:val="0009377B"/>
    <w:rsid w:val="00093781"/>
    <w:rsid w:val="000937D3"/>
    <w:rsid w:val="0009396B"/>
    <w:rsid w:val="00093AE5"/>
    <w:rsid w:val="00093CC3"/>
    <w:rsid w:val="000948BF"/>
    <w:rsid w:val="00094E09"/>
    <w:rsid w:val="000950A5"/>
    <w:rsid w:val="00095825"/>
    <w:rsid w:val="00095CA5"/>
    <w:rsid w:val="0009636F"/>
    <w:rsid w:val="00096454"/>
    <w:rsid w:val="0009666B"/>
    <w:rsid w:val="0009684F"/>
    <w:rsid w:val="00096A01"/>
    <w:rsid w:val="00096AE7"/>
    <w:rsid w:val="000970A6"/>
    <w:rsid w:val="0009721B"/>
    <w:rsid w:val="0009726B"/>
    <w:rsid w:val="000A0147"/>
    <w:rsid w:val="000A0270"/>
    <w:rsid w:val="000A08D6"/>
    <w:rsid w:val="000A1420"/>
    <w:rsid w:val="000A1469"/>
    <w:rsid w:val="000A175E"/>
    <w:rsid w:val="000A18A3"/>
    <w:rsid w:val="000A1C80"/>
    <w:rsid w:val="000A1FE6"/>
    <w:rsid w:val="000A20C9"/>
    <w:rsid w:val="000A24C7"/>
    <w:rsid w:val="000A26A1"/>
    <w:rsid w:val="000A2706"/>
    <w:rsid w:val="000A2723"/>
    <w:rsid w:val="000A2730"/>
    <w:rsid w:val="000A2ABD"/>
    <w:rsid w:val="000A2D22"/>
    <w:rsid w:val="000A2ED6"/>
    <w:rsid w:val="000A2F09"/>
    <w:rsid w:val="000A3192"/>
    <w:rsid w:val="000A325A"/>
    <w:rsid w:val="000A34B8"/>
    <w:rsid w:val="000A3707"/>
    <w:rsid w:val="000A3AFD"/>
    <w:rsid w:val="000A41A3"/>
    <w:rsid w:val="000A4392"/>
    <w:rsid w:val="000A46B1"/>
    <w:rsid w:val="000A48A1"/>
    <w:rsid w:val="000A495A"/>
    <w:rsid w:val="000A4D17"/>
    <w:rsid w:val="000A4E47"/>
    <w:rsid w:val="000A502D"/>
    <w:rsid w:val="000A50ED"/>
    <w:rsid w:val="000A5561"/>
    <w:rsid w:val="000A5942"/>
    <w:rsid w:val="000A5B5E"/>
    <w:rsid w:val="000A5CA7"/>
    <w:rsid w:val="000A5D91"/>
    <w:rsid w:val="000A5DB3"/>
    <w:rsid w:val="000A62F8"/>
    <w:rsid w:val="000A646F"/>
    <w:rsid w:val="000A6A01"/>
    <w:rsid w:val="000A6B53"/>
    <w:rsid w:val="000A6F1A"/>
    <w:rsid w:val="000A712B"/>
    <w:rsid w:val="000A7250"/>
    <w:rsid w:val="000A7321"/>
    <w:rsid w:val="000A737D"/>
    <w:rsid w:val="000A738C"/>
    <w:rsid w:val="000A75F8"/>
    <w:rsid w:val="000A7B82"/>
    <w:rsid w:val="000A7B95"/>
    <w:rsid w:val="000A7C44"/>
    <w:rsid w:val="000A7D21"/>
    <w:rsid w:val="000A7DF6"/>
    <w:rsid w:val="000A7E6E"/>
    <w:rsid w:val="000B00DE"/>
    <w:rsid w:val="000B0173"/>
    <w:rsid w:val="000B0537"/>
    <w:rsid w:val="000B058F"/>
    <w:rsid w:val="000B073C"/>
    <w:rsid w:val="000B0901"/>
    <w:rsid w:val="000B0B47"/>
    <w:rsid w:val="000B0C87"/>
    <w:rsid w:val="000B128B"/>
    <w:rsid w:val="000B12F4"/>
    <w:rsid w:val="000B155E"/>
    <w:rsid w:val="000B1672"/>
    <w:rsid w:val="000B17C5"/>
    <w:rsid w:val="000B23AE"/>
    <w:rsid w:val="000B2664"/>
    <w:rsid w:val="000B277F"/>
    <w:rsid w:val="000B2A05"/>
    <w:rsid w:val="000B2A06"/>
    <w:rsid w:val="000B2BEA"/>
    <w:rsid w:val="000B2DE0"/>
    <w:rsid w:val="000B2EAC"/>
    <w:rsid w:val="000B2ED9"/>
    <w:rsid w:val="000B3004"/>
    <w:rsid w:val="000B32C7"/>
    <w:rsid w:val="000B3524"/>
    <w:rsid w:val="000B3643"/>
    <w:rsid w:val="000B3719"/>
    <w:rsid w:val="000B38A8"/>
    <w:rsid w:val="000B3B44"/>
    <w:rsid w:val="000B3D40"/>
    <w:rsid w:val="000B3EB4"/>
    <w:rsid w:val="000B4063"/>
    <w:rsid w:val="000B426B"/>
    <w:rsid w:val="000B4467"/>
    <w:rsid w:val="000B460D"/>
    <w:rsid w:val="000B4B37"/>
    <w:rsid w:val="000B4DB9"/>
    <w:rsid w:val="000B5168"/>
    <w:rsid w:val="000B52BA"/>
    <w:rsid w:val="000B53C0"/>
    <w:rsid w:val="000B5479"/>
    <w:rsid w:val="000B55A9"/>
    <w:rsid w:val="000B5AA2"/>
    <w:rsid w:val="000B5F2C"/>
    <w:rsid w:val="000B5FBA"/>
    <w:rsid w:val="000B60A6"/>
    <w:rsid w:val="000B60DD"/>
    <w:rsid w:val="000B61BE"/>
    <w:rsid w:val="000B65DF"/>
    <w:rsid w:val="000B6942"/>
    <w:rsid w:val="000B6AD1"/>
    <w:rsid w:val="000B6FBC"/>
    <w:rsid w:val="000B7336"/>
    <w:rsid w:val="000B73EB"/>
    <w:rsid w:val="000B76E1"/>
    <w:rsid w:val="000B79BE"/>
    <w:rsid w:val="000B7B31"/>
    <w:rsid w:val="000B7FD2"/>
    <w:rsid w:val="000C003B"/>
    <w:rsid w:val="000C00BD"/>
    <w:rsid w:val="000C09AC"/>
    <w:rsid w:val="000C0CE3"/>
    <w:rsid w:val="000C119B"/>
    <w:rsid w:val="000C18D2"/>
    <w:rsid w:val="000C1ACE"/>
    <w:rsid w:val="000C1B27"/>
    <w:rsid w:val="000C2264"/>
    <w:rsid w:val="000C262C"/>
    <w:rsid w:val="000C278C"/>
    <w:rsid w:val="000C2973"/>
    <w:rsid w:val="000C2D99"/>
    <w:rsid w:val="000C2DB2"/>
    <w:rsid w:val="000C3244"/>
    <w:rsid w:val="000C329A"/>
    <w:rsid w:val="000C347A"/>
    <w:rsid w:val="000C3655"/>
    <w:rsid w:val="000C3903"/>
    <w:rsid w:val="000C3968"/>
    <w:rsid w:val="000C3980"/>
    <w:rsid w:val="000C3A5A"/>
    <w:rsid w:val="000C3F05"/>
    <w:rsid w:val="000C421D"/>
    <w:rsid w:val="000C422E"/>
    <w:rsid w:val="000C435B"/>
    <w:rsid w:val="000C4467"/>
    <w:rsid w:val="000C45F8"/>
    <w:rsid w:val="000C4756"/>
    <w:rsid w:val="000C4797"/>
    <w:rsid w:val="000C4E10"/>
    <w:rsid w:val="000C4FB5"/>
    <w:rsid w:val="000C5077"/>
    <w:rsid w:val="000C5139"/>
    <w:rsid w:val="000C5418"/>
    <w:rsid w:val="000C54D7"/>
    <w:rsid w:val="000C5657"/>
    <w:rsid w:val="000C57E2"/>
    <w:rsid w:val="000C594B"/>
    <w:rsid w:val="000C5D65"/>
    <w:rsid w:val="000C5E91"/>
    <w:rsid w:val="000C5F31"/>
    <w:rsid w:val="000C5F54"/>
    <w:rsid w:val="000C60D3"/>
    <w:rsid w:val="000C6342"/>
    <w:rsid w:val="000C6BA0"/>
    <w:rsid w:val="000C6D44"/>
    <w:rsid w:val="000C6EE0"/>
    <w:rsid w:val="000C713A"/>
    <w:rsid w:val="000C713E"/>
    <w:rsid w:val="000C7676"/>
    <w:rsid w:val="000C767F"/>
    <w:rsid w:val="000C7F9B"/>
    <w:rsid w:val="000D0139"/>
    <w:rsid w:val="000D0598"/>
    <w:rsid w:val="000D061B"/>
    <w:rsid w:val="000D06BC"/>
    <w:rsid w:val="000D06FA"/>
    <w:rsid w:val="000D074D"/>
    <w:rsid w:val="000D0CCF"/>
    <w:rsid w:val="000D0CD9"/>
    <w:rsid w:val="000D0EFD"/>
    <w:rsid w:val="000D1007"/>
    <w:rsid w:val="000D101A"/>
    <w:rsid w:val="000D11C9"/>
    <w:rsid w:val="000D1542"/>
    <w:rsid w:val="000D160D"/>
    <w:rsid w:val="000D19EA"/>
    <w:rsid w:val="000D1B02"/>
    <w:rsid w:val="000D1D6F"/>
    <w:rsid w:val="000D1F29"/>
    <w:rsid w:val="000D1FE2"/>
    <w:rsid w:val="000D20E7"/>
    <w:rsid w:val="000D23F7"/>
    <w:rsid w:val="000D24E9"/>
    <w:rsid w:val="000D2587"/>
    <w:rsid w:val="000D2611"/>
    <w:rsid w:val="000D2D8F"/>
    <w:rsid w:val="000D2E41"/>
    <w:rsid w:val="000D3224"/>
    <w:rsid w:val="000D34D6"/>
    <w:rsid w:val="000D350B"/>
    <w:rsid w:val="000D3595"/>
    <w:rsid w:val="000D3718"/>
    <w:rsid w:val="000D3AF6"/>
    <w:rsid w:val="000D3CBD"/>
    <w:rsid w:val="000D3D41"/>
    <w:rsid w:val="000D3D46"/>
    <w:rsid w:val="000D3E11"/>
    <w:rsid w:val="000D3F4B"/>
    <w:rsid w:val="000D3FFC"/>
    <w:rsid w:val="000D40B5"/>
    <w:rsid w:val="000D4280"/>
    <w:rsid w:val="000D4598"/>
    <w:rsid w:val="000D471B"/>
    <w:rsid w:val="000D4DA0"/>
    <w:rsid w:val="000D4DBF"/>
    <w:rsid w:val="000D4EF0"/>
    <w:rsid w:val="000D51A5"/>
    <w:rsid w:val="000D5295"/>
    <w:rsid w:val="000D533E"/>
    <w:rsid w:val="000D55D2"/>
    <w:rsid w:val="000D5A44"/>
    <w:rsid w:val="000D5C9D"/>
    <w:rsid w:val="000D5EEA"/>
    <w:rsid w:val="000D5F5A"/>
    <w:rsid w:val="000D604F"/>
    <w:rsid w:val="000D60EF"/>
    <w:rsid w:val="000D6406"/>
    <w:rsid w:val="000D6481"/>
    <w:rsid w:val="000D6A75"/>
    <w:rsid w:val="000D6BA6"/>
    <w:rsid w:val="000D6C52"/>
    <w:rsid w:val="000D70DA"/>
    <w:rsid w:val="000D7154"/>
    <w:rsid w:val="000D748F"/>
    <w:rsid w:val="000D7673"/>
    <w:rsid w:val="000D7885"/>
    <w:rsid w:val="000D7C63"/>
    <w:rsid w:val="000E0281"/>
    <w:rsid w:val="000E02AA"/>
    <w:rsid w:val="000E02C9"/>
    <w:rsid w:val="000E036F"/>
    <w:rsid w:val="000E062A"/>
    <w:rsid w:val="000E08C3"/>
    <w:rsid w:val="000E091E"/>
    <w:rsid w:val="000E0A28"/>
    <w:rsid w:val="000E0C7A"/>
    <w:rsid w:val="000E0D06"/>
    <w:rsid w:val="000E0E78"/>
    <w:rsid w:val="000E0E96"/>
    <w:rsid w:val="000E111C"/>
    <w:rsid w:val="000E11C6"/>
    <w:rsid w:val="000E1724"/>
    <w:rsid w:val="000E17E2"/>
    <w:rsid w:val="000E17FE"/>
    <w:rsid w:val="000E1BC9"/>
    <w:rsid w:val="000E1C2A"/>
    <w:rsid w:val="000E1E6D"/>
    <w:rsid w:val="000E2152"/>
    <w:rsid w:val="000E22B9"/>
    <w:rsid w:val="000E2821"/>
    <w:rsid w:val="000E283C"/>
    <w:rsid w:val="000E2B8A"/>
    <w:rsid w:val="000E358F"/>
    <w:rsid w:val="000E3C01"/>
    <w:rsid w:val="000E3DA5"/>
    <w:rsid w:val="000E3ED2"/>
    <w:rsid w:val="000E43A5"/>
    <w:rsid w:val="000E4684"/>
    <w:rsid w:val="000E4B67"/>
    <w:rsid w:val="000E4B9C"/>
    <w:rsid w:val="000E4BF3"/>
    <w:rsid w:val="000E4DAF"/>
    <w:rsid w:val="000E4E25"/>
    <w:rsid w:val="000E4FB1"/>
    <w:rsid w:val="000E5615"/>
    <w:rsid w:val="000E5A1E"/>
    <w:rsid w:val="000E5AD4"/>
    <w:rsid w:val="000E65CF"/>
    <w:rsid w:val="000E7197"/>
    <w:rsid w:val="000E7300"/>
    <w:rsid w:val="000E7688"/>
    <w:rsid w:val="000E7A4C"/>
    <w:rsid w:val="000E7BB8"/>
    <w:rsid w:val="000E7C94"/>
    <w:rsid w:val="000E7FC2"/>
    <w:rsid w:val="000F01AB"/>
    <w:rsid w:val="000F0544"/>
    <w:rsid w:val="000F0575"/>
    <w:rsid w:val="000F07B9"/>
    <w:rsid w:val="000F0C39"/>
    <w:rsid w:val="000F1286"/>
    <w:rsid w:val="000F142A"/>
    <w:rsid w:val="000F14E5"/>
    <w:rsid w:val="000F17EC"/>
    <w:rsid w:val="000F1847"/>
    <w:rsid w:val="000F1E42"/>
    <w:rsid w:val="000F20A6"/>
    <w:rsid w:val="000F2935"/>
    <w:rsid w:val="000F309B"/>
    <w:rsid w:val="000F31DB"/>
    <w:rsid w:val="000F33B5"/>
    <w:rsid w:val="000F3819"/>
    <w:rsid w:val="000F3C97"/>
    <w:rsid w:val="000F42C8"/>
    <w:rsid w:val="000F4420"/>
    <w:rsid w:val="000F44A7"/>
    <w:rsid w:val="000F44C6"/>
    <w:rsid w:val="000F45B4"/>
    <w:rsid w:val="000F4CD4"/>
    <w:rsid w:val="000F4D04"/>
    <w:rsid w:val="000F50A3"/>
    <w:rsid w:val="000F52DD"/>
    <w:rsid w:val="000F56AA"/>
    <w:rsid w:val="000F5831"/>
    <w:rsid w:val="000F59C6"/>
    <w:rsid w:val="000F5B79"/>
    <w:rsid w:val="000F5BC4"/>
    <w:rsid w:val="000F5C90"/>
    <w:rsid w:val="000F6618"/>
    <w:rsid w:val="000F6928"/>
    <w:rsid w:val="000F692B"/>
    <w:rsid w:val="000F6ABD"/>
    <w:rsid w:val="000F6BD4"/>
    <w:rsid w:val="000F6D34"/>
    <w:rsid w:val="000F6D36"/>
    <w:rsid w:val="000F6FC7"/>
    <w:rsid w:val="000F725E"/>
    <w:rsid w:val="000F748E"/>
    <w:rsid w:val="000F7558"/>
    <w:rsid w:val="000F7768"/>
    <w:rsid w:val="000F7DE4"/>
    <w:rsid w:val="000F7E96"/>
    <w:rsid w:val="00100597"/>
    <w:rsid w:val="00100621"/>
    <w:rsid w:val="001007A6"/>
    <w:rsid w:val="00100942"/>
    <w:rsid w:val="00100CD8"/>
    <w:rsid w:val="00100F15"/>
    <w:rsid w:val="001010C5"/>
    <w:rsid w:val="001011E9"/>
    <w:rsid w:val="0010123F"/>
    <w:rsid w:val="00101310"/>
    <w:rsid w:val="00101D59"/>
    <w:rsid w:val="00101DD8"/>
    <w:rsid w:val="00102303"/>
    <w:rsid w:val="0010235F"/>
    <w:rsid w:val="0010249D"/>
    <w:rsid w:val="00102551"/>
    <w:rsid w:val="001026AA"/>
    <w:rsid w:val="00102A10"/>
    <w:rsid w:val="00102B64"/>
    <w:rsid w:val="00102C52"/>
    <w:rsid w:val="00102DC4"/>
    <w:rsid w:val="00103038"/>
    <w:rsid w:val="00103084"/>
    <w:rsid w:val="00103220"/>
    <w:rsid w:val="00103963"/>
    <w:rsid w:val="00103B52"/>
    <w:rsid w:val="00103B86"/>
    <w:rsid w:val="00103BB3"/>
    <w:rsid w:val="00103C0C"/>
    <w:rsid w:val="00104052"/>
    <w:rsid w:val="00104267"/>
    <w:rsid w:val="00104714"/>
    <w:rsid w:val="001049B0"/>
    <w:rsid w:val="00104A94"/>
    <w:rsid w:val="001051C8"/>
    <w:rsid w:val="00105BF9"/>
    <w:rsid w:val="001066F7"/>
    <w:rsid w:val="0010696A"/>
    <w:rsid w:val="00106BA2"/>
    <w:rsid w:val="00106EC5"/>
    <w:rsid w:val="00107252"/>
    <w:rsid w:val="001072F8"/>
    <w:rsid w:val="001076B4"/>
    <w:rsid w:val="0010775A"/>
    <w:rsid w:val="00107841"/>
    <w:rsid w:val="001079EF"/>
    <w:rsid w:val="00107B20"/>
    <w:rsid w:val="00107B5E"/>
    <w:rsid w:val="00107DFE"/>
    <w:rsid w:val="00107E02"/>
    <w:rsid w:val="0011019D"/>
    <w:rsid w:val="00110638"/>
    <w:rsid w:val="00110763"/>
    <w:rsid w:val="001107A1"/>
    <w:rsid w:val="00110986"/>
    <w:rsid w:val="00110AB1"/>
    <w:rsid w:val="00110EE1"/>
    <w:rsid w:val="00111086"/>
    <w:rsid w:val="0011114F"/>
    <w:rsid w:val="001112AE"/>
    <w:rsid w:val="001113A5"/>
    <w:rsid w:val="0011168D"/>
    <w:rsid w:val="00111740"/>
    <w:rsid w:val="001118C2"/>
    <w:rsid w:val="00111ADC"/>
    <w:rsid w:val="00111E03"/>
    <w:rsid w:val="00111EBD"/>
    <w:rsid w:val="00111EE2"/>
    <w:rsid w:val="0011204F"/>
    <w:rsid w:val="00112393"/>
    <w:rsid w:val="00112505"/>
    <w:rsid w:val="00112989"/>
    <w:rsid w:val="001129E4"/>
    <w:rsid w:val="00112C65"/>
    <w:rsid w:val="001132DF"/>
    <w:rsid w:val="001135AB"/>
    <w:rsid w:val="00113814"/>
    <w:rsid w:val="00113A5D"/>
    <w:rsid w:val="00113AF5"/>
    <w:rsid w:val="00113B13"/>
    <w:rsid w:val="00113C55"/>
    <w:rsid w:val="00113E8B"/>
    <w:rsid w:val="00114026"/>
    <w:rsid w:val="001141B8"/>
    <w:rsid w:val="0011499B"/>
    <w:rsid w:val="00114C72"/>
    <w:rsid w:val="00114E96"/>
    <w:rsid w:val="0011510C"/>
    <w:rsid w:val="00115188"/>
    <w:rsid w:val="00115712"/>
    <w:rsid w:val="00115979"/>
    <w:rsid w:val="00115A90"/>
    <w:rsid w:val="00115BB1"/>
    <w:rsid w:val="00115C4A"/>
    <w:rsid w:val="00115C8C"/>
    <w:rsid w:val="001160BA"/>
    <w:rsid w:val="001160F7"/>
    <w:rsid w:val="001165F4"/>
    <w:rsid w:val="00116806"/>
    <w:rsid w:val="00116A01"/>
    <w:rsid w:val="0011701C"/>
    <w:rsid w:val="001200C5"/>
    <w:rsid w:val="0012015B"/>
    <w:rsid w:val="00120240"/>
    <w:rsid w:val="001203C7"/>
    <w:rsid w:val="001205B7"/>
    <w:rsid w:val="00120673"/>
    <w:rsid w:val="00120912"/>
    <w:rsid w:val="001209B0"/>
    <w:rsid w:val="00120EDB"/>
    <w:rsid w:val="0012189C"/>
    <w:rsid w:val="001218A4"/>
    <w:rsid w:val="00121977"/>
    <w:rsid w:val="00121D3E"/>
    <w:rsid w:val="00121F47"/>
    <w:rsid w:val="00121F7F"/>
    <w:rsid w:val="001220A1"/>
    <w:rsid w:val="001220E3"/>
    <w:rsid w:val="00122375"/>
    <w:rsid w:val="00122631"/>
    <w:rsid w:val="00122645"/>
    <w:rsid w:val="001229CB"/>
    <w:rsid w:val="00122AF8"/>
    <w:rsid w:val="00122DCF"/>
    <w:rsid w:val="00122F33"/>
    <w:rsid w:val="0012316B"/>
    <w:rsid w:val="001231A8"/>
    <w:rsid w:val="001234A4"/>
    <w:rsid w:val="00123569"/>
    <w:rsid w:val="00123589"/>
    <w:rsid w:val="0012360B"/>
    <w:rsid w:val="0012361B"/>
    <w:rsid w:val="00123699"/>
    <w:rsid w:val="0012373B"/>
    <w:rsid w:val="00123763"/>
    <w:rsid w:val="001237FB"/>
    <w:rsid w:val="001239AC"/>
    <w:rsid w:val="00124647"/>
    <w:rsid w:val="00124759"/>
    <w:rsid w:val="00124D6B"/>
    <w:rsid w:val="00124F84"/>
    <w:rsid w:val="001255A7"/>
    <w:rsid w:val="00125939"/>
    <w:rsid w:val="00125A69"/>
    <w:rsid w:val="00125AAD"/>
    <w:rsid w:val="00125C48"/>
    <w:rsid w:val="00125CD2"/>
    <w:rsid w:val="00125F83"/>
    <w:rsid w:val="001260B1"/>
    <w:rsid w:val="001262CA"/>
    <w:rsid w:val="00126302"/>
    <w:rsid w:val="00126319"/>
    <w:rsid w:val="0012664D"/>
    <w:rsid w:val="00126838"/>
    <w:rsid w:val="00126A83"/>
    <w:rsid w:val="00126F31"/>
    <w:rsid w:val="0012712D"/>
    <w:rsid w:val="0012784C"/>
    <w:rsid w:val="00127890"/>
    <w:rsid w:val="00127B70"/>
    <w:rsid w:val="00127C14"/>
    <w:rsid w:val="0013011E"/>
    <w:rsid w:val="0013070E"/>
    <w:rsid w:val="00130A3A"/>
    <w:rsid w:val="00130E5F"/>
    <w:rsid w:val="0013119F"/>
    <w:rsid w:val="001311E1"/>
    <w:rsid w:val="00131989"/>
    <w:rsid w:val="001319F0"/>
    <w:rsid w:val="00131AD1"/>
    <w:rsid w:val="00131C3A"/>
    <w:rsid w:val="00131DFA"/>
    <w:rsid w:val="00131F42"/>
    <w:rsid w:val="0013225F"/>
    <w:rsid w:val="001322C9"/>
    <w:rsid w:val="001324CE"/>
    <w:rsid w:val="00132BF4"/>
    <w:rsid w:val="00132E4A"/>
    <w:rsid w:val="001336C1"/>
    <w:rsid w:val="0013386C"/>
    <w:rsid w:val="00133C78"/>
    <w:rsid w:val="00133D26"/>
    <w:rsid w:val="001341D0"/>
    <w:rsid w:val="00134366"/>
    <w:rsid w:val="001345FB"/>
    <w:rsid w:val="00134A40"/>
    <w:rsid w:val="00134C6C"/>
    <w:rsid w:val="0013510A"/>
    <w:rsid w:val="0013543C"/>
    <w:rsid w:val="001357F1"/>
    <w:rsid w:val="00135884"/>
    <w:rsid w:val="0013594F"/>
    <w:rsid w:val="00135A4A"/>
    <w:rsid w:val="00135A62"/>
    <w:rsid w:val="001360E7"/>
    <w:rsid w:val="001361BE"/>
    <w:rsid w:val="0013639D"/>
    <w:rsid w:val="00136D2C"/>
    <w:rsid w:val="0013713A"/>
    <w:rsid w:val="001372DB"/>
    <w:rsid w:val="00137627"/>
    <w:rsid w:val="00140335"/>
    <w:rsid w:val="00140432"/>
    <w:rsid w:val="00140460"/>
    <w:rsid w:val="001407E4"/>
    <w:rsid w:val="001408CC"/>
    <w:rsid w:val="00140FA8"/>
    <w:rsid w:val="001411FC"/>
    <w:rsid w:val="001412CA"/>
    <w:rsid w:val="00141412"/>
    <w:rsid w:val="00141547"/>
    <w:rsid w:val="00141B05"/>
    <w:rsid w:val="00141B20"/>
    <w:rsid w:val="00141B42"/>
    <w:rsid w:val="00141C94"/>
    <w:rsid w:val="00141E9A"/>
    <w:rsid w:val="00142199"/>
    <w:rsid w:val="00142911"/>
    <w:rsid w:val="00142A48"/>
    <w:rsid w:val="00142AB4"/>
    <w:rsid w:val="00142B2D"/>
    <w:rsid w:val="00142C31"/>
    <w:rsid w:val="00142F0C"/>
    <w:rsid w:val="00142FEB"/>
    <w:rsid w:val="00143136"/>
    <w:rsid w:val="00143585"/>
    <w:rsid w:val="001435A7"/>
    <w:rsid w:val="001437C3"/>
    <w:rsid w:val="00143849"/>
    <w:rsid w:val="00143A2D"/>
    <w:rsid w:val="00143AF0"/>
    <w:rsid w:val="00143C94"/>
    <w:rsid w:val="00143C95"/>
    <w:rsid w:val="001444BC"/>
    <w:rsid w:val="001447CB"/>
    <w:rsid w:val="00144AC2"/>
    <w:rsid w:val="00144B13"/>
    <w:rsid w:val="00144B89"/>
    <w:rsid w:val="00144D2B"/>
    <w:rsid w:val="00145037"/>
    <w:rsid w:val="00145125"/>
    <w:rsid w:val="0014537C"/>
    <w:rsid w:val="001453E6"/>
    <w:rsid w:val="00145574"/>
    <w:rsid w:val="001456F9"/>
    <w:rsid w:val="001457DC"/>
    <w:rsid w:val="0014583F"/>
    <w:rsid w:val="0014599A"/>
    <w:rsid w:val="00145A41"/>
    <w:rsid w:val="00145C28"/>
    <w:rsid w:val="00145CA1"/>
    <w:rsid w:val="00146322"/>
    <w:rsid w:val="0014676D"/>
    <w:rsid w:val="00146AE9"/>
    <w:rsid w:val="00147562"/>
    <w:rsid w:val="0014769B"/>
    <w:rsid w:val="0014773F"/>
    <w:rsid w:val="00147AAF"/>
    <w:rsid w:val="00147B53"/>
    <w:rsid w:val="00147BED"/>
    <w:rsid w:val="00147ED8"/>
    <w:rsid w:val="0015009B"/>
    <w:rsid w:val="0015050D"/>
    <w:rsid w:val="00150543"/>
    <w:rsid w:val="0015059C"/>
    <w:rsid w:val="00150E73"/>
    <w:rsid w:val="00150FD9"/>
    <w:rsid w:val="00151340"/>
    <w:rsid w:val="001513B9"/>
    <w:rsid w:val="00151675"/>
    <w:rsid w:val="0015173A"/>
    <w:rsid w:val="0015199E"/>
    <w:rsid w:val="00152131"/>
    <w:rsid w:val="001522B7"/>
    <w:rsid w:val="0015283B"/>
    <w:rsid w:val="00152871"/>
    <w:rsid w:val="00152AE0"/>
    <w:rsid w:val="00152D03"/>
    <w:rsid w:val="00152D59"/>
    <w:rsid w:val="00152F47"/>
    <w:rsid w:val="00153085"/>
    <w:rsid w:val="00153482"/>
    <w:rsid w:val="00153529"/>
    <w:rsid w:val="00153B87"/>
    <w:rsid w:val="00153DC4"/>
    <w:rsid w:val="00153F3A"/>
    <w:rsid w:val="00154303"/>
    <w:rsid w:val="00154397"/>
    <w:rsid w:val="001547DC"/>
    <w:rsid w:val="00154804"/>
    <w:rsid w:val="001549E0"/>
    <w:rsid w:val="00154A03"/>
    <w:rsid w:val="00154C79"/>
    <w:rsid w:val="00154D49"/>
    <w:rsid w:val="00154FC0"/>
    <w:rsid w:val="001550C4"/>
    <w:rsid w:val="00155202"/>
    <w:rsid w:val="001559AD"/>
    <w:rsid w:val="00155D1B"/>
    <w:rsid w:val="00155D80"/>
    <w:rsid w:val="00155FB8"/>
    <w:rsid w:val="0015600B"/>
    <w:rsid w:val="00156346"/>
    <w:rsid w:val="00156746"/>
    <w:rsid w:val="00156967"/>
    <w:rsid w:val="001569B7"/>
    <w:rsid w:val="00156B78"/>
    <w:rsid w:val="001572B8"/>
    <w:rsid w:val="00157369"/>
    <w:rsid w:val="00157435"/>
    <w:rsid w:val="00157787"/>
    <w:rsid w:val="001604C7"/>
    <w:rsid w:val="001607D4"/>
    <w:rsid w:val="00160980"/>
    <w:rsid w:val="00160C0B"/>
    <w:rsid w:val="00160C86"/>
    <w:rsid w:val="00160E65"/>
    <w:rsid w:val="001613D3"/>
    <w:rsid w:val="0016178F"/>
    <w:rsid w:val="00162302"/>
    <w:rsid w:val="001628A5"/>
    <w:rsid w:val="00162E59"/>
    <w:rsid w:val="0016325D"/>
    <w:rsid w:val="001634E9"/>
    <w:rsid w:val="00163525"/>
    <w:rsid w:val="00163858"/>
    <w:rsid w:val="00163D58"/>
    <w:rsid w:val="00164070"/>
    <w:rsid w:val="0016409E"/>
    <w:rsid w:val="0016411A"/>
    <w:rsid w:val="00164659"/>
    <w:rsid w:val="00164A29"/>
    <w:rsid w:val="00164D8C"/>
    <w:rsid w:val="00164DA7"/>
    <w:rsid w:val="00164EB7"/>
    <w:rsid w:val="0016528E"/>
    <w:rsid w:val="0016560C"/>
    <w:rsid w:val="00165947"/>
    <w:rsid w:val="00165AD3"/>
    <w:rsid w:val="00165BA1"/>
    <w:rsid w:val="00166401"/>
    <w:rsid w:val="00166BBC"/>
    <w:rsid w:val="00166C4D"/>
    <w:rsid w:val="00167020"/>
    <w:rsid w:val="0016727F"/>
    <w:rsid w:val="00167CB1"/>
    <w:rsid w:val="001701EF"/>
    <w:rsid w:val="001702BA"/>
    <w:rsid w:val="001703D1"/>
    <w:rsid w:val="00170BC2"/>
    <w:rsid w:val="00171041"/>
    <w:rsid w:val="001710AF"/>
    <w:rsid w:val="00171365"/>
    <w:rsid w:val="001716D0"/>
    <w:rsid w:val="0017196F"/>
    <w:rsid w:val="00171BE4"/>
    <w:rsid w:val="00171CB4"/>
    <w:rsid w:val="00171F9E"/>
    <w:rsid w:val="00172122"/>
    <w:rsid w:val="00172436"/>
    <w:rsid w:val="00172562"/>
    <w:rsid w:val="0017275B"/>
    <w:rsid w:val="00172C8E"/>
    <w:rsid w:val="00173067"/>
    <w:rsid w:val="00173425"/>
    <w:rsid w:val="0017344A"/>
    <w:rsid w:val="00173C7E"/>
    <w:rsid w:val="00173CBC"/>
    <w:rsid w:val="00173D2E"/>
    <w:rsid w:val="00174393"/>
    <w:rsid w:val="00174573"/>
    <w:rsid w:val="00174C19"/>
    <w:rsid w:val="00174E1A"/>
    <w:rsid w:val="00174F4A"/>
    <w:rsid w:val="0017504D"/>
    <w:rsid w:val="0017517B"/>
    <w:rsid w:val="00175350"/>
    <w:rsid w:val="0017556C"/>
    <w:rsid w:val="00175CC7"/>
    <w:rsid w:val="001764C1"/>
    <w:rsid w:val="001765D4"/>
    <w:rsid w:val="00176640"/>
    <w:rsid w:val="0017671A"/>
    <w:rsid w:val="00176902"/>
    <w:rsid w:val="00176954"/>
    <w:rsid w:val="00176AFB"/>
    <w:rsid w:val="00176E26"/>
    <w:rsid w:val="001770E9"/>
    <w:rsid w:val="00177284"/>
    <w:rsid w:val="00177422"/>
    <w:rsid w:val="0017767A"/>
    <w:rsid w:val="00177BA6"/>
    <w:rsid w:val="00177DD8"/>
    <w:rsid w:val="00177F5F"/>
    <w:rsid w:val="00177FF2"/>
    <w:rsid w:val="00180432"/>
    <w:rsid w:val="001806E8"/>
    <w:rsid w:val="00180A8F"/>
    <w:rsid w:val="00180B87"/>
    <w:rsid w:val="00180C5B"/>
    <w:rsid w:val="00181178"/>
    <w:rsid w:val="001812E2"/>
    <w:rsid w:val="001812F7"/>
    <w:rsid w:val="0018165D"/>
    <w:rsid w:val="00181760"/>
    <w:rsid w:val="00181B46"/>
    <w:rsid w:val="00181B6C"/>
    <w:rsid w:val="00182239"/>
    <w:rsid w:val="00182754"/>
    <w:rsid w:val="00182993"/>
    <w:rsid w:val="00182A6E"/>
    <w:rsid w:val="00182E72"/>
    <w:rsid w:val="001833EA"/>
    <w:rsid w:val="00183411"/>
    <w:rsid w:val="00183785"/>
    <w:rsid w:val="001837D9"/>
    <w:rsid w:val="001838B0"/>
    <w:rsid w:val="00183A87"/>
    <w:rsid w:val="00183C4D"/>
    <w:rsid w:val="00184074"/>
    <w:rsid w:val="00184590"/>
    <w:rsid w:val="00184747"/>
    <w:rsid w:val="00184D82"/>
    <w:rsid w:val="00184E56"/>
    <w:rsid w:val="001850BE"/>
    <w:rsid w:val="00185153"/>
    <w:rsid w:val="0018544D"/>
    <w:rsid w:val="00185542"/>
    <w:rsid w:val="00185AFC"/>
    <w:rsid w:val="00185D57"/>
    <w:rsid w:val="00185DCF"/>
    <w:rsid w:val="00185EC0"/>
    <w:rsid w:val="0018605E"/>
    <w:rsid w:val="00186531"/>
    <w:rsid w:val="001866A5"/>
    <w:rsid w:val="0018680A"/>
    <w:rsid w:val="001869BD"/>
    <w:rsid w:val="00186A6C"/>
    <w:rsid w:val="00186C12"/>
    <w:rsid w:val="00186C88"/>
    <w:rsid w:val="00186DCF"/>
    <w:rsid w:val="00186DEF"/>
    <w:rsid w:val="00187003"/>
    <w:rsid w:val="001870D1"/>
    <w:rsid w:val="001874A1"/>
    <w:rsid w:val="0018781E"/>
    <w:rsid w:val="0018786E"/>
    <w:rsid w:val="0018787E"/>
    <w:rsid w:val="0018788C"/>
    <w:rsid w:val="001878DA"/>
    <w:rsid w:val="00187E19"/>
    <w:rsid w:val="0019025A"/>
    <w:rsid w:val="0019032A"/>
    <w:rsid w:val="001904C8"/>
    <w:rsid w:val="001908D1"/>
    <w:rsid w:val="0019099C"/>
    <w:rsid w:val="001909A7"/>
    <w:rsid w:val="001909ED"/>
    <w:rsid w:val="00190DBD"/>
    <w:rsid w:val="00190DCF"/>
    <w:rsid w:val="00190ED3"/>
    <w:rsid w:val="00191131"/>
    <w:rsid w:val="001911D0"/>
    <w:rsid w:val="0019151F"/>
    <w:rsid w:val="001918C7"/>
    <w:rsid w:val="001919E3"/>
    <w:rsid w:val="00191A09"/>
    <w:rsid w:val="00191C3F"/>
    <w:rsid w:val="00191F19"/>
    <w:rsid w:val="00192079"/>
    <w:rsid w:val="001922F6"/>
    <w:rsid w:val="00192617"/>
    <w:rsid w:val="0019262D"/>
    <w:rsid w:val="001926A7"/>
    <w:rsid w:val="00192967"/>
    <w:rsid w:val="00192AD0"/>
    <w:rsid w:val="00192E5D"/>
    <w:rsid w:val="00192FBD"/>
    <w:rsid w:val="00193150"/>
    <w:rsid w:val="0019328C"/>
    <w:rsid w:val="001933FF"/>
    <w:rsid w:val="00193707"/>
    <w:rsid w:val="00193BCB"/>
    <w:rsid w:val="00193BD5"/>
    <w:rsid w:val="00193CCA"/>
    <w:rsid w:val="00193ED5"/>
    <w:rsid w:val="0019417D"/>
    <w:rsid w:val="001946D6"/>
    <w:rsid w:val="00194C24"/>
    <w:rsid w:val="00195067"/>
    <w:rsid w:val="0019507F"/>
    <w:rsid w:val="001951F6"/>
    <w:rsid w:val="001954AD"/>
    <w:rsid w:val="0019566C"/>
    <w:rsid w:val="0019584F"/>
    <w:rsid w:val="00195879"/>
    <w:rsid w:val="00196319"/>
    <w:rsid w:val="00196837"/>
    <w:rsid w:val="00196AF3"/>
    <w:rsid w:val="00196C3F"/>
    <w:rsid w:val="0019712F"/>
    <w:rsid w:val="00197377"/>
    <w:rsid w:val="001974CB"/>
    <w:rsid w:val="0019781E"/>
    <w:rsid w:val="00197E99"/>
    <w:rsid w:val="00197ECD"/>
    <w:rsid w:val="00197EE0"/>
    <w:rsid w:val="001A0008"/>
    <w:rsid w:val="001A03B9"/>
    <w:rsid w:val="001A0F35"/>
    <w:rsid w:val="001A1009"/>
    <w:rsid w:val="001A1366"/>
    <w:rsid w:val="001A1B35"/>
    <w:rsid w:val="001A2092"/>
    <w:rsid w:val="001A20C0"/>
    <w:rsid w:val="001A23BD"/>
    <w:rsid w:val="001A2866"/>
    <w:rsid w:val="001A29C1"/>
    <w:rsid w:val="001A2E4E"/>
    <w:rsid w:val="001A2EF2"/>
    <w:rsid w:val="001A31C0"/>
    <w:rsid w:val="001A3245"/>
    <w:rsid w:val="001A3604"/>
    <w:rsid w:val="001A363B"/>
    <w:rsid w:val="001A37A7"/>
    <w:rsid w:val="001A3807"/>
    <w:rsid w:val="001A3906"/>
    <w:rsid w:val="001A397C"/>
    <w:rsid w:val="001A3D06"/>
    <w:rsid w:val="001A3EB4"/>
    <w:rsid w:val="001A40E1"/>
    <w:rsid w:val="001A445C"/>
    <w:rsid w:val="001A48A2"/>
    <w:rsid w:val="001A4E91"/>
    <w:rsid w:val="001A50D5"/>
    <w:rsid w:val="001A541A"/>
    <w:rsid w:val="001A5497"/>
    <w:rsid w:val="001A574F"/>
    <w:rsid w:val="001A57F5"/>
    <w:rsid w:val="001A5801"/>
    <w:rsid w:val="001A5BDB"/>
    <w:rsid w:val="001A5C11"/>
    <w:rsid w:val="001A5D18"/>
    <w:rsid w:val="001A5D30"/>
    <w:rsid w:val="001A605C"/>
    <w:rsid w:val="001A6385"/>
    <w:rsid w:val="001A6441"/>
    <w:rsid w:val="001A64D9"/>
    <w:rsid w:val="001A6867"/>
    <w:rsid w:val="001A686A"/>
    <w:rsid w:val="001A6A36"/>
    <w:rsid w:val="001A6B29"/>
    <w:rsid w:val="001A6B32"/>
    <w:rsid w:val="001A6F61"/>
    <w:rsid w:val="001A6F9A"/>
    <w:rsid w:val="001A6FFA"/>
    <w:rsid w:val="001A7691"/>
    <w:rsid w:val="001A7B32"/>
    <w:rsid w:val="001A7CA4"/>
    <w:rsid w:val="001A7CBB"/>
    <w:rsid w:val="001A7F36"/>
    <w:rsid w:val="001B0845"/>
    <w:rsid w:val="001B0C9B"/>
    <w:rsid w:val="001B112B"/>
    <w:rsid w:val="001B1575"/>
    <w:rsid w:val="001B193F"/>
    <w:rsid w:val="001B196E"/>
    <w:rsid w:val="001B1CBA"/>
    <w:rsid w:val="001B2021"/>
    <w:rsid w:val="001B2390"/>
    <w:rsid w:val="001B25C3"/>
    <w:rsid w:val="001B2785"/>
    <w:rsid w:val="001B2A0C"/>
    <w:rsid w:val="001B304E"/>
    <w:rsid w:val="001B3336"/>
    <w:rsid w:val="001B356F"/>
    <w:rsid w:val="001B375B"/>
    <w:rsid w:val="001B3CB1"/>
    <w:rsid w:val="001B40A3"/>
    <w:rsid w:val="001B450F"/>
    <w:rsid w:val="001B463C"/>
    <w:rsid w:val="001B46AB"/>
    <w:rsid w:val="001B47A2"/>
    <w:rsid w:val="001B497F"/>
    <w:rsid w:val="001B4D2A"/>
    <w:rsid w:val="001B4FCA"/>
    <w:rsid w:val="001B51BA"/>
    <w:rsid w:val="001B55C8"/>
    <w:rsid w:val="001B5CE0"/>
    <w:rsid w:val="001B5E2E"/>
    <w:rsid w:val="001B5ED1"/>
    <w:rsid w:val="001B6045"/>
    <w:rsid w:val="001B62A6"/>
    <w:rsid w:val="001B62B7"/>
    <w:rsid w:val="001B631E"/>
    <w:rsid w:val="001B639F"/>
    <w:rsid w:val="001B6605"/>
    <w:rsid w:val="001B665F"/>
    <w:rsid w:val="001B67F9"/>
    <w:rsid w:val="001B6A23"/>
    <w:rsid w:val="001B72AF"/>
    <w:rsid w:val="001B72B8"/>
    <w:rsid w:val="001B7378"/>
    <w:rsid w:val="001B7495"/>
    <w:rsid w:val="001B7585"/>
    <w:rsid w:val="001B7903"/>
    <w:rsid w:val="001B7AE4"/>
    <w:rsid w:val="001B7D3E"/>
    <w:rsid w:val="001B7E26"/>
    <w:rsid w:val="001B7EA0"/>
    <w:rsid w:val="001C0180"/>
    <w:rsid w:val="001C0238"/>
    <w:rsid w:val="001C08FA"/>
    <w:rsid w:val="001C08FF"/>
    <w:rsid w:val="001C09E3"/>
    <w:rsid w:val="001C0A64"/>
    <w:rsid w:val="001C0ACE"/>
    <w:rsid w:val="001C0CC2"/>
    <w:rsid w:val="001C0E30"/>
    <w:rsid w:val="001C0F67"/>
    <w:rsid w:val="001C105D"/>
    <w:rsid w:val="001C106D"/>
    <w:rsid w:val="001C14BE"/>
    <w:rsid w:val="001C14D1"/>
    <w:rsid w:val="001C1641"/>
    <w:rsid w:val="001C1925"/>
    <w:rsid w:val="001C2068"/>
    <w:rsid w:val="001C2121"/>
    <w:rsid w:val="001C23E0"/>
    <w:rsid w:val="001C26C7"/>
    <w:rsid w:val="001C27ED"/>
    <w:rsid w:val="001C296A"/>
    <w:rsid w:val="001C2A1B"/>
    <w:rsid w:val="001C2D47"/>
    <w:rsid w:val="001C2EB7"/>
    <w:rsid w:val="001C302A"/>
    <w:rsid w:val="001C31F6"/>
    <w:rsid w:val="001C32C5"/>
    <w:rsid w:val="001C3383"/>
    <w:rsid w:val="001C36D6"/>
    <w:rsid w:val="001C37E0"/>
    <w:rsid w:val="001C3B05"/>
    <w:rsid w:val="001C3B8D"/>
    <w:rsid w:val="001C4014"/>
    <w:rsid w:val="001C406A"/>
    <w:rsid w:val="001C44F1"/>
    <w:rsid w:val="001C4B1A"/>
    <w:rsid w:val="001C4F83"/>
    <w:rsid w:val="001C531E"/>
    <w:rsid w:val="001C55A0"/>
    <w:rsid w:val="001C5680"/>
    <w:rsid w:val="001C5763"/>
    <w:rsid w:val="001C5948"/>
    <w:rsid w:val="001C59FC"/>
    <w:rsid w:val="001C5A5E"/>
    <w:rsid w:val="001C5DB6"/>
    <w:rsid w:val="001C5E99"/>
    <w:rsid w:val="001C5EEF"/>
    <w:rsid w:val="001C6640"/>
    <w:rsid w:val="001C68C2"/>
    <w:rsid w:val="001C690E"/>
    <w:rsid w:val="001C69B3"/>
    <w:rsid w:val="001C750F"/>
    <w:rsid w:val="001C783D"/>
    <w:rsid w:val="001C7B7C"/>
    <w:rsid w:val="001C7C67"/>
    <w:rsid w:val="001C7F27"/>
    <w:rsid w:val="001D010F"/>
    <w:rsid w:val="001D0251"/>
    <w:rsid w:val="001D03A8"/>
    <w:rsid w:val="001D0599"/>
    <w:rsid w:val="001D0B05"/>
    <w:rsid w:val="001D0B11"/>
    <w:rsid w:val="001D0B6E"/>
    <w:rsid w:val="001D0E66"/>
    <w:rsid w:val="001D0F7B"/>
    <w:rsid w:val="001D119C"/>
    <w:rsid w:val="001D13A1"/>
    <w:rsid w:val="001D140C"/>
    <w:rsid w:val="001D149C"/>
    <w:rsid w:val="001D1506"/>
    <w:rsid w:val="001D1682"/>
    <w:rsid w:val="001D176A"/>
    <w:rsid w:val="001D18E7"/>
    <w:rsid w:val="001D1BD1"/>
    <w:rsid w:val="001D24E9"/>
    <w:rsid w:val="001D2544"/>
    <w:rsid w:val="001D2679"/>
    <w:rsid w:val="001D2728"/>
    <w:rsid w:val="001D39F3"/>
    <w:rsid w:val="001D3A57"/>
    <w:rsid w:val="001D3A9D"/>
    <w:rsid w:val="001D45B1"/>
    <w:rsid w:val="001D4E31"/>
    <w:rsid w:val="001D535C"/>
    <w:rsid w:val="001D53EB"/>
    <w:rsid w:val="001D5466"/>
    <w:rsid w:val="001D5595"/>
    <w:rsid w:val="001D55C2"/>
    <w:rsid w:val="001D5785"/>
    <w:rsid w:val="001D57C1"/>
    <w:rsid w:val="001D58AF"/>
    <w:rsid w:val="001D5A2A"/>
    <w:rsid w:val="001D5D9F"/>
    <w:rsid w:val="001D60D8"/>
    <w:rsid w:val="001D67A7"/>
    <w:rsid w:val="001D6E29"/>
    <w:rsid w:val="001D70DD"/>
    <w:rsid w:val="001D70F5"/>
    <w:rsid w:val="001D7641"/>
    <w:rsid w:val="001D76EA"/>
    <w:rsid w:val="001D7874"/>
    <w:rsid w:val="001D7D1E"/>
    <w:rsid w:val="001D7F22"/>
    <w:rsid w:val="001E0179"/>
    <w:rsid w:val="001E035F"/>
    <w:rsid w:val="001E050B"/>
    <w:rsid w:val="001E075B"/>
    <w:rsid w:val="001E095B"/>
    <w:rsid w:val="001E0988"/>
    <w:rsid w:val="001E0E37"/>
    <w:rsid w:val="001E1022"/>
    <w:rsid w:val="001E10CB"/>
    <w:rsid w:val="001E127E"/>
    <w:rsid w:val="001E1463"/>
    <w:rsid w:val="001E1518"/>
    <w:rsid w:val="001E1530"/>
    <w:rsid w:val="001E15BD"/>
    <w:rsid w:val="001E1613"/>
    <w:rsid w:val="001E1772"/>
    <w:rsid w:val="001E1A06"/>
    <w:rsid w:val="001E1C4C"/>
    <w:rsid w:val="001E2007"/>
    <w:rsid w:val="001E2148"/>
    <w:rsid w:val="001E226D"/>
    <w:rsid w:val="001E2624"/>
    <w:rsid w:val="001E2CA0"/>
    <w:rsid w:val="001E3316"/>
    <w:rsid w:val="001E33B7"/>
    <w:rsid w:val="001E38F6"/>
    <w:rsid w:val="001E3E03"/>
    <w:rsid w:val="001E48F7"/>
    <w:rsid w:val="001E4B1F"/>
    <w:rsid w:val="001E4E91"/>
    <w:rsid w:val="001E5194"/>
    <w:rsid w:val="001E5294"/>
    <w:rsid w:val="001E52A6"/>
    <w:rsid w:val="001E5631"/>
    <w:rsid w:val="001E5650"/>
    <w:rsid w:val="001E5757"/>
    <w:rsid w:val="001E6036"/>
    <w:rsid w:val="001E6481"/>
    <w:rsid w:val="001E6A28"/>
    <w:rsid w:val="001E6D21"/>
    <w:rsid w:val="001E6D43"/>
    <w:rsid w:val="001E7024"/>
    <w:rsid w:val="001E719F"/>
    <w:rsid w:val="001E7302"/>
    <w:rsid w:val="001E7317"/>
    <w:rsid w:val="001E76B2"/>
    <w:rsid w:val="001E7789"/>
    <w:rsid w:val="001E7983"/>
    <w:rsid w:val="001E7D9C"/>
    <w:rsid w:val="001F007B"/>
    <w:rsid w:val="001F0656"/>
    <w:rsid w:val="001F09B5"/>
    <w:rsid w:val="001F0A57"/>
    <w:rsid w:val="001F0F17"/>
    <w:rsid w:val="001F122A"/>
    <w:rsid w:val="001F1422"/>
    <w:rsid w:val="001F14BC"/>
    <w:rsid w:val="001F16F0"/>
    <w:rsid w:val="001F1D4B"/>
    <w:rsid w:val="001F20AB"/>
    <w:rsid w:val="001F20CE"/>
    <w:rsid w:val="001F2E35"/>
    <w:rsid w:val="001F2E5D"/>
    <w:rsid w:val="001F2F38"/>
    <w:rsid w:val="001F313C"/>
    <w:rsid w:val="001F3347"/>
    <w:rsid w:val="001F33F4"/>
    <w:rsid w:val="001F35E2"/>
    <w:rsid w:val="001F3A4B"/>
    <w:rsid w:val="001F3BA5"/>
    <w:rsid w:val="001F3C1E"/>
    <w:rsid w:val="001F4448"/>
    <w:rsid w:val="001F4A40"/>
    <w:rsid w:val="001F4AC4"/>
    <w:rsid w:val="001F5579"/>
    <w:rsid w:val="001F5758"/>
    <w:rsid w:val="001F57E7"/>
    <w:rsid w:val="001F5AA1"/>
    <w:rsid w:val="001F5AE3"/>
    <w:rsid w:val="001F5D24"/>
    <w:rsid w:val="001F5D7F"/>
    <w:rsid w:val="001F6053"/>
    <w:rsid w:val="001F605A"/>
    <w:rsid w:val="001F6257"/>
    <w:rsid w:val="001F68DC"/>
    <w:rsid w:val="001F69E4"/>
    <w:rsid w:val="001F6AA4"/>
    <w:rsid w:val="001F6F02"/>
    <w:rsid w:val="001F7040"/>
    <w:rsid w:val="001F70A3"/>
    <w:rsid w:val="001F7178"/>
    <w:rsid w:val="001F726F"/>
    <w:rsid w:val="001F7385"/>
    <w:rsid w:val="001F73C4"/>
    <w:rsid w:val="001F756F"/>
    <w:rsid w:val="001F77EE"/>
    <w:rsid w:val="001F7C90"/>
    <w:rsid w:val="001F7D52"/>
    <w:rsid w:val="00200041"/>
    <w:rsid w:val="002000A4"/>
    <w:rsid w:val="00200141"/>
    <w:rsid w:val="002005FF"/>
    <w:rsid w:val="00200836"/>
    <w:rsid w:val="00200B35"/>
    <w:rsid w:val="00200B86"/>
    <w:rsid w:val="00200C95"/>
    <w:rsid w:val="0020136D"/>
    <w:rsid w:val="00201511"/>
    <w:rsid w:val="00201C04"/>
    <w:rsid w:val="00202069"/>
    <w:rsid w:val="00202374"/>
    <w:rsid w:val="0020237E"/>
    <w:rsid w:val="00202B29"/>
    <w:rsid w:val="00202B56"/>
    <w:rsid w:val="00203078"/>
    <w:rsid w:val="002030AC"/>
    <w:rsid w:val="00203398"/>
    <w:rsid w:val="002037F9"/>
    <w:rsid w:val="00203AE6"/>
    <w:rsid w:val="00203C92"/>
    <w:rsid w:val="00204322"/>
    <w:rsid w:val="0020459C"/>
    <w:rsid w:val="00204734"/>
    <w:rsid w:val="0020475B"/>
    <w:rsid w:val="0020475C"/>
    <w:rsid w:val="00204BA4"/>
    <w:rsid w:val="00204BD8"/>
    <w:rsid w:val="00204CF5"/>
    <w:rsid w:val="00204D2A"/>
    <w:rsid w:val="00204D50"/>
    <w:rsid w:val="00204FE2"/>
    <w:rsid w:val="00205547"/>
    <w:rsid w:val="002057C9"/>
    <w:rsid w:val="002059DB"/>
    <w:rsid w:val="00206116"/>
    <w:rsid w:val="00206387"/>
    <w:rsid w:val="002066E0"/>
    <w:rsid w:val="002068D7"/>
    <w:rsid w:val="00206A2B"/>
    <w:rsid w:val="00206EBA"/>
    <w:rsid w:val="002072DF"/>
    <w:rsid w:val="0020784C"/>
    <w:rsid w:val="00207F97"/>
    <w:rsid w:val="00210312"/>
    <w:rsid w:val="00210334"/>
    <w:rsid w:val="0021071A"/>
    <w:rsid w:val="00210C4F"/>
    <w:rsid w:val="00210F50"/>
    <w:rsid w:val="002114EF"/>
    <w:rsid w:val="00211941"/>
    <w:rsid w:val="00211A2F"/>
    <w:rsid w:val="00211C1F"/>
    <w:rsid w:val="002125B4"/>
    <w:rsid w:val="00212D6D"/>
    <w:rsid w:val="00212DBE"/>
    <w:rsid w:val="00213018"/>
    <w:rsid w:val="002133EB"/>
    <w:rsid w:val="00213608"/>
    <w:rsid w:val="00213D42"/>
    <w:rsid w:val="00213FE3"/>
    <w:rsid w:val="00214219"/>
    <w:rsid w:val="00214273"/>
    <w:rsid w:val="002142DA"/>
    <w:rsid w:val="0021431C"/>
    <w:rsid w:val="00214940"/>
    <w:rsid w:val="00214B3C"/>
    <w:rsid w:val="00214E26"/>
    <w:rsid w:val="00214FF7"/>
    <w:rsid w:val="00215232"/>
    <w:rsid w:val="0021528B"/>
    <w:rsid w:val="00215567"/>
    <w:rsid w:val="002155B8"/>
    <w:rsid w:val="00215950"/>
    <w:rsid w:val="00215A0B"/>
    <w:rsid w:val="00215DE1"/>
    <w:rsid w:val="0021638A"/>
    <w:rsid w:val="00216663"/>
    <w:rsid w:val="00216857"/>
    <w:rsid w:val="00216885"/>
    <w:rsid w:val="00216B3A"/>
    <w:rsid w:val="002171B7"/>
    <w:rsid w:val="002172A6"/>
    <w:rsid w:val="0021741F"/>
    <w:rsid w:val="002176A4"/>
    <w:rsid w:val="002176EE"/>
    <w:rsid w:val="002178E1"/>
    <w:rsid w:val="00217A00"/>
    <w:rsid w:val="00217CDD"/>
    <w:rsid w:val="00217FDB"/>
    <w:rsid w:val="0022004C"/>
    <w:rsid w:val="00220702"/>
    <w:rsid w:val="00220732"/>
    <w:rsid w:val="002208A5"/>
    <w:rsid w:val="00220E42"/>
    <w:rsid w:val="00221337"/>
    <w:rsid w:val="002215FD"/>
    <w:rsid w:val="00221905"/>
    <w:rsid w:val="00221ADE"/>
    <w:rsid w:val="00221B2F"/>
    <w:rsid w:val="00221F98"/>
    <w:rsid w:val="002223BB"/>
    <w:rsid w:val="00222402"/>
    <w:rsid w:val="0022272E"/>
    <w:rsid w:val="00222BFA"/>
    <w:rsid w:val="0022309A"/>
    <w:rsid w:val="002231E6"/>
    <w:rsid w:val="002235F8"/>
    <w:rsid w:val="0022371F"/>
    <w:rsid w:val="002237E4"/>
    <w:rsid w:val="0022384D"/>
    <w:rsid w:val="00223953"/>
    <w:rsid w:val="00224071"/>
    <w:rsid w:val="00224576"/>
    <w:rsid w:val="00224585"/>
    <w:rsid w:val="00224839"/>
    <w:rsid w:val="00224968"/>
    <w:rsid w:val="002249B2"/>
    <w:rsid w:val="00224D10"/>
    <w:rsid w:val="00224E05"/>
    <w:rsid w:val="00224E1C"/>
    <w:rsid w:val="00225751"/>
    <w:rsid w:val="00225879"/>
    <w:rsid w:val="00225E0F"/>
    <w:rsid w:val="002260C9"/>
    <w:rsid w:val="00226466"/>
    <w:rsid w:val="00226574"/>
    <w:rsid w:val="00226713"/>
    <w:rsid w:val="00226FA3"/>
    <w:rsid w:val="0022777F"/>
    <w:rsid w:val="002277E0"/>
    <w:rsid w:val="002278EC"/>
    <w:rsid w:val="00230031"/>
    <w:rsid w:val="0023046C"/>
    <w:rsid w:val="0023047B"/>
    <w:rsid w:val="00230637"/>
    <w:rsid w:val="00230CAC"/>
    <w:rsid w:val="00230EC6"/>
    <w:rsid w:val="00231002"/>
    <w:rsid w:val="00231145"/>
    <w:rsid w:val="00231201"/>
    <w:rsid w:val="002315C7"/>
    <w:rsid w:val="00231676"/>
    <w:rsid w:val="002316FE"/>
    <w:rsid w:val="00231740"/>
    <w:rsid w:val="00231A98"/>
    <w:rsid w:val="002321A4"/>
    <w:rsid w:val="0023223C"/>
    <w:rsid w:val="0023280E"/>
    <w:rsid w:val="002328B9"/>
    <w:rsid w:val="002328D1"/>
    <w:rsid w:val="00232D1A"/>
    <w:rsid w:val="00233021"/>
    <w:rsid w:val="0023348E"/>
    <w:rsid w:val="0023359C"/>
    <w:rsid w:val="00233633"/>
    <w:rsid w:val="002338ED"/>
    <w:rsid w:val="002338FF"/>
    <w:rsid w:val="00233A65"/>
    <w:rsid w:val="00233E01"/>
    <w:rsid w:val="00233E94"/>
    <w:rsid w:val="002341A8"/>
    <w:rsid w:val="0023462E"/>
    <w:rsid w:val="002346FA"/>
    <w:rsid w:val="00234C90"/>
    <w:rsid w:val="00234E15"/>
    <w:rsid w:val="0023500A"/>
    <w:rsid w:val="002350FE"/>
    <w:rsid w:val="00235516"/>
    <w:rsid w:val="002359CB"/>
    <w:rsid w:val="002359F4"/>
    <w:rsid w:val="00235BEF"/>
    <w:rsid w:val="00235DF3"/>
    <w:rsid w:val="00236438"/>
    <w:rsid w:val="002367EC"/>
    <w:rsid w:val="0023682A"/>
    <w:rsid w:val="00236C8A"/>
    <w:rsid w:val="00236CCA"/>
    <w:rsid w:val="00236DAD"/>
    <w:rsid w:val="002370B3"/>
    <w:rsid w:val="002370CE"/>
    <w:rsid w:val="00237525"/>
    <w:rsid w:val="00237538"/>
    <w:rsid w:val="002377D1"/>
    <w:rsid w:val="00237A02"/>
    <w:rsid w:val="00237CC7"/>
    <w:rsid w:val="00237FA5"/>
    <w:rsid w:val="002408AE"/>
    <w:rsid w:val="00240A26"/>
    <w:rsid w:val="00240CB4"/>
    <w:rsid w:val="00240CF5"/>
    <w:rsid w:val="002412FE"/>
    <w:rsid w:val="00241587"/>
    <w:rsid w:val="002415CC"/>
    <w:rsid w:val="002416E0"/>
    <w:rsid w:val="002417AA"/>
    <w:rsid w:val="0024181A"/>
    <w:rsid w:val="00241883"/>
    <w:rsid w:val="00241A66"/>
    <w:rsid w:val="00241F04"/>
    <w:rsid w:val="00242266"/>
    <w:rsid w:val="0024297B"/>
    <w:rsid w:val="002429D6"/>
    <w:rsid w:val="00242A67"/>
    <w:rsid w:val="00242AB5"/>
    <w:rsid w:val="00242C5C"/>
    <w:rsid w:val="00242D43"/>
    <w:rsid w:val="002432BE"/>
    <w:rsid w:val="00243530"/>
    <w:rsid w:val="002435F0"/>
    <w:rsid w:val="00243615"/>
    <w:rsid w:val="002439CA"/>
    <w:rsid w:val="002439CC"/>
    <w:rsid w:val="00243AC9"/>
    <w:rsid w:val="0024402D"/>
    <w:rsid w:val="0024404A"/>
    <w:rsid w:val="00244780"/>
    <w:rsid w:val="00244ED2"/>
    <w:rsid w:val="00244F8C"/>
    <w:rsid w:val="00245294"/>
    <w:rsid w:val="002455B2"/>
    <w:rsid w:val="00245B8B"/>
    <w:rsid w:val="00245FDA"/>
    <w:rsid w:val="00246116"/>
    <w:rsid w:val="002462E7"/>
    <w:rsid w:val="0024650C"/>
    <w:rsid w:val="00246ACD"/>
    <w:rsid w:val="00246EC2"/>
    <w:rsid w:val="002470CC"/>
    <w:rsid w:val="002473B5"/>
    <w:rsid w:val="002473E1"/>
    <w:rsid w:val="0024748F"/>
    <w:rsid w:val="0024752E"/>
    <w:rsid w:val="0024779C"/>
    <w:rsid w:val="0024798B"/>
    <w:rsid w:val="002479D8"/>
    <w:rsid w:val="00247CB3"/>
    <w:rsid w:val="00247DAE"/>
    <w:rsid w:val="0025065C"/>
    <w:rsid w:val="002506BC"/>
    <w:rsid w:val="0025075D"/>
    <w:rsid w:val="00250873"/>
    <w:rsid w:val="00250940"/>
    <w:rsid w:val="00251226"/>
    <w:rsid w:val="0025128B"/>
    <w:rsid w:val="0025138C"/>
    <w:rsid w:val="00251424"/>
    <w:rsid w:val="002518A5"/>
    <w:rsid w:val="00251B7A"/>
    <w:rsid w:val="00251BA4"/>
    <w:rsid w:val="00252139"/>
    <w:rsid w:val="002523FF"/>
    <w:rsid w:val="00252855"/>
    <w:rsid w:val="002528B9"/>
    <w:rsid w:val="00252B0B"/>
    <w:rsid w:val="0025314B"/>
    <w:rsid w:val="002533D5"/>
    <w:rsid w:val="00253725"/>
    <w:rsid w:val="00253C51"/>
    <w:rsid w:val="00253E27"/>
    <w:rsid w:val="00253E71"/>
    <w:rsid w:val="00253EDA"/>
    <w:rsid w:val="00254085"/>
    <w:rsid w:val="002541A8"/>
    <w:rsid w:val="00254345"/>
    <w:rsid w:val="002545E2"/>
    <w:rsid w:val="00254770"/>
    <w:rsid w:val="002548CA"/>
    <w:rsid w:val="00254A09"/>
    <w:rsid w:val="00254BC2"/>
    <w:rsid w:val="00254CEC"/>
    <w:rsid w:val="00254D83"/>
    <w:rsid w:val="00254E2F"/>
    <w:rsid w:val="0025557D"/>
    <w:rsid w:val="00255AAA"/>
    <w:rsid w:val="00255BA1"/>
    <w:rsid w:val="00255F52"/>
    <w:rsid w:val="002561CC"/>
    <w:rsid w:val="00256307"/>
    <w:rsid w:val="002563C5"/>
    <w:rsid w:val="002566AE"/>
    <w:rsid w:val="002568E6"/>
    <w:rsid w:val="00256BAA"/>
    <w:rsid w:val="00256C89"/>
    <w:rsid w:val="002574E0"/>
    <w:rsid w:val="00257521"/>
    <w:rsid w:val="00257E70"/>
    <w:rsid w:val="00257F35"/>
    <w:rsid w:val="002601A9"/>
    <w:rsid w:val="0026022F"/>
    <w:rsid w:val="00260423"/>
    <w:rsid w:val="00260453"/>
    <w:rsid w:val="002604D8"/>
    <w:rsid w:val="0026097A"/>
    <w:rsid w:val="00260B6B"/>
    <w:rsid w:val="00260B8E"/>
    <w:rsid w:val="00260D5E"/>
    <w:rsid w:val="00261031"/>
    <w:rsid w:val="00261336"/>
    <w:rsid w:val="002616DE"/>
    <w:rsid w:val="002617E0"/>
    <w:rsid w:val="00261B4F"/>
    <w:rsid w:val="0026202B"/>
    <w:rsid w:val="002623D2"/>
    <w:rsid w:val="00262B89"/>
    <w:rsid w:val="00262F76"/>
    <w:rsid w:val="002634AA"/>
    <w:rsid w:val="00263AD4"/>
    <w:rsid w:val="00264039"/>
    <w:rsid w:val="002641D0"/>
    <w:rsid w:val="00264298"/>
    <w:rsid w:val="002642C7"/>
    <w:rsid w:val="0026448D"/>
    <w:rsid w:val="00264557"/>
    <w:rsid w:val="0026486E"/>
    <w:rsid w:val="00264D4C"/>
    <w:rsid w:val="00264FE9"/>
    <w:rsid w:val="00265081"/>
    <w:rsid w:val="00265122"/>
    <w:rsid w:val="0026543C"/>
    <w:rsid w:val="00265941"/>
    <w:rsid w:val="00265B2D"/>
    <w:rsid w:val="00265E81"/>
    <w:rsid w:val="00265EB2"/>
    <w:rsid w:val="002665B7"/>
    <w:rsid w:val="002666B6"/>
    <w:rsid w:val="00266AF2"/>
    <w:rsid w:val="00266BEF"/>
    <w:rsid w:val="00266C83"/>
    <w:rsid w:val="00267331"/>
    <w:rsid w:val="00267439"/>
    <w:rsid w:val="00267452"/>
    <w:rsid w:val="00267841"/>
    <w:rsid w:val="00267897"/>
    <w:rsid w:val="0026790B"/>
    <w:rsid w:val="00267A6D"/>
    <w:rsid w:val="00267A8F"/>
    <w:rsid w:val="00267D53"/>
    <w:rsid w:val="00267D9F"/>
    <w:rsid w:val="00270160"/>
    <w:rsid w:val="002703CB"/>
    <w:rsid w:val="00270AAD"/>
    <w:rsid w:val="00270B7B"/>
    <w:rsid w:val="00270CED"/>
    <w:rsid w:val="002712A8"/>
    <w:rsid w:val="00271730"/>
    <w:rsid w:val="0027180C"/>
    <w:rsid w:val="00271C84"/>
    <w:rsid w:val="00271EE5"/>
    <w:rsid w:val="00272299"/>
    <w:rsid w:val="002724C4"/>
    <w:rsid w:val="002726B1"/>
    <w:rsid w:val="00272876"/>
    <w:rsid w:val="00272912"/>
    <w:rsid w:val="00272CEB"/>
    <w:rsid w:val="00272D17"/>
    <w:rsid w:val="00272F05"/>
    <w:rsid w:val="00273161"/>
    <w:rsid w:val="00273249"/>
    <w:rsid w:val="0027329F"/>
    <w:rsid w:val="00273432"/>
    <w:rsid w:val="002736B6"/>
    <w:rsid w:val="0027388F"/>
    <w:rsid w:val="00273A35"/>
    <w:rsid w:val="00273B75"/>
    <w:rsid w:val="00274021"/>
    <w:rsid w:val="0027405F"/>
    <w:rsid w:val="00274540"/>
    <w:rsid w:val="00274698"/>
    <w:rsid w:val="0027492D"/>
    <w:rsid w:val="00274BC2"/>
    <w:rsid w:val="00274E13"/>
    <w:rsid w:val="00274F15"/>
    <w:rsid w:val="002752E7"/>
    <w:rsid w:val="00275A53"/>
    <w:rsid w:val="00275C58"/>
    <w:rsid w:val="00275F1E"/>
    <w:rsid w:val="0027637E"/>
    <w:rsid w:val="002767E2"/>
    <w:rsid w:val="002768AB"/>
    <w:rsid w:val="00276DA3"/>
    <w:rsid w:val="00276E3A"/>
    <w:rsid w:val="00277224"/>
    <w:rsid w:val="002777F5"/>
    <w:rsid w:val="00277AE2"/>
    <w:rsid w:val="00277CE3"/>
    <w:rsid w:val="002803E7"/>
    <w:rsid w:val="002805AB"/>
    <w:rsid w:val="0028062E"/>
    <w:rsid w:val="002807F6"/>
    <w:rsid w:val="002809E5"/>
    <w:rsid w:val="00281642"/>
    <w:rsid w:val="002819CD"/>
    <w:rsid w:val="00281B4A"/>
    <w:rsid w:val="00281EA4"/>
    <w:rsid w:val="00281EB6"/>
    <w:rsid w:val="00281FA5"/>
    <w:rsid w:val="0028210E"/>
    <w:rsid w:val="00282219"/>
    <w:rsid w:val="00282360"/>
    <w:rsid w:val="00282867"/>
    <w:rsid w:val="00282A64"/>
    <w:rsid w:val="00282C6C"/>
    <w:rsid w:val="00282D04"/>
    <w:rsid w:val="00282DC4"/>
    <w:rsid w:val="0028300B"/>
    <w:rsid w:val="002830FF"/>
    <w:rsid w:val="00283272"/>
    <w:rsid w:val="00283749"/>
    <w:rsid w:val="0028387A"/>
    <w:rsid w:val="00283B4F"/>
    <w:rsid w:val="00283D6A"/>
    <w:rsid w:val="00283DCE"/>
    <w:rsid w:val="00284204"/>
    <w:rsid w:val="00284268"/>
    <w:rsid w:val="00284308"/>
    <w:rsid w:val="00284539"/>
    <w:rsid w:val="002849B7"/>
    <w:rsid w:val="0028535C"/>
    <w:rsid w:val="00285729"/>
    <w:rsid w:val="00285C24"/>
    <w:rsid w:val="00285CBD"/>
    <w:rsid w:val="00285D28"/>
    <w:rsid w:val="00285D79"/>
    <w:rsid w:val="00285E2A"/>
    <w:rsid w:val="0028601C"/>
    <w:rsid w:val="00286245"/>
    <w:rsid w:val="002863A2"/>
    <w:rsid w:val="00286636"/>
    <w:rsid w:val="00286720"/>
    <w:rsid w:val="00286A80"/>
    <w:rsid w:val="00286B1B"/>
    <w:rsid w:val="002870BB"/>
    <w:rsid w:val="00287386"/>
    <w:rsid w:val="002873B7"/>
    <w:rsid w:val="002873DE"/>
    <w:rsid w:val="002874CE"/>
    <w:rsid w:val="002874E0"/>
    <w:rsid w:val="00287612"/>
    <w:rsid w:val="00287BD8"/>
    <w:rsid w:val="00287BE6"/>
    <w:rsid w:val="00287C79"/>
    <w:rsid w:val="00287CF9"/>
    <w:rsid w:val="00287FD8"/>
    <w:rsid w:val="002900C9"/>
    <w:rsid w:val="0029015E"/>
    <w:rsid w:val="00290273"/>
    <w:rsid w:val="00290914"/>
    <w:rsid w:val="002909FA"/>
    <w:rsid w:val="00290A20"/>
    <w:rsid w:val="00290D3D"/>
    <w:rsid w:val="00291237"/>
    <w:rsid w:val="00291358"/>
    <w:rsid w:val="002915D8"/>
    <w:rsid w:val="002915DC"/>
    <w:rsid w:val="00291773"/>
    <w:rsid w:val="002919BE"/>
    <w:rsid w:val="00291B1A"/>
    <w:rsid w:val="00291B48"/>
    <w:rsid w:val="00291D7D"/>
    <w:rsid w:val="00291DCF"/>
    <w:rsid w:val="002922FA"/>
    <w:rsid w:val="0029243C"/>
    <w:rsid w:val="002928AF"/>
    <w:rsid w:val="002929A7"/>
    <w:rsid w:val="00292B2E"/>
    <w:rsid w:val="00292E4A"/>
    <w:rsid w:val="00293279"/>
    <w:rsid w:val="002932E5"/>
    <w:rsid w:val="002933E4"/>
    <w:rsid w:val="0029367A"/>
    <w:rsid w:val="002938BC"/>
    <w:rsid w:val="00293B13"/>
    <w:rsid w:val="00293B6C"/>
    <w:rsid w:val="002949CE"/>
    <w:rsid w:val="00294EAB"/>
    <w:rsid w:val="00294EC6"/>
    <w:rsid w:val="002950DD"/>
    <w:rsid w:val="0029564F"/>
    <w:rsid w:val="0029567A"/>
    <w:rsid w:val="00295876"/>
    <w:rsid w:val="00295A59"/>
    <w:rsid w:val="00295BCF"/>
    <w:rsid w:val="00295C67"/>
    <w:rsid w:val="00295C98"/>
    <w:rsid w:val="00295D0E"/>
    <w:rsid w:val="00296005"/>
    <w:rsid w:val="002968FC"/>
    <w:rsid w:val="00296DF9"/>
    <w:rsid w:val="0029772A"/>
    <w:rsid w:val="00297E23"/>
    <w:rsid w:val="00297E40"/>
    <w:rsid w:val="002A0386"/>
    <w:rsid w:val="002A04ED"/>
    <w:rsid w:val="002A0C1E"/>
    <w:rsid w:val="002A130C"/>
    <w:rsid w:val="002A15BF"/>
    <w:rsid w:val="002A168C"/>
    <w:rsid w:val="002A1722"/>
    <w:rsid w:val="002A2115"/>
    <w:rsid w:val="002A2396"/>
    <w:rsid w:val="002A239C"/>
    <w:rsid w:val="002A26D0"/>
    <w:rsid w:val="002A273C"/>
    <w:rsid w:val="002A27BD"/>
    <w:rsid w:val="002A2851"/>
    <w:rsid w:val="002A2AE9"/>
    <w:rsid w:val="002A2F83"/>
    <w:rsid w:val="002A3233"/>
    <w:rsid w:val="002A3288"/>
    <w:rsid w:val="002A3A33"/>
    <w:rsid w:val="002A3A40"/>
    <w:rsid w:val="002A3DC7"/>
    <w:rsid w:val="002A3E19"/>
    <w:rsid w:val="002A4249"/>
    <w:rsid w:val="002A4355"/>
    <w:rsid w:val="002A437E"/>
    <w:rsid w:val="002A4570"/>
    <w:rsid w:val="002A4845"/>
    <w:rsid w:val="002A48AE"/>
    <w:rsid w:val="002A4981"/>
    <w:rsid w:val="002A49E5"/>
    <w:rsid w:val="002A4F17"/>
    <w:rsid w:val="002A5318"/>
    <w:rsid w:val="002A5463"/>
    <w:rsid w:val="002A546E"/>
    <w:rsid w:val="002A5581"/>
    <w:rsid w:val="002A55BF"/>
    <w:rsid w:val="002A5672"/>
    <w:rsid w:val="002A56F0"/>
    <w:rsid w:val="002A5B31"/>
    <w:rsid w:val="002A63E8"/>
    <w:rsid w:val="002A661B"/>
    <w:rsid w:val="002A66AC"/>
    <w:rsid w:val="002A7087"/>
    <w:rsid w:val="002A72CE"/>
    <w:rsid w:val="002A7777"/>
    <w:rsid w:val="002A7846"/>
    <w:rsid w:val="002A78C0"/>
    <w:rsid w:val="002A797B"/>
    <w:rsid w:val="002A7C55"/>
    <w:rsid w:val="002B04DE"/>
    <w:rsid w:val="002B1084"/>
    <w:rsid w:val="002B1B3B"/>
    <w:rsid w:val="002B1CFD"/>
    <w:rsid w:val="002B1D4A"/>
    <w:rsid w:val="002B1EF5"/>
    <w:rsid w:val="002B20E2"/>
    <w:rsid w:val="002B25C8"/>
    <w:rsid w:val="002B2693"/>
    <w:rsid w:val="002B274E"/>
    <w:rsid w:val="002B2A4A"/>
    <w:rsid w:val="002B2AD7"/>
    <w:rsid w:val="002B2FB4"/>
    <w:rsid w:val="002B32CB"/>
    <w:rsid w:val="002B377C"/>
    <w:rsid w:val="002B3904"/>
    <w:rsid w:val="002B3AA6"/>
    <w:rsid w:val="002B3D7E"/>
    <w:rsid w:val="002B3FD6"/>
    <w:rsid w:val="002B42DF"/>
    <w:rsid w:val="002B4799"/>
    <w:rsid w:val="002B49E2"/>
    <w:rsid w:val="002B4AC7"/>
    <w:rsid w:val="002B4E73"/>
    <w:rsid w:val="002B4FC2"/>
    <w:rsid w:val="002B5235"/>
    <w:rsid w:val="002B5461"/>
    <w:rsid w:val="002B55AD"/>
    <w:rsid w:val="002B55D9"/>
    <w:rsid w:val="002B5728"/>
    <w:rsid w:val="002B5785"/>
    <w:rsid w:val="002B57AD"/>
    <w:rsid w:val="002B618B"/>
    <w:rsid w:val="002B62C8"/>
    <w:rsid w:val="002B6766"/>
    <w:rsid w:val="002B68AB"/>
    <w:rsid w:val="002B69BE"/>
    <w:rsid w:val="002B6EFA"/>
    <w:rsid w:val="002B70B0"/>
    <w:rsid w:val="002B70D7"/>
    <w:rsid w:val="002B71BD"/>
    <w:rsid w:val="002B7362"/>
    <w:rsid w:val="002B742D"/>
    <w:rsid w:val="002B7492"/>
    <w:rsid w:val="002B75B5"/>
    <w:rsid w:val="002B763D"/>
    <w:rsid w:val="002B779E"/>
    <w:rsid w:val="002B7B00"/>
    <w:rsid w:val="002B7C44"/>
    <w:rsid w:val="002B7C4C"/>
    <w:rsid w:val="002C0055"/>
    <w:rsid w:val="002C03C6"/>
    <w:rsid w:val="002C08A1"/>
    <w:rsid w:val="002C08DD"/>
    <w:rsid w:val="002C0A9C"/>
    <w:rsid w:val="002C0AD4"/>
    <w:rsid w:val="002C110B"/>
    <w:rsid w:val="002C1253"/>
    <w:rsid w:val="002C135A"/>
    <w:rsid w:val="002C1500"/>
    <w:rsid w:val="002C1576"/>
    <w:rsid w:val="002C1658"/>
    <w:rsid w:val="002C1EC6"/>
    <w:rsid w:val="002C25DF"/>
    <w:rsid w:val="002C29D2"/>
    <w:rsid w:val="002C2B17"/>
    <w:rsid w:val="002C2F54"/>
    <w:rsid w:val="002C317E"/>
    <w:rsid w:val="002C3198"/>
    <w:rsid w:val="002C31E5"/>
    <w:rsid w:val="002C3334"/>
    <w:rsid w:val="002C34D5"/>
    <w:rsid w:val="002C35BF"/>
    <w:rsid w:val="002C3608"/>
    <w:rsid w:val="002C36E7"/>
    <w:rsid w:val="002C3748"/>
    <w:rsid w:val="002C38B1"/>
    <w:rsid w:val="002C3B8A"/>
    <w:rsid w:val="002C3D89"/>
    <w:rsid w:val="002C3E87"/>
    <w:rsid w:val="002C4059"/>
    <w:rsid w:val="002C4348"/>
    <w:rsid w:val="002C46C6"/>
    <w:rsid w:val="002C4AB3"/>
    <w:rsid w:val="002C4DD2"/>
    <w:rsid w:val="002C548D"/>
    <w:rsid w:val="002C5779"/>
    <w:rsid w:val="002C5945"/>
    <w:rsid w:val="002C5969"/>
    <w:rsid w:val="002C5B77"/>
    <w:rsid w:val="002C5B82"/>
    <w:rsid w:val="002C5BC3"/>
    <w:rsid w:val="002C6060"/>
    <w:rsid w:val="002C6153"/>
    <w:rsid w:val="002C6656"/>
    <w:rsid w:val="002C6738"/>
    <w:rsid w:val="002C6765"/>
    <w:rsid w:val="002C67D4"/>
    <w:rsid w:val="002C6AA8"/>
    <w:rsid w:val="002C6CBA"/>
    <w:rsid w:val="002C6E2E"/>
    <w:rsid w:val="002C78DB"/>
    <w:rsid w:val="002C7F65"/>
    <w:rsid w:val="002D0145"/>
    <w:rsid w:val="002D0517"/>
    <w:rsid w:val="002D0840"/>
    <w:rsid w:val="002D0B01"/>
    <w:rsid w:val="002D0DBE"/>
    <w:rsid w:val="002D1016"/>
    <w:rsid w:val="002D10B1"/>
    <w:rsid w:val="002D1209"/>
    <w:rsid w:val="002D12D9"/>
    <w:rsid w:val="002D14DF"/>
    <w:rsid w:val="002D18CF"/>
    <w:rsid w:val="002D1AFF"/>
    <w:rsid w:val="002D1EA2"/>
    <w:rsid w:val="002D21DD"/>
    <w:rsid w:val="002D220D"/>
    <w:rsid w:val="002D24E4"/>
    <w:rsid w:val="002D262A"/>
    <w:rsid w:val="002D2663"/>
    <w:rsid w:val="002D2689"/>
    <w:rsid w:val="002D2765"/>
    <w:rsid w:val="002D2AC4"/>
    <w:rsid w:val="002D2D0E"/>
    <w:rsid w:val="002D319A"/>
    <w:rsid w:val="002D35AE"/>
    <w:rsid w:val="002D3907"/>
    <w:rsid w:val="002D3D0F"/>
    <w:rsid w:val="002D3DD0"/>
    <w:rsid w:val="002D3E66"/>
    <w:rsid w:val="002D44C7"/>
    <w:rsid w:val="002D44D4"/>
    <w:rsid w:val="002D45C8"/>
    <w:rsid w:val="002D463E"/>
    <w:rsid w:val="002D46AA"/>
    <w:rsid w:val="002D4EA1"/>
    <w:rsid w:val="002D4ED7"/>
    <w:rsid w:val="002D5015"/>
    <w:rsid w:val="002D577A"/>
    <w:rsid w:val="002D5E3C"/>
    <w:rsid w:val="002D5FDD"/>
    <w:rsid w:val="002D5FFB"/>
    <w:rsid w:val="002D600E"/>
    <w:rsid w:val="002D6526"/>
    <w:rsid w:val="002D6B3C"/>
    <w:rsid w:val="002D6E53"/>
    <w:rsid w:val="002D6EBB"/>
    <w:rsid w:val="002D6FB6"/>
    <w:rsid w:val="002D729A"/>
    <w:rsid w:val="002D7397"/>
    <w:rsid w:val="002D74F8"/>
    <w:rsid w:val="002D758A"/>
    <w:rsid w:val="002D75A5"/>
    <w:rsid w:val="002D7B3E"/>
    <w:rsid w:val="002D7FF1"/>
    <w:rsid w:val="002E073D"/>
    <w:rsid w:val="002E07AA"/>
    <w:rsid w:val="002E0C0F"/>
    <w:rsid w:val="002E0E58"/>
    <w:rsid w:val="002E0E90"/>
    <w:rsid w:val="002E1032"/>
    <w:rsid w:val="002E10CC"/>
    <w:rsid w:val="002E1147"/>
    <w:rsid w:val="002E124D"/>
    <w:rsid w:val="002E14CC"/>
    <w:rsid w:val="002E173E"/>
    <w:rsid w:val="002E17ED"/>
    <w:rsid w:val="002E1800"/>
    <w:rsid w:val="002E1F3A"/>
    <w:rsid w:val="002E1F7A"/>
    <w:rsid w:val="002E1F86"/>
    <w:rsid w:val="002E1FA6"/>
    <w:rsid w:val="002E2186"/>
    <w:rsid w:val="002E23D4"/>
    <w:rsid w:val="002E2538"/>
    <w:rsid w:val="002E26A9"/>
    <w:rsid w:val="002E26B6"/>
    <w:rsid w:val="002E298A"/>
    <w:rsid w:val="002E2AD3"/>
    <w:rsid w:val="002E2BD2"/>
    <w:rsid w:val="002E2F67"/>
    <w:rsid w:val="002E323B"/>
    <w:rsid w:val="002E324C"/>
    <w:rsid w:val="002E337C"/>
    <w:rsid w:val="002E3381"/>
    <w:rsid w:val="002E3441"/>
    <w:rsid w:val="002E3E8B"/>
    <w:rsid w:val="002E3EAE"/>
    <w:rsid w:val="002E4014"/>
    <w:rsid w:val="002E44F8"/>
    <w:rsid w:val="002E46F1"/>
    <w:rsid w:val="002E4782"/>
    <w:rsid w:val="002E480F"/>
    <w:rsid w:val="002E4D7A"/>
    <w:rsid w:val="002E4DD1"/>
    <w:rsid w:val="002E52AD"/>
    <w:rsid w:val="002E544A"/>
    <w:rsid w:val="002E58F5"/>
    <w:rsid w:val="002E5A81"/>
    <w:rsid w:val="002E5A8D"/>
    <w:rsid w:val="002E5A96"/>
    <w:rsid w:val="002E5C91"/>
    <w:rsid w:val="002E5CD3"/>
    <w:rsid w:val="002E607F"/>
    <w:rsid w:val="002E61F7"/>
    <w:rsid w:val="002E632A"/>
    <w:rsid w:val="002E63A4"/>
    <w:rsid w:val="002E64EC"/>
    <w:rsid w:val="002E65E4"/>
    <w:rsid w:val="002E67CD"/>
    <w:rsid w:val="002E6E5F"/>
    <w:rsid w:val="002E72CE"/>
    <w:rsid w:val="002E7376"/>
    <w:rsid w:val="002E7A93"/>
    <w:rsid w:val="002E7E16"/>
    <w:rsid w:val="002E7E73"/>
    <w:rsid w:val="002E7EEB"/>
    <w:rsid w:val="002F00FA"/>
    <w:rsid w:val="002F01B8"/>
    <w:rsid w:val="002F04C4"/>
    <w:rsid w:val="002F07EF"/>
    <w:rsid w:val="002F0BD6"/>
    <w:rsid w:val="002F0BE2"/>
    <w:rsid w:val="002F0D0E"/>
    <w:rsid w:val="002F145F"/>
    <w:rsid w:val="002F1694"/>
    <w:rsid w:val="002F1DD2"/>
    <w:rsid w:val="002F1F84"/>
    <w:rsid w:val="002F2556"/>
    <w:rsid w:val="002F2627"/>
    <w:rsid w:val="002F2767"/>
    <w:rsid w:val="002F284E"/>
    <w:rsid w:val="002F2F0B"/>
    <w:rsid w:val="002F3307"/>
    <w:rsid w:val="002F345E"/>
    <w:rsid w:val="002F349E"/>
    <w:rsid w:val="002F34A8"/>
    <w:rsid w:val="002F3667"/>
    <w:rsid w:val="002F368C"/>
    <w:rsid w:val="002F3720"/>
    <w:rsid w:val="002F3BF4"/>
    <w:rsid w:val="002F3D27"/>
    <w:rsid w:val="002F3E78"/>
    <w:rsid w:val="002F3FAC"/>
    <w:rsid w:val="002F4010"/>
    <w:rsid w:val="002F40BD"/>
    <w:rsid w:val="002F4268"/>
    <w:rsid w:val="002F42CB"/>
    <w:rsid w:val="002F4327"/>
    <w:rsid w:val="002F4ED3"/>
    <w:rsid w:val="002F533C"/>
    <w:rsid w:val="002F56A0"/>
    <w:rsid w:val="002F57B9"/>
    <w:rsid w:val="002F5C4E"/>
    <w:rsid w:val="002F5C5B"/>
    <w:rsid w:val="002F5D35"/>
    <w:rsid w:val="002F6060"/>
    <w:rsid w:val="002F623F"/>
    <w:rsid w:val="002F62C2"/>
    <w:rsid w:val="002F6413"/>
    <w:rsid w:val="002F6449"/>
    <w:rsid w:val="002F6523"/>
    <w:rsid w:val="002F6BB8"/>
    <w:rsid w:val="002F7851"/>
    <w:rsid w:val="002F7F47"/>
    <w:rsid w:val="003000BB"/>
    <w:rsid w:val="00300177"/>
    <w:rsid w:val="00300701"/>
    <w:rsid w:val="00300750"/>
    <w:rsid w:val="003008C0"/>
    <w:rsid w:val="00300920"/>
    <w:rsid w:val="0030095B"/>
    <w:rsid w:val="00300B16"/>
    <w:rsid w:val="00301479"/>
    <w:rsid w:val="00301634"/>
    <w:rsid w:val="00301960"/>
    <w:rsid w:val="00301978"/>
    <w:rsid w:val="00301B9E"/>
    <w:rsid w:val="003021B4"/>
    <w:rsid w:val="003026FB"/>
    <w:rsid w:val="003029DC"/>
    <w:rsid w:val="00302FC7"/>
    <w:rsid w:val="0030332C"/>
    <w:rsid w:val="00303518"/>
    <w:rsid w:val="003035FC"/>
    <w:rsid w:val="0030371C"/>
    <w:rsid w:val="0030389B"/>
    <w:rsid w:val="00303A0E"/>
    <w:rsid w:val="00303B2E"/>
    <w:rsid w:val="00303BAE"/>
    <w:rsid w:val="00303DC1"/>
    <w:rsid w:val="00303E6C"/>
    <w:rsid w:val="00303F0F"/>
    <w:rsid w:val="00303F9B"/>
    <w:rsid w:val="00303FAD"/>
    <w:rsid w:val="00303FFE"/>
    <w:rsid w:val="00304178"/>
    <w:rsid w:val="003046E5"/>
    <w:rsid w:val="00304826"/>
    <w:rsid w:val="00304986"/>
    <w:rsid w:val="0030513A"/>
    <w:rsid w:val="003051C2"/>
    <w:rsid w:val="0030524B"/>
    <w:rsid w:val="00305485"/>
    <w:rsid w:val="0030549D"/>
    <w:rsid w:val="00305981"/>
    <w:rsid w:val="003059A8"/>
    <w:rsid w:val="00305E01"/>
    <w:rsid w:val="00305FD1"/>
    <w:rsid w:val="003061CB"/>
    <w:rsid w:val="00306225"/>
    <w:rsid w:val="00306323"/>
    <w:rsid w:val="003064FF"/>
    <w:rsid w:val="00306814"/>
    <w:rsid w:val="00306A8B"/>
    <w:rsid w:val="003072FC"/>
    <w:rsid w:val="00307325"/>
    <w:rsid w:val="0030786B"/>
    <w:rsid w:val="0030786E"/>
    <w:rsid w:val="00307C1A"/>
    <w:rsid w:val="00307E2B"/>
    <w:rsid w:val="003105FC"/>
    <w:rsid w:val="0031088A"/>
    <w:rsid w:val="00310A93"/>
    <w:rsid w:val="00310DD0"/>
    <w:rsid w:val="00311407"/>
    <w:rsid w:val="00311646"/>
    <w:rsid w:val="0031170F"/>
    <w:rsid w:val="00311CCA"/>
    <w:rsid w:val="00311E07"/>
    <w:rsid w:val="00311EBF"/>
    <w:rsid w:val="00312296"/>
    <w:rsid w:val="0031249B"/>
    <w:rsid w:val="0031283F"/>
    <w:rsid w:val="00312A2E"/>
    <w:rsid w:val="00313069"/>
    <w:rsid w:val="003132C1"/>
    <w:rsid w:val="0031341C"/>
    <w:rsid w:val="00313525"/>
    <w:rsid w:val="003138BC"/>
    <w:rsid w:val="00313B39"/>
    <w:rsid w:val="00313BE7"/>
    <w:rsid w:val="00313BEB"/>
    <w:rsid w:val="00313EAD"/>
    <w:rsid w:val="0031432F"/>
    <w:rsid w:val="00314519"/>
    <w:rsid w:val="0031455C"/>
    <w:rsid w:val="0031481A"/>
    <w:rsid w:val="00314B54"/>
    <w:rsid w:val="00314F0E"/>
    <w:rsid w:val="00315285"/>
    <w:rsid w:val="003153E7"/>
    <w:rsid w:val="003157C4"/>
    <w:rsid w:val="003157FA"/>
    <w:rsid w:val="00315A48"/>
    <w:rsid w:val="00315AA0"/>
    <w:rsid w:val="00315B37"/>
    <w:rsid w:val="003170C2"/>
    <w:rsid w:val="00317711"/>
    <w:rsid w:val="00317BA5"/>
    <w:rsid w:val="00317CEC"/>
    <w:rsid w:val="00317EB6"/>
    <w:rsid w:val="00320175"/>
    <w:rsid w:val="00320195"/>
    <w:rsid w:val="003203F3"/>
    <w:rsid w:val="003205CC"/>
    <w:rsid w:val="003206E1"/>
    <w:rsid w:val="003207AA"/>
    <w:rsid w:val="003207CA"/>
    <w:rsid w:val="00320B83"/>
    <w:rsid w:val="00320D6F"/>
    <w:rsid w:val="00320FC4"/>
    <w:rsid w:val="00321063"/>
    <w:rsid w:val="0032128D"/>
    <w:rsid w:val="003212E5"/>
    <w:rsid w:val="003215A2"/>
    <w:rsid w:val="00321A4A"/>
    <w:rsid w:val="00321BEF"/>
    <w:rsid w:val="00321D8E"/>
    <w:rsid w:val="00322399"/>
    <w:rsid w:val="00322594"/>
    <w:rsid w:val="00322B1D"/>
    <w:rsid w:val="00322F6B"/>
    <w:rsid w:val="00322FA3"/>
    <w:rsid w:val="003235EC"/>
    <w:rsid w:val="00323E76"/>
    <w:rsid w:val="00323E8D"/>
    <w:rsid w:val="003241F3"/>
    <w:rsid w:val="0032474E"/>
    <w:rsid w:val="0032498B"/>
    <w:rsid w:val="00325331"/>
    <w:rsid w:val="003253B7"/>
    <w:rsid w:val="00325570"/>
    <w:rsid w:val="003258DE"/>
    <w:rsid w:val="00325928"/>
    <w:rsid w:val="00325DA1"/>
    <w:rsid w:val="00326192"/>
    <w:rsid w:val="00326424"/>
    <w:rsid w:val="0032659E"/>
    <w:rsid w:val="0032663F"/>
    <w:rsid w:val="00326970"/>
    <w:rsid w:val="00326E6B"/>
    <w:rsid w:val="0032708E"/>
    <w:rsid w:val="003270F9"/>
    <w:rsid w:val="003278CA"/>
    <w:rsid w:val="00327ABE"/>
    <w:rsid w:val="00327B75"/>
    <w:rsid w:val="00327D59"/>
    <w:rsid w:val="003303BF"/>
    <w:rsid w:val="0033061F"/>
    <w:rsid w:val="00330B30"/>
    <w:rsid w:val="00330B94"/>
    <w:rsid w:val="00330F5A"/>
    <w:rsid w:val="00331177"/>
    <w:rsid w:val="00331344"/>
    <w:rsid w:val="00331695"/>
    <w:rsid w:val="003317F0"/>
    <w:rsid w:val="00331C0E"/>
    <w:rsid w:val="00331E56"/>
    <w:rsid w:val="00331F17"/>
    <w:rsid w:val="0033245B"/>
    <w:rsid w:val="00332771"/>
    <w:rsid w:val="00332863"/>
    <w:rsid w:val="00332EF9"/>
    <w:rsid w:val="00333399"/>
    <w:rsid w:val="00333405"/>
    <w:rsid w:val="003334CE"/>
    <w:rsid w:val="00333701"/>
    <w:rsid w:val="00333BB3"/>
    <w:rsid w:val="00333C2A"/>
    <w:rsid w:val="00333D9A"/>
    <w:rsid w:val="003340C3"/>
    <w:rsid w:val="003341C9"/>
    <w:rsid w:val="00334275"/>
    <w:rsid w:val="0033429F"/>
    <w:rsid w:val="00334396"/>
    <w:rsid w:val="0033481C"/>
    <w:rsid w:val="00334AE7"/>
    <w:rsid w:val="00334B5B"/>
    <w:rsid w:val="00334D31"/>
    <w:rsid w:val="00334D71"/>
    <w:rsid w:val="00334ECE"/>
    <w:rsid w:val="00334F69"/>
    <w:rsid w:val="00335278"/>
    <w:rsid w:val="003352C2"/>
    <w:rsid w:val="0033540C"/>
    <w:rsid w:val="0033559E"/>
    <w:rsid w:val="00335618"/>
    <w:rsid w:val="003356D7"/>
    <w:rsid w:val="0033577C"/>
    <w:rsid w:val="00335A9E"/>
    <w:rsid w:val="00335D62"/>
    <w:rsid w:val="00336021"/>
    <w:rsid w:val="0033684D"/>
    <w:rsid w:val="00336B1D"/>
    <w:rsid w:val="003371C4"/>
    <w:rsid w:val="0033768F"/>
    <w:rsid w:val="00337745"/>
    <w:rsid w:val="00337B42"/>
    <w:rsid w:val="00337F89"/>
    <w:rsid w:val="003404AD"/>
    <w:rsid w:val="0034068C"/>
    <w:rsid w:val="0034086A"/>
    <w:rsid w:val="00340887"/>
    <w:rsid w:val="003408C7"/>
    <w:rsid w:val="003408DD"/>
    <w:rsid w:val="00340C7C"/>
    <w:rsid w:val="003410BF"/>
    <w:rsid w:val="003415B4"/>
    <w:rsid w:val="003416F4"/>
    <w:rsid w:val="00341729"/>
    <w:rsid w:val="00341B42"/>
    <w:rsid w:val="00341F38"/>
    <w:rsid w:val="0034273A"/>
    <w:rsid w:val="003428DA"/>
    <w:rsid w:val="00342F34"/>
    <w:rsid w:val="0034324F"/>
    <w:rsid w:val="0034348F"/>
    <w:rsid w:val="0034358A"/>
    <w:rsid w:val="0034380A"/>
    <w:rsid w:val="0034391B"/>
    <w:rsid w:val="00343A23"/>
    <w:rsid w:val="00343E5E"/>
    <w:rsid w:val="00343EAE"/>
    <w:rsid w:val="00343FBD"/>
    <w:rsid w:val="00344042"/>
    <w:rsid w:val="00344612"/>
    <w:rsid w:val="0034461B"/>
    <w:rsid w:val="003447C4"/>
    <w:rsid w:val="0034508F"/>
    <w:rsid w:val="003451A9"/>
    <w:rsid w:val="003452C8"/>
    <w:rsid w:val="003456F4"/>
    <w:rsid w:val="00345719"/>
    <w:rsid w:val="003459F9"/>
    <w:rsid w:val="00345B7E"/>
    <w:rsid w:val="00345EFB"/>
    <w:rsid w:val="0034601A"/>
    <w:rsid w:val="003464CA"/>
    <w:rsid w:val="003464FF"/>
    <w:rsid w:val="003465D2"/>
    <w:rsid w:val="00346D07"/>
    <w:rsid w:val="00347581"/>
    <w:rsid w:val="00347585"/>
    <w:rsid w:val="003478A5"/>
    <w:rsid w:val="00347AE9"/>
    <w:rsid w:val="00347BC5"/>
    <w:rsid w:val="00347C07"/>
    <w:rsid w:val="00350A06"/>
    <w:rsid w:val="0035105F"/>
    <w:rsid w:val="00351287"/>
    <w:rsid w:val="003515CA"/>
    <w:rsid w:val="00351736"/>
    <w:rsid w:val="00351A86"/>
    <w:rsid w:val="00351AC3"/>
    <w:rsid w:val="00351C36"/>
    <w:rsid w:val="00351F70"/>
    <w:rsid w:val="003524BF"/>
    <w:rsid w:val="003529CF"/>
    <w:rsid w:val="00352B19"/>
    <w:rsid w:val="00352C5B"/>
    <w:rsid w:val="00352DE1"/>
    <w:rsid w:val="00352E84"/>
    <w:rsid w:val="003535D4"/>
    <w:rsid w:val="003536D9"/>
    <w:rsid w:val="003537AE"/>
    <w:rsid w:val="00353D6E"/>
    <w:rsid w:val="00353E05"/>
    <w:rsid w:val="00353ECB"/>
    <w:rsid w:val="00353FA0"/>
    <w:rsid w:val="003542A1"/>
    <w:rsid w:val="003543EE"/>
    <w:rsid w:val="003549C4"/>
    <w:rsid w:val="00354D73"/>
    <w:rsid w:val="003556A1"/>
    <w:rsid w:val="00355D03"/>
    <w:rsid w:val="00355D21"/>
    <w:rsid w:val="00355F2B"/>
    <w:rsid w:val="0035604F"/>
    <w:rsid w:val="003562B3"/>
    <w:rsid w:val="0035648F"/>
    <w:rsid w:val="00356653"/>
    <w:rsid w:val="0035668F"/>
    <w:rsid w:val="003567FE"/>
    <w:rsid w:val="00356855"/>
    <w:rsid w:val="003568A9"/>
    <w:rsid w:val="00356A11"/>
    <w:rsid w:val="00356A20"/>
    <w:rsid w:val="00356A5C"/>
    <w:rsid w:val="00356DA2"/>
    <w:rsid w:val="00356F62"/>
    <w:rsid w:val="0035743F"/>
    <w:rsid w:val="003575C7"/>
    <w:rsid w:val="00357B6C"/>
    <w:rsid w:val="00357BA1"/>
    <w:rsid w:val="00357BE2"/>
    <w:rsid w:val="00357CFE"/>
    <w:rsid w:val="0036007C"/>
    <w:rsid w:val="00360230"/>
    <w:rsid w:val="0036049E"/>
    <w:rsid w:val="00360533"/>
    <w:rsid w:val="0036058D"/>
    <w:rsid w:val="00360E38"/>
    <w:rsid w:val="00360ED8"/>
    <w:rsid w:val="00360FDF"/>
    <w:rsid w:val="00361246"/>
    <w:rsid w:val="00361253"/>
    <w:rsid w:val="00361281"/>
    <w:rsid w:val="0036154D"/>
    <w:rsid w:val="0036165C"/>
    <w:rsid w:val="0036170C"/>
    <w:rsid w:val="0036180F"/>
    <w:rsid w:val="00361854"/>
    <w:rsid w:val="00361C29"/>
    <w:rsid w:val="00361F1F"/>
    <w:rsid w:val="00361F22"/>
    <w:rsid w:val="00361F84"/>
    <w:rsid w:val="00362771"/>
    <w:rsid w:val="00362D02"/>
    <w:rsid w:val="00362E19"/>
    <w:rsid w:val="00362FC6"/>
    <w:rsid w:val="003632B3"/>
    <w:rsid w:val="0036378B"/>
    <w:rsid w:val="003639F4"/>
    <w:rsid w:val="00363AD9"/>
    <w:rsid w:val="00363DD9"/>
    <w:rsid w:val="00363F39"/>
    <w:rsid w:val="0036458A"/>
    <w:rsid w:val="003645BF"/>
    <w:rsid w:val="003646AA"/>
    <w:rsid w:val="003646B0"/>
    <w:rsid w:val="00364847"/>
    <w:rsid w:val="00364B89"/>
    <w:rsid w:val="003651FB"/>
    <w:rsid w:val="00365477"/>
    <w:rsid w:val="003654DA"/>
    <w:rsid w:val="00365954"/>
    <w:rsid w:val="00365AD5"/>
    <w:rsid w:val="00365E3C"/>
    <w:rsid w:val="00365E9A"/>
    <w:rsid w:val="00365FA9"/>
    <w:rsid w:val="00365FB2"/>
    <w:rsid w:val="00365FDF"/>
    <w:rsid w:val="00366037"/>
    <w:rsid w:val="00366198"/>
    <w:rsid w:val="00366315"/>
    <w:rsid w:val="003665C0"/>
    <w:rsid w:val="00366770"/>
    <w:rsid w:val="0036680B"/>
    <w:rsid w:val="003668FF"/>
    <w:rsid w:val="003669E6"/>
    <w:rsid w:val="00366DBF"/>
    <w:rsid w:val="00366E00"/>
    <w:rsid w:val="00366E0F"/>
    <w:rsid w:val="00366ECA"/>
    <w:rsid w:val="00366F0E"/>
    <w:rsid w:val="0036788C"/>
    <w:rsid w:val="003679CF"/>
    <w:rsid w:val="00367FB0"/>
    <w:rsid w:val="00370751"/>
    <w:rsid w:val="003709AD"/>
    <w:rsid w:val="00370A9E"/>
    <w:rsid w:val="00370AAD"/>
    <w:rsid w:val="00370CB8"/>
    <w:rsid w:val="00371095"/>
    <w:rsid w:val="003715DB"/>
    <w:rsid w:val="0037168B"/>
    <w:rsid w:val="003716D2"/>
    <w:rsid w:val="00371BBA"/>
    <w:rsid w:val="00371CAB"/>
    <w:rsid w:val="00371F1C"/>
    <w:rsid w:val="003724E0"/>
    <w:rsid w:val="003724E4"/>
    <w:rsid w:val="00372525"/>
    <w:rsid w:val="003727B4"/>
    <w:rsid w:val="003729D7"/>
    <w:rsid w:val="00372B42"/>
    <w:rsid w:val="00372C8A"/>
    <w:rsid w:val="00372CD3"/>
    <w:rsid w:val="00372F55"/>
    <w:rsid w:val="003736C7"/>
    <w:rsid w:val="00373AF4"/>
    <w:rsid w:val="00373C58"/>
    <w:rsid w:val="00373DFA"/>
    <w:rsid w:val="00373E29"/>
    <w:rsid w:val="0037409D"/>
    <w:rsid w:val="00374141"/>
    <w:rsid w:val="0037418E"/>
    <w:rsid w:val="003741CC"/>
    <w:rsid w:val="0037427F"/>
    <w:rsid w:val="00374285"/>
    <w:rsid w:val="00374828"/>
    <w:rsid w:val="00374857"/>
    <w:rsid w:val="003749F0"/>
    <w:rsid w:val="00374E02"/>
    <w:rsid w:val="0037540C"/>
    <w:rsid w:val="00375AD5"/>
    <w:rsid w:val="00375CC8"/>
    <w:rsid w:val="003764D0"/>
    <w:rsid w:val="00376950"/>
    <w:rsid w:val="0037701B"/>
    <w:rsid w:val="003771DE"/>
    <w:rsid w:val="00377256"/>
    <w:rsid w:val="00377340"/>
    <w:rsid w:val="0037741C"/>
    <w:rsid w:val="00377758"/>
    <w:rsid w:val="0037776E"/>
    <w:rsid w:val="00377A45"/>
    <w:rsid w:val="00377C75"/>
    <w:rsid w:val="003800B3"/>
    <w:rsid w:val="00380220"/>
    <w:rsid w:val="00380284"/>
    <w:rsid w:val="00380324"/>
    <w:rsid w:val="00380AE3"/>
    <w:rsid w:val="00380C82"/>
    <w:rsid w:val="003817B5"/>
    <w:rsid w:val="00381A1C"/>
    <w:rsid w:val="00381A72"/>
    <w:rsid w:val="00381B3F"/>
    <w:rsid w:val="00381D45"/>
    <w:rsid w:val="0038226A"/>
    <w:rsid w:val="003823E4"/>
    <w:rsid w:val="0038251B"/>
    <w:rsid w:val="003825D6"/>
    <w:rsid w:val="0038289F"/>
    <w:rsid w:val="00382BFA"/>
    <w:rsid w:val="00382D4F"/>
    <w:rsid w:val="00382DD6"/>
    <w:rsid w:val="0038316D"/>
    <w:rsid w:val="0038375C"/>
    <w:rsid w:val="00383D9B"/>
    <w:rsid w:val="00383F23"/>
    <w:rsid w:val="00384085"/>
    <w:rsid w:val="00384676"/>
    <w:rsid w:val="003849DB"/>
    <w:rsid w:val="00384B35"/>
    <w:rsid w:val="00384FD2"/>
    <w:rsid w:val="003851F3"/>
    <w:rsid w:val="00385559"/>
    <w:rsid w:val="00385631"/>
    <w:rsid w:val="00385BD3"/>
    <w:rsid w:val="00385D15"/>
    <w:rsid w:val="00385EA0"/>
    <w:rsid w:val="0038609B"/>
    <w:rsid w:val="00386237"/>
    <w:rsid w:val="00386686"/>
    <w:rsid w:val="0038680D"/>
    <w:rsid w:val="00386906"/>
    <w:rsid w:val="00386D51"/>
    <w:rsid w:val="00386E13"/>
    <w:rsid w:val="00386EE9"/>
    <w:rsid w:val="0038711E"/>
    <w:rsid w:val="00387125"/>
    <w:rsid w:val="0038726A"/>
    <w:rsid w:val="003872B6"/>
    <w:rsid w:val="00387404"/>
    <w:rsid w:val="00387805"/>
    <w:rsid w:val="00387FC7"/>
    <w:rsid w:val="003905DD"/>
    <w:rsid w:val="003906BF"/>
    <w:rsid w:val="00390778"/>
    <w:rsid w:val="00390857"/>
    <w:rsid w:val="00390EE4"/>
    <w:rsid w:val="00390F9D"/>
    <w:rsid w:val="003910E3"/>
    <w:rsid w:val="0039120C"/>
    <w:rsid w:val="00391230"/>
    <w:rsid w:val="00391936"/>
    <w:rsid w:val="00391A53"/>
    <w:rsid w:val="00391A76"/>
    <w:rsid w:val="00391B9C"/>
    <w:rsid w:val="00391D84"/>
    <w:rsid w:val="00391F92"/>
    <w:rsid w:val="00392545"/>
    <w:rsid w:val="0039284E"/>
    <w:rsid w:val="00392FC9"/>
    <w:rsid w:val="00393385"/>
    <w:rsid w:val="003933D5"/>
    <w:rsid w:val="00393484"/>
    <w:rsid w:val="003938FD"/>
    <w:rsid w:val="003939EA"/>
    <w:rsid w:val="00393B08"/>
    <w:rsid w:val="003940F4"/>
    <w:rsid w:val="0039411D"/>
    <w:rsid w:val="0039509E"/>
    <w:rsid w:val="00395434"/>
    <w:rsid w:val="0039546B"/>
    <w:rsid w:val="003954F3"/>
    <w:rsid w:val="003958FD"/>
    <w:rsid w:val="00395BB2"/>
    <w:rsid w:val="00395E2A"/>
    <w:rsid w:val="00396029"/>
    <w:rsid w:val="003965B9"/>
    <w:rsid w:val="00397548"/>
    <w:rsid w:val="00397591"/>
    <w:rsid w:val="003975BB"/>
    <w:rsid w:val="0039770E"/>
    <w:rsid w:val="00397915"/>
    <w:rsid w:val="00397B9A"/>
    <w:rsid w:val="00397FD9"/>
    <w:rsid w:val="003A00D8"/>
    <w:rsid w:val="003A0273"/>
    <w:rsid w:val="003A0822"/>
    <w:rsid w:val="003A0B33"/>
    <w:rsid w:val="003A0B69"/>
    <w:rsid w:val="003A0F9C"/>
    <w:rsid w:val="003A1070"/>
    <w:rsid w:val="003A157D"/>
    <w:rsid w:val="003A1809"/>
    <w:rsid w:val="003A194D"/>
    <w:rsid w:val="003A1D76"/>
    <w:rsid w:val="003A1D7F"/>
    <w:rsid w:val="003A1D8E"/>
    <w:rsid w:val="003A1E0A"/>
    <w:rsid w:val="003A1E20"/>
    <w:rsid w:val="003A1FE3"/>
    <w:rsid w:val="003A20C9"/>
    <w:rsid w:val="003A23BE"/>
    <w:rsid w:val="003A28B1"/>
    <w:rsid w:val="003A3043"/>
    <w:rsid w:val="003A3051"/>
    <w:rsid w:val="003A33A4"/>
    <w:rsid w:val="003A347A"/>
    <w:rsid w:val="003A3681"/>
    <w:rsid w:val="003A3B10"/>
    <w:rsid w:val="003A42D6"/>
    <w:rsid w:val="003A43B5"/>
    <w:rsid w:val="003A471C"/>
    <w:rsid w:val="003A49F0"/>
    <w:rsid w:val="003A4BF3"/>
    <w:rsid w:val="003A4D4C"/>
    <w:rsid w:val="003A4D4E"/>
    <w:rsid w:val="003A4EC9"/>
    <w:rsid w:val="003A5188"/>
    <w:rsid w:val="003A52A9"/>
    <w:rsid w:val="003A55D7"/>
    <w:rsid w:val="003A570E"/>
    <w:rsid w:val="003A5719"/>
    <w:rsid w:val="003A587E"/>
    <w:rsid w:val="003A5AA2"/>
    <w:rsid w:val="003A5BE4"/>
    <w:rsid w:val="003A5F36"/>
    <w:rsid w:val="003A5FED"/>
    <w:rsid w:val="003A66B3"/>
    <w:rsid w:val="003A680B"/>
    <w:rsid w:val="003A6979"/>
    <w:rsid w:val="003A697E"/>
    <w:rsid w:val="003A6CA0"/>
    <w:rsid w:val="003A6D37"/>
    <w:rsid w:val="003A6FFE"/>
    <w:rsid w:val="003A7129"/>
    <w:rsid w:val="003A74AE"/>
    <w:rsid w:val="003A74C7"/>
    <w:rsid w:val="003A776D"/>
    <w:rsid w:val="003A7796"/>
    <w:rsid w:val="003A7859"/>
    <w:rsid w:val="003A7BD2"/>
    <w:rsid w:val="003A7ED4"/>
    <w:rsid w:val="003B006C"/>
    <w:rsid w:val="003B00C4"/>
    <w:rsid w:val="003B019B"/>
    <w:rsid w:val="003B0448"/>
    <w:rsid w:val="003B0662"/>
    <w:rsid w:val="003B06F1"/>
    <w:rsid w:val="003B0C26"/>
    <w:rsid w:val="003B0CF0"/>
    <w:rsid w:val="003B0E1F"/>
    <w:rsid w:val="003B0EEF"/>
    <w:rsid w:val="003B1238"/>
    <w:rsid w:val="003B1376"/>
    <w:rsid w:val="003B13A3"/>
    <w:rsid w:val="003B18D2"/>
    <w:rsid w:val="003B1C84"/>
    <w:rsid w:val="003B20F0"/>
    <w:rsid w:val="003B2321"/>
    <w:rsid w:val="003B27F0"/>
    <w:rsid w:val="003B2855"/>
    <w:rsid w:val="003B2BD4"/>
    <w:rsid w:val="003B33B0"/>
    <w:rsid w:val="003B345B"/>
    <w:rsid w:val="003B3E8D"/>
    <w:rsid w:val="003B4033"/>
    <w:rsid w:val="003B420D"/>
    <w:rsid w:val="003B4307"/>
    <w:rsid w:val="003B4321"/>
    <w:rsid w:val="003B444D"/>
    <w:rsid w:val="003B44E1"/>
    <w:rsid w:val="003B46FC"/>
    <w:rsid w:val="003B4A5B"/>
    <w:rsid w:val="003B4FA5"/>
    <w:rsid w:val="003B4FF0"/>
    <w:rsid w:val="003B5264"/>
    <w:rsid w:val="003B54DF"/>
    <w:rsid w:val="003B5812"/>
    <w:rsid w:val="003B5841"/>
    <w:rsid w:val="003B586A"/>
    <w:rsid w:val="003B6122"/>
    <w:rsid w:val="003B62DB"/>
    <w:rsid w:val="003B65AF"/>
    <w:rsid w:val="003B671A"/>
    <w:rsid w:val="003B67C1"/>
    <w:rsid w:val="003B6811"/>
    <w:rsid w:val="003B6A1D"/>
    <w:rsid w:val="003B6BBE"/>
    <w:rsid w:val="003B6C86"/>
    <w:rsid w:val="003B6CB3"/>
    <w:rsid w:val="003B700C"/>
    <w:rsid w:val="003B73DE"/>
    <w:rsid w:val="003B754B"/>
    <w:rsid w:val="003B78AE"/>
    <w:rsid w:val="003B7BB8"/>
    <w:rsid w:val="003B7F1B"/>
    <w:rsid w:val="003C01B1"/>
    <w:rsid w:val="003C0653"/>
    <w:rsid w:val="003C0A66"/>
    <w:rsid w:val="003C0F9E"/>
    <w:rsid w:val="003C1088"/>
    <w:rsid w:val="003C124A"/>
    <w:rsid w:val="003C12CC"/>
    <w:rsid w:val="003C13E5"/>
    <w:rsid w:val="003C1423"/>
    <w:rsid w:val="003C1719"/>
    <w:rsid w:val="003C1C5D"/>
    <w:rsid w:val="003C1F83"/>
    <w:rsid w:val="003C20D6"/>
    <w:rsid w:val="003C28EA"/>
    <w:rsid w:val="003C317F"/>
    <w:rsid w:val="003C3463"/>
    <w:rsid w:val="003C3508"/>
    <w:rsid w:val="003C3764"/>
    <w:rsid w:val="003C471F"/>
    <w:rsid w:val="003C4D5F"/>
    <w:rsid w:val="003C4E2E"/>
    <w:rsid w:val="003C5261"/>
    <w:rsid w:val="003C5909"/>
    <w:rsid w:val="003C5C7A"/>
    <w:rsid w:val="003C5DA6"/>
    <w:rsid w:val="003C5F56"/>
    <w:rsid w:val="003C610D"/>
    <w:rsid w:val="003C64F9"/>
    <w:rsid w:val="003C65F4"/>
    <w:rsid w:val="003C68F1"/>
    <w:rsid w:val="003C6BAF"/>
    <w:rsid w:val="003C6C16"/>
    <w:rsid w:val="003C6CBA"/>
    <w:rsid w:val="003C6DBA"/>
    <w:rsid w:val="003C7488"/>
    <w:rsid w:val="003C7C1C"/>
    <w:rsid w:val="003C7FAE"/>
    <w:rsid w:val="003D0097"/>
    <w:rsid w:val="003D043C"/>
    <w:rsid w:val="003D07BA"/>
    <w:rsid w:val="003D1251"/>
    <w:rsid w:val="003D15D3"/>
    <w:rsid w:val="003D1633"/>
    <w:rsid w:val="003D1736"/>
    <w:rsid w:val="003D180A"/>
    <w:rsid w:val="003D1911"/>
    <w:rsid w:val="003D199C"/>
    <w:rsid w:val="003D20B3"/>
    <w:rsid w:val="003D27D5"/>
    <w:rsid w:val="003D2EA6"/>
    <w:rsid w:val="003D2F20"/>
    <w:rsid w:val="003D2F89"/>
    <w:rsid w:val="003D3032"/>
    <w:rsid w:val="003D3609"/>
    <w:rsid w:val="003D3783"/>
    <w:rsid w:val="003D38B9"/>
    <w:rsid w:val="003D3C06"/>
    <w:rsid w:val="003D3C81"/>
    <w:rsid w:val="003D3D08"/>
    <w:rsid w:val="003D3E78"/>
    <w:rsid w:val="003D3ECC"/>
    <w:rsid w:val="003D4285"/>
    <w:rsid w:val="003D42EE"/>
    <w:rsid w:val="003D491E"/>
    <w:rsid w:val="003D4ABB"/>
    <w:rsid w:val="003D5154"/>
    <w:rsid w:val="003D5472"/>
    <w:rsid w:val="003D5793"/>
    <w:rsid w:val="003D59A3"/>
    <w:rsid w:val="003D5AE9"/>
    <w:rsid w:val="003D602F"/>
    <w:rsid w:val="003D6239"/>
    <w:rsid w:val="003D631A"/>
    <w:rsid w:val="003D6ADF"/>
    <w:rsid w:val="003D6BA9"/>
    <w:rsid w:val="003D6BEB"/>
    <w:rsid w:val="003D6EA1"/>
    <w:rsid w:val="003D6F0A"/>
    <w:rsid w:val="003D7537"/>
    <w:rsid w:val="003D7664"/>
    <w:rsid w:val="003D77EB"/>
    <w:rsid w:val="003D794D"/>
    <w:rsid w:val="003D7A3D"/>
    <w:rsid w:val="003D7AF5"/>
    <w:rsid w:val="003D7E3C"/>
    <w:rsid w:val="003D7EC6"/>
    <w:rsid w:val="003E0890"/>
    <w:rsid w:val="003E08AB"/>
    <w:rsid w:val="003E0986"/>
    <w:rsid w:val="003E09A3"/>
    <w:rsid w:val="003E0C55"/>
    <w:rsid w:val="003E0E1D"/>
    <w:rsid w:val="003E0EE7"/>
    <w:rsid w:val="003E13E0"/>
    <w:rsid w:val="003E1735"/>
    <w:rsid w:val="003E17BF"/>
    <w:rsid w:val="003E27CB"/>
    <w:rsid w:val="003E2939"/>
    <w:rsid w:val="003E2A9C"/>
    <w:rsid w:val="003E2D9F"/>
    <w:rsid w:val="003E2E1D"/>
    <w:rsid w:val="003E2F68"/>
    <w:rsid w:val="003E3058"/>
    <w:rsid w:val="003E37F1"/>
    <w:rsid w:val="003E3DC1"/>
    <w:rsid w:val="003E4246"/>
    <w:rsid w:val="003E44D3"/>
    <w:rsid w:val="003E4631"/>
    <w:rsid w:val="003E4829"/>
    <w:rsid w:val="003E4A19"/>
    <w:rsid w:val="003E4A90"/>
    <w:rsid w:val="003E4B60"/>
    <w:rsid w:val="003E4BAF"/>
    <w:rsid w:val="003E4D0E"/>
    <w:rsid w:val="003E4E09"/>
    <w:rsid w:val="003E4E1A"/>
    <w:rsid w:val="003E553D"/>
    <w:rsid w:val="003E56C8"/>
    <w:rsid w:val="003E585A"/>
    <w:rsid w:val="003E5A12"/>
    <w:rsid w:val="003E6264"/>
    <w:rsid w:val="003E6BA9"/>
    <w:rsid w:val="003E6CD4"/>
    <w:rsid w:val="003E6E25"/>
    <w:rsid w:val="003E6F06"/>
    <w:rsid w:val="003E6FA7"/>
    <w:rsid w:val="003E7403"/>
    <w:rsid w:val="003E7640"/>
    <w:rsid w:val="003E76A9"/>
    <w:rsid w:val="003E77DB"/>
    <w:rsid w:val="003E7A56"/>
    <w:rsid w:val="003E7A58"/>
    <w:rsid w:val="003E7BAC"/>
    <w:rsid w:val="003F025E"/>
    <w:rsid w:val="003F02DB"/>
    <w:rsid w:val="003F06A0"/>
    <w:rsid w:val="003F06A7"/>
    <w:rsid w:val="003F06D3"/>
    <w:rsid w:val="003F0809"/>
    <w:rsid w:val="003F0A3C"/>
    <w:rsid w:val="003F0E51"/>
    <w:rsid w:val="003F0EC8"/>
    <w:rsid w:val="003F1295"/>
    <w:rsid w:val="003F16BF"/>
    <w:rsid w:val="003F189D"/>
    <w:rsid w:val="003F1F01"/>
    <w:rsid w:val="003F2448"/>
    <w:rsid w:val="003F2A0A"/>
    <w:rsid w:val="003F2BCA"/>
    <w:rsid w:val="003F2DDC"/>
    <w:rsid w:val="003F2E53"/>
    <w:rsid w:val="003F3193"/>
    <w:rsid w:val="003F3563"/>
    <w:rsid w:val="003F3725"/>
    <w:rsid w:val="003F3747"/>
    <w:rsid w:val="003F380B"/>
    <w:rsid w:val="003F3A5C"/>
    <w:rsid w:val="003F3CD1"/>
    <w:rsid w:val="003F3EE8"/>
    <w:rsid w:val="003F3F42"/>
    <w:rsid w:val="003F4485"/>
    <w:rsid w:val="003F4908"/>
    <w:rsid w:val="003F499E"/>
    <w:rsid w:val="003F49D2"/>
    <w:rsid w:val="003F5669"/>
    <w:rsid w:val="003F5A83"/>
    <w:rsid w:val="003F5BE6"/>
    <w:rsid w:val="003F5DC3"/>
    <w:rsid w:val="003F5E73"/>
    <w:rsid w:val="003F6123"/>
    <w:rsid w:val="003F659C"/>
    <w:rsid w:val="003F66A5"/>
    <w:rsid w:val="003F6805"/>
    <w:rsid w:val="003F6911"/>
    <w:rsid w:val="003F6A8C"/>
    <w:rsid w:val="003F6B74"/>
    <w:rsid w:val="003F7402"/>
    <w:rsid w:val="003F755C"/>
    <w:rsid w:val="003F77ED"/>
    <w:rsid w:val="003F7869"/>
    <w:rsid w:val="003F78FF"/>
    <w:rsid w:val="003F79B5"/>
    <w:rsid w:val="003F7C6D"/>
    <w:rsid w:val="003F7EFA"/>
    <w:rsid w:val="003F7F9E"/>
    <w:rsid w:val="00400489"/>
    <w:rsid w:val="0040048C"/>
    <w:rsid w:val="004006B2"/>
    <w:rsid w:val="00400B76"/>
    <w:rsid w:val="00400BCE"/>
    <w:rsid w:val="00400D65"/>
    <w:rsid w:val="00400EE6"/>
    <w:rsid w:val="00401C8C"/>
    <w:rsid w:val="00401CA5"/>
    <w:rsid w:val="00401DEF"/>
    <w:rsid w:val="00401EE4"/>
    <w:rsid w:val="00402715"/>
    <w:rsid w:val="004028E7"/>
    <w:rsid w:val="00402B77"/>
    <w:rsid w:val="00402D67"/>
    <w:rsid w:val="0040325E"/>
    <w:rsid w:val="0040349A"/>
    <w:rsid w:val="004037DD"/>
    <w:rsid w:val="00403A85"/>
    <w:rsid w:val="00403AF5"/>
    <w:rsid w:val="00403B92"/>
    <w:rsid w:val="00404B1A"/>
    <w:rsid w:val="00404DFD"/>
    <w:rsid w:val="00405374"/>
    <w:rsid w:val="004053DF"/>
    <w:rsid w:val="0040570D"/>
    <w:rsid w:val="004058ED"/>
    <w:rsid w:val="00405A04"/>
    <w:rsid w:val="0040614C"/>
    <w:rsid w:val="00406670"/>
    <w:rsid w:val="0040675C"/>
    <w:rsid w:val="00406D26"/>
    <w:rsid w:val="00406F01"/>
    <w:rsid w:val="00407167"/>
    <w:rsid w:val="0040722D"/>
    <w:rsid w:val="00407299"/>
    <w:rsid w:val="00407400"/>
    <w:rsid w:val="00407432"/>
    <w:rsid w:val="00407449"/>
    <w:rsid w:val="00407544"/>
    <w:rsid w:val="00407571"/>
    <w:rsid w:val="004075D9"/>
    <w:rsid w:val="0040760F"/>
    <w:rsid w:val="0040767B"/>
    <w:rsid w:val="004079E2"/>
    <w:rsid w:val="00407FD7"/>
    <w:rsid w:val="004100EE"/>
    <w:rsid w:val="0041017C"/>
    <w:rsid w:val="004103AE"/>
    <w:rsid w:val="00410939"/>
    <w:rsid w:val="004109BB"/>
    <w:rsid w:val="00410E3B"/>
    <w:rsid w:val="00410E61"/>
    <w:rsid w:val="0041104B"/>
    <w:rsid w:val="004116CA"/>
    <w:rsid w:val="004116F8"/>
    <w:rsid w:val="004118A0"/>
    <w:rsid w:val="00411F64"/>
    <w:rsid w:val="0041205B"/>
    <w:rsid w:val="004122F5"/>
    <w:rsid w:val="004125E5"/>
    <w:rsid w:val="00412AFE"/>
    <w:rsid w:val="00412CAA"/>
    <w:rsid w:val="00412E9B"/>
    <w:rsid w:val="00413208"/>
    <w:rsid w:val="004133DA"/>
    <w:rsid w:val="004134F7"/>
    <w:rsid w:val="00413CF9"/>
    <w:rsid w:val="00413D50"/>
    <w:rsid w:val="0041437F"/>
    <w:rsid w:val="00414486"/>
    <w:rsid w:val="00414751"/>
    <w:rsid w:val="004148B1"/>
    <w:rsid w:val="004148D3"/>
    <w:rsid w:val="00414EA1"/>
    <w:rsid w:val="00414EA6"/>
    <w:rsid w:val="00414F63"/>
    <w:rsid w:val="00415301"/>
    <w:rsid w:val="00415417"/>
    <w:rsid w:val="00415438"/>
    <w:rsid w:val="00415862"/>
    <w:rsid w:val="0041587B"/>
    <w:rsid w:val="0041592C"/>
    <w:rsid w:val="004159DD"/>
    <w:rsid w:val="00415CC8"/>
    <w:rsid w:val="00416516"/>
    <w:rsid w:val="0041656E"/>
    <w:rsid w:val="0041674E"/>
    <w:rsid w:val="00416AFB"/>
    <w:rsid w:val="00416B72"/>
    <w:rsid w:val="00416D15"/>
    <w:rsid w:val="00416D50"/>
    <w:rsid w:val="00416EAD"/>
    <w:rsid w:val="00416FD5"/>
    <w:rsid w:val="00417089"/>
    <w:rsid w:val="0041741D"/>
    <w:rsid w:val="00417478"/>
    <w:rsid w:val="00417772"/>
    <w:rsid w:val="004177DE"/>
    <w:rsid w:val="00417917"/>
    <w:rsid w:val="00417D5F"/>
    <w:rsid w:val="00420023"/>
    <w:rsid w:val="00420638"/>
    <w:rsid w:val="004209FF"/>
    <w:rsid w:val="00420E6A"/>
    <w:rsid w:val="0042112E"/>
    <w:rsid w:val="004211F0"/>
    <w:rsid w:val="004212C2"/>
    <w:rsid w:val="0042132C"/>
    <w:rsid w:val="00421561"/>
    <w:rsid w:val="00421BD0"/>
    <w:rsid w:val="00422291"/>
    <w:rsid w:val="0042285B"/>
    <w:rsid w:val="00422866"/>
    <w:rsid w:val="00422A08"/>
    <w:rsid w:val="00422BD0"/>
    <w:rsid w:val="00422E06"/>
    <w:rsid w:val="00422FF1"/>
    <w:rsid w:val="0042375D"/>
    <w:rsid w:val="00423ACF"/>
    <w:rsid w:val="00423C64"/>
    <w:rsid w:val="00423F61"/>
    <w:rsid w:val="00423FA7"/>
    <w:rsid w:val="00424324"/>
    <w:rsid w:val="004246BF"/>
    <w:rsid w:val="00424B04"/>
    <w:rsid w:val="00424B73"/>
    <w:rsid w:val="00424D8E"/>
    <w:rsid w:val="00425422"/>
    <w:rsid w:val="004256FE"/>
    <w:rsid w:val="0042578B"/>
    <w:rsid w:val="00425963"/>
    <w:rsid w:val="00425A9E"/>
    <w:rsid w:val="00425FA7"/>
    <w:rsid w:val="004264AB"/>
    <w:rsid w:val="004264F9"/>
    <w:rsid w:val="004269EB"/>
    <w:rsid w:val="00426B53"/>
    <w:rsid w:val="00426D6B"/>
    <w:rsid w:val="0042720C"/>
    <w:rsid w:val="0042760C"/>
    <w:rsid w:val="00427640"/>
    <w:rsid w:val="00427BA3"/>
    <w:rsid w:val="00427BB1"/>
    <w:rsid w:val="00430956"/>
    <w:rsid w:val="00430987"/>
    <w:rsid w:val="004309B8"/>
    <w:rsid w:val="00430B00"/>
    <w:rsid w:val="00430FC5"/>
    <w:rsid w:val="004314FE"/>
    <w:rsid w:val="00431CD2"/>
    <w:rsid w:val="00431E6C"/>
    <w:rsid w:val="00431E7A"/>
    <w:rsid w:val="004323AF"/>
    <w:rsid w:val="0043271D"/>
    <w:rsid w:val="0043282F"/>
    <w:rsid w:val="004330A2"/>
    <w:rsid w:val="004331E6"/>
    <w:rsid w:val="004333CE"/>
    <w:rsid w:val="00433760"/>
    <w:rsid w:val="00433917"/>
    <w:rsid w:val="00433976"/>
    <w:rsid w:val="00433CE7"/>
    <w:rsid w:val="00433E96"/>
    <w:rsid w:val="0043432D"/>
    <w:rsid w:val="00434649"/>
    <w:rsid w:val="004347C7"/>
    <w:rsid w:val="00435058"/>
    <w:rsid w:val="00435073"/>
    <w:rsid w:val="0043525E"/>
    <w:rsid w:val="004358E9"/>
    <w:rsid w:val="00435A6C"/>
    <w:rsid w:val="00435E02"/>
    <w:rsid w:val="004360D0"/>
    <w:rsid w:val="004362CA"/>
    <w:rsid w:val="0043658F"/>
    <w:rsid w:val="0043676F"/>
    <w:rsid w:val="00436AAD"/>
    <w:rsid w:val="00436CF6"/>
    <w:rsid w:val="00436EEC"/>
    <w:rsid w:val="00437142"/>
    <w:rsid w:val="00437382"/>
    <w:rsid w:val="00437771"/>
    <w:rsid w:val="004377AD"/>
    <w:rsid w:val="004377F6"/>
    <w:rsid w:val="0043787A"/>
    <w:rsid w:val="00437998"/>
    <w:rsid w:val="00437A1E"/>
    <w:rsid w:val="00437CBE"/>
    <w:rsid w:val="00437E43"/>
    <w:rsid w:val="00437F0F"/>
    <w:rsid w:val="00440079"/>
    <w:rsid w:val="0044012E"/>
    <w:rsid w:val="0044038D"/>
    <w:rsid w:val="004404FE"/>
    <w:rsid w:val="00440592"/>
    <w:rsid w:val="004405FC"/>
    <w:rsid w:val="0044062D"/>
    <w:rsid w:val="00440837"/>
    <w:rsid w:val="004412D3"/>
    <w:rsid w:val="00441354"/>
    <w:rsid w:val="00441552"/>
    <w:rsid w:val="00441D84"/>
    <w:rsid w:val="00441E18"/>
    <w:rsid w:val="00441E8D"/>
    <w:rsid w:val="004425D3"/>
    <w:rsid w:val="00442810"/>
    <w:rsid w:val="00442938"/>
    <w:rsid w:val="00442D67"/>
    <w:rsid w:val="0044312A"/>
    <w:rsid w:val="00443318"/>
    <w:rsid w:val="00443806"/>
    <w:rsid w:val="004439BC"/>
    <w:rsid w:val="00443EE3"/>
    <w:rsid w:val="004445A6"/>
    <w:rsid w:val="00444773"/>
    <w:rsid w:val="00444C36"/>
    <w:rsid w:val="00444E4A"/>
    <w:rsid w:val="00445004"/>
    <w:rsid w:val="00445621"/>
    <w:rsid w:val="00445727"/>
    <w:rsid w:val="004459EA"/>
    <w:rsid w:val="00445CD8"/>
    <w:rsid w:val="0044634F"/>
    <w:rsid w:val="00446657"/>
    <w:rsid w:val="004468EA"/>
    <w:rsid w:val="00446CAE"/>
    <w:rsid w:val="00446CE4"/>
    <w:rsid w:val="004470BF"/>
    <w:rsid w:val="004472EF"/>
    <w:rsid w:val="0044736B"/>
    <w:rsid w:val="004473A6"/>
    <w:rsid w:val="00447487"/>
    <w:rsid w:val="004475F7"/>
    <w:rsid w:val="00447884"/>
    <w:rsid w:val="00447BD9"/>
    <w:rsid w:val="00447DBE"/>
    <w:rsid w:val="00447E20"/>
    <w:rsid w:val="004503A8"/>
    <w:rsid w:val="004503D8"/>
    <w:rsid w:val="0045059E"/>
    <w:rsid w:val="004506FD"/>
    <w:rsid w:val="0045097F"/>
    <w:rsid w:val="00450BBB"/>
    <w:rsid w:val="00450C0D"/>
    <w:rsid w:val="00450DF5"/>
    <w:rsid w:val="00450E1C"/>
    <w:rsid w:val="00450E9E"/>
    <w:rsid w:val="004510F6"/>
    <w:rsid w:val="00451137"/>
    <w:rsid w:val="00451A92"/>
    <w:rsid w:val="00451C9F"/>
    <w:rsid w:val="00451F6C"/>
    <w:rsid w:val="00452048"/>
    <w:rsid w:val="004522B6"/>
    <w:rsid w:val="0045243B"/>
    <w:rsid w:val="00452738"/>
    <w:rsid w:val="00452740"/>
    <w:rsid w:val="00452882"/>
    <w:rsid w:val="0045347D"/>
    <w:rsid w:val="004534FE"/>
    <w:rsid w:val="004535FB"/>
    <w:rsid w:val="00453660"/>
    <w:rsid w:val="00453F5F"/>
    <w:rsid w:val="004548BD"/>
    <w:rsid w:val="00454A98"/>
    <w:rsid w:val="00454F69"/>
    <w:rsid w:val="004552D3"/>
    <w:rsid w:val="004557E2"/>
    <w:rsid w:val="004559A1"/>
    <w:rsid w:val="00455E96"/>
    <w:rsid w:val="00455F4A"/>
    <w:rsid w:val="00456091"/>
    <w:rsid w:val="004560AD"/>
    <w:rsid w:val="00456519"/>
    <w:rsid w:val="0045673D"/>
    <w:rsid w:val="004568CE"/>
    <w:rsid w:val="00456DF0"/>
    <w:rsid w:val="00456DF4"/>
    <w:rsid w:val="00456E43"/>
    <w:rsid w:val="00457284"/>
    <w:rsid w:val="00457A19"/>
    <w:rsid w:val="00457A1F"/>
    <w:rsid w:val="00457BCD"/>
    <w:rsid w:val="00457D44"/>
    <w:rsid w:val="00457E59"/>
    <w:rsid w:val="00457FA4"/>
    <w:rsid w:val="00457FBA"/>
    <w:rsid w:val="00460088"/>
    <w:rsid w:val="004605D5"/>
    <w:rsid w:val="00460841"/>
    <w:rsid w:val="00460A7C"/>
    <w:rsid w:val="00460AE8"/>
    <w:rsid w:val="00460BF3"/>
    <w:rsid w:val="00461761"/>
    <w:rsid w:val="004617DF"/>
    <w:rsid w:val="00461BF5"/>
    <w:rsid w:val="00461DCE"/>
    <w:rsid w:val="00461F33"/>
    <w:rsid w:val="00462352"/>
    <w:rsid w:val="004625C0"/>
    <w:rsid w:val="004628FC"/>
    <w:rsid w:val="0046356A"/>
    <w:rsid w:val="00463841"/>
    <w:rsid w:val="00463CD1"/>
    <w:rsid w:val="00463D1F"/>
    <w:rsid w:val="00463DA4"/>
    <w:rsid w:val="00464274"/>
    <w:rsid w:val="0046432E"/>
    <w:rsid w:val="00464585"/>
    <w:rsid w:val="00464586"/>
    <w:rsid w:val="004648EE"/>
    <w:rsid w:val="00464BEE"/>
    <w:rsid w:val="00464DE2"/>
    <w:rsid w:val="00464F9E"/>
    <w:rsid w:val="004650B9"/>
    <w:rsid w:val="0046517A"/>
    <w:rsid w:val="00465626"/>
    <w:rsid w:val="00465A42"/>
    <w:rsid w:val="00466151"/>
    <w:rsid w:val="00466321"/>
    <w:rsid w:val="0046635C"/>
    <w:rsid w:val="004664EB"/>
    <w:rsid w:val="0046663B"/>
    <w:rsid w:val="00466690"/>
    <w:rsid w:val="004666C3"/>
    <w:rsid w:val="0046680E"/>
    <w:rsid w:val="0046691C"/>
    <w:rsid w:val="004669D2"/>
    <w:rsid w:val="00466B39"/>
    <w:rsid w:val="00466E33"/>
    <w:rsid w:val="00466E64"/>
    <w:rsid w:val="00466F8C"/>
    <w:rsid w:val="00466F8F"/>
    <w:rsid w:val="00467061"/>
    <w:rsid w:val="0046726A"/>
    <w:rsid w:val="004672AD"/>
    <w:rsid w:val="004679A8"/>
    <w:rsid w:val="00467A33"/>
    <w:rsid w:val="004700EA"/>
    <w:rsid w:val="00470682"/>
    <w:rsid w:val="00470C58"/>
    <w:rsid w:val="00470C64"/>
    <w:rsid w:val="00470EE6"/>
    <w:rsid w:val="00471ABC"/>
    <w:rsid w:val="00471BAD"/>
    <w:rsid w:val="00471D39"/>
    <w:rsid w:val="00471DC9"/>
    <w:rsid w:val="00472050"/>
    <w:rsid w:val="00472114"/>
    <w:rsid w:val="0047238C"/>
    <w:rsid w:val="0047265C"/>
    <w:rsid w:val="0047286F"/>
    <w:rsid w:val="00472A78"/>
    <w:rsid w:val="00472E2D"/>
    <w:rsid w:val="00472EF6"/>
    <w:rsid w:val="00472F5B"/>
    <w:rsid w:val="004734A1"/>
    <w:rsid w:val="00473A46"/>
    <w:rsid w:val="00473D3A"/>
    <w:rsid w:val="00473FA9"/>
    <w:rsid w:val="00473FF1"/>
    <w:rsid w:val="004741B8"/>
    <w:rsid w:val="0047447D"/>
    <w:rsid w:val="00474A94"/>
    <w:rsid w:val="00475648"/>
    <w:rsid w:val="004756A6"/>
    <w:rsid w:val="004757C7"/>
    <w:rsid w:val="00475B23"/>
    <w:rsid w:val="00475DBC"/>
    <w:rsid w:val="00475EC5"/>
    <w:rsid w:val="004763E2"/>
    <w:rsid w:val="00476665"/>
    <w:rsid w:val="0047741C"/>
    <w:rsid w:val="004774A1"/>
    <w:rsid w:val="0047793E"/>
    <w:rsid w:val="00477C2E"/>
    <w:rsid w:val="00477C5B"/>
    <w:rsid w:val="00477EC8"/>
    <w:rsid w:val="0048018D"/>
    <w:rsid w:val="004801B2"/>
    <w:rsid w:val="004802C6"/>
    <w:rsid w:val="004802E8"/>
    <w:rsid w:val="004804DA"/>
    <w:rsid w:val="0048073A"/>
    <w:rsid w:val="004808F5"/>
    <w:rsid w:val="00480AF1"/>
    <w:rsid w:val="00480D5E"/>
    <w:rsid w:val="00480DE3"/>
    <w:rsid w:val="00480E21"/>
    <w:rsid w:val="00481660"/>
    <w:rsid w:val="00481719"/>
    <w:rsid w:val="00481838"/>
    <w:rsid w:val="00481B2D"/>
    <w:rsid w:val="00481E89"/>
    <w:rsid w:val="00481F10"/>
    <w:rsid w:val="0048200D"/>
    <w:rsid w:val="00482344"/>
    <w:rsid w:val="00482654"/>
    <w:rsid w:val="00482676"/>
    <w:rsid w:val="004826CF"/>
    <w:rsid w:val="00482979"/>
    <w:rsid w:val="00482A6E"/>
    <w:rsid w:val="00482CB4"/>
    <w:rsid w:val="00482E2B"/>
    <w:rsid w:val="00482E38"/>
    <w:rsid w:val="00482F4C"/>
    <w:rsid w:val="004830C6"/>
    <w:rsid w:val="0048382B"/>
    <w:rsid w:val="004839E0"/>
    <w:rsid w:val="00483AD9"/>
    <w:rsid w:val="00483D9E"/>
    <w:rsid w:val="00484017"/>
    <w:rsid w:val="00484621"/>
    <w:rsid w:val="00484659"/>
    <w:rsid w:val="00484B9B"/>
    <w:rsid w:val="00484C69"/>
    <w:rsid w:val="00485088"/>
    <w:rsid w:val="00485178"/>
    <w:rsid w:val="004853D4"/>
    <w:rsid w:val="004855A9"/>
    <w:rsid w:val="004855F6"/>
    <w:rsid w:val="00485B55"/>
    <w:rsid w:val="00485C1A"/>
    <w:rsid w:val="004860F5"/>
    <w:rsid w:val="004861E6"/>
    <w:rsid w:val="00486414"/>
    <w:rsid w:val="00486423"/>
    <w:rsid w:val="0048651D"/>
    <w:rsid w:val="0048660E"/>
    <w:rsid w:val="0048661E"/>
    <w:rsid w:val="00486A29"/>
    <w:rsid w:val="00486B3C"/>
    <w:rsid w:val="0048759B"/>
    <w:rsid w:val="0048763F"/>
    <w:rsid w:val="004876B5"/>
    <w:rsid w:val="004878DA"/>
    <w:rsid w:val="00487B9E"/>
    <w:rsid w:val="00487F1B"/>
    <w:rsid w:val="004902CF"/>
    <w:rsid w:val="0049036C"/>
    <w:rsid w:val="0049070D"/>
    <w:rsid w:val="0049070E"/>
    <w:rsid w:val="004907DE"/>
    <w:rsid w:val="00490819"/>
    <w:rsid w:val="00490BDE"/>
    <w:rsid w:val="00490F54"/>
    <w:rsid w:val="004911AC"/>
    <w:rsid w:val="00491467"/>
    <w:rsid w:val="004917B4"/>
    <w:rsid w:val="004917E2"/>
    <w:rsid w:val="00491967"/>
    <w:rsid w:val="004919BE"/>
    <w:rsid w:val="00491C3D"/>
    <w:rsid w:val="00491DB8"/>
    <w:rsid w:val="00491E7A"/>
    <w:rsid w:val="00491E9E"/>
    <w:rsid w:val="004923DA"/>
    <w:rsid w:val="00492B11"/>
    <w:rsid w:val="00492C1E"/>
    <w:rsid w:val="00492D55"/>
    <w:rsid w:val="00492D9C"/>
    <w:rsid w:val="004933C2"/>
    <w:rsid w:val="00493567"/>
    <w:rsid w:val="00493932"/>
    <w:rsid w:val="00493957"/>
    <w:rsid w:val="00493AA6"/>
    <w:rsid w:val="00493DA9"/>
    <w:rsid w:val="004942AB"/>
    <w:rsid w:val="0049437E"/>
    <w:rsid w:val="0049461A"/>
    <w:rsid w:val="00494670"/>
    <w:rsid w:val="00494C00"/>
    <w:rsid w:val="00494CD5"/>
    <w:rsid w:val="00494F19"/>
    <w:rsid w:val="00495015"/>
    <w:rsid w:val="0049525F"/>
    <w:rsid w:val="004952B2"/>
    <w:rsid w:val="004952F9"/>
    <w:rsid w:val="004955F7"/>
    <w:rsid w:val="00495B23"/>
    <w:rsid w:val="00495CFE"/>
    <w:rsid w:val="00495D82"/>
    <w:rsid w:val="00495FDD"/>
    <w:rsid w:val="004960EF"/>
    <w:rsid w:val="0049613B"/>
    <w:rsid w:val="0049682A"/>
    <w:rsid w:val="00496B3B"/>
    <w:rsid w:val="00496BA3"/>
    <w:rsid w:val="00496DE6"/>
    <w:rsid w:val="00496FC1"/>
    <w:rsid w:val="00497048"/>
    <w:rsid w:val="0049781D"/>
    <w:rsid w:val="00497852"/>
    <w:rsid w:val="00497873"/>
    <w:rsid w:val="00497882"/>
    <w:rsid w:val="0049795B"/>
    <w:rsid w:val="00497E19"/>
    <w:rsid w:val="00497F4D"/>
    <w:rsid w:val="004A08F1"/>
    <w:rsid w:val="004A0CF3"/>
    <w:rsid w:val="004A0DC8"/>
    <w:rsid w:val="004A1049"/>
    <w:rsid w:val="004A12A8"/>
    <w:rsid w:val="004A1373"/>
    <w:rsid w:val="004A15BA"/>
    <w:rsid w:val="004A15C5"/>
    <w:rsid w:val="004A182C"/>
    <w:rsid w:val="004A1E4D"/>
    <w:rsid w:val="004A2134"/>
    <w:rsid w:val="004A23EE"/>
    <w:rsid w:val="004A2837"/>
    <w:rsid w:val="004A2D25"/>
    <w:rsid w:val="004A2E5C"/>
    <w:rsid w:val="004A3660"/>
    <w:rsid w:val="004A36CD"/>
    <w:rsid w:val="004A3823"/>
    <w:rsid w:val="004A3D64"/>
    <w:rsid w:val="004A46B4"/>
    <w:rsid w:val="004A56D5"/>
    <w:rsid w:val="004A57A4"/>
    <w:rsid w:val="004A586A"/>
    <w:rsid w:val="004A5A3B"/>
    <w:rsid w:val="004A5C16"/>
    <w:rsid w:val="004A5E5E"/>
    <w:rsid w:val="004A6200"/>
    <w:rsid w:val="004A66DB"/>
    <w:rsid w:val="004A68C6"/>
    <w:rsid w:val="004A6927"/>
    <w:rsid w:val="004A6B66"/>
    <w:rsid w:val="004A6BF0"/>
    <w:rsid w:val="004A6C4E"/>
    <w:rsid w:val="004A6F48"/>
    <w:rsid w:val="004A707C"/>
    <w:rsid w:val="004A7BA7"/>
    <w:rsid w:val="004A7DA9"/>
    <w:rsid w:val="004A7F1B"/>
    <w:rsid w:val="004B0059"/>
    <w:rsid w:val="004B04BF"/>
    <w:rsid w:val="004B04EC"/>
    <w:rsid w:val="004B0C12"/>
    <w:rsid w:val="004B0D0C"/>
    <w:rsid w:val="004B0E7A"/>
    <w:rsid w:val="004B1232"/>
    <w:rsid w:val="004B13FA"/>
    <w:rsid w:val="004B1519"/>
    <w:rsid w:val="004B16F6"/>
    <w:rsid w:val="004B1D50"/>
    <w:rsid w:val="004B240C"/>
    <w:rsid w:val="004B25C7"/>
    <w:rsid w:val="004B27B2"/>
    <w:rsid w:val="004B2818"/>
    <w:rsid w:val="004B2824"/>
    <w:rsid w:val="004B2B95"/>
    <w:rsid w:val="004B2D21"/>
    <w:rsid w:val="004B2F84"/>
    <w:rsid w:val="004B36C0"/>
    <w:rsid w:val="004B36CB"/>
    <w:rsid w:val="004B3737"/>
    <w:rsid w:val="004B3896"/>
    <w:rsid w:val="004B3F05"/>
    <w:rsid w:val="004B4242"/>
    <w:rsid w:val="004B4356"/>
    <w:rsid w:val="004B4449"/>
    <w:rsid w:val="004B4C93"/>
    <w:rsid w:val="004B4E5E"/>
    <w:rsid w:val="004B51F5"/>
    <w:rsid w:val="004B5270"/>
    <w:rsid w:val="004B57DF"/>
    <w:rsid w:val="004B5837"/>
    <w:rsid w:val="004B5B42"/>
    <w:rsid w:val="004B5C2C"/>
    <w:rsid w:val="004B5D2D"/>
    <w:rsid w:val="004B5F5E"/>
    <w:rsid w:val="004B6362"/>
    <w:rsid w:val="004B63EF"/>
    <w:rsid w:val="004B65C2"/>
    <w:rsid w:val="004B68B7"/>
    <w:rsid w:val="004B71B0"/>
    <w:rsid w:val="004B7784"/>
    <w:rsid w:val="004B780D"/>
    <w:rsid w:val="004B780F"/>
    <w:rsid w:val="004B795A"/>
    <w:rsid w:val="004C0096"/>
    <w:rsid w:val="004C0118"/>
    <w:rsid w:val="004C02F1"/>
    <w:rsid w:val="004C05AB"/>
    <w:rsid w:val="004C07B1"/>
    <w:rsid w:val="004C07FC"/>
    <w:rsid w:val="004C0D66"/>
    <w:rsid w:val="004C0EAE"/>
    <w:rsid w:val="004C107B"/>
    <w:rsid w:val="004C12BA"/>
    <w:rsid w:val="004C1344"/>
    <w:rsid w:val="004C1747"/>
    <w:rsid w:val="004C17C2"/>
    <w:rsid w:val="004C1B58"/>
    <w:rsid w:val="004C1B95"/>
    <w:rsid w:val="004C1BF0"/>
    <w:rsid w:val="004C1CD4"/>
    <w:rsid w:val="004C1CED"/>
    <w:rsid w:val="004C1F5E"/>
    <w:rsid w:val="004C1F72"/>
    <w:rsid w:val="004C2811"/>
    <w:rsid w:val="004C2833"/>
    <w:rsid w:val="004C291E"/>
    <w:rsid w:val="004C296F"/>
    <w:rsid w:val="004C2B64"/>
    <w:rsid w:val="004C2EFE"/>
    <w:rsid w:val="004C30F4"/>
    <w:rsid w:val="004C33BC"/>
    <w:rsid w:val="004C36AC"/>
    <w:rsid w:val="004C384D"/>
    <w:rsid w:val="004C3A8B"/>
    <w:rsid w:val="004C3B11"/>
    <w:rsid w:val="004C3E50"/>
    <w:rsid w:val="004C4175"/>
    <w:rsid w:val="004C4271"/>
    <w:rsid w:val="004C451D"/>
    <w:rsid w:val="004C479C"/>
    <w:rsid w:val="004C49E6"/>
    <w:rsid w:val="004C4E3E"/>
    <w:rsid w:val="004C53B7"/>
    <w:rsid w:val="004C5479"/>
    <w:rsid w:val="004C562C"/>
    <w:rsid w:val="004C58B9"/>
    <w:rsid w:val="004C5B62"/>
    <w:rsid w:val="004C5E34"/>
    <w:rsid w:val="004C5E54"/>
    <w:rsid w:val="004C6E00"/>
    <w:rsid w:val="004C747E"/>
    <w:rsid w:val="004C7C48"/>
    <w:rsid w:val="004C7CB6"/>
    <w:rsid w:val="004C7CBA"/>
    <w:rsid w:val="004C7E51"/>
    <w:rsid w:val="004C7E60"/>
    <w:rsid w:val="004D0200"/>
    <w:rsid w:val="004D0399"/>
    <w:rsid w:val="004D08F8"/>
    <w:rsid w:val="004D0D5B"/>
    <w:rsid w:val="004D10F3"/>
    <w:rsid w:val="004D12F4"/>
    <w:rsid w:val="004D1363"/>
    <w:rsid w:val="004D1A3A"/>
    <w:rsid w:val="004D1ADC"/>
    <w:rsid w:val="004D1B24"/>
    <w:rsid w:val="004D1E0D"/>
    <w:rsid w:val="004D2738"/>
    <w:rsid w:val="004D2F0A"/>
    <w:rsid w:val="004D3114"/>
    <w:rsid w:val="004D31A1"/>
    <w:rsid w:val="004D32FA"/>
    <w:rsid w:val="004D334D"/>
    <w:rsid w:val="004D3373"/>
    <w:rsid w:val="004D3493"/>
    <w:rsid w:val="004D351D"/>
    <w:rsid w:val="004D37D4"/>
    <w:rsid w:val="004D4082"/>
    <w:rsid w:val="004D40F9"/>
    <w:rsid w:val="004D4138"/>
    <w:rsid w:val="004D41F5"/>
    <w:rsid w:val="004D427A"/>
    <w:rsid w:val="004D455A"/>
    <w:rsid w:val="004D4858"/>
    <w:rsid w:val="004D4A5D"/>
    <w:rsid w:val="004D4C70"/>
    <w:rsid w:val="004D4D66"/>
    <w:rsid w:val="004D4DC5"/>
    <w:rsid w:val="004D4F70"/>
    <w:rsid w:val="004D502B"/>
    <w:rsid w:val="004D5381"/>
    <w:rsid w:val="004D5658"/>
    <w:rsid w:val="004D567C"/>
    <w:rsid w:val="004D5CBE"/>
    <w:rsid w:val="004D5F0F"/>
    <w:rsid w:val="004D5FD2"/>
    <w:rsid w:val="004D6015"/>
    <w:rsid w:val="004D65B3"/>
    <w:rsid w:val="004D6C63"/>
    <w:rsid w:val="004D6F8C"/>
    <w:rsid w:val="004D7666"/>
    <w:rsid w:val="004D7702"/>
    <w:rsid w:val="004D7802"/>
    <w:rsid w:val="004D786C"/>
    <w:rsid w:val="004E0046"/>
    <w:rsid w:val="004E00A6"/>
    <w:rsid w:val="004E052A"/>
    <w:rsid w:val="004E0587"/>
    <w:rsid w:val="004E069F"/>
    <w:rsid w:val="004E0947"/>
    <w:rsid w:val="004E0A93"/>
    <w:rsid w:val="004E0D6F"/>
    <w:rsid w:val="004E10E2"/>
    <w:rsid w:val="004E11FA"/>
    <w:rsid w:val="004E1653"/>
    <w:rsid w:val="004E1831"/>
    <w:rsid w:val="004E1C14"/>
    <w:rsid w:val="004E1C7A"/>
    <w:rsid w:val="004E1FFA"/>
    <w:rsid w:val="004E215E"/>
    <w:rsid w:val="004E2891"/>
    <w:rsid w:val="004E2AAC"/>
    <w:rsid w:val="004E2B4C"/>
    <w:rsid w:val="004E3813"/>
    <w:rsid w:val="004E3B30"/>
    <w:rsid w:val="004E3E3C"/>
    <w:rsid w:val="004E3F5C"/>
    <w:rsid w:val="004E3FCF"/>
    <w:rsid w:val="004E43FE"/>
    <w:rsid w:val="004E4464"/>
    <w:rsid w:val="004E4AF7"/>
    <w:rsid w:val="004E4D27"/>
    <w:rsid w:val="004E4EEE"/>
    <w:rsid w:val="004E536E"/>
    <w:rsid w:val="004E5665"/>
    <w:rsid w:val="004E5789"/>
    <w:rsid w:val="004E5BA8"/>
    <w:rsid w:val="004E5F8E"/>
    <w:rsid w:val="004E6072"/>
    <w:rsid w:val="004E617F"/>
    <w:rsid w:val="004E61DE"/>
    <w:rsid w:val="004E6238"/>
    <w:rsid w:val="004E666A"/>
    <w:rsid w:val="004E683F"/>
    <w:rsid w:val="004E6946"/>
    <w:rsid w:val="004E6B34"/>
    <w:rsid w:val="004E6C6E"/>
    <w:rsid w:val="004E6DC1"/>
    <w:rsid w:val="004E6F91"/>
    <w:rsid w:val="004E6FBA"/>
    <w:rsid w:val="004E70E4"/>
    <w:rsid w:val="004E715F"/>
    <w:rsid w:val="004E7327"/>
    <w:rsid w:val="004E744B"/>
    <w:rsid w:val="004E7B52"/>
    <w:rsid w:val="004E7C55"/>
    <w:rsid w:val="004E7C97"/>
    <w:rsid w:val="004F017B"/>
    <w:rsid w:val="004F0355"/>
    <w:rsid w:val="004F04F5"/>
    <w:rsid w:val="004F051F"/>
    <w:rsid w:val="004F05D6"/>
    <w:rsid w:val="004F075F"/>
    <w:rsid w:val="004F07F9"/>
    <w:rsid w:val="004F09A8"/>
    <w:rsid w:val="004F11B9"/>
    <w:rsid w:val="004F1238"/>
    <w:rsid w:val="004F14B8"/>
    <w:rsid w:val="004F14ED"/>
    <w:rsid w:val="004F15AE"/>
    <w:rsid w:val="004F16A7"/>
    <w:rsid w:val="004F16D1"/>
    <w:rsid w:val="004F189A"/>
    <w:rsid w:val="004F1931"/>
    <w:rsid w:val="004F195F"/>
    <w:rsid w:val="004F1AD8"/>
    <w:rsid w:val="004F1C12"/>
    <w:rsid w:val="004F1E4B"/>
    <w:rsid w:val="004F1FE2"/>
    <w:rsid w:val="004F20E0"/>
    <w:rsid w:val="004F22A5"/>
    <w:rsid w:val="004F23CA"/>
    <w:rsid w:val="004F25E4"/>
    <w:rsid w:val="004F28D6"/>
    <w:rsid w:val="004F2E3F"/>
    <w:rsid w:val="004F2ED7"/>
    <w:rsid w:val="004F31E2"/>
    <w:rsid w:val="004F3312"/>
    <w:rsid w:val="004F366D"/>
    <w:rsid w:val="004F3D90"/>
    <w:rsid w:val="004F3FD0"/>
    <w:rsid w:val="004F4093"/>
    <w:rsid w:val="004F456C"/>
    <w:rsid w:val="004F47DA"/>
    <w:rsid w:val="004F4934"/>
    <w:rsid w:val="004F49B6"/>
    <w:rsid w:val="004F4D73"/>
    <w:rsid w:val="004F5049"/>
    <w:rsid w:val="004F52D2"/>
    <w:rsid w:val="004F5B3E"/>
    <w:rsid w:val="004F5BD3"/>
    <w:rsid w:val="004F5F7B"/>
    <w:rsid w:val="004F6065"/>
    <w:rsid w:val="004F64B4"/>
    <w:rsid w:val="004F65B7"/>
    <w:rsid w:val="004F677F"/>
    <w:rsid w:val="004F6A7A"/>
    <w:rsid w:val="004F71BF"/>
    <w:rsid w:val="004F7210"/>
    <w:rsid w:val="004F725B"/>
    <w:rsid w:val="004F7262"/>
    <w:rsid w:val="004F7477"/>
    <w:rsid w:val="004F7483"/>
    <w:rsid w:val="004F7609"/>
    <w:rsid w:val="004F78E0"/>
    <w:rsid w:val="004F7983"/>
    <w:rsid w:val="004F7DCE"/>
    <w:rsid w:val="00500131"/>
    <w:rsid w:val="00500257"/>
    <w:rsid w:val="005003A8"/>
    <w:rsid w:val="00500922"/>
    <w:rsid w:val="00500EEE"/>
    <w:rsid w:val="00501123"/>
    <w:rsid w:val="00501323"/>
    <w:rsid w:val="00501527"/>
    <w:rsid w:val="005017DC"/>
    <w:rsid w:val="005022F5"/>
    <w:rsid w:val="005028D1"/>
    <w:rsid w:val="00502CEE"/>
    <w:rsid w:val="00502ED1"/>
    <w:rsid w:val="0050351D"/>
    <w:rsid w:val="00503893"/>
    <w:rsid w:val="005039CB"/>
    <w:rsid w:val="00504060"/>
    <w:rsid w:val="00504A3C"/>
    <w:rsid w:val="005053A6"/>
    <w:rsid w:val="0050558F"/>
    <w:rsid w:val="005057D3"/>
    <w:rsid w:val="00505A90"/>
    <w:rsid w:val="00505C0A"/>
    <w:rsid w:val="00505CCC"/>
    <w:rsid w:val="005060EA"/>
    <w:rsid w:val="0050614A"/>
    <w:rsid w:val="005061F6"/>
    <w:rsid w:val="00506286"/>
    <w:rsid w:val="005067E1"/>
    <w:rsid w:val="005068A5"/>
    <w:rsid w:val="005068EA"/>
    <w:rsid w:val="00506A8C"/>
    <w:rsid w:val="005072BE"/>
    <w:rsid w:val="00507816"/>
    <w:rsid w:val="005078F9"/>
    <w:rsid w:val="00507A3A"/>
    <w:rsid w:val="00507F83"/>
    <w:rsid w:val="005105AD"/>
    <w:rsid w:val="00510695"/>
    <w:rsid w:val="005107D4"/>
    <w:rsid w:val="00510813"/>
    <w:rsid w:val="00510BC6"/>
    <w:rsid w:val="0051136C"/>
    <w:rsid w:val="005115C1"/>
    <w:rsid w:val="0051160E"/>
    <w:rsid w:val="00511919"/>
    <w:rsid w:val="00511979"/>
    <w:rsid w:val="00511990"/>
    <w:rsid w:val="00511991"/>
    <w:rsid w:val="00511CEB"/>
    <w:rsid w:val="00511DE0"/>
    <w:rsid w:val="00511F24"/>
    <w:rsid w:val="005120EC"/>
    <w:rsid w:val="00512211"/>
    <w:rsid w:val="00512D50"/>
    <w:rsid w:val="00512F81"/>
    <w:rsid w:val="0051327D"/>
    <w:rsid w:val="005132EF"/>
    <w:rsid w:val="005136AD"/>
    <w:rsid w:val="005146E6"/>
    <w:rsid w:val="005146FE"/>
    <w:rsid w:val="005147E4"/>
    <w:rsid w:val="00514870"/>
    <w:rsid w:val="00514B9B"/>
    <w:rsid w:val="005152C7"/>
    <w:rsid w:val="005154DE"/>
    <w:rsid w:val="0051584A"/>
    <w:rsid w:val="0051598D"/>
    <w:rsid w:val="00515DA5"/>
    <w:rsid w:val="00515F85"/>
    <w:rsid w:val="00516340"/>
    <w:rsid w:val="00516BCB"/>
    <w:rsid w:val="00516C37"/>
    <w:rsid w:val="005170FC"/>
    <w:rsid w:val="00517A84"/>
    <w:rsid w:val="00517AFD"/>
    <w:rsid w:val="00517F02"/>
    <w:rsid w:val="00517F80"/>
    <w:rsid w:val="00520087"/>
    <w:rsid w:val="005200FE"/>
    <w:rsid w:val="0052025B"/>
    <w:rsid w:val="00520380"/>
    <w:rsid w:val="005203D7"/>
    <w:rsid w:val="00520700"/>
    <w:rsid w:val="005208C4"/>
    <w:rsid w:val="005208E0"/>
    <w:rsid w:val="00520A4C"/>
    <w:rsid w:val="00520C03"/>
    <w:rsid w:val="00520D74"/>
    <w:rsid w:val="0052107B"/>
    <w:rsid w:val="005210FA"/>
    <w:rsid w:val="005213D4"/>
    <w:rsid w:val="00521498"/>
    <w:rsid w:val="005218EA"/>
    <w:rsid w:val="00521AE1"/>
    <w:rsid w:val="00522127"/>
    <w:rsid w:val="005227C6"/>
    <w:rsid w:val="00522A76"/>
    <w:rsid w:val="00522AB0"/>
    <w:rsid w:val="00522D8F"/>
    <w:rsid w:val="00522EEF"/>
    <w:rsid w:val="00523056"/>
    <w:rsid w:val="00523599"/>
    <w:rsid w:val="00523E52"/>
    <w:rsid w:val="00523EA6"/>
    <w:rsid w:val="00523F80"/>
    <w:rsid w:val="00524034"/>
    <w:rsid w:val="00524270"/>
    <w:rsid w:val="0052427B"/>
    <w:rsid w:val="0052427C"/>
    <w:rsid w:val="005242BF"/>
    <w:rsid w:val="00524303"/>
    <w:rsid w:val="005243A6"/>
    <w:rsid w:val="0052470B"/>
    <w:rsid w:val="0052472F"/>
    <w:rsid w:val="00524B23"/>
    <w:rsid w:val="00524B7C"/>
    <w:rsid w:val="00524CF4"/>
    <w:rsid w:val="00524F64"/>
    <w:rsid w:val="00525397"/>
    <w:rsid w:val="00525645"/>
    <w:rsid w:val="005258A2"/>
    <w:rsid w:val="00525E06"/>
    <w:rsid w:val="00525E6A"/>
    <w:rsid w:val="00526581"/>
    <w:rsid w:val="0052664B"/>
    <w:rsid w:val="0052674E"/>
    <w:rsid w:val="00526790"/>
    <w:rsid w:val="005269B2"/>
    <w:rsid w:val="0052741F"/>
    <w:rsid w:val="005274B1"/>
    <w:rsid w:val="005274ED"/>
    <w:rsid w:val="00527512"/>
    <w:rsid w:val="005278D5"/>
    <w:rsid w:val="005278EB"/>
    <w:rsid w:val="00527D8B"/>
    <w:rsid w:val="00527EEB"/>
    <w:rsid w:val="00527F97"/>
    <w:rsid w:val="00530074"/>
    <w:rsid w:val="005300A2"/>
    <w:rsid w:val="00530120"/>
    <w:rsid w:val="0053015C"/>
    <w:rsid w:val="00530A32"/>
    <w:rsid w:val="00530DE8"/>
    <w:rsid w:val="005313AD"/>
    <w:rsid w:val="005314B6"/>
    <w:rsid w:val="00531822"/>
    <w:rsid w:val="00531D93"/>
    <w:rsid w:val="005321B2"/>
    <w:rsid w:val="00532310"/>
    <w:rsid w:val="00532342"/>
    <w:rsid w:val="00532562"/>
    <w:rsid w:val="0053275F"/>
    <w:rsid w:val="00532B47"/>
    <w:rsid w:val="00533149"/>
    <w:rsid w:val="005333BF"/>
    <w:rsid w:val="0053346D"/>
    <w:rsid w:val="0053355E"/>
    <w:rsid w:val="00533A76"/>
    <w:rsid w:val="00533C43"/>
    <w:rsid w:val="005346DD"/>
    <w:rsid w:val="00534CD9"/>
    <w:rsid w:val="00534E6D"/>
    <w:rsid w:val="00535204"/>
    <w:rsid w:val="005357C0"/>
    <w:rsid w:val="00535A12"/>
    <w:rsid w:val="00535C6B"/>
    <w:rsid w:val="0053625E"/>
    <w:rsid w:val="00536279"/>
    <w:rsid w:val="0053650A"/>
    <w:rsid w:val="005366CF"/>
    <w:rsid w:val="0053688B"/>
    <w:rsid w:val="005368E0"/>
    <w:rsid w:val="00536B6F"/>
    <w:rsid w:val="00536CE7"/>
    <w:rsid w:val="00537044"/>
    <w:rsid w:val="00537362"/>
    <w:rsid w:val="0053765B"/>
    <w:rsid w:val="0053798B"/>
    <w:rsid w:val="00537FF7"/>
    <w:rsid w:val="0054004D"/>
    <w:rsid w:val="00540073"/>
    <w:rsid w:val="005401AE"/>
    <w:rsid w:val="0054044A"/>
    <w:rsid w:val="00540AFB"/>
    <w:rsid w:val="00540F94"/>
    <w:rsid w:val="00541174"/>
    <w:rsid w:val="00541240"/>
    <w:rsid w:val="005416E3"/>
    <w:rsid w:val="00541844"/>
    <w:rsid w:val="005418F2"/>
    <w:rsid w:val="00541B0C"/>
    <w:rsid w:val="00541BD4"/>
    <w:rsid w:val="00541C45"/>
    <w:rsid w:val="00541E1C"/>
    <w:rsid w:val="00541EED"/>
    <w:rsid w:val="00541F48"/>
    <w:rsid w:val="00541F78"/>
    <w:rsid w:val="00541FD5"/>
    <w:rsid w:val="005423A2"/>
    <w:rsid w:val="00542912"/>
    <w:rsid w:val="00542A5C"/>
    <w:rsid w:val="00542E07"/>
    <w:rsid w:val="005433BD"/>
    <w:rsid w:val="005433D6"/>
    <w:rsid w:val="00543441"/>
    <w:rsid w:val="00543516"/>
    <w:rsid w:val="00543731"/>
    <w:rsid w:val="00543BE9"/>
    <w:rsid w:val="00543CEB"/>
    <w:rsid w:val="00543D38"/>
    <w:rsid w:val="005442B3"/>
    <w:rsid w:val="005442C4"/>
    <w:rsid w:val="00544AD5"/>
    <w:rsid w:val="00544B9F"/>
    <w:rsid w:val="00544C00"/>
    <w:rsid w:val="00544E52"/>
    <w:rsid w:val="005452B5"/>
    <w:rsid w:val="0054539B"/>
    <w:rsid w:val="00545424"/>
    <w:rsid w:val="0054584A"/>
    <w:rsid w:val="005458D6"/>
    <w:rsid w:val="0054597D"/>
    <w:rsid w:val="00545A80"/>
    <w:rsid w:val="005464CC"/>
    <w:rsid w:val="00546714"/>
    <w:rsid w:val="00546DD7"/>
    <w:rsid w:val="00546E3A"/>
    <w:rsid w:val="00547161"/>
    <w:rsid w:val="00547177"/>
    <w:rsid w:val="005471FC"/>
    <w:rsid w:val="005472A5"/>
    <w:rsid w:val="00547FB8"/>
    <w:rsid w:val="00550393"/>
    <w:rsid w:val="005504D0"/>
    <w:rsid w:val="005504EE"/>
    <w:rsid w:val="0055081F"/>
    <w:rsid w:val="00550ADF"/>
    <w:rsid w:val="00550B93"/>
    <w:rsid w:val="00550C58"/>
    <w:rsid w:val="00551027"/>
    <w:rsid w:val="0055112F"/>
    <w:rsid w:val="00551531"/>
    <w:rsid w:val="00551648"/>
    <w:rsid w:val="0055177B"/>
    <w:rsid w:val="00551C66"/>
    <w:rsid w:val="00551E69"/>
    <w:rsid w:val="005524B8"/>
    <w:rsid w:val="005524C1"/>
    <w:rsid w:val="00552565"/>
    <w:rsid w:val="00552A29"/>
    <w:rsid w:val="00552C2A"/>
    <w:rsid w:val="0055306C"/>
    <w:rsid w:val="0055321F"/>
    <w:rsid w:val="00553362"/>
    <w:rsid w:val="00553409"/>
    <w:rsid w:val="00553574"/>
    <w:rsid w:val="005539BA"/>
    <w:rsid w:val="00553B3B"/>
    <w:rsid w:val="00553C0A"/>
    <w:rsid w:val="00554361"/>
    <w:rsid w:val="0055443C"/>
    <w:rsid w:val="0055443F"/>
    <w:rsid w:val="00554A7B"/>
    <w:rsid w:val="00554CB7"/>
    <w:rsid w:val="00554F39"/>
    <w:rsid w:val="00555137"/>
    <w:rsid w:val="00555180"/>
    <w:rsid w:val="00555325"/>
    <w:rsid w:val="0055572C"/>
    <w:rsid w:val="005558E8"/>
    <w:rsid w:val="00555A2B"/>
    <w:rsid w:val="00555FA5"/>
    <w:rsid w:val="00556482"/>
    <w:rsid w:val="00556B72"/>
    <w:rsid w:val="005572C7"/>
    <w:rsid w:val="00557531"/>
    <w:rsid w:val="00557586"/>
    <w:rsid w:val="0056002A"/>
    <w:rsid w:val="0056011C"/>
    <w:rsid w:val="005603C5"/>
    <w:rsid w:val="0056089C"/>
    <w:rsid w:val="005609CC"/>
    <w:rsid w:val="00560CBA"/>
    <w:rsid w:val="00560CDD"/>
    <w:rsid w:val="00560D4B"/>
    <w:rsid w:val="00560FC3"/>
    <w:rsid w:val="0056106A"/>
    <w:rsid w:val="0056115B"/>
    <w:rsid w:val="00561249"/>
    <w:rsid w:val="00561332"/>
    <w:rsid w:val="00561467"/>
    <w:rsid w:val="00561539"/>
    <w:rsid w:val="00561581"/>
    <w:rsid w:val="005616CC"/>
    <w:rsid w:val="00561C85"/>
    <w:rsid w:val="00561CA3"/>
    <w:rsid w:val="0056201E"/>
    <w:rsid w:val="005620AF"/>
    <w:rsid w:val="00562164"/>
    <w:rsid w:val="005625A0"/>
    <w:rsid w:val="005629E5"/>
    <w:rsid w:val="00563080"/>
    <w:rsid w:val="005630D7"/>
    <w:rsid w:val="005635DC"/>
    <w:rsid w:val="00563696"/>
    <w:rsid w:val="00563E24"/>
    <w:rsid w:val="00563EF1"/>
    <w:rsid w:val="00564085"/>
    <w:rsid w:val="00564266"/>
    <w:rsid w:val="00564549"/>
    <w:rsid w:val="00564594"/>
    <w:rsid w:val="0056471B"/>
    <w:rsid w:val="00564C60"/>
    <w:rsid w:val="00564D18"/>
    <w:rsid w:val="00564EC8"/>
    <w:rsid w:val="00564F6F"/>
    <w:rsid w:val="00564FDB"/>
    <w:rsid w:val="00565032"/>
    <w:rsid w:val="005651A8"/>
    <w:rsid w:val="00565330"/>
    <w:rsid w:val="00565601"/>
    <w:rsid w:val="0056599A"/>
    <w:rsid w:val="005659F3"/>
    <w:rsid w:val="00565DDB"/>
    <w:rsid w:val="00565E69"/>
    <w:rsid w:val="00565FD3"/>
    <w:rsid w:val="00566013"/>
    <w:rsid w:val="005665D9"/>
    <w:rsid w:val="005667E8"/>
    <w:rsid w:val="00566D1E"/>
    <w:rsid w:val="00566DCC"/>
    <w:rsid w:val="00566E5C"/>
    <w:rsid w:val="00567260"/>
    <w:rsid w:val="0056728E"/>
    <w:rsid w:val="00567344"/>
    <w:rsid w:val="005673A8"/>
    <w:rsid w:val="0056787A"/>
    <w:rsid w:val="00567B3B"/>
    <w:rsid w:val="00567C7A"/>
    <w:rsid w:val="00567D73"/>
    <w:rsid w:val="00567DF6"/>
    <w:rsid w:val="00567E91"/>
    <w:rsid w:val="005700AF"/>
    <w:rsid w:val="00570240"/>
    <w:rsid w:val="0057030A"/>
    <w:rsid w:val="005709C1"/>
    <w:rsid w:val="00570AEF"/>
    <w:rsid w:val="00571192"/>
    <w:rsid w:val="00571380"/>
    <w:rsid w:val="005713F8"/>
    <w:rsid w:val="00571BED"/>
    <w:rsid w:val="00571E07"/>
    <w:rsid w:val="005720AE"/>
    <w:rsid w:val="00572159"/>
    <w:rsid w:val="00572895"/>
    <w:rsid w:val="00572A57"/>
    <w:rsid w:val="00572B2D"/>
    <w:rsid w:val="00572BC3"/>
    <w:rsid w:val="00572F42"/>
    <w:rsid w:val="00573252"/>
    <w:rsid w:val="005734DD"/>
    <w:rsid w:val="005735B7"/>
    <w:rsid w:val="005736A5"/>
    <w:rsid w:val="0057372A"/>
    <w:rsid w:val="00573977"/>
    <w:rsid w:val="00573DF9"/>
    <w:rsid w:val="00573DFB"/>
    <w:rsid w:val="00574016"/>
    <w:rsid w:val="0057437B"/>
    <w:rsid w:val="005743AF"/>
    <w:rsid w:val="00574DDB"/>
    <w:rsid w:val="00574E18"/>
    <w:rsid w:val="005755B0"/>
    <w:rsid w:val="005759B0"/>
    <w:rsid w:val="005759DF"/>
    <w:rsid w:val="00575B47"/>
    <w:rsid w:val="00575C52"/>
    <w:rsid w:val="00575FAE"/>
    <w:rsid w:val="00576062"/>
    <w:rsid w:val="00576118"/>
    <w:rsid w:val="00576596"/>
    <w:rsid w:val="005767EB"/>
    <w:rsid w:val="00577E28"/>
    <w:rsid w:val="005806BA"/>
    <w:rsid w:val="00580787"/>
    <w:rsid w:val="00580903"/>
    <w:rsid w:val="0058092F"/>
    <w:rsid w:val="005810E0"/>
    <w:rsid w:val="005811E3"/>
    <w:rsid w:val="0058177D"/>
    <w:rsid w:val="005817AE"/>
    <w:rsid w:val="0058197E"/>
    <w:rsid w:val="00581C17"/>
    <w:rsid w:val="00581D35"/>
    <w:rsid w:val="005824CA"/>
    <w:rsid w:val="00582669"/>
    <w:rsid w:val="005826C6"/>
    <w:rsid w:val="00582C20"/>
    <w:rsid w:val="005832C1"/>
    <w:rsid w:val="00583C7B"/>
    <w:rsid w:val="00583FD6"/>
    <w:rsid w:val="00584319"/>
    <w:rsid w:val="00584620"/>
    <w:rsid w:val="00584A34"/>
    <w:rsid w:val="00584AA3"/>
    <w:rsid w:val="00584AAA"/>
    <w:rsid w:val="00584AC4"/>
    <w:rsid w:val="00584C35"/>
    <w:rsid w:val="00584DD4"/>
    <w:rsid w:val="00584F45"/>
    <w:rsid w:val="00584FDD"/>
    <w:rsid w:val="005852C8"/>
    <w:rsid w:val="0058615A"/>
    <w:rsid w:val="00586410"/>
    <w:rsid w:val="005867A7"/>
    <w:rsid w:val="0058710F"/>
    <w:rsid w:val="0058716B"/>
    <w:rsid w:val="0058732C"/>
    <w:rsid w:val="00587EAD"/>
    <w:rsid w:val="00587F3E"/>
    <w:rsid w:val="005900CD"/>
    <w:rsid w:val="0059029A"/>
    <w:rsid w:val="00590567"/>
    <w:rsid w:val="005905C3"/>
    <w:rsid w:val="00590884"/>
    <w:rsid w:val="00590B4A"/>
    <w:rsid w:val="00590E97"/>
    <w:rsid w:val="0059117C"/>
    <w:rsid w:val="00591513"/>
    <w:rsid w:val="005918D8"/>
    <w:rsid w:val="00591920"/>
    <w:rsid w:val="00591D08"/>
    <w:rsid w:val="00591FF6"/>
    <w:rsid w:val="005921B9"/>
    <w:rsid w:val="00592714"/>
    <w:rsid w:val="00592A8F"/>
    <w:rsid w:val="00592D86"/>
    <w:rsid w:val="00592EBA"/>
    <w:rsid w:val="00592F49"/>
    <w:rsid w:val="005934FD"/>
    <w:rsid w:val="00593562"/>
    <w:rsid w:val="00593983"/>
    <w:rsid w:val="00593D4B"/>
    <w:rsid w:val="005940C8"/>
    <w:rsid w:val="0059485B"/>
    <w:rsid w:val="00594992"/>
    <w:rsid w:val="005949F7"/>
    <w:rsid w:val="00594B3B"/>
    <w:rsid w:val="00594D72"/>
    <w:rsid w:val="00594D77"/>
    <w:rsid w:val="00594D80"/>
    <w:rsid w:val="00595020"/>
    <w:rsid w:val="005954FF"/>
    <w:rsid w:val="005958C1"/>
    <w:rsid w:val="005958F5"/>
    <w:rsid w:val="0059591D"/>
    <w:rsid w:val="00595992"/>
    <w:rsid w:val="00595B55"/>
    <w:rsid w:val="00595C9E"/>
    <w:rsid w:val="00595CE0"/>
    <w:rsid w:val="00595FD3"/>
    <w:rsid w:val="0059610E"/>
    <w:rsid w:val="00596179"/>
    <w:rsid w:val="0059647E"/>
    <w:rsid w:val="00596731"/>
    <w:rsid w:val="00596751"/>
    <w:rsid w:val="00596785"/>
    <w:rsid w:val="005967A3"/>
    <w:rsid w:val="005968A3"/>
    <w:rsid w:val="005968D8"/>
    <w:rsid w:val="005969E4"/>
    <w:rsid w:val="00596D6A"/>
    <w:rsid w:val="00596E54"/>
    <w:rsid w:val="00597A0F"/>
    <w:rsid w:val="00597BE3"/>
    <w:rsid w:val="00597BF8"/>
    <w:rsid w:val="005A0034"/>
    <w:rsid w:val="005A06A8"/>
    <w:rsid w:val="005A06B7"/>
    <w:rsid w:val="005A0B5A"/>
    <w:rsid w:val="005A0DC0"/>
    <w:rsid w:val="005A11A7"/>
    <w:rsid w:val="005A1256"/>
    <w:rsid w:val="005A1759"/>
    <w:rsid w:val="005A198A"/>
    <w:rsid w:val="005A19B9"/>
    <w:rsid w:val="005A1AEC"/>
    <w:rsid w:val="005A1E30"/>
    <w:rsid w:val="005A1EAA"/>
    <w:rsid w:val="005A237A"/>
    <w:rsid w:val="005A2701"/>
    <w:rsid w:val="005A2AD2"/>
    <w:rsid w:val="005A2CF9"/>
    <w:rsid w:val="005A2DC8"/>
    <w:rsid w:val="005A2FB8"/>
    <w:rsid w:val="005A3134"/>
    <w:rsid w:val="005A3162"/>
    <w:rsid w:val="005A3259"/>
    <w:rsid w:val="005A3547"/>
    <w:rsid w:val="005A35B2"/>
    <w:rsid w:val="005A381D"/>
    <w:rsid w:val="005A3D04"/>
    <w:rsid w:val="005A3F3A"/>
    <w:rsid w:val="005A3F51"/>
    <w:rsid w:val="005A4360"/>
    <w:rsid w:val="005A45BD"/>
    <w:rsid w:val="005A46E1"/>
    <w:rsid w:val="005A46F6"/>
    <w:rsid w:val="005A48CE"/>
    <w:rsid w:val="005A4F90"/>
    <w:rsid w:val="005A4FBE"/>
    <w:rsid w:val="005A5057"/>
    <w:rsid w:val="005A51A1"/>
    <w:rsid w:val="005A53F9"/>
    <w:rsid w:val="005A57E4"/>
    <w:rsid w:val="005A5890"/>
    <w:rsid w:val="005A5989"/>
    <w:rsid w:val="005A6428"/>
    <w:rsid w:val="005A66FF"/>
    <w:rsid w:val="005A6736"/>
    <w:rsid w:val="005A68A7"/>
    <w:rsid w:val="005A6F8C"/>
    <w:rsid w:val="005A705F"/>
    <w:rsid w:val="005A7272"/>
    <w:rsid w:val="005A7356"/>
    <w:rsid w:val="005A773E"/>
    <w:rsid w:val="005A7D7E"/>
    <w:rsid w:val="005A7F8E"/>
    <w:rsid w:val="005B068F"/>
    <w:rsid w:val="005B06E6"/>
    <w:rsid w:val="005B0783"/>
    <w:rsid w:val="005B07BD"/>
    <w:rsid w:val="005B0864"/>
    <w:rsid w:val="005B0912"/>
    <w:rsid w:val="005B0C30"/>
    <w:rsid w:val="005B0D98"/>
    <w:rsid w:val="005B0DA2"/>
    <w:rsid w:val="005B0DE0"/>
    <w:rsid w:val="005B0FF7"/>
    <w:rsid w:val="005B10E1"/>
    <w:rsid w:val="005B1B59"/>
    <w:rsid w:val="005B1DA1"/>
    <w:rsid w:val="005B1F2F"/>
    <w:rsid w:val="005B26AE"/>
    <w:rsid w:val="005B2715"/>
    <w:rsid w:val="005B2BD8"/>
    <w:rsid w:val="005B2DA4"/>
    <w:rsid w:val="005B3251"/>
    <w:rsid w:val="005B367E"/>
    <w:rsid w:val="005B3AF2"/>
    <w:rsid w:val="005B3C13"/>
    <w:rsid w:val="005B3FD1"/>
    <w:rsid w:val="005B490B"/>
    <w:rsid w:val="005B49AA"/>
    <w:rsid w:val="005B49FE"/>
    <w:rsid w:val="005B5A31"/>
    <w:rsid w:val="005B5E1A"/>
    <w:rsid w:val="005B61C2"/>
    <w:rsid w:val="005B61F0"/>
    <w:rsid w:val="005B63F6"/>
    <w:rsid w:val="005B6691"/>
    <w:rsid w:val="005B6912"/>
    <w:rsid w:val="005B6B9D"/>
    <w:rsid w:val="005B6FD1"/>
    <w:rsid w:val="005B7066"/>
    <w:rsid w:val="005B7106"/>
    <w:rsid w:val="005B731B"/>
    <w:rsid w:val="005B7361"/>
    <w:rsid w:val="005B7602"/>
    <w:rsid w:val="005B7742"/>
    <w:rsid w:val="005B783D"/>
    <w:rsid w:val="005B7B9C"/>
    <w:rsid w:val="005C0A6C"/>
    <w:rsid w:val="005C0A8E"/>
    <w:rsid w:val="005C0B65"/>
    <w:rsid w:val="005C0B77"/>
    <w:rsid w:val="005C0D8A"/>
    <w:rsid w:val="005C190D"/>
    <w:rsid w:val="005C1971"/>
    <w:rsid w:val="005C1C00"/>
    <w:rsid w:val="005C1E50"/>
    <w:rsid w:val="005C1F1A"/>
    <w:rsid w:val="005C1F52"/>
    <w:rsid w:val="005C2246"/>
    <w:rsid w:val="005C27FA"/>
    <w:rsid w:val="005C2843"/>
    <w:rsid w:val="005C288F"/>
    <w:rsid w:val="005C2D43"/>
    <w:rsid w:val="005C3136"/>
    <w:rsid w:val="005C31A2"/>
    <w:rsid w:val="005C322D"/>
    <w:rsid w:val="005C33BC"/>
    <w:rsid w:val="005C36E2"/>
    <w:rsid w:val="005C3B40"/>
    <w:rsid w:val="005C3F5F"/>
    <w:rsid w:val="005C434C"/>
    <w:rsid w:val="005C43EA"/>
    <w:rsid w:val="005C450F"/>
    <w:rsid w:val="005C4630"/>
    <w:rsid w:val="005C467F"/>
    <w:rsid w:val="005C4AB6"/>
    <w:rsid w:val="005C4F47"/>
    <w:rsid w:val="005C5614"/>
    <w:rsid w:val="005C5635"/>
    <w:rsid w:val="005C5636"/>
    <w:rsid w:val="005C56EB"/>
    <w:rsid w:val="005C5724"/>
    <w:rsid w:val="005C5F71"/>
    <w:rsid w:val="005C6457"/>
    <w:rsid w:val="005C69B6"/>
    <w:rsid w:val="005C6BDA"/>
    <w:rsid w:val="005C6C26"/>
    <w:rsid w:val="005C6E6E"/>
    <w:rsid w:val="005C6F47"/>
    <w:rsid w:val="005C7110"/>
    <w:rsid w:val="005C7192"/>
    <w:rsid w:val="005C7217"/>
    <w:rsid w:val="005C7342"/>
    <w:rsid w:val="005C76C1"/>
    <w:rsid w:val="005C786E"/>
    <w:rsid w:val="005C7AFB"/>
    <w:rsid w:val="005C7C0C"/>
    <w:rsid w:val="005C7C98"/>
    <w:rsid w:val="005C7EA7"/>
    <w:rsid w:val="005D002E"/>
    <w:rsid w:val="005D02CF"/>
    <w:rsid w:val="005D0B4B"/>
    <w:rsid w:val="005D12AF"/>
    <w:rsid w:val="005D1303"/>
    <w:rsid w:val="005D132E"/>
    <w:rsid w:val="005D1382"/>
    <w:rsid w:val="005D1672"/>
    <w:rsid w:val="005D16E3"/>
    <w:rsid w:val="005D191F"/>
    <w:rsid w:val="005D1CE3"/>
    <w:rsid w:val="005D1D29"/>
    <w:rsid w:val="005D1ED0"/>
    <w:rsid w:val="005D22F8"/>
    <w:rsid w:val="005D29CF"/>
    <w:rsid w:val="005D2AA7"/>
    <w:rsid w:val="005D2FD3"/>
    <w:rsid w:val="005D349E"/>
    <w:rsid w:val="005D36AB"/>
    <w:rsid w:val="005D3CCD"/>
    <w:rsid w:val="005D4106"/>
    <w:rsid w:val="005D482A"/>
    <w:rsid w:val="005D4AE6"/>
    <w:rsid w:val="005D4E32"/>
    <w:rsid w:val="005D5617"/>
    <w:rsid w:val="005D57D8"/>
    <w:rsid w:val="005D5904"/>
    <w:rsid w:val="005D5988"/>
    <w:rsid w:val="005D5AD2"/>
    <w:rsid w:val="005D5CAC"/>
    <w:rsid w:val="005D5EA7"/>
    <w:rsid w:val="005D5EFC"/>
    <w:rsid w:val="005D60A6"/>
    <w:rsid w:val="005D60AD"/>
    <w:rsid w:val="005D6201"/>
    <w:rsid w:val="005D6404"/>
    <w:rsid w:val="005D657C"/>
    <w:rsid w:val="005D6839"/>
    <w:rsid w:val="005D6B2C"/>
    <w:rsid w:val="005D7031"/>
    <w:rsid w:val="005D7471"/>
    <w:rsid w:val="005D7B33"/>
    <w:rsid w:val="005D7D8F"/>
    <w:rsid w:val="005D7DD3"/>
    <w:rsid w:val="005D7F4B"/>
    <w:rsid w:val="005E023B"/>
    <w:rsid w:val="005E0377"/>
    <w:rsid w:val="005E03BE"/>
    <w:rsid w:val="005E06A3"/>
    <w:rsid w:val="005E0A3A"/>
    <w:rsid w:val="005E0E47"/>
    <w:rsid w:val="005E10D5"/>
    <w:rsid w:val="005E10E0"/>
    <w:rsid w:val="005E12F5"/>
    <w:rsid w:val="005E13F1"/>
    <w:rsid w:val="005E15B7"/>
    <w:rsid w:val="005E175F"/>
    <w:rsid w:val="005E1880"/>
    <w:rsid w:val="005E1B01"/>
    <w:rsid w:val="005E1C4F"/>
    <w:rsid w:val="005E1EC8"/>
    <w:rsid w:val="005E1F18"/>
    <w:rsid w:val="005E2005"/>
    <w:rsid w:val="005E2557"/>
    <w:rsid w:val="005E288B"/>
    <w:rsid w:val="005E295D"/>
    <w:rsid w:val="005E2C4D"/>
    <w:rsid w:val="005E2D1F"/>
    <w:rsid w:val="005E2D4E"/>
    <w:rsid w:val="005E3222"/>
    <w:rsid w:val="005E3268"/>
    <w:rsid w:val="005E34AF"/>
    <w:rsid w:val="005E3690"/>
    <w:rsid w:val="005E396B"/>
    <w:rsid w:val="005E42C8"/>
    <w:rsid w:val="005E4474"/>
    <w:rsid w:val="005E44FF"/>
    <w:rsid w:val="005E4771"/>
    <w:rsid w:val="005E4A8B"/>
    <w:rsid w:val="005E4B42"/>
    <w:rsid w:val="005E55AE"/>
    <w:rsid w:val="005E5A9C"/>
    <w:rsid w:val="005E5DD5"/>
    <w:rsid w:val="005E5EBB"/>
    <w:rsid w:val="005E5F04"/>
    <w:rsid w:val="005E6117"/>
    <w:rsid w:val="005E634B"/>
    <w:rsid w:val="005E6908"/>
    <w:rsid w:val="005E6A26"/>
    <w:rsid w:val="005E6AB4"/>
    <w:rsid w:val="005E6B2B"/>
    <w:rsid w:val="005E6BC3"/>
    <w:rsid w:val="005E6E75"/>
    <w:rsid w:val="005E7215"/>
    <w:rsid w:val="005E77AD"/>
    <w:rsid w:val="005E7880"/>
    <w:rsid w:val="005E7D42"/>
    <w:rsid w:val="005E7F56"/>
    <w:rsid w:val="005F02A2"/>
    <w:rsid w:val="005F036D"/>
    <w:rsid w:val="005F05E9"/>
    <w:rsid w:val="005F0729"/>
    <w:rsid w:val="005F0E0F"/>
    <w:rsid w:val="005F0E29"/>
    <w:rsid w:val="005F12C4"/>
    <w:rsid w:val="005F12FB"/>
    <w:rsid w:val="005F14B1"/>
    <w:rsid w:val="005F1529"/>
    <w:rsid w:val="005F299C"/>
    <w:rsid w:val="005F2AC0"/>
    <w:rsid w:val="005F2AC3"/>
    <w:rsid w:val="005F2D32"/>
    <w:rsid w:val="005F2F87"/>
    <w:rsid w:val="005F2F99"/>
    <w:rsid w:val="005F33B3"/>
    <w:rsid w:val="005F381A"/>
    <w:rsid w:val="005F3931"/>
    <w:rsid w:val="005F3F3F"/>
    <w:rsid w:val="005F3F90"/>
    <w:rsid w:val="005F40DF"/>
    <w:rsid w:val="005F43DA"/>
    <w:rsid w:val="005F458B"/>
    <w:rsid w:val="005F460A"/>
    <w:rsid w:val="005F48BD"/>
    <w:rsid w:val="005F4960"/>
    <w:rsid w:val="005F4B52"/>
    <w:rsid w:val="005F4C22"/>
    <w:rsid w:val="005F4CAA"/>
    <w:rsid w:val="005F4D66"/>
    <w:rsid w:val="005F5333"/>
    <w:rsid w:val="005F553A"/>
    <w:rsid w:val="005F5641"/>
    <w:rsid w:val="005F5860"/>
    <w:rsid w:val="005F591C"/>
    <w:rsid w:val="005F5CE2"/>
    <w:rsid w:val="005F5D29"/>
    <w:rsid w:val="005F5F7A"/>
    <w:rsid w:val="005F6BAF"/>
    <w:rsid w:val="005F6C95"/>
    <w:rsid w:val="005F6EA9"/>
    <w:rsid w:val="005F6FD4"/>
    <w:rsid w:val="005F70DD"/>
    <w:rsid w:val="005F71C0"/>
    <w:rsid w:val="005F7421"/>
    <w:rsid w:val="005F7BCB"/>
    <w:rsid w:val="005F7BFF"/>
    <w:rsid w:val="005F7CBB"/>
    <w:rsid w:val="0060083F"/>
    <w:rsid w:val="0060084B"/>
    <w:rsid w:val="00600B42"/>
    <w:rsid w:val="00600DD3"/>
    <w:rsid w:val="00600FB7"/>
    <w:rsid w:val="00600FDC"/>
    <w:rsid w:val="0060138A"/>
    <w:rsid w:val="006014D2"/>
    <w:rsid w:val="00601755"/>
    <w:rsid w:val="00601C73"/>
    <w:rsid w:val="00601CA5"/>
    <w:rsid w:val="00601D7D"/>
    <w:rsid w:val="0060222B"/>
    <w:rsid w:val="00602B4B"/>
    <w:rsid w:val="00602E83"/>
    <w:rsid w:val="006039FF"/>
    <w:rsid w:val="00603A1C"/>
    <w:rsid w:val="00603B38"/>
    <w:rsid w:val="00604505"/>
    <w:rsid w:val="00604559"/>
    <w:rsid w:val="0060473D"/>
    <w:rsid w:val="006047D4"/>
    <w:rsid w:val="00604937"/>
    <w:rsid w:val="006049B8"/>
    <w:rsid w:val="00604BF4"/>
    <w:rsid w:val="00604C11"/>
    <w:rsid w:val="00604EE4"/>
    <w:rsid w:val="0060501D"/>
    <w:rsid w:val="006051AE"/>
    <w:rsid w:val="006051DB"/>
    <w:rsid w:val="00605686"/>
    <w:rsid w:val="00605E4D"/>
    <w:rsid w:val="00606294"/>
    <w:rsid w:val="00607071"/>
    <w:rsid w:val="006070A3"/>
    <w:rsid w:val="00607273"/>
    <w:rsid w:val="00607AC7"/>
    <w:rsid w:val="00607C0A"/>
    <w:rsid w:val="00607D83"/>
    <w:rsid w:val="00607EFB"/>
    <w:rsid w:val="0061003B"/>
    <w:rsid w:val="00610062"/>
    <w:rsid w:val="006103F4"/>
    <w:rsid w:val="006105C3"/>
    <w:rsid w:val="00610850"/>
    <w:rsid w:val="00610F13"/>
    <w:rsid w:val="006112B4"/>
    <w:rsid w:val="006118C1"/>
    <w:rsid w:val="00611EA5"/>
    <w:rsid w:val="00611FAF"/>
    <w:rsid w:val="0061214F"/>
    <w:rsid w:val="0061222B"/>
    <w:rsid w:val="00612493"/>
    <w:rsid w:val="006124DC"/>
    <w:rsid w:val="00612782"/>
    <w:rsid w:val="0061283C"/>
    <w:rsid w:val="00612BD2"/>
    <w:rsid w:val="00613259"/>
    <w:rsid w:val="00613808"/>
    <w:rsid w:val="006146D1"/>
    <w:rsid w:val="00614932"/>
    <w:rsid w:val="006149D9"/>
    <w:rsid w:val="006149E9"/>
    <w:rsid w:val="00614B14"/>
    <w:rsid w:val="00614BAA"/>
    <w:rsid w:val="006151FB"/>
    <w:rsid w:val="00615697"/>
    <w:rsid w:val="00615AE5"/>
    <w:rsid w:val="00616545"/>
    <w:rsid w:val="00616565"/>
    <w:rsid w:val="006169B0"/>
    <w:rsid w:val="00616A9E"/>
    <w:rsid w:val="00616D99"/>
    <w:rsid w:val="0061724A"/>
    <w:rsid w:val="006173C7"/>
    <w:rsid w:val="006173DF"/>
    <w:rsid w:val="006173E2"/>
    <w:rsid w:val="00617477"/>
    <w:rsid w:val="006174E4"/>
    <w:rsid w:val="00617879"/>
    <w:rsid w:val="00617AB0"/>
    <w:rsid w:val="00617CC3"/>
    <w:rsid w:val="00617CED"/>
    <w:rsid w:val="00617DFC"/>
    <w:rsid w:val="00617F78"/>
    <w:rsid w:val="0062063C"/>
    <w:rsid w:val="006206EC"/>
    <w:rsid w:val="006206FC"/>
    <w:rsid w:val="00620D35"/>
    <w:rsid w:val="00620EC7"/>
    <w:rsid w:val="00620F73"/>
    <w:rsid w:val="00621021"/>
    <w:rsid w:val="006217A2"/>
    <w:rsid w:val="00621F73"/>
    <w:rsid w:val="00622042"/>
    <w:rsid w:val="00622284"/>
    <w:rsid w:val="0062250F"/>
    <w:rsid w:val="0062269A"/>
    <w:rsid w:val="00622755"/>
    <w:rsid w:val="006227C8"/>
    <w:rsid w:val="00622B8C"/>
    <w:rsid w:val="00622BAD"/>
    <w:rsid w:val="00622BDF"/>
    <w:rsid w:val="00622C28"/>
    <w:rsid w:val="00622D8E"/>
    <w:rsid w:val="0062341B"/>
    <w:rsid w:val="006237B6"/>
    <w:rsid w:val="00623860"/>
    <w:rsid w:val="00623939"/>
    <w:rsid w:val="00623A08"/>
    <w:rsid w:val="00623D1E"/>
    <w:rsid w:val="00623DC3"/>
    <w:rsid w:val="00623FB5"/>
    <w:rsid w:val="006242F7"/>
    <w:rsid w:val="0062441C"/>
    <w:rsid w:val="0062479F"/>
    <w:rsid w:val="0062494B"/>
    <w:rsid w:val="00624B5F"/>
    <w:rsid w:val="00624C55"/>
    <w:rsid w:val="00624E0B"/>
    <w:rsid w:val="0062517E"/>
    <w:rsid w:val="006252FF"/>
    <w:rsid w:val="0062549D"/>
    <w:rsid w:val="006254B7"/>
    <w:rsid w:val="00625846"/>
    <w:rsid w:val="00625998"/>
    <w:rsid w:val="00626196"/>
    <w:rsid w:val="006261B3"/>
    <w:rsid w:val="00626405"/>
    <w:rsid w:val="0062679D"/>
    <w:rsid w:val="00626B6E"/>
    <w:rsid w:val="00626C57"/>
    <w:rsid w:val="00626F02"/>
    <w:rsid w:val="00626F9F"/>
    <w:rsid w:val="00627346"/>
    <w:rsid w:val="006276CF"/>
    <w:rsid w:val="0063005A"/>
    <w:rsid w:val="00630239"/>
    <w:rsid w:val="006302D7"/>
    <w:rsid w:val="0063071B"/>
    <w:rsid w:val="0063072D"/>
    <w:rsid w:val="00630A26"/>
    <w:rsid w:val="00630C81"/>
    <w:rsid w:val="00630FB1"/>
    <w:rsid w:val="0063126C"/>
    <w:rsid w:val="0063166D"/>
    <w:rsid w:val="00631AAC"/>
    <w:rsid w:val="00632788"/>
    <w:rsid w:val="00632EC1"/>
    <w:rsid w:val="006331C2"/>
    <w:rsid w:val="0063367A"/>
    <w:rsid w:val="006337B9"/>
    <w:rsid w:val="00633EC8"/>
    <w:rsid w:val="00634039"/>
    <w:rsid w:val="0063425A"/>
    <w:rsid w:val="006342C6"/>
    <w:rsid w:val="006343C3"/>
    <w:rsid w:val="00634506"/>
    <w:rsid w:val="006347E0"/>
    <w:rsid w:val="0063505B"/>
    <w:rsid w:val="00635469"/>
    <w:rsid w:val="00635631"/>
    <w:rsid w:val="00635698"/>
    <w:rsid w:val="006359E3"/>
    <w:rsid w:val="00635A59"/>
    <w:rsid w:val="00635DC9"/>
    <w:rsid w:val="00636294"/>
    <w:rsid w:val="006366BF"/>
    <w:rsid w:val="00636BFC"/>
    <w:rsid w:val="00636E26"/>
    <w:rsid w:val="00636ED9"/>
    <w:rsid w:val="00636F39"/>
    <w:rsid w:val="00637267"/>
    <w:rsid w:val="006376EB"/>
    <w:rsid w:val="006377A6"/>
    <w:rsid w:val="00637A3D"/>
    <w:rsid w:val="00637EC7"/>
    <w:rsid w:val="00640256"/>
    <w:rsid w:val="00640292"/>
    <w:rsid w:val="00640427"/>
    <w:rsid w:val="00640795"/>
    <w:rsid w:val="00640A27"/>
    <w:rsid w:val="00640A7D"/>
    <w:rsid w:val="00640CDC"/>
    <w:rsid w:val="00640E8C"/>
    <w:rsid w:val="006411EF"/>
    <w:rsid w:val="0064178D"/>
    <w:rsid w:val="00641974"/>
    <w:rsid w:val="006419AA"/>
    <w:rsid w:val="00641B6A"/>
    <w:rsid w:val="00641B78"/>
    <w:rsid w:val="00641C00"/>
    <w:rsid w:val="00641E6F"/>
    <w:rsid w:val="00641E8D"/>
    <w:rsid w:val="006421A3"/>
    <w:rsid w:val="006421E8"/>
    <w:rsid w:val="0064258A"/>
    <w:rsid w:val="006425A5"/>
    <w:rsid w:val="00642686"/>
    <w:rsid w:val="00642A4A"/>
    <w:rsid w:val="00642AB1"/>
    <w:rsid w:val="00642B18"/>
    <w:rsid w:val="00642B4E"/>
    <w:rsid w:val="00642BB6"/>
    <w:rsid w:val="00642CAA"/>
    <w:rsid w:val="006433CC"/>
    <w:rsid w:val="006434C4"/>
    <w:rsid w:val="006435E9"/>
    <w:rsid w:val="00643636"/>
    <w:rsid w:val="00643790"/>
    <w:rsid w:val="006437A0"/>
    <w:rsid w:val="0064383B"/>
    <w:rsid w:val="00643872"/>
    <w:rsid w:val="006438CD"/>
    <w:rsid w:val="00643B0A"/>
    <w:rsid w:val="00643BBA"/>
    <w:rsid w:val="00643DD9"/>
    <w:rsid w:val="00644071"/>
    <w:rsid w:val="00644119"/>
    <w:rsid w:val="006441D9"/>
    <w:rsid w:val="00644648"/>
    <w:rsid w:val="00644685"/>
    <w:rsid w:val="0064474F"/>
    <w:rsid w:val="006447E9"/>
    <w:rsid w:val="006448F7"/>
    <w:rsid w:val="00644CC7"/>
    <w:rsid w:val="00644FE1"/>
    <w:rsid w:val="006450D0"/>
    <w:rsid w:val="00645174"/>
    <w:rsid w:val="00645D28"/>
    <w:rsid w:val="00645FB9"/>
    <w:rsid w:val="0064649C"/>
    <w:rsid w:val="0064658D"/>
    <w:rsid w:val="006465D1"/>
    <w:rsid w:val="006468C5"/>
    <w:rsid w:val="00646FF0"/>
    <w:rsid w:val="006470CF"/>
    <w:rsid w:val="0064741A"/>
    <w:rsid w:val="00647560"/>
    <w:rsid w:val="00647658"/>
    <w:rsid w:val="00650086"/>
    <w:rsid w:val="0065021A"/>
    <w:rsid w:val="00650325"/>
    <w:rsid w:val="00650402"/>
    <w:rsid w:val="00650637"/>
    <w:rsid w:val="006508C7"/>
    <w:rsid w:val="00650A28"/>
    <w:rsid w:val="00650BFB"/>
    <w:rsid w:val="00650C84"/>
    <w:rsid w:val="00650DC2"/>
    <w:rsid w:val="00650DE6"/>
    <w:rsid w:val="00650F21"/>
    <w:rsid w:val="00650F89"/>
    <w:rsid w:val="00651270"/>
    <w:rsid w:val="00651982"/>
    <w:rsid w:val="00651BF3"/>
    <w:rsid w:val="00651DA5"/>
    <w:rsid w:val="00651E9F"/>
    <w:rsid w:val="00651F15"/>
    <w:rsid w:val="00651F8F"/>
    <w:rsid w:val="00652297"/>
    <w:rsid w:val="00652361"/>
    <w:rsid w:val="0065245C"/>
    <w:rsid w:val="0065248C"/>
    <w:rsid w:val="006526DE"/>
    <w:rsid w:val="006527BF"/>
    <w:rsid w:val="00652907"/>
    <w:rsid w:val="00652918"/>
    <w:rsid w:val="006529F7"/>
    <w:rsid w:val="00652AD2"/>
    <w:rsid w:val="00652C4A"/>
    <w:rsid w:val="00653004"/>
    <w:rsid w:val="0065330A"/>
    <w:rsid w:val="00653A29"/>
    <w:rsid w:val="00653BEE"/>
    <w:rsid w:val="00653C14"/>
    <w:rsid w:val="00653E5D"/>
    <w:rsid w:val="006543E0"/>
    <w:rsid w:val="006543EF"/>
    <w:rsid w:val="00654474"/>
    <w:rsid w:val="00654729"/>
    <w:rsid w:val="00654D51"/>
    <w:rsid w:val="00654D6A"/>
    <w:rsid w:val="00654F21"/>
    <w:rsid w:val="00655552"/>
    <w:rsid w:val="006555CF"/>
    <w:rsid w:val="00655600"/>
    <w:rsid w:val="006556FD"/>
    <w:rsid w:val="0065593D"/>
    <w:rsid w:val="006559CD"/>
    <w:rsid w:val="00655BB5"/>
    <w:rsid w:val="00655C16"/>
    <w:rsid w:val="00656087"/>
    <w:rsid w:val="006562C8"/>
    <w:rsid w:val="006566E8"/>
    <w:rsid w:val="0065699D"/>
    <w:rsid w:val="00656A54"/>
    <w:rsid w:val="00656B3D"/>
    <w:rsid w:val="00656E91"/>
    <w:rsid w:val="006572D7"/>
    <w:rsid w:val="006575B5"/>
    <w:rsid w:val="00657789"/>
    <w:rsid w:val="00657CD4"/>
    <w:rsid w:val="00657DFF"/>
    <w:rsid w:val="00657E51"/>
    <w:rsid w:val="00657EEA"/>
    <w:rsid w:val="00657F83"/>
    <w:rsid w:val="00660194"/>
    <w:rsid w:val="006601EF"/>
    <w:rsid w:val="0066042A"/>
    <w:rsid w:val="00660706"/>
    <w:rsid w:val="0066080E"/>
    <w:rsid w:val="00660B8E"/>
    <w:rsid w:val="00660C38"/>
    <w:rsid w:val="00660F6D"/>
    <w:rsid w:val="006610C0"/>
    <w:rsid w:val="00661313"/>
    <w:rsid w:val="00661414"/>
    <w:rsid w:val="006616C9"/>
    <w:rsid w:val="00661977"/>
    <w:rsid w:val="00661AEC"/>
    <w:rsid w:val="00661B6E"/>
    <w:rsid w:val="00662075"/>
    <w:rsid w:val="006623D5"/>
    <w:rsid w:val="0066250C"/>
    <w:rsid w:val="00662731"/>
    <w:rsid w:val="00662802"/>
    <w:rsid w:val="00662960"/>
    <w:rsid w:val="00662F30"/>
    <w:rsid w:val="006631A7"/>
    <w:rsid w:val="00663464"/>
    <w:rsid w:val="0066375F"/>
    <w:rsid w:val="006639D6"/>
    <w:rsid w:val="00663B27"/>
    <w:rsid w:val="00663CFF"/>
    <w:rsid w:val="00663D29"/>
    <w:rsid w:val="00663D73"/>
    <w:rsid w:val="00663FE1"/>
    <w:rsid w:val="006642C7"/>
    <w:rsid w:val="00664313"/>
    <w:rsid w:val="006644D8"/>
    <w:rsid w:val="00664708"/>
    <w:rsid w:val="006651F0"/>
    <w:rsid w:val="00665447"/>
    <w:rsid w:val="0066545C"/>
    <w:rsid w:val="00665931"/>
    <w:rsid w:val="00665AFF"/>
    <w:rsid w:val="00665B1C"/>
    <w:rsid w:val="00665B5C"/>
    <w:rsid w:val="00665E26"/>
    <w:rsid w:val="00665EEA"/>
    <w:rsid w:val="00665F63"/>
    <w:rsid w:val="006660A9"/>
    <w:rsid w:val="00666149"/>
    <w:rsid w:val="00666255"/>
    <w:rsid w:val="0066637B"/>
    <w:rsid w:val="006663EF"/>
    <w:rsid w:val="00666824"/>
    <w:rsid w:val="00666B99"/>
    <w:rsid w:val="00666D60"/>
    <w:rsid w:val="00666E80"/>
    <w:rsid w:val="00667019"/>
    <w:rsid w:val="006674C9"/>
    <w:rsid w:val="006676E0"/>
    <w:rsid w:val="00667B2A"/>
    <w:rsid w:val="00667E28"/>
    <w:rsid w:val="00667E2B"/>
    <w:rsid w:val="006700E9"/>
    <w:rsid w:val="006705A9"/>
    <w:rsid w:val="006705F7"/>
    <w:rsid w:val="00670B1F"/>
    <w:rsid w:val="00670B7E"/>
    <w:rsid w:val="00670BE7"/>
    <w:rsid w:val="00670E85"/>
    <w:rsid w:val="00670F35"/>
    <w:rsid w:val="006713D1"/>
    <w:rsid w:val="006713F5"/>
    <w:rsid w:val="006714BD"/>
    <w:rsid w:val="00671D15"/>
    <w:rsid w:val="00672000"/>
    <w:rsid w:val="0067220D"/>
    <w:rsid w:val="00672213"/>
    <w:rsid w:val="006728BC"/>
    <w:rsid w:val="00672F6A"/>
    <w:rsid w:val="00672FA1"/>
    <w:rsid w:val="006735F5"/>
    <w:rsid w:val="0067374F"/>
    <w:rsid w:val="00673917"/>
    <w:rsid w:val="00673AFA"/>
    <w:rsid w:val="00673B36"/>
    <w:rsid w:val="00673BE5"/>
    <w:rsid w:val="00673EDE"/>
    <w:rsid w:val="006741EC"/>
    <w:rsid w:val="00674254"/>
    <w:rsid w:val="0067448D"/>
    <w:rsid w:val="00674536"/>
    <w:rsid w:val="0067465C"/>
    <w:rsid w:val="00674832"/>
    <w:rsid w:val="006748B8"/>
    <w:rsid w:val="0067491B"/>
    <w:rsid w:val="00674BD4"/>
    <w:rsid w:val="00674CD4"/>
    <w:rsid w:val="00674EA4"/>
    <w:rsid w:val="00675063"/>
    <w:rsid w:val="00675AB8"/>
    <w:rsid w:val="00675CA1"/>
    <w:rsid w:val="00675D3A"/>
    <w:rsid w:val="00675EE0"/>
    <w:rsid w:val="006763CF"/>
    <w:rsid w:val="006764F4"/>
    <w:rsid w:val="00676660"/>
    <w:rsid w:val="006768F1"/>
    <w:rsid w:val="00676CB8"/>
    <w:rsid w:val="00676F37"/>
    <w:rsid w:val="006770CC"/>
    <w:rsid w:val="0067722A"/>
    <w:rsid w:val="0067727B"/>
    <w:rsid w:val="006774B3"/>
    <w:rsid w:val="006775C3"/>
    <w:rsid w:val="00677743"/>
    <w:rsid w:val="0067779C"/>
    <w:rsid w:val="006777DC"/>
    <w:rsid w:val="006803B7"/>
    <w:rsid w:val="006803C6"/>
    <w:rsid w:val="0068047D"/>
    <w:rsid w:val="00680528"/>
    <w:rsid w:val="00680B86"/>
    <w:rsid w:val="0068103F"/>
    <w:rsid w:val="006810AD"/>
    <w:rsid w:val="00681242"/>
    <w:rsid w:val="006818E2"/>
    <w:rsid w:val="00681A0B"/>
    <w:rsid w:val="00681D2B"/>
    <w:rsid w:val="00681F6D"/>
    <w:rsid w:val="00682350"/>
    <w:rsid w:val="00682574"/>
    <w:rsid w:val="006827A3"/>
    <w:rsid w:val="0068297E"/>
    <w:rsid w:val="006829B6"/>
    <w:rsid w:val="00682EE0"/>
    <w:rsid w:val="00683203"/>
    <w:rsid w:val="00683254"/>
    <w:rsid w:val="006832C3"/>
    <w:rsid w:val="00683D62"/>
    <w:rsid w:val="0068414D"/>
    <w:rsid w:val="00684B16"/>
    <w:rsid w:val="00684CBA"/>
    <w:rsid w:val="00684D6D"/>
    <w:rsid w:val="00684D8C"/>
    <w:rsid w:val="00684F4C"/>
    <w:rsid w:val="00685213"/>
    <w:rsid w:val="006853A6"/>
    <w:rsid w:val="00685559"/>
    <w:rsid w:val="0068570E"/>
    <w:rsid w:val="00685ACA"/>
    <w:rsid w:val="00685E6B"/>
    <w:rsid w:val="0068611F"/>
    <w:rsid w:val="00686221"/>
    <w:rsid w:val="00686521"/>
    <w:rsid w:val="006866E6"/>
    <w:rsid w:val="0068674E"/>
    <w:rsid w:val="00686813"/>
    <w:rsid w:val="0068682E"/>
    <w:rsid w:val="0068688D"/>
    <w:rsid w:val="006869C7"/>
    <w:rsid w:val="00686B23"/>
    <w:rsid w:val="00686BA1"/>
    <w:rsid w:val="00686C61"/>
    <w:rsid w:val="0068775D"/>
    <w:rsid w:val="006877AC"/>
    <w:rsid w:val="00687A02"/>
    <w:rsid w:val="00687DCE"/>
    <w:rsid w:val="00687FA5"/>
    <w:rsid w:val="0069016A"/>
    <w:rsid w:val="006905CC"/>
    <w:rsid w:val="00690C06"/>
    <w:rsid w:val="00690CB8"/>
    <w:rsid w:val="00690F2D"/>
    <w:rsid w:val="006913B7"/>
    <w:rsid w:val="0069194B"/>
    <w:rsid w:val="00691A59"/>
    <w:rsid w:val="00692473"/>
    <w:rsid w:val="006927BC"/>
    <w:rsid w:val="0069290A"/>
    <w:rsid w:val="00692BF8"/>
    <w:rsid w:val="00692C51"/>
    <w:rsid w:val="00692E3E"/>
    <w:rsid w:val="00692F25"/>
    <w:rsid w:val="00692FB8"/>
    <w:rsid w:val="00693331"/>
    <w:rsid w:val="00693409"/>
    <w:rsid w:val="006936CF"/>
    <w:rsid w:val="00693872"/>
    <w:rsid w:val="00693AA0"/>
    <w:rsid w:val="00693D72"/>
    <w:rsid w:val="00693E96"/>
    <w:rsid w:val="0069416B"/>
    <w:rsid w:val="006944A9"/>
    <w:rsid w:val="006944D8"/>
    <w:rsid w:val="00694CDA"/>
    <w:rsid w:val="00695645"/>
    <w:rsid w:val="00695737"/>
    <w:rsid w:val="00695C45"/>
    <w:rsid w:val="00695C7F"/>
    <w:rsid w:val="00695EFF"/>
    <w:rsid w:val="00695FC2"/>
    <w:rsid w:val="0069607A"/>
    <w:rsid w:val="00696527"/>
    <w:rsid w:val="006967C0"/>
    <w:rsid w:val="00696A30"/>
    <w:rsid w:val="00696A8F"/>
    <w:rsid w:val="00696FA7"/>
    <w:rsid w:val="00697609"/>
    <w:rsid w:val="0069775A"/>
    <w:rsid w:val="00697813"/>
    <w:rsid w:val="00697864"/>
    <w:rsid w:val="006978CD"/>
    <w:rsid w:val="00697B76"/>
    <w:rsid w:val="00697BB9"/>
    <w:rsid w:val="00697F5C"/>
    <w:rsid w:val="006A0286"/>
    <w:rsid w:val="006A053D"/>
    <w:rsid w:val="006A0880"/>
    <w:rsid w:val="006A0988"/>
    <w:rsid w:val="006A0C6E"/>
    <w:rsid w:val="006A10AB"/>
    <w:rsid w:val="006A1596"/>
    <w:rsid w:val="006A1619"/>
    <w:rsid w:val="006A18C7"/>
    <w:rsid w:val="006A1F94"/>
    <w:rsid w:val="006A20FA"/>
    <w:rsid w:val="006A2AB6"/>
    <w:rsid w:val="006A2AC8"/>
    <w:rsid w:val="006A2B88"/>
    <w:rsid w:val="006A2C82"/>
    <w:rsid w:val="006A2F7F"/>
    <w:rsid w:val="006A3019"/>
    <w:rsid w:val="006A3058"/>
    <w:rsid w:val="006A316F"/>
    <w:rsid w:val="006A32F6"/>
    <w:rsid w:val="006A333E"/>
    <w:rsid w:val="006A347D"/>
    <w:rsid w:val="006A3C04"/>
    <w:rsid w:val="006A3E2C"/>
    <w:rsid w:val="006A3EE8"/>
    <w:rsid w:val="006A4246"/>
    <w:rsid w:val="006A43B4"/>
    <w:rsid w:val="006A48A0"/>
    <w:rsid w:val="006A48A7"/>
    <w:rsid w:val="006A4D15"/>
    <w:rsid w:val="006A4E2D"/>
    <w:rsid w:val="006A4FD0"/>
    <w:rsid w:val="006A512A"/>
    <w:rsid w:val="006A52CD"/>
    <w:rsid w:val="006A557E"/>
    <w:rsid w:val="006A58C3"/>
    <w:rsid w:val="006A58CF"/>
    <w:rsid w:val="006A5B83"/>
    <w:rsid w:val="006A63E7"/>
    <w:rsid w:val="006A647B"/>
    <w:rsid w:val="006A64E7"/>
    <w:rsid w:val="006A6511"/>
    <w:rsid w:val="006A6529"/>
    <w:rsid w:val="006A653F"/>
    <w:rsid w:val="006A6BAA"/>
    <w:rsid w:val="006A6C9F"/>
    <w:rsid w:val="006A6CEB"/>
    <w:rsid w:val="006A71F6"/>
    <w:rsid w:val="006A7251"/>
    <w:rsid w:val="006A72BF"/>
    <w:rsid w:val="006A72FC"/>
    <w:rsid w:val="006A7451"/>
    <w:rsid w:val="006A747C"/>
    <w:rsid w:val="006A7652"/>
    <w:rsid w:val="006A7A27"/>
    <w:rsid w:val="006A7A3C"/>
    <w:rsid w:val="006A7D31"/>
    <w:rsid w:val="006A7D6D"/>
    <w:rsid w:val="006B03F2"/>
    <w:rsid w:val="006B0452"/>
    <w:rsid w:val="006B0D3E"/>
    <w:rsid w:val="006B0E03"/>
    <w:rsid w:val="006B0F7D"/>
    <w:rsid w:val="006B1495"/>
    <w:rsid w:val="006B1565"/>
    <w:rsid w:val="006B167B"/>
    <w:rsid w:val="006B187F"/>
    <w:rsid w:val="006B210D"/>
    <w:rsid w:val="006B2128"/>
    <w:rsid w:val="006B2419"/>
    <w:rsid w:val="006B2481"/>
    <w:rsid w:val="006B2603"/>
    <w:rsid w:val="006B2948"/>
    <w:rsid w:val="006B2B14"/>
    <w:rsid w:val="006B2CF1"/>
    <w:rsid w:val="006B2FB5"/>
    <w:rsid w:val="006B3514"/>
    <w:rsid w:val="006B35B9"/>
    <w:rsid w:val="006B36BB"/>
    <w:rsid w:val="006B36E3"/>
    <w:rsid w:val="006B37DC"/>
    <w:rsid w:val="006B3AE2"/>
    <w:rsid w:val="006B3C34"/>
    <w:rsid w:val="006B3D6C"/>
    <w:rsid w:val="006B3DFF"/>
    <w:rsid w:val="006B3ECE"/>
    <w:rsid w:val="006B42E5"/>
    <w:rsid w:val="006B4474"/>
    <w:rsid w:val="006B4A63"/>
    <w:rsid w:val="006B4A6A"/>
    <w:rsid w:val="006B4B7C"/>
    <w:rsid w:val="006B4EA6"/>
    <w:rsid w:val="006B4F68"/>
    <w:rsid w:val="006B501C"/>
    <w:rsid w:val="006B5360"/>
    <w:rsid w:val="006B590C"/>
    <w:rsid w:val="006B5C0E"/>
    <w:rsid w:val="006B5D8B"/>
    <w:rsid w:val="006B6016"/>
    <w:rsid w:val="006B6206"/>
    <w:rsid w:val="006B6294"/>
    <w:rsid w:val="006B63DA"/>
    <w:rsid w:val="006B6404"/>
    <w:rsid w:val="006B64FC"/>
    <w:rsid w:val="006B6622"/>
    <w:rsid w:val="006B6921"/>
    <w:rsid w:val="006B69F4"/>
    <w:rsid w:val="006B76AD"/>
    <w:rsid w:val="006B7F2C"/>
    <w:rsid w:val="006B7F50"/>
    <w:rsid w:val="006C00D3"/>
    <w:rsid w:val="006C0137"/>
    <w:rsid w:val="006C0209"/>
    <w:rsid w:val="006C02DB"/>
    <w:rsid w:val="006C0592"/>
    <w:rsid w:val="006C06B0"/>
    <w:rsid w:val="006C06C1"/>
    <w:rsid w:val="006C0986"/>
    <w:rsid w:val="006C0A77"/>
    <w:rsid w:val="006C1122"/>
    <w:rsid w:val="006C163B"/>
    <w:rsid w:val="006C1910"/>
    <w:rsid w:val="006C1AB3"/>
    <w:rsid w:val="006C1B24"/>
    <w:rsid w:val="006C1CCC"/>
    <w:rsid w:val="006C23AC"/>
    <w:rsid w:val="006C248B"/>
    <w:rsid w:val="006C272E"/>
    <w:rsid w:val="006C279E"/>
    <w:rsid w:val="006C2A06"/>
    <w:rsid w:val="006C2B51"/>
    <w:rsid w:val="006C2CA3"/>
    <w:rsid w:val="006C2CF0"/>
    <w:rsid w:val="006C331C"/>
    <w:rsid w:val="006C3507"/>
    <w:rsid w:val="006C351E"/>
    <w:rsid w:val="006C352C"/>
    <w:rsid w:val="006C3614"/>
    <w:rsid w:val="006C3D49"/>
    <w:rsid w:val="006C3D5B"/>
    <w:rsid w:val="006C406D"/>
    <w:rsid w:val="006C4841"/>
    <w:rsid w:val="006C4D26"/>
    <w:rsid w:val="006C4D98"/>
    <w:rsid w:val="006C4D9B"/>
    <w:rsid w:val="006C4F82"/>
    <w:rsid w:val="006C4FA9"/>
    <w:rsid w:val="006C50F3"/>
    <w:rsid w:val="006C5303"/>
    <w:rsid w:val="006C5355"/>
    <w:rsid w:val="006C5479"/>
    <w:rsid w:val="006C54EA"/>
    <w:rsid w:val="006C5FDC"/>
    <w:rsid w:val="006C616B"/>
    <w:rsid w:val="006C6229"/>
    <w:rsid w:val="006C6572"/>
    <w:rsid w:val="006C679B"/>
    <w:rsid w:val="006C6CAB"/>
    <w:rsid w:val="006C72C8"/>
    <w:rsid w:val="006C736B"/>
    <w:rsid w:val="006C7764"/>
    <w:rsid w:val="006C7C83"/>
    <w:rsid w:val="006C7F8B"/>
    <w:rsid w:val="006D002D"/>
    <w:rsid w:val="006D0317"/>
    <w:rsid w:val="006D0498"/>
    <w:rsid w:val="006D04B6"/>
    <w:rsid w:val="006D0802"/>
    <w:rsid w:val="006D0891"/>
    <w:rsid w:val="006D08B8"/>
    <w:rsid w:val="006D0A88"/>
    <w:rsid w:val="006D0DD0"/>
    <w:rsid w:val="006D0F4C"/>
    <w:rsid w:val="006D1331"/>
    <w:rsid w:val="006D13B5"/>
    <w:rsid w:val="006D1622"/>
    <w:rsid w:val="006D167E"/>
    <w:rsid w:val="006D16A4"/>
    <w:rsid w:val="006D1710"/>
    <w:rsid w:val="006D1B87"/>
    <w:rsid w:val="006D25CD"/>
    <w:rsid w:val="006D2632"/>
    <w:rsid w:val="006D2651"/>
    <w:rsid w:val="006D297C"/>
    <w:rsid w:val="006D2DCB"/>
    <w:rsid w:val="006D351E"/>
    <w:rsid w:val="006D3D1A"/>
    <w:rsid w:val="006D43E7"/>
    <w:rsid w:val="006D44F3"/>
    <w:rsid w:val="006D4E49"/>
    <w:rsid w:val="006D4EEE"/>
    <w:rsid w:val="006D5097"/>
    <w:rsid w:val="006D50F2"/>
    <w:rsid w:val="006D5463"/>
    <w:rsid w:val="006D586B"/>
    <w:rsid w:val="006D5AF0"/>
    <w:rsid w:val="006D5B95"/>
    <w:rsid w:val="006D62DB"/>
    <w:rsid w:val="006D677A"/>
    <w:rsid w:val="006D67B6"/>
    <w:rsid w:val="006D6A77"/>
    <w:rsid w:val="006D6BE2"/>
    <w:rsid w:val="006D6DDD"/>
    <w:rsid w:val="006D6E4E"/>
    <w:rsid w:val="006D70FA"/>
    <w:rsid w:val="006D732A"/>
    <w:rsid w:val="006D742E"/>
    <w:rsid w:val="006D7693"/>
    <w:rsid w:val="006D7736"/>
    <w:rsid w:val="006D7B6E"/>
    <w:rsid w:val="006D7C16"/>
    <w:rsid w:val="006D7E6C"/>
    <w:rsid w:val="006E0315"/>
    <w:rsid w:val="006E03DE"/>
    <w:rsid w:val="006E050C"/>
    <w:rsid w:val="006E0532"/>
    <w:rsid w:val="006E05F0"/>
    <w:rsid w:val="006E0B7E"/>
    <w:rsid w:val="006E0BD0"/>
    <w:rsid w:val="006E0C0B"/>
    <w:rsid w:val="006E0EF8"/>
    <w:rsid w:val="006E12FF"/>
    <w:rsid w:val="006E14CA"/>
    <w:rsid w:val="006E17D5"/>
    <w:rsid w:val="006E1923"/>
    <w:rsid w:val="006E196F"/>
    <w:rsid w:val="006E19AD"/>
    <w:rsid w:val="006E1AE8"/>
    <w:rsid w:val="006E1D90"/>
    <w:rsid w:val="006E2309"/>
    <w:rsid w:val="006E2619"/>
    <w:rsid w:val="006E28A2"/>
    <w:rsid w:val="006E2B3F"/>
    <w:rsid w:val="006E31C5"/>
    <w:rsid w:val="006E3380"/>
    <w:rsid w:val="006E38B1"/>
    <w:rsid w:val="006E38C8"/>
    <w:rsid w:val="006E40FD"/>
    <w:rsid w:val="006E497E"/>
    <w:rsid w:val="006E4B2B"/>
    <w:rsid w:val="006E4E0D"/>
    <w:rsid w:val="006E50A2"/>
    <w:rsid w:val="006E527D"/>
    <w:rsid w:val="006E607E"/>
    <w:rsid w:val="006E62DF"/>
    <w:rsid w:val="006E65DD"/>
    <w:rsid w:val="006E6FBC"/>
    <w:rsid w:val="006E715A"/>
    <w:rsid w:val="006E7358"/>
    <w:rsid w:val="006E73AC"/>
    <w:rsid w:val="006E76C0"/>
    <w:rsid w:val="006E771F"/>
    <w:rsid w:val="006E7A67"/>
    <w:rsid w:val="006F0256"/>
    <w:rsid w:val="006F02F4"/>
    <w:rsid w:val="006F0690"/>
    <w:rsid w:val="006F0BBF"/>
    <w:rsid w:val="006F0C9C"/>
    <w:rsid w:val="006F0D15"/>
    <w:rsid w:val="006F0D33"/>
    <w:rsid w:val="006F0E82"/>
    <w:rsid w:val="006F12FA"/>
    <w:rsid w:val="006F142D"/>
    <w:rsid w:val="006F17F9"/>
    <w:rsid w:val="006F1CB3"/>
    <w:rsid w:val="006F1E5D"/>
    <w:rsid w:val="006F2074"/>
    <w:rsid w:val="006F213F"/>
    <w:rsid w:val="006F2FC1"/>
    <w:rsid w:val="006F3102"/>
    <w:rsid w:val="006F3106"/>
    <w:rsid w:val="006F317B"/>
    <w:rsid w:val="006F31E6"/>
    <w:rsid w:val="006F3535"/>
    <w:rsid w:val="006F38A2"/>
    <w:rsid w:val="006F39E6"/>
    <w:rsid w:val="006F41DC"/>
    <w:rsid w:val="006F4419"/>
    <w:rsid w:val="006F458C"/>
    <w:rsid w:val="006F46A2"/>
    <w:rsid w:val="006F46AF"/>
    <w:rsid w:val="006F49AA"/>
    <w:rsid w:val="006F4AAB"/>
    <w:rsid w:val="006F4E41"/>
    <w:rsid w:val="006F4FB8"/>
    <w:rsid w:val="006F4FF4"/>
    <w:rsid w:val="006F513B"/>
    <w:rsid w:val="006F51A8"/>
    <w:rsid w:val="006F533E"/>
    <w:rsid w:val="006F5797"/>
    <w:rsid w:val="006F5827"/>
    <w:rsid w:val="006F58C1"/>
    <w:rsid w:val="006F5F3D"/>
    <w:rsid w:val="006F5FF4"/>
    <w:rsid w:val="006F62DB"/>
    <w:rsid w:val="006F63D8"/>
    <w:rsid w:val="006F63E9"/>
    <w:rsid w:val="006F69A5"/>
    <w:rsid w:val="006F6BB8"/>
    <w:rsid w:val="006F6CE6"/>
    <w:rsid w:val="006F6E26"/>
    <w:rsid w:val="006F6F81"/>
    <w:rsid w:val="006F70C5"/>
    <w:rsid w:val="006F71BF"/>
    <w:rsid w:val="006F75BD"/>
    <w:rsid w:val="006F7811"/>
    <w:rsid w:val="006F7B6A"/>
    <w:rsid w:val="006F7C34"/>
    <w:rsid w:val="006F7DF0"/>
    <w:rsid w:val="00700675"/>
    <w:rsid w:val="0070098C"/>
    <w:rsid w:val="007012DC"/>
    <w:rsid w:val="00701C4C"/>
    <w:rsid w:val="00701DCD"/>
    <w:rsid w:val="00701E68"/>
    <w:rsid w:val="0070229B"/>
    <w:rsid w:val="007026CC"/>
    <w:rsid w:val="007029A7"/>
    <w:rsid w:val="00702C20"/>
    <w:rsid w:val="00702D10"/>
    <w:rsid w:val="00702EA8"/>
    <w:rsid w:val="007030A8"/>
    <w:rsid w:val="00703219"/>
    <w:rsid w:val="00703297"/>
    <w:rsid w:val="00703373"/>
    <w:rsid w:val="0070351A"/>
    <w:rsid w:val="007035B0"/>
    <w:rsid w:val="0070371C"/>
    <w:rsid w:val="007037A5"/>
    <w:rsid w:val="00703915"/>
    <w:rsid w:val="00703945"/>
    <w:rsid w:val="00703F9D"/>
    <w:rsid w:val="007040B9"/>
    <w:rsid w:val="007042D1"/>
    <w:rsid w:val="00704534"/>
    <w:rsid w:val="0070487A"/>
    <w:rsid w:val="007049D3"/>
    <w:rsid w:val="00704ABC"/>
    <w:rsid w:val="00704C5B"/>
    <w:rsid w:val="00704EEB"/>
    <w:rsid w:val="00704F08"/>
    <w:rsid w:val="007051EA"/>
    <w:rsid w:val="007057BB"/>
    <w:rsid w:val="0070598D"/>
    <w:rsid w:val="007065A2"/>
    <w:rsid w:val="00706B02"/>
    <w:rsid w:val="00706C31"/>
    <w:rsid w:val="00706C5D"/>
    <w:rsid w:val="00706D44"/>
    <w:rsid w:val="00707239"/>
    <w:rsid w:val="0070724A"/>
    <w:rsid w:val="00707841"/>
    <w:rsid w:val="00707974"/>
    <w:rsid w:val="00707CB6"/>
    <w:rsid w:val="00707E4B"/>
    <w:rsid w:val="00707E59"/>
    <w:rsid w:val="00707EF5"/>
    <w:rsid w:val="00707FB6"/>
    <w:rsid w:val="007100D6"/>
    <w:rsid w:val="007100FB"/>
    <w:rsid w:val="00710432"/>
    <w:rsid w:val="00710702"/>
    <w:rsid w:val="00710C31"/>
    <w:rsid w:val="00710D0C"/>
    <w:rsid w:val="007115F7"/>
    <w:rsid w:val="007116FC"/>
    <w:rsid w:val="00711A51"/>
    <w:rsid w:val="00711B34"/>
    <w:rsid w:val="00711BA8"/>
    <w:rsid w:val="00711D62"/>
    <w:rsid w:val="00712079"/>
    <w:rsid w:val="0071219B"/>
    <w:rsid w:val="007121FD"/>
    <w:rsid w:val="00712373"/>
    <w:rsid w:val="00712642"/>
    <w:rsid w:val="007127A1"/>
    <w:rsid w:val="007129AF"/>
    <w:rsid w:val="00712C0B"/>
    <w:rsid w:val="00712C43"/>
    <w:rsid w:val="00712D07"/>
    <w:rsid w:val="00712E1B"/>
    <w:rsid w:val="00713611"/>
    <w:rsid w:val="00713642"/>
    <w:rsid w:val="007137FB"/>
    <w:rsid w:val="00713A01"/>
    <w:rsid w:val="00713DAE"/>
    <w:rsid w:val="007140CF"/>
    <w:rsid w:val="007141EA"/>
    <w:rsid w:val="00714736"/>
    <w:rsid w:val="007148F8"/>
    <w:rsid w:val="00714912"/>
    <w:rsid w:val="00715241"/>
    <w:rsid w:val="007152C9"/>
    <w:rsid w:val="007153A1"/>
    <w:rsid w:val="007155BC"/>
    <w:rsid w:val="00715DD5"/>
    <w:rsid w:val="00715EE2"/>
    <w:rsid w:val="00715F63"/>
    <w:rsid w:val="00715FC5"/>
    <w:rsid w:val="0071608D"/>
    <w:rsid w:val="00716237"/>
    <w:rsid w:val="007162AE"/>
    <w:rsid w:val="00716620"/>
    <w:rsid w:val="0071675F"/>
    <w:rsid w:val="007167BE"/>
    <w:rsid w:val="00716881"/>
    <w:rsid w:val="00716A1F"/>
    <w:rsid w:val="00716A9A"/>
    <w:rsid w:val="00716B85"/>
    <w:rsid w:val="00716D2D"/>
    <w:rsid w:val="00716D63"/>
    <w:rsid w:val="00716D6E"/>
    <w:rsid w:val="00717191"/>
    <w:rsid w:val="0071722F"/>
    <w:rsid w:val="0071757F"/>
    <w:rsid w:val="00717D10"/>
    <w:rsid w:val="00717E9F"/>
    <w:rsid w:val="00717EC6"/>
    <w:rsid w:val="00720140"/>
    <w:rsid w:val="0072015A"/>
    <w:rsid w:val="007201D3"/>
    <w:rsid w:val="00720303"/>
    <w:rsid w:val="00720331"/>
    <w:rsid w:val="0072035C"/>
    <w:rsid w:val="007203AD"/>
    <w:rsid w:val="00720560"/>
    <w:rsid w:val="0072070C"/>
    <w:rsid w:val="00720B45"/>
    <w:rsid w:val="007216E1"/>
    <w:rsid w:val="00721A08"/>
    <w:rsid w:val="00721E42"/>
    <w:rsid w:val="00722235"/>
    <w:rsid w:val="00722245"/>
    <w:rsid w:val="007228A0"/>
    <w:rsid w:val="00722968"/>
    <w:rsid w:val="00723451"/>
    <w:rsid w:val="00723474"/>
    <w:rsid w:val="007235F0"/>
    <w:rsid w:val="00723628"/>
    <w:rsid w:val="00723718"/>
    <w:rsid w:val="007237BC"/>
    <w:rsid w:val="00723DC6"/>
    <w:rsid w:val="00723E74"/>
    <w:rsid w:val="007244E9"/>
    <w:rsid w:val="007248A2"/>
    <w:rsid w:val="00724EB4"/>
    <w:rsid w:val="00725641"/>
    <w:rsid w:val="007257D6"/>
    <w:rsid w:val="00725803"/>
    <w:rsid w:val="00725DA5"/>
    <w:rsid w:val="0072601B"/>
    <w:rsid w:val="007262F9"/>
    <w:rsid w:val="007266C2"/>
    <w:rsid w:val="00726A48"/>
    <w:rsid w:val="00726C29"/>
    <w:rsid w:val="00726CC7"/>
    <w:rsid w:val="007272A7"/>
    <w:rsid w:val="0072744D"/>
    <w:rsid w:val="0072746E"/>
    <w:rsid w:val="0072750D"/>
    <w:rsid w:val="00727808"/>
    <w:rsid w:val="00727931"/>
    <w:rsid w:val="00727C6E"/>
    <w:rsid w:val="00727EB2"/>
    <w:rsid w:val="00727FFC"/>
    <w:rsid w:val="0073029F"/>
    <w:rsid w:val="00730569"/>
    <w:rsid w:val="0073057A"/>
    <w:rsid w:val="0073058D"/>
    <w:rsid w:val="00730764"/>
    <w:rsid w:val="0073093F"/>
    <w:rsid w:val="00730B68"/>
    <w:rsid w:val="00730C5E"/>
    <w:rsid w:val="007310A7"/>
    <w:rsid w:val="0073152A"/>
    <w:rsid w:val="0073185B"/>
    <w:rsid w:val="00731865"/>
    <w:rsid w:val="007319D7"/>
    <w:rsid w:val="00731AB7"/>
    <w:rsid w:val="00731ED0"/>
    <w:rsid w:val="007320C7"/>
    <w:rsid w:val="00732871"/>
    <w:rsid w:val="00732922"/>
    <w:rsid w:val="007329CD"/>
    <w:rsid w:val="00732B1D"/>
    <w:rsid w:val="00732E8F"/>
    <w:rsid w:val="00733028"/>
    <w:rsid w:val="00733260"/>
    <w:rsid w:val="00733272"/>
    <w:rsid w:val="007333BA"/>
    <w:rsid w:val="0073407F"/>
    <w:rsid w:val="0073415C"/>
    <w:rsid w:val="00734300"/>
    <w:rsid w:val="007343F9"/>
    <w:rsid w:val="007346FC"/>
    <w:rsid w:val="00734A32"/>
    <w:rsid w:val="00734C0D"/>
    <w:rsid w:val="00734EAF"/>
    <w:rsid w:val="007351C0"/>
    <w:rsid w:val="0073548B"/>
    <w:rsid w:val="0073548E"/>
    <w:rsid w:val="0073552B"/>
    <w:rsid w:val="00735603"/>
    <w:rsid w:val="007357DC"/>
    <w:rsid w:val="00735BB9"/>
    <w:rsid w:val="00735DF5"/>
    <w:rsid w:val="00735EB0"/>
    <w:rsid w:val="007364B6"/>
    <w:rsid w:val="007367D3"/>
    <w:rsid w:val="00736A56"/>
    <w:rsid w:val="00736A60"/>
    <w:rsid w:val="00736B06"/>
    <w:rsid w:val="00736EE3"/>
    <w:rsid w:val="00736F93"/>
    <w:rsid w:val="007376A5"/>
    <w:rsid w:val="00737D00"/>
    <w:rsid w:val="0074031D"/>
    <w:rsid w:val="00740371"/>
    <w:rsid w:val="007403F4"/>
    <w:rsid w:val="0074060C"/>
    <w:rsid w:val="00740674"/>
    <w:rsid w:val="0074098F"/>
    <w:rsid w:val="007409BE"/>
    <w:rsid w:val="00740BC1"/>
    <w:rsid w:val="00740CD0"/>
    <w:rsid w:val="00741372"/>
    <w:rsid w:val="007413C4"/>
    <w:rsid w:val="007413EC"/>
    <w:rsid w:val="007414A9"/>
    <w:rsid w:val="00741547"/>
    <w:rsid w:val="00741BD3"/>
    <w:rsid w:val="00741FB9"/>
    <w:rsid w:val="007423B5"/>
    <w:rsid w:val="0074285F"/>
    <w:rsid w:val="007428D2"/>
    <w:rsid w:val="007429B5"/>
    <w:rsid w:val="00742A7A"/>
    <w:rsid w:val="007437F9"/>
    <w:rsid w:val="00743BAD"/>
    <w:rsid w:val="00743C75"/>
    <w:rsid w:val="00744A10"/>
    <w:rsid w:val="00744A2D"/>
    <w:rsid w:val="00744A3B"/>
    <w:rsid w:val="007457FF"/>
    <w:rsid w:val="007459E1"/>
    <w:rsid w:val="00745BF3"/>
    <w:rsid w:val="00745CB8"/>
    <w:rsid w:val="00745CE5"/>
    <w:rsid w:val="00745ECF"/>
    <w:rsid w:val="00746029"/>
    <w:rsid w:val="00746065"/>
    <w:rsid w:val="007462BE"/>
    <w:rsid w:val="00746335"/>
    <w:rsid w:val="0074648E"/>
    <w:rsid w:val="007469EE"/>
    <w:rsid w:val="00746C3B"/>
    <w:rsid w:val="00746EF2"/>
    <w:rsid w:val="00747204"/>
    <w:rsid w:val="0074733D"/>
    <w:rsid w:val="00747667"/>
    <w:rsid w:val="007476EE"/>
    <w:rsid w:val="007477C1"/>
    <w:rsid w:val="00747AF0"/>
    <w:rsid w:val="00747E64"/>
    <w:rsid w:val="00750010"/>
    <w:rsid w:val="00750064"/>
    <w:rsid w:val="00750250"/>
    <w:rsid w:val="007503BB"/>
    <w:rsid w:val="0075043A"/>
    <w:rsid w:val="0075057D"/>
    <w:rsid w:val="007506AC"/>
    <w:rsid w:val="00751256"/>
    <w:rsid w:val="007512EA"/>
    <w:rsid w:val="00751341"/>
    <w:rsid w:val="0075162E"/>
    <w:rsid w:val="00751939"/>
    <w:rsid w:val="00751A81"/>
    <w:rsid w:val="00752131"/>
    <w:rsid w:val="00752287"/>
    <w:rsid w:val="00752797"/>
    <w:rsid w:val="00752969"/>
    <w:rsid w:val="00752BC2"/>
    <w:rsid w:val="00752E1B"/>
    <w:rsid w:val="0075314A"/>
    <w:rsid w:val="0075337F"/>
    <w:rsid w:val="00753761"/>
    <w:rsid w:val="00753975"/>
    <w:rsid w:val="00753C0A"/>
    <w:rsid w:val="00753F21"/>
    <w:rsid w:val="00754034"/>
    <w:rsid w:val="0075413F"/>
    <w:rsid w:val="0075466F"/>
    <w:rsid w:val="007546B4"/>
    <w:rsid w:val="007547E4"/>
    <w:rsid w:val="00754A6D"/>
    <w:rsid w:val="007553FF"/>
    <w:rsid w:val="00755484"/>
    <w:rsid w:val="007554AC"/>
    <w:rsid w:val="00755F2A"/>
    <w:rsid w:val="007561C9"/>
    <w:rsid w:val="007564D3"/>
    <w:rsid w:val="00756556"/>
    <w:rsid w:val="007566E3"/>
    <w:rsid w:val="00756819"/>
    <w:rsid w:val="007568B1"/>
    <w:rsid w:val="0075699B"/>
    <w:rsid w:val="007569D9"/>
    <w:rsid w:val="00756ECF"/>
    <w:rsid w:val="0075740C"/>
    <w:rsid w:val="00757420"/>
    <w:rsid w:val="00757C32"/>
    <w:rsid w:val="00757CD2"/>
    <w:rsid w:val="00757DF5"/>
    <w:rsid w:val="00760445"/>
    <w:rsid w:val="0076047B"/>
    <w:rsid w:val="0076079E"/>
    <w:rsid w:val="007607D0"/>
    <w:rsid w:val="00760996"/>
    <w:rsid w:val="00760B26"/>
    <w:rsid w:val="00760D3B"/>
    <w:rsid w:val="00760DE5"/>
    <w:rsid w:val="00760E51"/>
    <w:rsid w:val="00760E94"/>
    <w:rsid w:val="00760EE1"/>
    <w:rsid w:val="00760FEB"/>
    <w:rsid w:val="0076114C"/>
    <w:rsid w:val="0076129F"/>
    <w:rsid w:val="0076141E"/>
    <w:rsid w:val="007615FB"/>
    <w:rsid w:val="00761637"/>
    <w:rsid w:val="00761861"/>
    <w:rsid w:val="007618C4"/>
    <w:rsid w:val="0076196D"/>
    <w:rsid w:val="00762243"/>
    <w:rsid w:val="00762B8D"/>
    <w:rsid w:val="00762D1A"/>
    <w:rsid w:val="0076349A"/>
    <w:rsid w:val="00763FBF"/>
    <w:rsid w:val="0076420D"/>
    <w:rsid w:val="007643CB"/>
    <w:rsid w:val="00764582"/>
    <w:rsid w:val="007649B2"/>
    <w:rsid w:val="007649C7"/>
    <w:rsid w:val="00764CC8"/>
    <w:rsid w:val="00766051"/>
    <w:rsid w:val="007663C5"/>
    <w:rsid w:val="0076674B"/>
    <w:rsid w:val="0076698D"/>
    <w:rsid w:val="00767336"/>
    <w:rsid w:val="007677AD"/>
    <w:rsid w:val="00767822"/>
    <w:rsid w:val="00767980"/>
    <w:rsid w:val="00767A67"/>
    <w:rsid w:val="00767B80"/>
    <w:rsid w:val="00767BDF"/>
    <w:rsid w:val="00767D1F"/>
    <w:rsid w:val="007700AE"/>
    <w:rsid w:val="007704BF"/>
    <w:rsid w:val="00770569"/>
    <w:rsid w:val="007706D3"/>
    <w:rsid w:val="00770B19"/>
    <w:rsid w:val="00770D02"/>
    <w:rsid w:val="007712F0"/>
    <w:rsid w:val="0077172E"/>
    <w:rsid w:val="007717FA"/>
    <w:rsid w:val="007719FE"/>
    <w:rsid w:val="00771D17"/>
    <w:rsid w:val="00771D86"/>
    <w:rsid w:val="00772028"/>
    <w:rsid w:val="00772239"/>
    <w:rsid w:val="0077238B"/>
    <w:rsid w:val="007723D8"/>
    <w:rsid w:val="007732CA"/>
    <w:rsid w:val="007732F7"/>
    <w:rsid w:val="00773301"/>
    <w:rsid w:val="0077356A"/>
    <w:rsid w:val="007736F1"/>
    <w:rsid w:val="007739B6"/>
    <w:rsid w:val="00773C8A"/>
    <w:rsid w:val="00774141"/>
    <w:rsid w:val="0077439B"/>
    <w:rsid w:val="0077463F"/>
    <w:rsid w:val="0077483A"/>
    <w:rsid w:val="0077485B"/>
    <w:rsid w:val="0077489F"/>
    <w:rsid w:val="00774A51"/>
    <w:rsid w:val="00774D31"/>
    <w:rsid w:val="00775588"/>
    <w:rsid w:val="00775664"/>
    <w:rsid w:val="007758FE"/>
    <w:rsid w:val="0077614C"/>
    <w:rsid w:val="00776515"/>
    <w:rsid w:val="007765F3"/>
    <w:rsid w:val="00776684"/>
    <w:rsid w:val="007769C7"/>
    <w:rsid w:val="0077701D"/>
    <w:rsid w:val="007771E5"/>
    <w:rsid w:val="0077736D"/>
    <w:rsid w:val="0077790A"/>
    <w:rsid w:val="007779C5"/>
    <w:rsid w:val="00777FB0"/>
    <w:rsid w:val="007803D8"/>
    <w:rsid w:val="00780549"/>
    <w:rsid w:val="007806F2"/>
    <w:rsid w:val="00780763"/>
    <w:rsid w:val="00780C42"/>
    <w:rsid w:val="00780F93"/>
    <w:rsid w:val="00781071"/>
    <w:rsid w:val="00781078"/>
    <w:rsid w:val="00781330"/>
    <w:rsid w:val="007813C1"/>
    <w:rsid w:val="00781494"/>
    <w:rsid w:val="007814CF"/>
    <w:rsid w:val="0078179E"/>
    <w:rsid w:val="0078184F"/>
    <w:rsid w:val="00781913"/>
    <w:rsid w:val="00781A2A"/>
    <w:rsid w:val="00781B8F"/>
    <w:rsid w:val="00781E91"/>
    <w:rsid w:val="00781EED"/>
    <w:rsid w:val="00782036"/>
    <w:rsid w:val="00782474"/>
    <w:rsid w:val="00782BDC"/>
    <w:rsid w:val="00782CC8"/>
    <w:rsid w:val="00782E94"/>
    <w:rsid w:val="00782F67"/>
    <w:rsid w:val="007832D8"/>
    <w:rsid w:val="007835B8"/>
    <w:rsid w:val="0078369F"/>
    <w:rsid w:val="007836EA"/>
    <w:rsid w:val="00783C98"/>
    <w:rsid w:val="00783CEC"/>
    <w:rsid w:val="007845F4"/>
    <w:rsid w:val="00784934"/>
    <w:rsid w:val="007849FC"/>
    <w:rsid w:val="00784CA1"/>
    <w:rsid w:val="00784CDA"/>
    <w:rsid w:val="00784D59"/>
    <w:rsid w:val="00784DD7"/>
    <w:rsid w:val="00784EBF"/>
    <w:rsid w:val="007851BF"/>
    <w:rsid w:val="00785605"/>
    <w:rsid w:val="00785D85"/>
    <w:rsid w:val="00785DD9"/>
    <w:rsid w:val="00785EA1"/>
    <w:rsid w:val="007861A1"/>
    <w:rsid w:val="00786738"/>
    <w:rsid w:val="00786773"/>
    <w:rsid w:val="00786796"/>
    <w:rsid w:val="00786981"/>
    <w:rsid w:val="00786C3B"/>
    <w:rsid w:val="00786DAE"/>
    <w:rsid w:val="007871C5"/>
    <w:rsid w:val="007873CB"/>
    <w:rsid w:val="00787600"/>
    <w:rsid w:val="00787832"/>
    <w:rsid w:val="007878FB"/>
    <w:rsid w:val="00787BE3"/>
    <w:rsid w:val="007901AB"/>
    <w:rsid w:val="00790264"/>
    <w:rsid w:val="00790333"/>
    <w:rsid w:val="00790628"/>
    <w:rsid w:val="00790647"/>
    <w:rsid w:val="007906C4"/>
    <w:rsid w:val="007907BE"/>
    <w:rsid w:val="00790C13"/>
    <w:rsid w:val="00790E06"/>
    <w:rsid w:val="00790E1D"/>
    <w:rsid w:val="0079103F"/>
    <w:rsid w:val="007917C2"/>
    <w:rsid w:val="00791845"/>
    <w:rsid w:val="00791A1F"/>
    <w:rsid w:val="00791C8E"/>
    <w:rsid w:val="00791EE7"/>
    <w:rsid w:val="00791FF7"/>
    <w:rsid w:val="00792040"/>
    <w:rsid w:val="00792063"/>
    <w:rsid w:val="0079256C"/>
    <w:rsid w:val="007926C1"/>
    <w:rsid w:val="00792958"/>
    <w:rsid w:val="00792983"/>
    <w:rsid w:val="007930A5"/>
    <w:rsid w:val="0079365E"/>
    <w:rsid w:val="007936E4"/>
    <w:rsid w:val="00793E22"/>
    <w:rsid w:val="007940EA"/>
    <w:rsid w:val="007945C9"/>
    <w:rsid w:val="00794757"/>
    <w:rsid w:val="007947BF"/>
    <w:rsid w:val="00794D78"/>
    <w:rsid w:val="00794D8D"/>
    <w:rsid w:val="0079559F"/>
    <w:rsid w:val="00795637"/>
    <w:rsid w:val="00795800"/>
    <w:rsid w:val="00795F25"/>
    <w:rsid w:val="00796664"/>
    <w:rsid w:val="007967E8"/>
    <w:rsid w:val="00796F4C"/>
    <w:rsid w:val="007970C0"/>
    <w:rsid w:val="0079757C"/>
    <w:rsid w:val="007975F0"/>
    <w:rsid w:val="007A093C"/>
    <w:rsid w:val="007A0F33"/>
    <w:rsid w:val="007A105A"/>
    <w:rsid w:val="007A1208"/>
    <w:rsid w:val="007A135D"/>
    <w:rsid w:val="007A1603"/>
    <w:rsid w:val="007A1649"/>
    <w:rsid w:val="007A16DF"/>
    <w:rsid w:val="007A1B4A"/>
    <w:rsid w:val="007A1DAA"/>
    <w:rsid w:val="007A1ECD"/>
    <w:rsid w:val="007A2170"/>
    <w:rsid w:val="007A21BF"/>
    <w:rsid w:val="007A222B"/>
    <w:rsid w:val="007A22BF"/>
    <w:rsid w:val="007A22D9"/>
    <w:rsid w:val="007A2496"/>
    <w:rsid w:val="007A24D2"/>
    <w:rsid w:val="007A287B"/>
    <w:rsid w:val="007A2AE1"/>
    <w:rsid w:val="007A2F69"/>
    <w:rsid w:val="007A3323"/>
    <w:rsid w:val="007A332A"/>
    <w:rsid w:val="007A348E"/>
    <w:rsid w:val="007A353A"/>
    <w:rsid w:val="007A39B7"/>
    <w:rsid w:val="007A3BDD"/>
    <w:rsid w:val="007A3F32"/>
    <w:rsid w:val="007A4112"/>
    <w:rsid w:val="007A4471"/>
    <w:rsid w:val="007A4973"/>
    <w:rsid w:val="007A4C39"/>
    <w:rsid w:val="007A500F"/>
    <w:rsid w:val="007A546F"/>
    <w:rsid w:val="007A5CC9"/>
    <w:rsid w:val="007A5F8A"/>
    <w:rsid w:val="007A61BB"/>
    <w:rsid w:val="007A6362"/>
    <w:rsid w:val="007A6576"/>
    <w:rsid w:val="007A6683"/>
    <w:rsid w:val="007A6782"/>
    <w:rsid w:val="007A6AAD"/>
    <w:rsid w:val="007A6B33"/>
    <w:rsid w:val="007A7109"/>
    <w:rsid w:val="007A723E"/>
    <w:rsid w:val="007A72FE"/>
    <w:rsid w:val="007A7A68"/>
    <w:rsid w:val="007A7B1D"/>
    <w:rsid w:val="007A7B53"/>
    <w:rsid w:val="007B0180"/>
    <w:rsid w:val="007B03A3"/>
    <w:rsid w:val="007B0447"/>
    <w:rsid w:val="007B0576"/>
    <w:rsid w:val="007B06E1"/>
    <w:rsid w:val="007B088F"/>
    <w:rsid w:val="007B08A3"/>
    <w:rsid w:val="007B0D5A"/>
    <w:rsid w:val="007B14F7"/>
    <w:rsid w:val="007B1788"/>
    <w:rsid w:val="007B1A4F"/>
    <w:rsid w:val="007B1B42"/>
    <w:rsid w:val="007B1CD1"/>
    <w:rsid w:val="007B24B0"/>
    <w:rsid w:val="007B26EA"/>
    <w:rsid w:val="007B2AE9"/>
    <w:rsid w:val="007B2E47"/>
    <w:rsid w:val="007B3236"/>
    <w:rsid w:val="007B3A0F"/>
    <w:rsid w:val="007B3B05"/>
    <w:rsid w:val="007B3BA4"/>
    <w:rsid w:val="007B4109"/>
    <w:rsid w:val="007B4264"/>
    <w:rsid w:val="007B42C3"/>
    <w:rsid w:val="007B440D"/>
    <w:rsid w:val="007B47C0"/>
    <w:rsid w:val="007B48BA"/>
    <w:rsid w:val="007B4D6F"/>
    <w:rsid w:val="007B5266"/>
    <w:rsid w:val="007B55A8"/>
    <w:rsid w:val="007B5768"/>
    <w:rsid w:val="007B5831"/>
    <w:rsid w:val="007B59DB"/>
    <w:rsid w:val="007B5A36"/>
    <w:rsid w:val="007B5A73"/>
    <w:rsid w:val="007B5BDB"/>
    <w:rsid w:val="007B5E22"/>
    <w:rsid w:val="007B5E37"/>
    <w:rsid w:val="007B5FE3"/>
    <w:rsid w:val="007B63C7"/>
    <w:rsid w:val="007B640C"/>
    <w:rsid w:val="007B67E1"/>
    <w:rsid w:val="007B6851"/>
    <w:rsid w:val="007B6D78"/>
    <w:rsid w:val="007B7262"/>
    <w:rsid w:val="007B72B8"/>
    <w:rsid w:val="007B766B"/>
    <w:rsid w:val="007B768F"/>
    <w:rsid w:val="007B77D5"/>
    <w:rsid w:val="007B7A58"/>
    <w:rsid w:val="007B7C4D"/>
    <w:rsid w:val="007B7E4E"/>
    <w:rsid w:val="007C000E"/>
    <w:rsid w:val="007C02B6"/>
    <w:rsid w:val="007C03B1"/>
    <w:rsid w:val="007C0630"/>
    <w:rsid w:val="007C0945"/>
    <w:rsid w:val="007C0CE9"/>
    <w:rsid w:val="007C0DF8"/>
    <w:rsid w:val="007C1F73"/>
    <w:rsid w:val="007C1F74"/>
    <w:rsid w:val="007C1F9F"/>
    <w:rsid w:val="007C2169"/>
    <w:rsid w:val="007C21B5"/>
    <w:rsid w:val="007C2421"/>
    <w:rsid w:val="007C2D6B"/>
    <w:rsid w:val="007C2E9A"/>
    <w:rsid w:val="007C31AC"/>
    <w:rsid w:val="007C32FC"/>
    <w:rsid w:val="007C37BC"/>
    <w:rsid w:val="007C3999"/>
    <w:rsid w:val="007C3AF1"/>
    <w:rsid w:val="007C3C77"/>
    <w:rsid w:val="007C40C7"/>
    <w:rsid w:val="007C4569"/>
    <w:rsid w:val="007C47FB"/>
    <w:rsid w:val="007C4974"/>
    <w:rsid w:val="007C4B77"/>
    <w:rsid w:val="007C4D0B"/>
    <w:rsid w:val="007C5064"/>
    <w:rsid w:val="007C547D"/>
    <w:rsid w:val="007C5671"/>
    <w:rsid w:val="007C56D7"/>
    <w:rsid w:val="007C5856"/>
    <w:rsid w:val="007C5EAB"/>
    <w:rsid w:val="007C5FB2"/>
    <w:rsid w:val="007C6000"/>
    <w:rsid w:val="007C6413"/>
    <w:rsid w:val="007C6720"/>
    <w:rsid w:val="007C6ACF"/>
    <w:rsid w:val="007C6FEF"/>
    <w:rsid w:val="007C72FC"/>
    <w:rsid w:val="007C7560"/>
    <w:rsid w:val="007C77C3"/>
    <w:rsid w:val="007C77E8"/>
    <w:rsid w:val="007C7A96"/>
    <w:rsid w:val="007C7BAF"/>
    <w:rsid w:val="007C7DB4"/>
    <w:rsid w:val="007D0332"/>
    <w:rsid w:val="007D0585"/>
    <w:rsid w:val="007D063E"/>
    <w:rsid w:val="007D0662"/>
    <w:rsid w:val="007D0F5F"/>
    <w:rsid w:val="007D122E"/>
    <w:rsid w:val="007D1EEF"/>
    <w:rsid w:val="007D201E"/>
    <w:rsid w:val="007D20A2"/>
    <w:rsid w:val="007D226B"/>
    <w:rsid w:val="007D232B"/>
    <w:rsid w:val="007D2998"/>
    <w:rsid w:val="007D3109"/>
    <w:rsid w:val="007D3176"/>
    <w:rsid w:val="007D31A5"/>
    <w:rsid w:val="007D3373"/>
    <w:rsid w:val="007D3793"/>
    <w:rsid w:val="007D3C63"/>
    <w:rsid w:val="007D3DA3"/>
    <w:rsid w:val="007D3EC3"/>
    <w:rsid w:val="007D40F7"/>
    <w:rsid w:val="007D44BE"/>
    <w:rsid w:val="007D4623"/>
    <w:rsid w:val="007D4ABD"/>
    <w:rsid w:val="007D4E19"/>
    <w:rsid w:val="007D51AE"/>
    <w:rsid w:val="007D54C1"/>
    <w:rsid w:val="007D58AF"/>
    <w:rsid w:val="007D597E"/>
    <w:rsid w:val="007D5AAC"/>
    <w:rsid w:val="007D5AE4"/>
    <w:rsid w:val="007D5B03"/>
    <w:rsid w:val="007D5CCC"/>
    <w:rsid w:val="007D60BE"/>
    <w:rsid w:val="007D60DE"/>
    <w:rsid w:val="007D6564"/>
    <w:rsid w:val="007D67C0"/>
    <w:rsid w:val="007D67E1"/>
    <w:rsid w:val="007D6855"/>
    <w:rsid w:val="007D6ED3"/>
    <w:rsid w:val="007D7A47"/>
    <w:rsid w:val="007D7B04"/>
    <w:rsid w:val="007D7D6B"/>
    <w:rsid w:val="007D7E92"/>
    <w:rsid w:val="007E023E"/>
    <w:rsid w:val="007E02A5"/>
    <w:rsid w:val="007E0BF6"/>
    <w:rsid w:val="007E0F0E"/>
    <w:rsid w:val="007E0F91"/>
    <w:rsid w:val="007E14BA"/>
    <w:rsid w:val="007E1859"/>
    <w:rsid w:val="007E18CE"/>
    <w:rsid w:val="007E1943"/>
    <w:rsid w:val="007E2073"/>
    <w:rsid w:val="007E21F0"/>
    <w:rsid w:val="007E24E8"/>
    <w:rsid w:val="007E2583"/>
    <w:rsid w:val="007E2790"/>
    <w:rsid w:val="007E284B"/>
    <w:rsid w:val="007E28E0"/>
    <w:rsid w:val="007E2C0F"/>
    <w:rsid w:val="007E2C92"/>
    <w:rsid w:val="007E3073"/>
    <w:rsid w:val="007E33D9"/>
    <w:rsid w:val="007E395C"/>
    <w:rsid w:val="007E3A13"/>
    <w:rsid w:val="007E3B19"/>
    <w:rsid w:val="007E3BE6"/>
    <w:rsid w:val="007E3D89"/>
    <w:rsid w:val="007E3FE6"/>
    <w:rsid w:val="007E400F"/>
    <w:rsid w:val="007E4140"/>
    <w:rsid w:val="007E416D"/>
    <w:rsid w:val="007E4579"/>
    <w:rsid w:val="007E4640"/>
    <w:rsid w:val="007E4770"/>
    <w:rsid w:val="007E4797"/>
    <w:rsid w:val="007E48C5"/>
    <w:rsid w:val="007E4BD2"/>
    <w:rsid w:val="007E4CA5"/>
    <w:rsid w:val="007E4EA4"/>
    <w:rsid w:val="007E4EC8"/>
    <w:rsid w:val="007E5121"/>
    <w:rsid w:val="007E5252"/>
    <w:rsid w:val="007E5332"/>
    <w:rsid w:val="007E5869"/>
    <w:rsid w:val="007E5A82"/>
    <w:rsid w:val="007E5BD4"/>
    <w:rsid w:val="007E61BA"/>
    <w:rsid w:val="007E634D"/>
    <w:rsid w:val="007E6427"/>
    <w:rsid w:val="007E664E"/>
    <w:rsid w:val="007E670D"/>
    <w:rsid w:val="007E6812"/>
    <w:rsid w:val="007E6857"/>
    <w:rsid w:val="007E69BF"/>
    <w:rsid w:val="007E6DBE"/>
    <w:rsid w:val="007E733E"/>
    <w:rsid w:val="007E7582"/>
    <w:rsid w:val="007E75EC"/>
    <w:rsid w:val="007E7683"/>
    <w:rsid w:val="007E7910"/>
    <w:rsid w:val="007E7CAA"/>
    <w:rsid w:val="007E7D43"/>
    <w:rsid w:val="007E7DA6"/>
    <w:rsid w:val="007F03A0"/>
    <w:rsid w:val="007F06FC"/>
    <w:rsid w:val="007F0AF1"/>
    <w:rsid w:val="007F0BA7"/>
    <w:rsid w:val="007F0DBD"/>
    <w:rsid w:val="007F1002"/>
    <w:rsid w:val="007F14F6"/>
    <w:rsid w:val="007F18D6"/>
    <w:rsid w:val="007F1A73"/>
    <w:rsid w:val="007F2148"/>
    <w:rsid w:val="007F21D6"/>
    <w:rsid w:val="007F2611"/>
    <w:rsid w:val="007F2918"/>
    <w:rsid w:val="007F2A22"/>
    <w:rsid w:val="007F2CBE"/>
    <w:rsid w:val="007F2F19"/>
    <w:rsid w:val="007F3086"/>
    <w:rsid w:val="007F313E"/>
    <w:rsid w:val="007F32B3"/>
    <w:rsid w:val="007F3579"/>
    <w:rsid w:val="007F36F6"/>
    <w:rsid w:val="007F3774"/>
    <w:rsid w:val="007F3994"/>
    <w:rsid w:val="007F3CA2"/>
    <w:rsid w:val="007F40C4"/>
    <w:rsid w:val="007F417E"/>
    <w:rsid w:val="007F4328"/>
    <w:rsid w:val="007F449A"/>
    <w:rsid w:val="007F450C"/>
    <w:rsid w:val="007F47BD"/>
    <w:rsid w:val="007F4880"/>
    <w:rsid w:val="007F48D6"/>
    <w:rsid w:val="007F494A"/>
    <w:rsid w:val="007F4DE2"/>
    <w:rsid w:val="007F5801"/>
    <w:rsid w:val="007F5D25"/>
    <w:rsid w:val="007F5D7E"/>
    <w:rsid w:val="007F5FE0"/>
    <w:rsid w:val="007F6118"/>
    <w:rsid w:val="007F6245"/>
    <w:rsid w:val="007F6367"/>
    <w:rsid w:val="007F67C2"/>
    <w:rsid w:val="007F687C"/>
    <w:rsid w:val="007F68BF"/>
    <w:rsid w:val="007F6A9D"/>
    <w:rsid w:val="007F6D3C"/>
    <w:rsid w:val="007F70A9"/>
    <w:rsid w:val="007F7383"/>
    <w:rsid w:val="007F791B"/>
    <w:rsid w:val="007F7953"/>
    <w:rsid w:val="007F798B"/>
    <w:rsid w:val="007F7A6F"/>
    <w:rsid w:val="007F7E89"/>
    <w:rsid w:val="00800079"/>
    <w:rsid w:val="0080039E"/>
    <w:rsid w:val="008003AC"/>
    <w:rsid w:val="008004AF"/>
    <w:rsid w:val="008004BD"/>
    <w:rsid w:val="008007A5"/>
    <w:rsid w:val="008007F5"/>
    <w:rsid w:val="00800913"/>
    <w:rsid w:val="00800ADE"/>
    <w:rsid w:val="00800B44"/>
    <w:rsid w:val="00800C49"/>
    <w:rsid w:val="00801393"/>
    <w:rsid w:val="0080196A"/>
    <w:rsid w:val="00801E7B"/>
    <w:rsid w:val="00802600"/>
    <w:rsid w:val="00802786"/>
    <w:rsid w:val="00802F88"/>
    <w:rsid w:val="00803049"/>
    <w:rsid w:val="008031CB"/>
    <w:rsid w:val="00803210"/>
    <w:rsid w:val="008032A1"/>
    <w:rsid w:val="008035FB"/>
    <w:rsid w:val="0080363E"/>
    <w:rsid w:val="0080376A"/>
    <w:rsid w:val="008039B7"/>
    <w:rsid w:val="00803A31"/>
    <w:rsid w:val="00803A64"/>
    <w:rsid w:val="00803CC2"/>
    <w:rsid w:val="008040E4"/>
    <w:rsid w:val="0080431A"/>
    <w:rsid w:val="008047B8"/>
    <w:rsid w:val="00804C19"/>
    <w:rsid w:val="00804CCE"/>
    <w:rsid w:val="00804CFB"/>
    <w:rsid w:val="00804EBB"/>
    <w:rsid w:val="00804F4C"/>
    <w:rsid w:val="00805138"/>
    <w:rsid w:val="008052E7"/>
    <w:rsid w:val="00805403"/>
    <w:rsid w:val="008059B7"/>
    <w:rsid w:val="00805BB5"/>
    <w:rsid w:val="00805CD8"/>
    <w:rsid w:val="008061FB"/>
    <w:rsid w:val="008065A5"/>
    <w:rsid w:val="008067D7"/>
    <w:rsid w:val="00806897"/>
    <w:rsid w:val="00806AEA"/>
    <w:rsid w:val="00806EDD"/>
    <w:rsid w:val="00807050"/>
    <w:rsid w:val="00807071"/>
    <w:rsid w:val="008074A0"/>
    <w:rsid w:val="008075DB"/>
    <w:rsid w:val="008078FA"/>
    <w:rsid w:val="00807BCC"/>
    <w:rsid w:val="00807E2F"/>
    <w:rsid w:val="00807FB7"/>
    <w:rsid w:val="008104BD"/>
    <w:rsid w:val="00810B2A"/>
    <w:rsid w:val="00810E9D"/>
    <w:rsid w:val="008111EF"/>
    <w:rsid w:val="008112A7"/>
    <w:rsid w:val="008113F4"/>
    <w:rsid w:val="008115FC"/>
    <w:rsid w:val="00811643"/>
    <w:rsid w:val="00811897"/>
    <w:rsid w:val="00811E36"/>
    <w:rsid w:val="008120CB"/>
    <w:rsid w:val="0081234F"/>
    <w:rsid w:val="008124B1"/>
    <w:rsid w:val="0081293E"/>
    <w:rsid w:val="00812994"/>
    <w:rsid w:val="008129B4"/>
    <w:rsid w:val="00812C07"/>
    <w:rsid w:val="0081317E"/>
    <w:rsid w:val="00813C6F"/>
    <w:rsid w:val="00813D9A"/>
    <w:rsid w:val="00813DAB"/>
    <w:rsid w:val="008141E6"/>
    <w:rsid w:val="00814261"/>
    <w:rsid w:val="008143DC"/>
    <w:rsid w:val="008147EE"/>
    <w:rsid w:val="0081498A"/>
    <w:rsid w:val="008149F7"/>
    <w:rsid w:val="00814B60"/>
    <w:rsid w:val="008151F6"/>
    <w:rsid w:val="00815465"/>
    <w:rsid w:val="00815533"/>
    <w:rsid w:val="00815870"/>
    <w:rsid w:val="00815A53"/>
    <w:rsid w:val="00815B69"/>
    <w:rsid w:val="00815BEF"/>
    <w:rsid w:val="00815C5D"/>
    <w:rsid w:val="00815D26"/>
    <w:rsid w:val="00815ECD"/>
    <w:rsid w:val="008161C1"/>
    <w:rsid w:val="00816249"/>
    <w:rsid w:val="00816349"/>
    <w:rsid w:val="00816723"/>
    <w:rsid w:val="008169B0"/>
    <w:rsid w:val="00816CB7"/>
    <w:rsid w:val="00816E82"/>
    <w:rsid w:val="00816F9E"/>
    <w:rsid w:val="00817196"/>
    <w:rsid w:val="00817244"/>
    <w:rsid w:val="008173D7"/>
    <w:rsid w:val="00817843"/>
    <w:rsid w:val="0081799D"/>
    <w:rsid w:val="00817E7D"/>
    <w:rsid w:val="00817E9A"/>
    <w:rsid w:val="00820121"/>
    <w:rsid w:val="0082023E"/>
    <w:rsid w:val="00820246"/>
    <w:rsid w:val="0082054B"/>
    <w:rsid w:val="00820DA3"/>
    <w:rsid w:val="0082143D"/>
    <w:rsid w:val="0082191D"/>
    <w:rsid w:val="00821DC9"/>
    <w:rsid w:val="0082210D"/>
    <w:rsid w:val="0082294F"/>
    <w:rsid w:val="008229F1"/>
    <w:rsid w:val="008230F6"/>
    <w:rsid w:val="008233E9"/>
    <w:rsid w:val="008234CD"/>
    <w:rsid w:val="008235CC"/>
    <w:rsid w:val="0082376B"/>
    <w:rsid w:val="0082390B"/>
    <w:rsid w:val="00823BBC"/>
    <w:rsid w:val="0082403F"/>
    <w:rsid w:val="008240B2"/>
    <w:rsid w:val="00824258"/>
    <w:rsid w:val="008242FC"/>
    <w:rsid w:val="00824544"/>
    <w:rsid w:val="008246C6"/>
    <w:rsid w:val="008247AD"/>
    <w:rsid w:val="0082497C"/>
    <w:rsid w:val="00824C25"/>
    <w:rsid w:val="00825056"/>
    <w:rsid w:val="008253CC"/>
    <w:rsid w:val="008256D4"/>
    <w:rsid w:val="00825E87"/>
    <w:rsid w:val="00825EE0"/>
    <w:rsid w:val="00825F14"/>
    <w:rsid w:val="0082628A"/>
    <w:rsid w:val="008262D2"/>
    <w:rsid w:val="00826413"/>
    <w:rsid w:val="00826518"/>
    <w:rsid w:val="008266FC"/>
    <w:rsid w:val="00826802"/>
    <w:rsid w:val="00826BC2"/>
    <w:rsid w:val="008273FF"/>
    <w:rsid w:val="008274EC"/>
    <w:rsid w:val="00827653"/>
    <w:rsid w:val="00827791"/>
    <w:rsid w:val="008277E5"/>
    <w:rsid w:val="0082782A"/>
    <w:rsid w:val="00827AAD"/>
    <w:rsid w:val="00827B4B"/>
    <w:rsid w:val="00827F73"/>
    <w:rsid w:val="00830063"/>
    <w:rsid w:val="00830344"/>
    <w:rsid w:val="00830357"/>
    <w:rsid w:val="008303F3"/>
    <w:rsid w:val="008306BD"/>
    <w:rsid w:val="00830F35"/>
    <w:rsid w:val="008311B7"/>
    <w:rsid w:val="00831490"/>
    <w:rsid w:val="008315D5"/>
    <w:rsid w:val="00831933"/>
    <w:rsid w:val="008319B7"/>
    <w:rsid w:val="00831A35"/>
    <w:rsid w:val="00831A80"/>
    <w:rsid w:val="0083272C"/>
    <w:rsid w:val="00832830"/>
    <w:rsid w:val="0083293B"/>
    <w:rsid w:val="00832ACA"/>
    <w:rsid w:val="00832C26"/>
    <w:rsid w:val="00832C58"/>
    <w:rsid w:val="00832D93"/>
    <w:rsid w:val="0083361F"/>
    <w:rsid w:val="00833743"/>
    <w:rsid w:val="00833929"/>
    <w:rsid w:val="00833D4B"/>
    <w:rsid w:val="008340A4"/>
    <w:rsid w:val="008341F6"/>
    <w:rsid w:val="00834336"/>
    <w:rsid w:val="00834430"/>
    <w:rsid w:val="00834509"/>
    <w:rsid w:val="0083458D"/>
    <w:rsid w:val="0083476A"/>
    <w:rsid w:val="00834FB9"/>
    <w:rsid w:val="008350B7"/>
    <w:rsid w:val="008354A3"/>
    <w:rsid w:val="0083551B"/>
    <w:rsid w:val="00835723"/>
    <w:rsid w:val="008357F6"/>
    <w:rsid w:val="00835DBD"/>
    <w:rsid w:val="0083607A"/>
    <w:rsid w:val="008361A8"/>
    <w:rsid w:val="00836305"/>
    <w:rsid w:val="00836476"/>
    <w:rsid w:val="008364E2"/>
    <w:rsid w:val="00836853"/>
    <w:rsid w:val="00836A3B"/>
    <w:rsid w:val="00836A71"/>
    <w:rsid w:val="008370B6"/>
    <w:rsid w:val="008371E0"/>
    <w:rsid w:val="0083724F"/>
    <w:rsid w:val="00837589"/>
    <w:rsid w:val="008375FF"/>
    <w:rsid w:val="00837689"/>
    <w:rsid w:val="00837954"/>
    <w:rsid w:val="00837B12"/>
    <w:rsid w:val="00837CFC"/>
    <w:rsid w:val="00837DCB"/>
    <w:rsid w:val="00837EBA"/>
    <w:rsid w:val="008401BF"/>
    <w:rsid w:val="008401C1"/>
    <w:rsid w:val="008401C5"/>
    <w:rsid w:val="00840485"/>
    <w:rsid w:val="00840572"/>
    <w:rsid w:val="008406A4"/>
    <w:rsid w:val="00840944"/>
    <w:rsid w:val="00840AB4"/>
    <w:rsid w:val="00840C7D"/>
    <w:rsid w:val="008411DA"/>
    <w:rsid w:val="008414D0"/>
    <w:rsid w:val="0084166C"/>
    <w:rsid w:val="008416F3"/>
    <w:rsid w:val="008421F7"/>
    <w:rsid w:val="0084224B"/>
    <w:rsid w:val="008423B9"/>
    <w:rsid w:val="0084288D"/>
    <w:rsid w:val="008428A3"/>
    <w:rsid w:val="008428FA"/>
    <w:rsid w:val="00842C6A"/>
    <w:rsid w:val="00842D8F"/>
    <w:rsid w:val="00842DCC"/>
    <w:rsid w:val="00843964"/>
    <w:rsid w:val="00843A75"/>
    <w:rsid w:val="00843CAD"/>
    <w:rsid w:val="00843FFB"/>
    <w:rsid w:val="00844380"/>
    <w:rsid w:val="00844561"/>
    <w:rsid w:val="00844713"/>
    <w:rsid w:val="00844C81"/>
    <w:rsid w:val="00844DDB"/>
    <w:rsid w:val="0084511C"/>
    <w:rsid w:val="00845AAE"/>
    <w:rsid w:val="00845B32"/>
    <w:rsid w:val="00846025"/>
    <w:rsid w:val="008466B8"/>
    <w:rsid w:val="00846952"/>
    <w:rsid w:val="00846A87"/>
    <w:rsid w:val="00846F3A"/>
    <w:rsid w:val="0084700F"/>
    <w:rsid w:val="00847346"/>
    <w:rsid w:val="0084777C"/>
    <w:rsid w:val="008477AB"/>
    <w:rsid w:val="008478A2"/>
    <w:rsid w:val="00847C51"/>
    <w:rsid w:val="00847EB6"/>
    <w:rsid w:val="00847FCA"/>
    <w:rsid w:val="00850338"/>
    <w:rsid w:val="00850681"/>
    <w:rsid w:val="00850A70"/>
    <w:rsid w:val="00850A94"/>
    <w:rsid w:val="00850C38"/>
    <w:rsid w:val="00850E9F"/>
    <w:rsid w:val="0085105A"/>
    <w:rsid w:val="00851314"/>
    <w:rsid w:val="00851767"/>
    <w:rsid w:val="00851AA8"/>
    <w:rsid w:val="00851C95"/>
    <w:rsid w:val="0085200E"/>
    <w:rsid w:val="00852364"/>
    <w:rsid w:val="00852431"/>
    <w:rsid w:val="00852860"/>
    <w:rsid w:val="0085298C"/>
    <w:rsid w:val="0085306A"/>
    <w:rsid w:val="008530BF"/>
    <w:rsid w:val="00853109"/>
    <w:rsid w:val="008531D4"/>
    <w:rsid w:val="00853455"/>
    <w:rsid w:val="00853F4A"/>
    <w:rsid w:val="00853F61"/>
    <w:rsid w:val="008542C0"/>
    <w:rsid w:val="0085458D"/>
    <w:rsid w:val="008545D7"/>
    <w:rsid w:val="0085461C"/>
    <w:rsid w:val="0085477C"/>
    <w:rsid w:val="00854797"/>
    <w:rsid w:val="00854F3E"/>
    <w:rsid w:val="00855140"/>
    <w:rsid w:val="0085589E"/>
    <w:rsid w:val="008559FE"/>
    <w:rsid w:val="00855C04"/>
    <w:rsid w:val="00855E5D"/>
    <w:rsid w:val="00855E9C"/>
    <w:rsid w:val="008560DB"/>
    <w:rsid w:val="00856114"/>
    <w:rsid w:val="0085613E"/>
    <w:rsid w:val="0085617E"/>
    <w:rsid w:val="008565A2"/>
    <w:rsid w:val="00856694"/>
    <w:rsid w:val="008566F9"/>
    <w:rsid w:val="008567F5"/>
    <w:rsid w:val="008567FE"/>
    <w:rsid w:val="00856B4A"/>
    <w:rsid w:val="00856B97"/>
    <w:rsid w:val="00856FC1"/>
    <w:rsid w:val="0085703B"/>
    <w:rsid w:val="0085731B"/>
    <w:rsid w:val="00857533"/>
    <w:rsid w:val="00857649"/>
    <w:rsid w:val="008579CB"/>
    <w:rsid w:val="00857A48"/>
    <w:rsid w:val="00860273"/>
    <w:rsid w:val="008603CC"/>
    <w:rsid w:val="0086086A"/>
    <w:rsid w:val="00860973"/>
    <w:rsid w:val="00860A73"/>
    <w:rsid w:val="00860CD7"/>
    <w:rsid w:val="008613B1"/>
    <w:rsid w:val="008618D0"/>
    <w:rsid w:val="008624A5"/>
    <w:rsid w:val="0086278D"/>
    <w:rsid w:val="00862B51"/>
    <w:rsid w:val="008633FD"/>
    <w:rsid w:val="00863D0F"/>
    <w:rsid w:val="00863FF4"/>
    <w:rsid w:val="0086453E"/>
    <w:rsid w:val="008646AB"/>
    <w:rsid w:val="008647EF"/>
    <w:rsid w:val="00864C2D"/>
    <w:rsid w:val="00864D95"/>
    <w:rsid w:val="00865128"/>
    <w:rsid w:val="008651E4"/>
    <w:rsid w:val="00865674"/>
    <w:rsid w:val="00865832"/>
    <w:rsid w:val="00865847"/>
    <w:rsid w:val="00865B04"/>
    <w:rsid w:val="00865BBB"/>
    <w:rsid w:val="00866113"/>
    <w:rsid w:val="00866278"/>
    <w:rsid w:val="00866440"/>
    <w:rsid w:val="00866FE5"/>
    <w:rsid w:val="008671D0"/>
    <w:rsid w:val="0086720F"/>
    <w:rsid w:val="00867385"/>
    <w:rsid w:val="008676E9"/>
    <w:rsid w:val="0086788A"/>
    <w:rsid w:val="00870330"/>
    <w:rsid w:val="008708A6"/>
    <w:rsid w:val="008712D2"/>
    <w:rsid w:val="0087135F"/>
    <w:rsid w:val="00871466"/>
    <w:rsid w:val="0087150E"/>
    <w:rsid w:val="0087157A"/>
    <w:rsid w:val="00871C09"/>
    <w:rsid w:val="00871C9B"/>
    <w:rsid w:val="00871E3B"/>
    <w:rsid w:val="00871FCC"/>
    <w:rsid w:val="008725CA"/>
    <w:rsid w:val="008727EC"/>
    <w:rsid w:val="00872A95"/>
    <w:rsid w:val="00872CFE"/>
    <w:rsid w:val="00872D94"/>
    <w:rsid w:val="00872DE1"/>
    <w:rsid w:val="00872FF9"/>
    <w:rsid w:val="0087306A"/>
    <w:rsid w:val="008731FC"/>
    <w:rsid w:val="0087342C"/>
    <w:rsid w:val="008738AE"/>
    <w:rsid w:val="00873E06"/>
    <w:rsid w:val="00873E3E"/>
    <w:rsid w:val="00874075"/>
    <w:rsid w:val="008740C8"/>
    <w:rsid w:val="0087411D"/>
    <w:rsid w:val="0087448C"/>
    <w:rsid w:val="00874AFF"/>
    <w:rsid w:val="00874C0D"/>
    <w:rsid w:val="00874CD5"/>
    <w:rsid w:val="00874F78"/>
    <w:rsid w:val="0087575B"/>
    <w:rsid w:val="008758F2"/>
    <w:rsid w:val="00875D8C"/>
    <w:rsid w:val="00875F11"/>
    <w:rsid w:val="008764B5"/>
    <w:rsid w:val="00877305"/>
    <w:rsid w:val="008773A3"/>
    <w:rsid w:val="00877483"/>
    <w:rsid w:val="00877676"/>
    <w:rsid w:val="00877AE6"/>
    <w:rsid w:val="00877CB8"/>
    <w:rsid w:val="00877CBA"/>
    <w:rsid w:val="00877E5C"/>
    <w:rsid w:val="00880029"/>
    <w:rsid w:val="0088015E"/>
    <w:rsid w:val="008801EC"/>
    <w:rsid w:val="00880364"/>
    <w:rsid w:val="00880440"/>
    <w:rsid w:val="0088057D"/>
    <w:rsid w:val="008805D6"/>
    <w:rsid w:val="0088075D"/>
    <w:rsid w:val="008811EE"/>
    <w:rsid w:val="00881408"/>
    <w:rsid w:val="008814A4"/>
    <w:rsid w:val="00881726"/>
    <w:rsid w:val="008823E5"/>
    <w:rsid w:val="0088284E"/>
    <w:rsid w:val="00882BA1"/>
    <w:rsid w:val="00882C0F"/>
    <w:rsid w:val="00883161"/>
    <w:rsid w:val="00883194"/>
    <w:rsid w:val="008832A3"/>
    <w:rsid w:val="008832F2"/>
    <w:rsid w:val="0088360D"/>
    <w:rsid w:val="00883A1D"/>
    <w:rsid w:val="00883BD9"/>
    <w:rsid w:val="00883C0C"/>
    <w:rsid w:val="0088422D"/>
    <w:rsid w:val="008849E0"/>
    <w:rsid w:val="00884CE1"/>
    <w:rsid w:val="00884E06"/>
    <w:rsid w:val="0088547B"/>
    <w:rsid w:val="00885AAF"/>
    <w:rsid w:val="00885B93"/>
    <w:rsid w:val="00885DA5"/>
    <w:rsid w:val="00885FF7"/>
    <w:rsid w:val="008860A6"/>
    <w:rsid w:val="0088616C"/>
    <w:rsid w:val="0088622C"/>
    <w:rsid w:val="0088662C"/>
    <w:rsid w:val="00886731"/>
    <w:rsid w:val="00886784"/>
    <w:rsid w:val="00886D48"/>
    <w:rsid w:val="00886E12"/>
    <w:rsid w:val="00886E3F"/>
    <w:rsid w:val="00887368"/>
    <w:rsid w:val="00887425"/>
    <w:rsid w:val="00887664"/>
    <w:rsid w:val="00887844"/>
    <w:rsid w:val="00887893"/>
    <w:rsid w:val="008879DE"/>
    <w:rsid w:val="00887AE7"/>
    <w:rsid w:val="0089011F"/>
    <w:rsid w:val="008902DA"/>
    <w:rsid w:val="00890A98"/>
    <w:rsid w:val="00890D09"/>
    <w:rsid w:val="00890D16"/>
    <w:rsid w:val="00890D27"/>
    <w:rsid w:val="00890D8B"/>
    <w:rsid w:val="00891429"/>
    <w:rsid w:val="00891592"/>
    <w:rsid w:val="0089179A"/>
    <w:rsid w:val="0089192D"/>
    <w:rsid w:val="00891E9E"/>
    <w:rsid w:val="00892422"/>
    <w:rsid w:val="008924A3"/>
    <w:rsid w:val="0089262A"/>
    <w:rsid w:val="00892882"/>
    <w:rsid w:val="00892A09"/>
    <w:rsid w:val="00892ED5"/>
    <w:rsid w:val="008932CA"/>
    <w:rsid w:val="0089365B"/>
    <w:rsid w:val="0089379B"/>
    <w:rsid w:val="00893F34"/>
    <w:rsid w:val="00893F83"/>
    <w:rsid w:val="00893FBA"/>
    <w:rsid w:val="00894207"/>
    <w:rsid w:val="0089420C"/>
    <w:rsid w:val="00894257"/>
    <w:rsid w:val="00894655"/>
    <w:rsid w:val="00894741"/>
    <w:rsid w:val="0089478D"/>
    <w:rsid w:val="00894C96"/>
    <w:rsid w:val="008952BA"/>
    <w:rsid w:val="008952E3"/>
    <w:rsid w:val="008952F5"/>
    <w:rsid w:val="00895481"/>
    <w:rsid w:val="008957D2"/>
    <w:rsid w:val="0089587F"/>
    <w:rsid w:val="00895A08"/>
    <w:rsid w:val="00895F20"/>
    <w:rsid w:val="00895FA2"/>
    <w:rsid w:val="0089601F"/>
    <w:rsid w:val="008960A1"/>
    <w:rsid w:val="00896171"/>
    <w:rsid w:val="008962E3"/>
    <w:rsid w:val="0089695F"/>
    <w:rsid w:val="00896997"/>
    <w:rsid w:val="00896A21"/>
    <w:rsid w:val="00896BD1"/>
    <w:rsid w:val="00896E04"/>
    <w:rsid w:val="00896E20"/>
    <w:rsid w:val="00896E6D"/>
    <w:rsid w:val="0089724F"/>
    <w:rsid w:val="008972E5"/>
    <w:rsid w:val="00897461"/>
    <w:rsid w:val="00897792"/>
    <w:rsid w:val="00897851"/>
    <w:rsid w:val="00897BBE"/>
    <w:rsid w:val="00897CB4"/>
    <w:rsid w:val="00897DFD"/>
    <w:rsid w:val="008A0059"/>
    <w:rsid w:val="008A0080"/>
    <w:rsid w:val="008A00EA"/>
    <w:rsid w:val="008A02C6"/>
    <w:rsid w:val="008A040E"/>
    <w:rsid w:val="008A05F2"/>
    <w:rsid w:val="008A16D4"/>
    <w:rsid w:val="008A177A"/>
    <w:rsid w:val="008A1AD8"/>
    <w:rsid w:val="008A1C8B"/>
    <w:rsid w:val="008A1CB4"/>
    <w:rsid w:val="008A1CFA"/>
    <w:rsid w:val="008A1D50"/>
    <w:rsid w:val="008A1F29"/>
    <w:rsid w:val="008A2235"/>
    <w:rsid w:val="008A22CD"/>
    <w:rsid w:val="008A23CC"/>
    <w:rsid w:val="008A29D0"/>
    <w:rsid w:val="008A2C1F"/>
    <w:rsid w:val="008A2C48"/>
    <w:rsid w:val="008A2D68"/>
    <w:rsid w:val="008A2D8D"/>
    <w:rsid w:val="008A2E03"/>
    <w:rsid w:val="008A2EA3"/>
    <w:rsid w:val="008A2F09"/>
    <w:rsid w:val="008A2F68"/>
    <w:rsid w:val="008A3147"/>
    <w:rsid w:val="008A31E4"/>
    <w:rsid w:val="008A359C"/>
    <w:rsid w:val="008A3687"/>
    <w:rsid w:val="008A3BEA"/>
    <w:rsid w:val="008A3F77"/>
    <w:rsid w:val="008A3FCE"/>
    <w:rsid w:val="008A421F"/>
    <w:rsid w:val="008A4436"/>
    <w:rsid w:val="008A445E"/>
    <w:rsid w:val="008A44CA"/>
    <w:rsid w:val="008A47F1"/>
    <w:rsid w:val="008A4DCD"/>
    <w:rsid w:val="008A4EF8"/>
    <w:rsid w:val="008A5040"/>
    <w:rsid w:val="008A5AFC"/>
    <w:rsid w:val="008A5D50"/>
    <w:rsid w:val="008A5F0C"/>
    <w:rsid w:val="008A600D"/>
    <w:rsid w:val="008A638B"/>
    <w:rsid w:val="008A639E"/>
    <w:rsid w:val="008A655D"/>
    <w:rsid w:val="008A696A"/>
    <w:rsid w:val="008A6AC7"/>
    <w:rsid w:val="008A6D71"/>
    <w:rsid w:val="008A6F87"/>
    <w:rsid w:val="008A6FFD"/>
    <w:rsid w:val="008A7499"/>
    <w:rsid w:val="008A7980"/>
    <w:rsid w:val="008A7AFF"/>
    <w:rsid w:val="008A7B3D"/>
    <w:rsid w:val="008A7C04"/>
    <w:rsid w:val="008A7CFC"/>
    <w:rsid w:val="008A7FBF"/>
    <w:rsid w:val="008B0107"/>
    <w:rsid w:val="008B02CC"/>
    <w:rsid w:val="008B060B"/>
    <w:rsid w:val="008B07B7"/>
    <w:rsid w:val="008B07CB"/>
    <w:rsid w:val="008B0852"/>
    <w:rsid w:val="008B0CE5"/>
    <w:rsid w:val="008B0FA8"/>
    <w:rsid w:val="008B10AB"/>
    <w:rsid w:val="008B143C"/>
    <w:rsid w:val="008B16BC"/>
    <w:rsid w:val="008B181C"/>
    <w:rsid w:val="008B188C"/>
    <w:rsid w:val="008B19FB"/>
    <w:rsid w:val="008B2A23"/>
    <w:rsid w:val="008B2D39"/>
    <w:rsid w:val="008B33B5"/>
    <w:rsid w:val="008B3585"/>
    <w:rsid w:val="008B40E1"/>
    <w:rsid w:val="008B4223"/>
    <w:rsid w:val="008B4265"/>
    <w:rsid w:val="008B48DB"/>
    <w:rsid w:val="008B4F85"/>
    <w:rsid w:val="008B4FA6"/>
    <w:rsid w:val="008B5050"/>
    <w:rsid w:val="008B5282"/>
    <w:rsid w:val="008B52F7"/>
    <w:rsid w:val="008B53CC"/>
    <w:rsid w:val="008B54C7"/>
    <w:rsid w:val="008B557C"/>
    <w:rsid w:val="008B5791"/>
    <w:rsid w:val="008B58C3"/>
    <w:rsid w:val="008B5D93"/>
    <w:rsid w:val="008B5E88"/>
    <w:rsid w:val="008B5EC4"/>
    <w:rsid w:val="008B601B"/>
    <w:rsid w:val="008B617D"/>
    <w:rsid w:val="008B641C"/>
    <w:rsid w:val="008B64A7"/>
    <w:rsid w:val="008B6738"/>
    <w:rsid w:val="008B678B"/>
    <w:rsid w:val="008B68D8"/>
    <w:rsid w:val="008B6C8E"/>
    <w:rsid w:val="008B6D6A"/>
    <w:rsid w:val="008B6E31"/>
    <w:rsid w:val="008B6F7C"/>
    <w:rsid w:val="008B7146"/>
    <w:rsid w:val="008B72D2"/>
    <w:rsid w:val="008B736A"/>
    <w:rsid w:val="008B75CF"/>
    <w:rsid w:val="008B77D3"/>
    <w:rsid w:val="008B7B86"/>
    <w:rsid w:val="008B7C17"/>
    <w:rsid w:val="008B7DFF"/>
    <w:rsid w:val="008C002A"/>
    <w:rsid w:val="008C005D"/>
    <w:rsid w:val="008C05F7"/>
    <w:rsid w:val="008C0732"/>
    <w:rsid w:val="008C0A1C"/>
    <w:rsid w:val="008C1183"/>
    <w:rsid w:val="008C130F"/>
    <w:rsid w:val="008C1350"/>
    <w:rsid w:val="008C153E"/>
    <w:rsid w:val="008C1654"/>
    <w:rsid w:val="008C193B"/>
    <w:rsid w:val="008C19AB"/>
    <w:rsid w:val="008C1A20"/>
    <w:rsid w:val="008C1A7D"/>
    <w:rsid w:val="008C1AB3"/>
    <w:rsid w:val="008C2056"/>
    <w:rsid w:val="008C21FB"/>
    <w:rsid w:val="008C2658"/>
    <w:rsid w:val="008C2840"/>
    <w:rsid w:val="008C2A31"/>
    <w:rsid w:val="008C2A37"/>
    <w:rsid w:val="008C2A63"/>
    <w:rsid w:val="008C2D01"/>
    <w:rsid w:val="008C37C0"/>
    <w:rsid w:val="008C3B51"/>
    <w:rsid w:val="008C40E6"/>
    <w:rsid w:val="008C422F"/>
    <w:rsid w:val="008C44A5"/>
    <w:rsid w:val="008C4636"/>
    <w:rsid w:val="008C4943"/>
    <w:rsid w:val="008C4C88"/>
    <w:rsid w:val="008C4D32"/>
    <w:rsid w:val="008C4E7B"/>
    <w:rsid w:val="008C4F64"/>
    <w:rsid w:val="008C571C"/>
    <w:rsid w:val="008C5A86"/>
    <w:rsid w:val="008C5BB1"/>
    <w:rsid w:val="008C5FA7"/>
    <w:rsid w:val="008C6080"/>
    <w:rsid w:val="008C6667"/>
    <w:rsid w:val="008C667D"/>
    <w:rsid w:val="008C6774"/>
    <w:rsid w:val="008C68D5"/>
    <w:rsid w:val="008C6DB2"/>
    <w:rsid w:val="008C75EF"/>
    <w:rsid w:val="008C7EA9"/>
    <w:rsid w:val="008D0434"/>
    <w:rsid w:val="008D062F"/>
    <w:rsid w:val="008D0A33"/>
    <w:rsid w:val="008D0BAF"/>
    <w:rsid w:val="008D0BD9"/>
    <w:rsid w:val="008D0F14"/>
    <w:rsid w:val="008D0F21"/>
    <w:rsid w:val="008D0F7A"/>
    <w:rsid w:val="008D1609"/>
    <w:rsid w:val="008D16EC"/>
    <w:rsid w:val="008D1890"/>
    <w:rsid w:val="008D1A5D"/>
    <w:rsid w:val="008D2C21"/>
    <w:rsid w:val="008D2DBC"/>
    <w:rsid w:val="008D32D8"/>
    <w:rsid w:val="008D33A8"/>
    <w:rsid w:val="008D365B"/>
    <w:rsid w:val="008D36DC"/>
    <w:rsid w:val="008D3976"/>
    <w:rsid w:val="008D3B81"/>
    <w:rsid w:val="008D3CFC"/>
    <w:rsid w:val="008D3DC9"/>
    <w:rsid w:val="008D444A"/>
    <w:rsid w:val="008D4E8E"/>
    <w:rsid w:val="008D5064"/>
    <w:rsid w:val="008D525D"/>
    <w:rsid w:val="008D5339"/>
    <w:rsid w:val="008D5477"/>
    <w:rsid w:val="008D54D5"/>
    <w:rsid w:val="008D5591"/>
    <w:rsid w:val="008D55EF"/>
    <w:rsid w:val="008D572C"/>
    <w:rsid w:val="008D5A1A"/>
    <w:rsid w:val="008D5A9F"/>
    <w:rsid w:val="008D5F87"/>
    <w:rsid w:val="008D5FB8"/>
    <w:rsid w:val="008D63B8"/>
    <w:rsid w:val="008D64CF"/>
    <w:rsid w:val="008D68E4"/>
    <w:rsid w:val="008D6B0B"/>
    <w:rsid w:val="008D6C0C"/>
    <w:rsid w:val="008D6ED5"/>
    <w:rsid w:val="008D7094"/>
    <w:rsid w:val="008D7238"/>
    <w:rsid w:val="008D7286"/>
    <w:rsid w:val="008D7331"/>
    <w:rsid w:val="008D737B"/>
    <w:rsid w:val="008D7443"/>
    <w:rsid w:val="008D75F7"/>
    <w:rsid w:val="008D7620"/>
    <w:rsid w:val="008D7685"/>
    <w:rsid w:val="008D7C5B"/>
    <w:rsid w:val="008D7CA2"/>
    <w:rsid w:val="008D7CBC"/>
    <w:rsid w:val="008D7D68"/>
    <w:rsid w:val="008D7E6B"/>
    <w:rsid w:val="008D7F37"/>
    <w:rsid w:val="008D7F6D"/>
    <w:rsid w:val="008E0102"/>
    <w:rsid w:val="008E0506"/>
    <w:rsid w:val="008E085A"/>
    <w:rsid w:val="008E0CFF"/>
    <w:rsid w:val="008E0E1B"/>
    <w:rsid w:val="008E0E62"/>
    <w:rsid w:val="008E12DE"/>
    <w:rsid w:val="008E18AE"/>
    <w:rsid w:val="008E1B66"/>
    <w:rsid w:val="008E1C7B"/>
    <w:rsid w:val="008E1DD4"/>
    <w:rsid w:val="008E1EA6"/>
    <w:rsid w:val="008E209D"/>
    <w:rsid w:val="008E2197"/>
    <w:rsid w:val="008E21A7"/>
    <w:rsid w:val="008E22E8"/>
    <w:rsid w:val="008E2364"/>
    <w:rsid w:val="008E251F"/>
    <w:rsid w:val="008E261A"/>
    <w:rsid w:val="008E28A0"/>
    <w:rsid w:val="008E297E"/>
    <w:rsid w:val="008E2AA1"/>
    <w:rsid w:val="008E2BF8"/>
    <w:rsid w:val="008E2C5F"/>
    <w:rsid w:val="008E2EBB"/>
    <w:rsid w:val="008E32C0"/>
    <w:rsid w:val="008E38F5"/>
    <w:rsid w:val="008E3E7A"/>
    <w:rsid w:val="008E3F8F"/>
    <w:rsid w:val="008E4092"/>
    <w:rsid w:val="008E42E5"/>
    <w:rsid w:val="008E44E4"/>
    <w:rsid w:val="008E4525"/>
    <w:rsid w:val="008E4B83"/>
    <w:rsid w:val="008E50DE"/>
    <w:rsid w:val="008E50F9"/>
    <w:rsid w:val="008E51C1"/>
    <w:rsid w:val="008E5218"/>
    <w:rsid w:val="008E555F"/>
    <w:rsid w:val="008E5862"/>
    <w:rsid w:val="008E5D6B"/>
    <w:rsid w:val="008E5DF8"/>
    <w:rsid w:val="008E63A8"/>
    <w:rsid w:val="008E6563"/>
    <w:rsid w:val="008E6736"/>
    <w:rsid w:val="008E6C6B"/>
    <w:rsid w:val="008E7085"/>
    <w:rsid w:val="008E70FB"/>
    <w:rsid w:val="008E719A"/>
    <w:rsid w:val="008E7378"/>
    <w:rsid w:val="008E7469"/>
    <w:rsid w:val="008E76F0"/>
    <w:rsid w:val="008E7728"/>
    <w:rsid w:val="008E7836"/>
    <w:rsid w:val="008E7876"/>
    <w:rsid w:val="008E7AC2"/>
    <w:rsid w:val="008E7E27"/>
    <w:rsid w:val="008E7F47"/>
    <w:rsid w:val="008E7F49"/>
    <w:rsid w:val="008F03C8"/>
    <w:rsid w:val="008F0C54"/>
    <w:rsid w:val="008F0D28"/>
    <w:rsid w:val="008F0D4C"/>
    <w:rsid w:val="008F0E71"/>
    <w:rsid w:val="008F15FE"/>
    <w:rsid w:val="008F1A5E"/>
    <w:rsid w:val="008F1B90"/>
    <w:rsid w:val="008F1B9B"/>
    <w:rsid w:val="008F1CEB"/>
    <w:rsid w:val="008F1DBB"/>
    <w:rsid w:val="008F1E54"/>
    <w:rsid w:val="008F21B0"/>
    <w:rsid w:val="008F2337"/>
    <w:rsid w:val="008F2620"/>
    <w:rsid w:val="008F2677"/>
    <w:rsid w:val="008F2AE8"/>
    <w:rsid w:val="008F2C81"/>
    <w:rsid w:val="008F2D29"/>
    <w:rsid w:val="008F300D"/>
    <w:rsid w:val="008F406D"/>
    <w:rsid w:val="008F4339"/>
    <w:rsid w:val="008F4650"/>
    <w:rsid w:val="008F480E"/>
    <w:rsid w:val="008F4811"/>
    <w:rsid w:val="008F4816"/>
    <w:rsid w:val="008F4D71"/>
    <w:rsid w:val="008F5043"/>
    <w:rsid w:val="008F5187"/>
    <w:rsid w:val="008F56F7"/>
    <w:rsid w:val="008F577B"/>
    <w:rsid w:val="008F59F4"/>
    <w:rsid w:val="008F5FFD"/>
    <w:rsid w:val="008F607A"/>
    <w:rsid w:val="008F60BB"/>
    <w:rsid w:val="008F60D8"/>
    <w:rsid w:val="008F618D"/>
    <w:rsid w:val="008F661B"/>
    <w:rsid w:val="008F67DE"/>
    <w:rsid w:val="008F67F5"/>
    <w:rsid w:val="008F6B6A"/>
    <w:rsid w:val="008F6B96"/>
    <w:rsid w:val="008F70BC"/>
    <w:rsid w:val="008F75E6"/>
    <w:rsid w:val="008F7832"/>
    <w:rsid w:val="008F7A87"/>
    <w:rsid w:val="008F7FC3"/>
    <w:rsid w:val="0090020C"/>
    <w:rsid w:val="00900486"/>
    <w:rsid w:val="00900780"/>
    <w:rsid w:val="00900B35"/>
    <w:rsid w:val="009011DC"/>
    <w:rsid w:val="00901306"/>
    <w:rsid w:val="00901499"/>
    <w:rsid w:val="009015AC"/>
    <w:rsid w:val="009019B5"/>
    <w:rsid w:val="009019BB"/>
    <w:rsid w:val="00901ECC"/>
    <w:rsid w:val="00902347"/>
    <w:rsid w:val="009024C1"/>
    <w:rsid w:val="0090263F"/>
    <w:rsid w:val="009026EC"/>
    <w:rsid w:val="00902727"/>
    <w:rsid w:val="00902D74"/>
    <w:rsid w:val="00902FCF"/>
    <w:rsid w:val="0090312B"/>
    <w:rsid w:val="009031C7"/>
    <w:rsid w:val="00903431"/>
    <w:rsid w:val="00903665"/>
    <w:rsid w:val="00903978"/>
    <w:rsid w:val="009039C2"/>
    <w:rsid w:val="00903DAC"/>
    <w:rsid w:val="00903DB5"/>
    <w:rsid w:val="00903E05"/>
    <w:rsid w:val="00903F6D"/>
    <w:rsid w:val="00904003"/>
    <w:rsid w:val="009040E7"/>
    <w:rsid w:val="00904304"/>
    <w:rsid w:val="0090499B"/>
    <w:rsid w:val="00904A67"/>
    <w:rsid w:val="00904AFA"/>
    <w:rsid w:val="00904B25"/>
    <w:rsid w:val="00904D8D"/>
    <w:rsid w:val="00904FD8"/>
    <w:rsid w:val="0090523C"/>
    <w:rsid w:val="00905366"/>
    <w:rsid w:val="00905591"/>
    <w:rsid w:val="00905DF1"/>
    <w:rsid w:val="009060B1"/>
    <w:rsid w:val="00906309"/>
    <w:rsid w:val="00906A3B"/>
    <w:rsid w:val="00906AA8"/>
    <w:rsid w:val="00906ABF"/>
    <w:rsid w:val="00906BC0"/>
    <w:rsid w:val="00906BFA"/>
    <w:rsid w:val="009075AA"/>
    <w:rsid w:val="00907C09"/>
    <w:rsid w:val="00907C7A"/>
    <w:rsid w:val="00907ED7"/>
    <w:rsid w:val="0091016A"/>
    <w:rsid w:val="009103C8"/>
    <w:rsid w:val="009105B9"/>
    <w:rsid w:val="009106D1"/>
    <w:rsid w:val="00910922"/>
    <w:rsid w:val="00910A02"/>
    <w:rsid w:val="00910E0E"/>
    <w:rsid w:val="00910E70"/>
    <w:rsid w:val="009112A3"/>
    <w:rsid w:val="00911744"/>
    <w:rsid w:val="009118E0"/>
    <w:rsid w:val="00911977"/>
    <w:rsid w:val="00911D55"/>
    <w:rsid w:val="00911F71"/>
    <w:rsid w:val="00912165"/>
    <w:rsid w:val="00912542"/>
    <w:rsid w:val="00912641"/>
    <w:rsid w:val="00912713"/>
    <w:rsid w:val="00912E15"/>
    <w:rsid w:val="00912E55"/>
    <w:rsid w:val="00913369"/>
    <w:rsid w:val="009135FB"/>
    <w:rsid w:val="00913679"/>
    <w:rsid w:val="00913857"/>
    <w:rsid w:val="00913941"/>
    <w:rsid w:val="00913A97"/>
    <w:rsid w:val="00913BBF"/>
    <w:rsid w:val="00914096"/>
    <w:rsid w:val="009140EF"/>
    <w:rsid w:val="0091419B"/>
    <w:rsid w:val="00914779"/>
    <w:rsid w:val="00914CCF"/>
    <w:rsid w:val="00914DDE"/>
    <w:rsid w:val="0091501F"/>
    <w:rsid w:val="009153AD"/>
    <w:rsid w:val="00915586"/>
    <w:rsid w:val="00915838"/>
    <w:rsid w:val="009159A5"/>
    <w:rsid w:val="00915C59"/>
    <w:rsid w:val="00915F56"/>
    <w:rsid w:val="0091624B"/>
    <w:rsid w:val="0091643F"/>
    <w:rsid w:val="009165E3"/>
    <w:rsid w:val="00916616"/>
    <w:rsid w:val="00916D54"/>
    <w:rsid w:val="00916D98"/>
    <w:rsid w:val="00916F11"/>
    <w:rsid w:val="00916F63"/>
    <w:rsid w:val="009172E7"/>
    <w:rsid w:val="0091736D"/>
    <w:rsid w:val="0091793C"/>
    <w:rsid w:val="00917A07"/>
    <w:rsid w:val="00917C4B"/>
    <w:rsid w:val="00917F40"/>
    <w:rsid w:val="0092021F"/>
    <w:rsid w:val="009203E4"/>
    <w:rsid w:val="00920667"/>
    <w:rsid w:val="00920A53"/>
    <w:rsid w:val="00920C68"/>
    <w:rsid w:val="00920E01"/>
    <w:rsid w:val="00920EAC"/>
    <w:rsid w:val="00920EC3"/>
    <w:rsid w:val="009216B7"/>
    <w:rsid w:val="00921BCD"/>
    <w:rsid w:val="00922101"/>
    <w:rsid w:val="0092214A"/>
    <w:rsid w:val="009221E3"/>
    <w:rsid w:val="009223D2"/>
    <w:rsid w:val="00922496"/>
    <w:rsid w:val="0092283D"/>
    <w:rsid w:val="00922962"/>
    <w:rsid w:val="009229B6"/>
    <w:rsid w:val="00922B1C"/>
    <w:rsid w:val="00922ED7"/>
    <w:rsid w:val="0092300D"/>
    <w:rsid w:val="0092359F"/>
    <w:rsid w:val="00923770"/>
    <w:rsid w:val="00923EEE"/>
    <w:rsid w:val="009243E3"/>
    <w:rsid w:val="0092494E"/>
    <w:rsid w:val="00924AD8"/>
    <w:rsid w:val="00924BED"/>
    <w:rsid w:val="00924C58"/>
    <w:rsid w:val="00924DC6"/>
    <w:rsid w:val="00925261"/>
    <w:rsid w:val="00925613"/>
    <w:rsid w:val="0092591E"/>
    <w:rsid w:val="00925A8E"/>
    <w:rsid w:val="00925A9E"/>
    <w:rsid w:val="00925B4D"/>
    <w:rsid w:val="00925BB6"/>
    <w:rsid w:val="00925FD7"/>
    <w:rsid w:val="0092602B"/>
    <w:rsid w:val="00926205"/>
    <w:rsid w:val="00926416"/>
    <w:rsid w:val="00926686"/>
    <w:rsid w:val="009267D7"/>
    <w:rsid w:val="00926AD2"/>
    <w:rsid w:val="0092703A"/>
    <w:rsid w:val="00927168"/>
    <w:rsid w:val="00927175"/>
    <w:rsid w:val="009273B1"/>
    <w:rsid w:val="009275D4"/>
    <w:rsid w:val="00927BC4"/>
    <w:rsid w:val="00927FFE"/>
    <w:rsid w:val="0093037A"/>
    <w:rsid w:val="00930440"/>
    <w:rsid w:val="009304AF"/>
    <w:rsid w:val="00930563"/>
    <w:rsid w:val="009308D8"/>
    <w:rsid w:val="009309D9"/>
    <w:rsid w:val="00930C81"/>
    <w:rsid w:val="00930CD7"/>
    <w:rsid w:val="00930DE0"/>
    <w:rsid w:val="00930DF9"/>
    <w:rsid w:val="0093144F"/>
    <w:rsid w:val="009314DD"/>
    <w:rsid w:val="009314EF"/>
    <w:rsid w:val="00931625"/>
    <w:rsid w:val="00931809"/>
    <w:rsid w:val="00931C02"/>
    <w:rsid w:val="009320AC"/>
    <w:rsid w:val="00932765"/>
    <w:rsid w:val="00932874"/>
    <w:rsid w:val="00932A33"/>
    <w:rsid w:val="00932E22"/>
    <w:rsid w:val="00933093"/>
    <w:rsid w:val="00933D6A"/>
    <w:rsid w:val="00933E97"/>
    <w:rsid w:val="0093416B"/>
    <w:rsid w:val="009343DA"/>
    <w:rsid w:val="00934592"/>
    <w:rsid w:val="009345B7"/>
    <w:rsid w:val="00934760"/>
    <w:rsid w:val="0093477F"/>
    <w:rsid w:val="00934A2C"/>
    <w:rsid w:val="00934B1E"/>
    <w:rsid w:val="009350BD"/>
    <w:rsid w:val="009351C6"/>
    <w:rsid w:val="009355D9"/>
    <w:rsid w:val="00935765"/>
    <w:rsid w:val="00935AC6"/>
    <w:rsid w:val="00935B85"/>
    <w:rsid w:val="00935C53"/>
    <w:rsid w:val="00935D83"/>
    <w:rsid w:val="00935D97"/>
    <w:rsid w:val="009360C0"/>
    <w:rsid w:val="0093634E"/>
    <w:rsid w:val="00936399"/>
    <w:rsid w:val="009363F2"/>
    <w:rsid w:val="0093641F"/>
    <w:rsid w:val="00936651"/>
    <w:rsid w:val="00936732"/>
    <w:rsid w:val="00936A75"/>
    <w:rsid w:val="00936C8B"/>
    <w:rsid w:val="00936DB6"/>
    <w:rsid w:val="0093709F"/>
    <w:rsid w:val="00937242"/>
    <w:rsid w:val="00937244"/>
    <w:rsid w:val="0093727D"/>
    <w:rsid w:val="0094039B"/>
    <w:rsid w:val="00940449"/>
    <w:rsid w:val="009405D5"/>
    <w:rsid w:val="00940950"/>
    <w:rsid w:val="00940CE8"/>
    <w:rsid w:val="00940D8C"/>
    <w:rsid w:val="009411D6"/>
    <w:rsid w:val="0094154D"/>
    <w:rsid w:val="0094162E"/>
    <w:rsid w:val="00941C54"/>
    <w:rsid w:val="00941C62"/>
    <w:rsid w:val="00941F24"/>
    <w:rsid w:val="00942141"/>
    <w:rsid w:val="00942290"/>
    <w:rsid w:val="00942540"/>
    <w:rsid w:val="00942801"/>
    <w:rsid w:val="00942832"/>
    <w:rsid w:val="009428F3"/>
    <w:rsid w:val="00942CB2"/>
    <w:rsid w:val="00942D6E"/>
    <w:rsid w:val="00942FB7"/>
    <w:rsid w:val="00943C06"/>
    <w:rsid w:val="00943C51"/>
    <w:rsid w:val="00943D1D"/>
    <w:rsid w:val="00943E21"/>
    <w:rsid w:val="00943E6F"/>
    <w:rsid w:val="0094433F"/>
    <w:rsid w:val="009444B6"/>
    <w:rsid w:val="00944852"/>
    <w:rsid w:val="00944BEA"/>
    <w:rsid w:val="00944F9C"/>
    <w:rsid w:val="00945137"/>
    <w:rsid w:val="00945196"/>
    <w:rsid w:val="00945409"/>
    <w:rsid w:val="00945421"/>
    <w:rsid w:val="0094559C"/>
    <w:rsid w:val="00945679"/>
    <w:rsid w:val="00945905"/>
    <w:rsid w:val="00945AD3"/>
    <w:rsid w:val="00945C56"/>
    <w:rsid w:val="009461D1"/>
    <w:rsid w:val="009462BD"/>
    <w:rsid w:val="009464DD"/>
    <w:rsid w:val="009467B0"/>
    <w:rsid w:val="009468AB"/>
    <w:rsid w:val="00946D42"/>
    <w:rsid w:val="00947A5F"/>
    <w:rsid w:val="00947BB7"/>
    <w:rsid w:val="00947BC0"/>
    <w:rsid w:val="00947EC0"/>
    <w:rsid w:val="00947F8C"/>
    <w:rsid w:val="00950822"/>
    <w:rsid w:val="00950DB7"/>
    <w:rsid w:val="00951131"/>
    <w:rsid w:val="009512B1"/>
    <w:rsid w:val="0095155F"/>
    <w:rsid w:val="00951E4D"/>
    <w:rsid w:val="00952891"/>
    <w:rsid w:val="00952B79"/>
    <w:rsid w:val="00952B80"/>
    <w:rsid w:val="00952D86"/>
    <w:rsid w:val="00952F32"/>
    <w:rsid w:val="00953190"/>
    <w:rsid w:val="00953636"/>
    <w:rsid w:val="0095388E"/>
    <w:rsid w:val="009538EE"/>
    <w:rsid w:val="00953962"/>
    <w:rsid w:val="009539B7"/>
    <w:rsid w:val="009539BE"/>
    <w:rsid w:val="00953DEE"/>
    <w:rsid w:val="00953EB3"/>
    <w:rsid w:val="00953F7B"/>
    <w:rsid w:val="00954149"/>
    <w:rsid w:val="009542E3"/>
    <w:rsid w:val="00954335"/>
    <w:rsid w:val="00954429"/>
    <w:rsid w:val="009545DF"/>
    <w:rsid w:val="009547AD"/>
    <w:rsid w:val="0095489E"/>
    <w:rsid w:val="00954F8B"/>
    <w:rsid w:val="00954FCE"/>
    <w:rsid w:val="00954FDC"/>
    <w:rsid w:val="009550C4"/>
    <w:rsid w:val="009553B9"/>
    <w:rsid w:val="00955450"/>
    <w:rsid w:val="00955624"/>
    <w:rsid w:val="0095576C"/>
    <w:rsid w:val="00955861"/>
    <w:rsid w:val="00955B5D"/>
    <w:rsid w:val="00955BAA"/>
    <w:rsid w:val="00955CD7"/>
    <w:rsid w:val="00955D1D"/>
    <w:rsid w:val="00955E70"/>
    <w:rsid w:val="00955F49"/>
    <w:rsid w:val="009563CE"/>
    <w:rsid w:val="0095644B"/>
    <w:rsid w:val="00956601"/>
    <w:rsid w:val="00956B93"/>
    <w:rsid w:val="00956C2F"/>
    <w:rsid w:val="00956EFB"/>
    <w:rsid w:val="00957172"/>
    <w:rsid w:val="00957303"/>
    <w:rsid w:val="009576DB"/>
    <w:rsid w:val="00957DE1"/>
    <w:rsid w:val="00957E17"/>
    <w:rsid w:val="0096009C"/>
    <w:rsid w:val="00960106"/>
    <w:rsid w:val="00960602"/>
    <w:rsid w:val="0096069B"/>
    <w:rsid w:val="00960AE5"/>
    <w:rsid w:val="00960D6F"/>
    <w:rsid w:val="00960D78"/>
    <w:rsid w:val="00960E0F"/>
    <w:rsid w:val="00960E56"/>
    <w:rsid w:val="00960E5A"/>
    <w:rsid w:val="00960EFE"/>
    <w:rsid w:val="0096117A"/>
    <w:rsid w:val="009612AA"/>
    <w:rsid w:val="0096133B"/>
    <w:rsid w:val="00961696"/>
    <w:rsid w:val="009623D8"/>
    <w:rsid w:val="0096268D"/>
    <w:rsid w:val="009632DF"/>
    <w:rsid w:val="009637F2"/>
    <w:rsid w:val="009638A8"/>
    <w:rsid w:val="00963CC0"/>
    <w:rsid w:val="00965058"/>
    <w:rsid w:val="0096513E"/>
    <w:rsid w:val="009654C9"/>
    <w:rsid w:val="009654E3"/>
    <w:rsid w:val="009655B4"/>
    <w:rsid w:val="00965674"/>
    <w:rsid w:val="00965AC1"/>
    <w:rsid w:val="00965C09"/>
    <w:rsid w:val="00965E94"/>
    <w:rsid w:val="00965F5B"/>
    <w:rsid w:val="00966378"/>
    <w:rsid w:val="0096683F"/>
    <w:rsid w:val="00966C18"/>
    <w:rsid w:val="00966D9F"/>
    <w:rsid w:val="00966EC0"/>
    <w:rsid w:val="0096739E"/>
    <w:rsid w:val="009674C4"/>
    <w:rsid w:val="009675C4"/>
    <w:rsid w:val="00967632"/>
    <w:rsid w:val="0096765D"/>
    <w:rsid w:val="00967819"/>
    <w:rsid w:val="00967B96"/>
    <w:rsid w:val="00967E3B"/>
    <w:rsid w:val="00970A12"/>
    <w:rsid w:val="00970C3C"/>
    <w:rsid w:val="00971352"/>
    <w:rsid w:val="009715E4"/>
    <w:rsid w:val="00971E5B"/>
    <w:rsid w:val="00972081"/>
    <w:rsid w:val="009721FE"/>
    <w:rsid w:val="009727F8"/>
    <w:rsid w:val="00972ADA"/>
    <w:rsid w:val="00972B30"/>
    <w:rsid w:val="00972C5F"/>
    <w:rsid w:val="00972F1F"/>
    <w:rsid w:val="009730DA"/>
    <w:rsid w:val="009730F1"/>
    <w:rsid w:val="009732FC"/>
    <w:rsid w:val="00973552"/>
    <w:rsid w:val="009736A3"/>
    <w:rsid w:val="00973719"/>
    <w:rsid w:val="009741DB"/>
    <w:rsid w:val="00974889"/>
    <w:rsid w:val="009748BA"/>
    <w:rsid w:val="00975035"/>
    <w:rsid w:val="0097595B"/>
    <w:rsid w:val="009759F6"/>
    <w:rsid w:val="00975A89"/>
    <w:rsid w:val="00975E43"/>
    <w:rsid w:val="00975EB9"/>
    <w:rsid w:val="00976328"/>
    <w:rsid w:val="009765EF"/>
    <w:rsid w:val="00976663"/>
    <w:rsid w:val="00976776"/>
    <w:rsid w:val="0097680D"/>
    <w:rsid w:val="00976B1A"/>
    <w:rsid w:val="00976E35"/>
    <w:rsid w:val="0097703E"/>
    <w:rsid w:val="009772E2"/>
    <w:rsid w:val="00977526"/>
    <w:rsid w:val="00977647"/>
    <w:rsid w:val="00977763"/>
    <w:rsid w:val="009777A4"/>
    <w:rsid w:val="00977AAB"/>
    <w:rsid w:val="00977C28"/>
    <w:rsid w:val="00977DAF"/>
    <w:rsid w:val="00977EAD"/>
    <w:rsid w:val="0098020E"/>
    <w:rsid w:val="009803D9"/>
    <w:rsid w:val="00980404"/>
    <w:rsid w:val="00980557"/>
    <w:rsid w:val="0098055F"/>
    <w:rsid w:val="00980A40"/>
    <w:rsid w:val="00980C63"/>
    <w:rsid w:val="00980F54"/>
    <w:rsid w:val="0098108F"/>
    <w:rsid w:val="009813DF"/>
    <w:rsid w:val="009816E2"/>
    <w:rsid w:val="009817AA"/>
    <w:rsid w:val="00981999"/>
    <w:rsid w:val="00981E11"/>
    <w:rsid w:val="0098219D"/>
    <w:rsid w:val="009822EE"/>
    <w:rsid w:val="00982438"/>
    <w:rsid w:val="00982452"/>
    <w:rsid w:val="009829A4"/>
    <w:rsid w:val="00982A17"/>
    <w:rsid w:val="00982C03"/>
    <w:rsid w:val="00982E36"/>
    <w:rsid w:val="009831E8"/>
    <w:rsid w:val="00983231"/>
    <w:rsid w:val="0098324B"/>
    <w:rsid w:val="00983478"/>
    <w:rsid w:val="00983A16"/>
    <w:rsid w:val="00983CD9"/>
    <w:rsid w:val="00983D7B"/>
    <w:rsid w:val="00983E5A"/>
    <w:rsid w:val="0098404C"/>
    <w:rsid w:val="00984664"/>
    <w:rsid w:val="009846BF"/>
    <w:rsid w:val="009847E2"/>
    <w:rsid w:val="00984A2D"/>
    <w:rsid w:val="00984E73"/>
    <w:rsid w:val="009851E1"/>
    <w:rsid w:val="00985283"/>
    <w:rsid w:val="009854E3"/>
    <w:rsid w:val="009857C3"/>
    <w:rsid w:val="00985DB6"/>
    <w:rsid w:val="009860BD"/>
    <w:rsid w:val="00986118"/>
    <w:rsid w:val="00986485"/>
    <w:rsid w:val="00986593"/>
    <w:rsid w:val="00986F1D"/>
    <w:rsid w:val="00986F20"/>
    <w:rsid w:val="009879AE"/>
    <w:rsid w:val="009879F8"/>
    <w:rsid w:val="00987D8A"/>
    <w:rsid w:val="00987E50"/>
    <w:rsid w:val="00987FC3"/>
    <w:rsid w:val="009901C0"/>
    <w:rsid w:val="009902DF"/>
    <w:rsid w:val="0099051C"/>
    <w:rsid w:val="00990708"/>
    <w:rsid w:val="009908B1"/>
    <w:rsid w:val="009908EC"/>
    <w:rsid w:val="00990BAF"/>
    <w:rsid w:val="00990D06"/>
    <w:rsid w:val="00990FB6"/>
    <w:rsid w:val="00991143"/>
    <w:rsid w:val="0099117B"/>
    <w:rsid w:val="00991334"/>
    <w:rsid w:val="00991512"/>
    <w:rsid w:val="00991997"/>
    <w:rsid w:val="009919D1"/>
    <w:rsid w:val="00991D34"/>
    <w:rsid w:val="00991D77"/>
    <w:rsid w:val="00991F50"/>
    <w:rsid w:val="009921CE"/>
    <w:rsid w:val="00992768"/>
    <w:rsid w:val="00992D0F"/>
    <w:rsid w:val="00992FCC"/>
    <w:rsid w:val="00993047"/>
    <w:rsid w:val="009931E7"/>
    <w:rsid w:val="00993777"/>
    <w:rsid w:val="00993A0A"/>
    <w:rsid w:val="00993C58"/>
    <w:rsid w:val="00993CC1"/>
    <w:rsid w:val="00993FCC"/>
    <w:rsid w:val="00994224"/>
    <w:rsid w:val="009942C8"/>
    <w:rsid w:val="00994305"/>
    <w:rsid w:val="009945EE"/>
    <w:rsid w:val="009946EF"/>
    <w:rsid w:val="00994C96"/>
    <w:rsid w:val="00994F05"/>
    <w:rsid w:val="00994FD3"/>
    <w:rsid w:val="00995095"/>
    <w:rsid w:val="009955DB"/>
    <w:rsid w:val="00995992"/>
    <w:rsid w:val="009959DD"/>
    <w:rsid w:val="00995C56"/>
    <w:rsid w:val="00996E7B"/>
    <w:rsid w:val="00996FEB"/>
    <w:rsid w:val="009970F7"/>
    <w:rsid w:val="009972C3"/>
    <w:rsid w:val="00997494"/>
    <w:rsid w:val="00997866"/>
    <w:rsid w:val="0099791D"/>
    <w:rsid w:val="00997983"/>
    <w:rsid w:val="00997ADB"/>
    <w:rsid w:val="00997C4F"/>
    <w:rsid w:val="00997CA5"/>
    <w:rsid w:val="00997DD9"/>
    <w:rsid w:val="009A0293"/>
    <w:rsid w:val="009A0296"/>
    <w:rsid w:val="009A03E5"/>
    <w:rsid w:val="009A074A"/>
    <w:rsid w:val="009A0A59"/>
    <w:rsid w:val="009A0B5F"/>
    <w:rsid w:val="009A0E25"/>
    <w:rsid w:val="009A0E3A"/>
    <w:rsid w:val="009A0F3B"/>
    <w:rsid w:val="009A1092"/>
    <w:rsid w:val="009A11C3"/>
    <w:rsid w:val="009A11D6"/>
    <w:rsid w:val="009A14C1"/>
    <w:rsid w:val="009A19F3"/>
    <w:rsid w:val="009A1A33"/>
    <w:rsid w:val="009A1B4C"/>
    <w:rsid w:val="009A1BB4"/>
    <w:rsid w:val="009A1F9C"/>
    <w:rsid w:val="009A2171"/>
    <w:rsid w:val="009A2628"/>
    <w:rsid w:val="009A27D7"/>
    <w:rsid w:val="009A2865"/>
    <w:rsid w:val="009A2B45"/>
    <w:rsid w:val="009A2C08"/>
    <w:rsid w:val="009A2D0D"/>
    <w:rsid w:val="009A3200"/>
    <w:rsid w:val="009A35C7"/>
    <w:rsid w:val="009A3D03"/>
    <w:rsid w:val="009A44B9"/>
    <w:rsid w:val="009A46DF"/>
    <w:rsid w:val="009A47E6"/>
    <w:rsid w:val="009A48D5"/>
    <w:rsid w:val="009A4B76"/>
    <w:rsid w:val="009A4F12"/>
    <w:rsid w:val="009A5213"/>
    <w:rsid w:val="009A539F"/>
    <w:rsid w:val="009A53D5"/>
    <w:rsid w:val="009A55DC"/>
    <w:rsid w:val="009A55F5"/>
    <w:rsid w:val="009A5689"/>
    <w:rsid w:val="009A5713"/>
    <w:rsid w:val="009A61F6"/>
    <w:rsid w:val="009A63D3"/>
    <w:rsid w:val="009A6430"/>
    <w:rsid w:val="009A6484"/>
    <w:rsid w:val="009A65E2"/>
    <w:rsid w:val="009A6728"/>
    <w:rsid w:val="009A67A4"/>
    <w:rsid w:val="009A6850"/>
    <w:rsid w:val="009A6AF4"/>
    <w:rsid w:val="009A6F6D"/>
    <w:rsid w:val="009A72B6"/>
    <w:rsid w:val="009A759A"/>
    <w:rsid w:val="009B0897"/>
    <w:rsid w:val="009B0AE6"/>
    <w:rsid w:val="009B1019"/>
    <w:rsid w:val="009B1082"/>
    <w:rsid w:val="009B13AB"/>
    <w:rsid w:val="009B15E7"/>
    <w:rsid w:val="009B16D1"/>
    <w:rsid w:val="009B1762"/>
    <w:rsid w:val="009B1D25"/>
    <w:rsid w:val="009B1E83"/>
    <w:rsid w:val="009B1F95"/>
    <w:rsid w:val="009B259C"/>
    <w:rsid w:val="009B26AC"/>
    <w:rsid w:val="009B2714"/>
    <w:rsid w:val="009B2BC0"/>
    <w:rsid w:val="009B3166"/>
    <w:rsid w:val="009B31E0"/>
    <w:rsid w:val="009B321E"/>
    <w:rsid w:val="009B328D"/>
    <w:rsid w:val="009B3298"/>
    <w:rsid w:val="009B34C7"/>
    <w:rsid w:val="009B37C8"/>
    <w:rsid w:val="009B3B1A"/>
    <w:rsid w:val="009B3FD7"/>
    <w:rsid w:val="009B4251"/>
    <w:rsid w:val="009B44E8"/>
    <w:rsid w:val="009B456B"/>
    <w:rsid w:val="009B459F"/>
    <w:rsid w:val="009B471B"/>
    <w:rsid w:val="009B4C9F"/>
    <w:rsid w:val="009B4F65"/>
    <w:rsid w:val="009B4FE2"/>
    <w:rsid w:val="009B500E"/>
    <w:rsid w:val="009B540B"/>
    <w:rsid w:val="009B54D8"/>
    <w:rsid w:val="009B5A7B"/>
    <w:rsid w:val="009B5C73"/>
    <w:rsid w:val="009B5D17"/>
    <w:rsid w:val="009B5EDA"/>
    <w:rsid w:val="009B60FD"/>
    <w:rsid w:val="009B64C6"/>
    <w:rsid w:val="009B6639"/>
    <w:rsid w:val="009B6683"/>
    <w:rsid w:val="009B6CE3"/>
    <w:rsid w:val="009B6D49"/>
    <w:rsid w:val="009B7104"/>
    <w:rsid w:val="009B74D2"/>
    <w:rsid w:val="009B7AB3"/>
    <w:rsid w:val="009B7BD9"/>
    <w:rsid w:val="009B7F30"/>
    <w:rsid w:val="009C01F4"/>
    <w:rsid w:val="009C0247"/>
    <w:rsid w:val="009C04F1"/>
    <w:rsid w:val="009C0556"/>
    <w:rsid w:val="009C0617"/>
    <w:rsid w:val="009C0691"/>
    <w:rsid w:val="009C080F"/>
    <w:rsid w:val="009C0869"/>
    <w:rsid w:val="009C0950"/>
    <w:rsid w:val="009C0D39"/>
    <w:rsid w:val="009C0F48"/>
    <w:rsid w:val="009C12E2"/>
    <w:rsid w:val="009C140B"/>
    <w:rsid w:val="009C1681"/>
    <w:rsid w:val="009C17BD"/>
    <w:rsid w:val="009C1C55"/>
    <w:rsid w:val="009C1CEA"/>
    <w:rsid w:val="009C1E54"/>
    <w:rsid w:val="009C1EA2"/>
    <w:rsid w:val="009C211C"/>
    <w:rsid w:val="009C2742"/>
    <w:rsid w:val="009C2EDE"/>
    <w:rsid w:val="009C3111"/>
    <w:rsid w:val="009C3521"/>
    <w:rsid w:val="009C35C2"/>
    <w:rsid w:val="009C35D1"/>
    <w:rsid w:val="009C36E8"/>
    <w:rsid w:val="009C3765"/>
    <w:rsid w:val="009C45E0"/>
    <w:rsid w:val="009C461D"/>
    <w:rsid w:val="009C46B3"/>
    <w:rsid w:val="009C4DA7"/>
    <w:rsid w:val="009C4E9D"/>
    <w:rsid w:val="009C5210"/>
    <w:rsid w:val="009C5388"/>
    <w:rsid w:val="009C6B47"/>
    <w:rsid w:val="009C6BB3"/>
    <w:rsid w:val="009C6C2A"/>
    <w:rsid w:val="009C714F"/>
    <w:rsid w:val="009C71B4"/>
    <w:rsid w:val="009C7768"/>
    <w:rsid w:val="009C794E"/>
    <w:rsid w:val="009C7CC8"/>
    <w:rsid w:val="009C7DD5"/>
    <w:rsid w:val="009C7FB7"/>
    <w:rsid w:val="009D0251"/>
    <w:rsid w:val="009D051B"/>
    <w:rsid w:val="009D06F7"/>
    <w:rsid w:val="009D08D0"/>
    <w:rsid w:val="009D0961"/>
    <w:rsid w:val="009D0A03"/>
    <w:rsid w:val="009D0D6E"/>
    <w:rsid w:val="009D1115"/>
    <w:rsid w:val="009D1143"/>
    <w:rsid w:val="009D169F"/>
    <w:rsid w:val="009D1E9D"/>
    <w:rsid w:val="009D2210"/>
    <w:rsid w:val="009D2494"/>
    <w:rsid w:val="009D267E"/>
    <w:rsid w:val="009D2C22"/>
    <w:rsid w:val="009D2C48"/>
    <w:rsid w:val="009D30BD"/>
    <w:rsid w:val="009D3717"/>
    <w:rsid w:val="009D3815"/>
    <w:rsid w:val="009D3FAF"/>
    <w:rsid w:val="009D414E"/>
    <w:rsid w:val="009D456E"/>
    <w:rsid w:val="009D47D7"/>
    <w:rsid w:val="009D4B3D"/>
    <w:rsid w:val="009D4BAA"/>
    <w:rsid w:val="009D4DE3"/>
    <w:rsid w:val="009D5107"/>
    <w:rsid w:val="009D527B"/>
    <w:rsid w:val="009D534A"/>
    <w:rsid w:val="009D5358"/>
    <w:rsid w:val="009D540B"/>
    <w:rsid w:val="009D55D2"/>
    <w:rsid w:val="009D58CE"/>
    <w:rsid w:val="009D6568"/>
    <w:rsid w:val="009D65F5"/>
    <w:rsid w:val="009D7408"/>
    <w:rsid w:val="009D74F0"/>
    <w:rsid w:val="009D75C4"/>
    <w:rsid w:val="009D7611"/>
    <w:rsid w:val="009D786E"/>
    <w:rsid w:val="009D795D"/>
    <w:rsid w:val="009D7C9D"/>
    <w:rsid w:val="009D7E66"/>
    <w:rsid w:val="009D7FCF"/>
    <w:rsid w:val="009E04BC"/>
    <w:rsid w:val="009E0923"/>
    <w:rsid w:val="009E0B89"/>
    <w:rsid w:val="009E0D24"/>
    <w:rsid w:val="009E0F03"/>
    <w:rsid w:val="009E1086"/>
    <w:rsid w:val="009E1465"/>
    <w:rsid w:val="009E1A01"/>
    <w:rsid w:val="009E1AB4"/>
    <w:rsid w:val="009E1E20"/>
    <w:rsid w:val="009E1FC6"/>
    <w:rsid w:val="009E227D"/>
    <w:rsid w:val="009E2649"/>
    <w:rsid w:val="009E283A"/>
    <w:rsid w:val="009E2D18"/>
    <w:rsid w:val="009E31DC"/>
    <w:rsid w:val="009E32C1"/>
    <w:rsid w:val="009E347D"/>
    <w:rsid w:val="009E357B"/>
    <w:rsid w:val="009E3631"/>
    <w:rsid w:val="009E36E8"/>
    <w:rsid w:val="009E3733"/>
    <w:rsid w:val="009E381C"/>
    <w:rsid w:val="009E39A4"/>
    <w:rsid w:val="009E3D52"/>
    <w:rsid w:val="009E3DFC"/>
    <w:rsid w:val="009E3DFE"/>
    <w:rsid w:val="009E4029"/>
    <w:rsid w:val="009E4409"/>
    <w:rsid w:val="009E4A92"/>
    <w:rsid w:val="009E5019"/>
    <w:rsid w:val="009E525F"/>
    <w:rsid w:val="009E58CA"/>
    <w:rsid w:val="009E5E82"/>
    <w:rsid w:val="009E5EED"/>
    <w:rsid w:val="009E6273"/>
    <w:rsid w:val="009E6596"/>
    <w:rsid w:val="009E6AFF"/>
    <w:rsid w:val="009E6B09"/>
    <w:rsid w:val="009E6F7E"/>
    <w:rsid w:val="009E700B"/>
    <w:rsid w:val="009E701D"/>
    <w:rsid w:val="009E71EE"/>
    <w:rsid w:val="009E7362"/>
    <w:rsid w:val="009E764F"/>
    <w:rsid w:val="009E76F7"/>
    <w:rsid w:val="009E78C8"/>
    <w:rsid w:val="009E79E5"/>
    <w:rsid w:val="009E7C7D"/>
    <w:rsid w:val="009E7EEF"/>
    <w:rsid w:val="009F0032"/>
    <w:rsid w:val="009F010A"/>
    <w:rsid w:val="009F0348"/>
    <w:rsid w:val="009F04D4"/>
    <w:rsid w:val="009F054D"/>
    <w:rsid w:val="009F0A99"/>
    <w:rsid w:val="009F0B4D"/>
    <w:rsid w:val="009F0BAA"/>
    <w:rsid w:val="009F0C1C"/>
    <w:rsid w:val="009F0C34"/>
    <w:rsid w:val="009F0C70"/>
    <w:rsid w:val="009F0FCC"/>
    <w:rsid w:val="009F12B6"/>
    <w:rsid w:val="009F1C12"/>
    <w:rsid w:val="009F1D12"/>
    <w:rsid w:val="009F1ED7"/>
    <w:rsid w:val="009F1F77"/>
    <w:rsid w:val="009F223F"/>
    <w:rsid w:val="009F2860"/>
    <w:rsid w:val="009F2BF3"/>
    <w:rsid w:val="009F2DF7"/>
    <w:rsid w:val="009F2FD3"/>
    <w:rsid w:val="009F309E"/>
    <w:rsid w:val="009F357C"/>
    <w:rsid w:val="009F3868"/>
    <w:rsid w:val="009F3A7F"/>
    <w:rsid w:val="009F3AE9"/>
    <w:rsid w:val="009F3AF0"/>
    <w:rsid w:val="009F3BC5"/>
    <w:rsid w:val="009F3EF2"/>
    <w:rsid w:val="009F4912"/>
    <w:rsid w:val="009F4AB4"/>
    <w:rsid w:val="009F4B95"/>
    <w:rsid w:val="009F4E49"/>
    <w:rsid w:val="009F5212"/>
    <w:rsid w:val="009F551F"/>
    <w:rsid w:val="009F56AD"/>
    <w:rsid w:val="009F5C6F"/>
    <w:rsid w:val="009F5DF4"/>
    <w:rsid w:val="009F60B9"/>
    <w:rsid w:val="009F6855"/>
    <w:rsid w:val="009F6BD9"/>
    <w:rsid w:val="009F6C44"/>
    <w:rsid w:val="009F6C68"/>
    <w:rsid w:val="009F6D62"/>
    <w:rsid w:val="009F6DD0"/>
    <w:rsid w:val="00A0029E"/>
    <w:rsid w:val="00A00871"/>
    <w:rsid w:val="00A00970"/>
    <w:rsid w:val="00A00E01"/>
    <w:rsid w:val="00A010E5"/>
    <w:rsid w:val="00A0130C"/>
    <w:rsid w:val="00A0162C"/>
    <w:rsid w:val="00A01678"/>
    <w:rsid w:val="00A01870"/>
    <w:rsid w:val="00A01C85"/>
    <w:rsid w:val="00A01EDE"/>
    <w:rsid w:val="00A01EE2"/>
    <w:rsid w:val="00A01FBB"/>
    <w:rsid w:val="00A01FF5"/>
    <w:rsid w:val="00A0205F"/>
    <w:rsid w:val="00A0207F"/>
    <w:rsid w:val="00A0232D"/>
    <w:rsid w:val="00A02344"/>
    <w:rsid w:val="00A02634"/>
    <w:rsid w:val="00A02D3A"/>
    <w:rsid w:val="00A02E15"/>
    <w:rsid w:val="00A02E8B"/>
    <w:rsid w:val="00A0348A"/>
    <w:rsid w:val="00A035EB"/>
    <w:rsid w:val="00A03A98"/>
    <w:rsid w:val="00A03F9C"/>
    <w:rsid w:val="00A04A45"/>
    <w:rsid w:val="00A04B2E"/>
    <w:rsid w:val="00A04D89"/>
    <w:rsid w:val="00A04F1B"/>
    <w:rsid w:val="00A04F32"/>
    <w:rsid w:val="00A04FD3"/>
    <w:rsid w:val="00A0501B"/>
    <w:rsid w:val="00A05349"/>
    <w:rsid w:val="00A05611"/>
    <w:rsid w:val="00A05624"/>
    <w:rsid w:val="00A05849"/>
    <w:rsid w:val="00A05A47"/>
    <w:rsid w:val="00A05FA4"/>
    <w:rsid w:val="00A061EA"/>
    <w:rsid w:val="00A0623F"/>
    <w:rsid w:val="00A064CF"/>
    <w:rsid w:val="00A064DB"/>
    <w:rsid w:val="00A068E4"/>
    <w:rsid w:val="00A06E98"/>
    <w:rsid w:val="00A06F90"/>
    <w:rsid w:val="00A076EA"/>
    <w:rsid w:val="00A07767"/>
    <w:rsid w:val="00A07CA3"/>
    <w:rsid w:val="00A10010"/>
    <w:rsid w:val="00A100B9"/>
    <w:rsid w:val="00A10502"/>
    <w:rsid w:val="00A10538"/>
    <w:rsid w:val="00A10802"/>
    <w:rsid w:val="00A10B8F"/>
    <w:rsid w:val="00A10D61"/>
    <w:rsid w:val="00A11020"/>
    <w:rsid w:val="00A1121C"/>
    <w:rsid w:val="00A112E4"/>
    <w:rsid w:val="00A1142A"/>
    <w:rsid w:val="00A115C9"/>
    <w:rsid w:val="00A11605"/>
    <w:rsid w:val="00A11C10"/>
    <w:rsid w:val="00A11C7A"/>
    <w:rsid w:val="00A11F78"/>
    <w:rsid w:val="00A12714"/>
    <w:rsid w:val="00A127B8"/>
    <w:rsid w:val="00A1287F"/>
    <w:rsid w:val="00A12DA6"/>
    <w:rsid w:val="00A130AD"/>
    <w:rsid w:val="00A13153"/>
    <w:rsid w:val="00A133CC"/>
    <w:rsid w:val="00A13B91"/>
    <w:rsid w:val="00A13C6D"/>
    <w:rsid w:val="00A13DCB"/>
    <w:rsid w:val="00A13E0E"/>
    <w:rsid w:val="00A13F4C"/>
    <w:rsid w:val="00A13F71"/>
    <w:rsid w:val="00A14042"/>
    <w:rsid w:val="00A1446F"/>
    <w:rsid w:val="00A1452F"/>
    <w:rsid w:val="00A145FA"/>
    <w:rsid w:val="00A14947"/>
    <w:rsid w:val="00A149B6"/>
    <w:rsid w:val="00A14BC9"/>
    <w:rsid w:val="00A14C94"/>
    <w:rsid w:val="00A14CB4"/>
    <w:rsid w:val="00A14E0E"/>
    <w:rsid w:val="00A14EA5"/>
    <w:rsid w:val="00A14F1D"/>
    <w:rsid w:val="00A15160"/>
    <w:rsid w:val="00A156F8"/>
    <w:rsid w:val="00A15FD8"/>
    <w:rsid w:val="00A16733"/>
    <w:rsid w:val="00A16B40"/>
    <w:rsid w:val="00A16DC2"/>
    <w:rsid w:val="00A16ED2"/>
    <w:rsid w:val="00A170CD"/>
    <w:rsid w:val="00A17133"/>
    <w:rsid w:val="00A17314"/>
    <w:rsid w:val="00A17371"/>
    <w:rsid w:val="00A173ED"/>
    <w:rsid w:val="00A176F8"/>
    <w:rsid w:val="00A2002C"/>
    <w:rsid w:val="00A200EE"/>
    <w:rsid w:val="00A20283"/>
    <w:rsid w:val="00A206CB"/>
    <w:rsid w:val="00A207D6"/>
    <w:rsid w:val="00A207F2"/>
    <w:rsid w:val="00A20815"/>
    <w:rsid w:val="00A20B49"/>
    <w:rsid w:val="00A20FA8"/>
    <w:rsid w:val="00A211EC"/>
    <w:rsid w:val="00A2122A"/>
    <w:rsid w:val="00A214BD"/>
    <w:rsid w:val="00A215E5"/>
    <w:rsid w:val="00A21FFE"/>
    <w:rsid w:val="00A22290"/>
    <w:rsid w:val="00A223AF"/>
    <w:rsid w:val="00A22A31"/>
    <w:rsid w:val="00A22C15"/>
    <w:rsid w:val="00A22D2D"/>
    <w:rsid w:val="00A22D9A"/>
    <w:rsid w:val="00A22ED2"/>
    <w:rsid w:val="00A22ED6"/>
    <w:rsid w:val="00A23272"/>
    <w:rsid w:val="00A2374E"/>
    <w:rsid w:val="00A237D3"/>
    <w:rsid w:val="00A23E78"/>
    <w:rsid w:val="00A24105"/>
    <w:rsid w:val="00A24539"/>
    <w:rsid w:val="00A248C8"/>
    <w:rsid w:val="00A24CA4"/>
    <w:rsid w:val="00A24CE9"/>
    <w:rsid w:val="00A24E9C"/>
    <w:rsid w:val="00A25121"/>
    <w:rsid w:val="00A2517F"/>
    <w:rsid w:val="00A251A2"/>
    <w:rsid w:val="00A25281"/>
    <w:rsid w:val="00A25664"/>
    <w:rsid w:val="00A25A46"/>
    <w:rsid w:val="00A25AE7"/>
    <w:rsid w:val="00A25BA8"/>
    <w:rsid w:val="00A25BAF"/>
    <w:rsid w:val="00A25D36"/>
    <w:rsid w:val="00A26404"/>
    <w:rsid w:val="00A264DE"/>
    <w:rsid w:val="00A2693C"/>
    <w:rsid w:val="00A26B1B"/>
    <w:rsid w:val="00A26C38"/>
    <w:rsid w:val="00A26DDD"/>
    <w:rsid w:val="00A26F36"/>
    <w:rsid w:val="00A2706E"/>
    <w:rsid w:val="00A2760F"/>
    <w:rsid w:val="00A276A5"/>
    <w:rsid w:val="00A3057E"/>
    <w:rsid w:val="00A306B9"/>
    <w:rsid w:val="00A30999"/>
    <w:rsid w:val="00A30BD4"/>
    <w:rsid w:val="00A30BDF"/>
    <w:rsid w:val="00A30C09"/>
    <w:rsid w:val="00A30C30"/>
    <w:rsid w:val="00A30FAF"/>
    <w:rsid w:val="00A3103F"/>
    <w:rsid w:val="00A313E2"/>
    <w:rsid w:val="00A3154D"/>
    <w:rsid w:val="00A31AF9"/>
    <w:rsid w:val="00A31C87"/>
    <w:rsid w:val="00A323AD"/>
    <w:rsid w:val="00A323FD"/>
    <w:rsid w:val="00A32512"/>
    <w:rsid w:val="00A32741"/>
    <w:rsid w:val="00A3279B"/>
    <w:rsid w:val="00A32A83"/>
    <w:rsid w:val="00A32F63"/>
    <w:rsid w:val="00A33062"/>
    <w:rsid w:val="00A334B1"/>
    <w:rsid w:val="00A33852"/>
    <w:rsid w:val="00A33A29"/>
    <w:rsid w:val="00A34501"/>
    <w:rsid w:val="00A34934"/>
    <w:rsid w:val="00A34AB8"/>
    <w:rsid w:val="00A34B82"/>
    <w:rsid w:val="00A34CFA"/>
    <w:rsid w:val="00A34E29"/>
    <w:rsid w:val="00A350B4"/>
    <w:rsid w:val="00A35258"/>
    <w:rsid w:val="00A357B1"/>
    <w:rsid w:val="00A35D88"/>
    <w:rsid w:val="00A36141"/>
    <w:rsid w:val="00A3647B"/>
    <w:rsid w:val="00A368DB"/>
    <w:rsid w:val="00A36D00"/>
    <w:rsid w:val="00A3707B"/>
    <w:rsid w:val="00A374CE"/>
    <w:rsid w:val="00A37529"/>
    <w:rsid w:val="00A3757F"/>
    <w:rsid w:val="00A375D6"/>
    <w:rsid w:val="00A37793"/>
    <w:rsid w:val="00A37AB2"/>
    <w:rsid w:val="00A37F29"/>
    <w:rsid w:val="00A404DF"/>
    <w:rsid w:val="00A4051B"/>
    <w:rsid w:val="00A40757"/>
    <w:rsid w:val="00A409C6"/>
    <w:rsid w:val="00A40C19"/>
    <w:rsid w:val="00A40C89"/>
    <w:rsid w:val="00A40FAB"/>
    <w:rsid w:val="00A41026"/>
    <w:rsid w:val="00A41064"/>
    <w:rsid w:val="00A412CC"/>
    <w:rsid w:val="00A41362"/>
    <w:rsid w:val="00A4147F"/>
    <w:rsid w:val="00A4149D"/>
    <w:rsid w:val="00A41A78"/>
    <w:rsid w:val="00A41AE8"/>
    <w:rsid w:val="00A41C7F"/>
    <w:rsid w:val="00A41D5A"/>
    <w:rsid w:val="00A41DD4"/>
    <w:rsid w:val="00A41FF8"/>
    <w:rsid w:val="00A420E2"/>
    <w:rsid w:val="00A4223A"/>
    <w:rsid w:val="00A423AA"/>
    <w:rsid w:val="00A42680"/>
    <w:rsid w:val="00A42825"/>
    <w:rsid w:val="00A42EE7"/>
    <w:rsid w:val="00A42F6A"/>
    <w:rsid w:val="00A43163"/>
    <w:rsid w:val="00A439A0"/>
    <w:rsid w:val="00A43A07"/>
    <w:rsid w:val="00A43DBA"/>
    <w:rsid w:val="00A4409F"/>
    <w:rsid w:val="00A440E5"/>
    <w:rsid w:val="00A4412F"/>
    <w:rsid w:val="00A44346"/>
    <w:rsid w:val="00A44388"/>
    <w:rsid w:val="00A4448C"/>
    <w:rsid w:val="00A45167"/>
    <w:rsid w:val="00A45188"/>
    <w:rsid w:val="00A456EB"/>
    <w:rsid w:val="00A459C4"/>
    <w:rsid w:val="00A45C31"/>
    <w:rsid w:val="00A460AF"/>
    <w:rsid w:val="00A466DD"/>
    <w:rsid w:val="00A46949"/>
    <w:rsid w:val="00A469A3"/>
    <w:rsid w:val="00A46A27"/>
    <w:rsid w:val="00A46A63"/>
    <w:rsid w:val="00A46B3B"/>
    <w:rsid w:val="00A46E5E"/>
    <w:rsid w:val="00A46E8A"/>
    <w:rsid w:val="00A47174"/>
    <w:rsid w:val="00A473C7"/>
    <w:rsid w:val="00A47447"/>
    <w:rsid w:val="00A476C5"/>
    <w:rsid w:val="00A476D4"/>
    <w:rsid w:val="00A47C9E"/>
    <w:rsid w:val="00A47E3E"/>
    <w:rsid w:val="00A47E56"/>
    <w:rsid w:val="00A500AD"/>
    <w:rsid w:val="00A501F1"/>
    <w:rsid w:val="00A50687"/>
    <w:rsid w:val="00A5083F"/>
    <w:rsid w:val="00A50C2C"/>
    <w:rsid w:val="00A50D5C"/>
    <w:rsid w:val="00A511F2"/>
    <w:rsid w:val="00A51425"/>
    <w:rsid w:val="00A5147A"/>
    <w:rsid w:val="00A51494"/>
    <w:rsid w:val="00A51499"/>
    <w:rsid w:val="00A51983"/>
    <w:rsid w:val="00A51E09"/>
    <w:rsid w:val="00A51EC8"/>
    <w:rsid w:val="00A51EE3"/>
    <w:rsid w:val="00A5211A"/>
    <w:rsid w:val="00A522E5"/>
    <w:rsid w:val="00A524C2"/>
    <w:rsid w:val="00A525B1"/>
    <w:rsid w:val="00A5261C"/>
    <w:rsid w:val="00A52C11"/>
    <w:rsid w:val="00A52D4C"/>
    <w:rsid w:val="00A53040"/>
    <w:rsid w:val="00A53095"/>
    <w:rsid w:val="00A531FA"/>
    <w:rsid w:val="00A53333"/>
    <w:rsid w:val="00A533C4"/>
    <w:rsid w:val="00A53408"/>
    <w:rsid w:val="00A53693"/>
    <w:rsid w:val="00A53738"/>
    <w:rsid w:val="00A5384B"/>
    <w:rsid w:val="00A53EC6"/>
    <w:rsid w:val="00A53F2C"/>
    <w:rsid w:val="00A540A7"/>
    <w:rsid w:val="00A541D1"/>
    <w:rsid w:val="00A542F1"/>
    <w:rsid w:val="00A5443C"/>
    <w:rsid w:val="00A548C1"/>
    <w:rsid w:val="00A54E76"/>
    <w:rsid w:val="00A550A0"/>
    <w:rsid w:val="00A554B1"/>
    <w:rsid w:val="00A554B7"/>
    <w:rsid w:val="00A555A8"/>
    <w:rsid w:val="00A55731"/>
    <w:rsid w:val="00A55BAD"/>
    <w:rsid w:val="00A55C0F"/>
    <w:rsid w:val="00A55D3D"/>
    <w:rsid w:val="00A55DBA"/>
    <w:rsid w:val="00A55E3A"/>
    <w:rsid w:val="00A5630B"/>
    <w:rsid w:val="00A5635E"/>
    <w:rsid w:val="00A566CF"/>
    <w:rsid w:val="00A56701"/>
    <w:rsid w:val="00A568E1"/>
    <w:rsid w:val="00A56C9B"/>
    <w:rsid w:val="00A572E6"/>
    <w:rsid w:val="00A575CD"/>
    <w:rsid w:val="00A5766E"/>
    <w:rsid w:val="00A57933"/>
    <w:rsid w:val="00A57A94"/>
    <w:rsid w:val="00A57E90"/>
    <w:rsid w:val="00A600BD"/>
    <w:rsid w:val="00A60415"/>
    <w:rsid w:val="00A606C2"/>
    <w:rsid w:val="00A607E2"/>
    <w:rsid w:val="00A60838"/>
    <w:rsid w:val="00A612BB"/>
    <w:rsid w:val="00A61C5D"/>
    <w:rsid w:val="00A61D56"/>
    <w:rsid w:val="00A61EBC"/>
    <w:rsid w:val="00A621E9"/>
    <w:rsid w:val="00A62495"/>
    <w:rsid w:val="00A62507"/>
    <w:rsid w:val="00A626C0"/>
    <w:rsid w:val="00A62B40"/>
    <w:rsid w:val="00A62B9B"/>
    <w:rsid w:val="00A62D9A"/>
    <w:rsid w:val="00A63100"/>
    <w:rsid w:val="00A632B4"/>
    <w:rsid w:val="00A633BF"/>
    <w:rsid w:val="00A63527"/>
    <w:rsid w:val="00A636E1"/>
    <w:rsid w:val="00A637A2"/>
    <w:rsid w:val="00A63A71"/>
    <w:rsid w:val="00A63EBA"/>
    <w:rsid w:val="00A64277"/>
    <w:rsid w:val="00A64CC9"/>
    <w:rsid w:val="00A6500F"/>
    <w:rsid w:val="00A65034"/>
    <w:rsid w:val="00A65260"/>
    <w:rsid w:val="00A65494"/>
    <w:rsid w:val="00A65516"/>
    <w:rsid w:val="00A659D6"/>
    <w:rsid w:val="00A6605A"/>
    <w:rsid w:val="00A6678B"/>
    <w:rsid w:val="00A6684A"/>
    <w:rsid w:val="00A670F3"/>
    <w:rsid w:val="00A671B6"/>
    <w:rsid w:val="00A67290"/>
    <w:rsid w:val="00A67438"/>
    <w:rsid w:val="00A6755A"/>
    <w:rsid w:val="00A67F60"/>
    <w:rsid w:val="00A67F95"/>
    <w:rsid w:val="00A7001B"/>
    <w:rsid w:val="00A701D9"/>
    <w:rsid w:val="00A7023E"/>
    <w:rsid w:val="00A7045C"/>
    <w:rsid w:val="00A7063F"/>
    <w:rsid w:val="00A706C9"/>
    <w:rsid w:val="00A7073B"/>
    <w:rsid w:val="00A70A6B"/>
    <w:rsid w:val="00A71027"/>
    <w:rsid w:val="00A711E8"/>
    <w:rsid w:val="00A714BB"/>
    <w:rsid w:val="00A717F9"/>
    <w:rsid w:val="00A71BA7"/>
    <w:rsid w:val="00A71C7F"/>
    <w:rsid w:val="00A71CEF"/>
    <w:rsid w:val="00A720E5"/>
    <w:rsid w:val="00A7213E"/>
    <w:rsid w:val="00A721DA"/>
    <w:rsid w:val="00A72613"/>
    <w:rsid w:val="00A72703"/>
    <w:rsid w:val="00A729F7"/>
    <w:rsid w:val="00A72E6B"/>
    <w:rsid w:val="00A730F3"/>
    <w:rsid w:val="00A73114"/>
    <w:rsid w:val="00A73154"/>
    <w:rsid w:val="00A73257"/>
    <w:rsid w:val="00A7339B"/>
    <w:rsid w:val="00A734C1"/>
    <w:rsid w:val="00A73682"/>
    <w:rsid w:val="00A73947"/>
    <w:rsid w:val="00A73D2E"/>
    <w:rsid w:val="00A73E54"/>
    <w:rsid w:val="00A73FC0"/>
    <w:rsid w:val="00A7419B"/>
    <w:rsid w:val="00A74389"/>
    <w:rsid w:val="00A743FB"/>
    <w:rsid w:val="00A74815"/>
    <w:rsid w:val="00A74872"/>
    <w:rsid w:val="00A7496C"/>
    <w:rsid w:val="00A75344"/>
    <w:rsid w:val="00A753F5"/>
    <w:rsid w:val="00A75C89"/>
    <w:rsid w:val="00A75C9A"/>
    <w:rsid w:val="00A76397"/>
    <w:rsid w:val="00A76CF9"/>
    <w:rsid w:val="00A76F8F"/>
    <w:rsid w:val="00A77425"/>
    <w:rsid w:val="00A803E5"/>
    <w:rsid w:val="00A80586"/>
    <w:rsid w:val="00A805A7"/>
    <w:rsid w:val="00A80EE2"/>
    <w:rsid w:val="00A80EF1"/>
    <w:rsid w:val="00A81155"/>
    <w:rsid w:val="00A8158A"/>
    <w:rsid w:val="00A816B2"/>
    <w:rsid w:val="00A817E0"/>
    <w:rsid w:val="00A81A29"/>
    <w:rsid w:val="00A81BE8"/>
    <w:rsid w:val="00A81DB0"/>
    <w:rsid w:val="00A81F33"/>
    <w:rsid w:val="00A8200E"/>
    <w:rsid w:val="00A82279"/>
    <w:rsid w:val="00A82A91"/>
    <w:rsid w:val="00A82CB9"/>
    <w:rsid w:val="00A82F00"/>
    <w:rsid w:val="00A82F61"/>
    <w:rsid w:val="00A82F63"/>
    <w:rsid w:val="00A831C0"/>
    <w:rsid w:val="00A83444"/>
    <w:rsid w:val="00A83512"/>
    <w:rsid w:val="00A83C86"/>
    <w:rsid w:val="00A83E1D"/>
    <w:rsid w:val="00A84014"/>
    <w:rsid w:val="00A8409C"/>
    <w:rsid w:val="00A843DA"/>
    <w:rsid w:val="00A843E3"/>
    <w:rsid w:val="00A84992"/>
    <w:rsid w:val="00A84ACD"/>
    <w:rsid w:val="00A84BD5"/>
    <w:rsid w:val="00A85169"/>
    <w:rsid w:val="00A85283"/>
    <w:rsid w:val="00A8560C"/>
    <w:rsid w:val="00A858EE"/>
    <w:rsid w:val="00A85CE7"/>
    <w:rsid w:val="00A85E4D"/>
    <w:rsid w:val="00A86036"/>
    <w:rsid w:val="00A863B5"/>
    <w:rsid w:val="00A86863"/>
    <w:rsid w:val="00A86872"/>
    <w:rsid w:val="00A86D92"/>
    <w:rsid w:val="00A8713F"/>
    <w:rsid w:val="00A872FC"/>
    <w:rsid w:val="00A873AF"/>
    <w:rsid w:val="00A87875"/>
    <w:rsid w:val="00A878A5"/>
    <w:rsid w:val="00A878D3"/>
    <w:rsid w:val="00A879E8"/>
    <w:rsid w:val="00A87C8E"/>
    <w:rsid w:val="00A87F04"/>
    <w:rsid w:val="00A90174"/>
    <w:rsid w:val="00A90494"/>
    <w:rsid w:val="00A904C3"/>
    <w:rsid w:val="00A9054C"/>
    <w:rsid w:val="00A9088E"/>
    <w:rsid w:val="00A908A6"/>
    <w:rsid w:val="00A90900"/>
    <w:rsid w:val="00A90BA1"/>
    <w:rsid w:val="00A91009"/>
    <w:rsid w:val="00A917AA"/>
    <w:rsid w:val="00A9261B"/>
    <w:rsid w:val="00A928D8"/>
    <w:rsid w:val="00A92A42"/>
    <w:rsid w:val="00A92B23"/>
    <w:rsid w:val="00A92C6D"/>
    <w:rsid w:val="00A93191"/>
    <w:rsid w:val="00A932D8"/>
    <w:rsid w:val="00A933A6"/>
    <w:rsid w:val="00A93770"/>
    <w:rsid w:val="00A93892"/>
    <w:rsid w:val="00A93E82"/>
    <w:rsid w:val="00A94040"/>
    <w:rsid w:val="00A94857"/>
    <w:rsid w:val="00A94921"/>
    <w:rsid w:val="00A94A7D"/>
    <w:rsid w:val="00A94B55"/>
    <w:rsid w:val="00A94D3B"/>
    <w:rsid w:val="00A94D80"/>
    <w:rsid w:val="00A94EE4"/>
    <w:rsid w:val="00A952EE"/>
    <w:rsid w:val="00A95454"/>
    <w:rsid w:val="00A95462"/>
    <w:rsid w:val="00A954F8"/>
    <w:rsid w:val="00A957D4"/>
    <w:rsid w:val="00A958DD"/>
    <w:rsid w:val="00A95C95"/>
    <w:rsid w:val="00A95E1C"/>
    <w:rsid w:val="00A95E23"/>
    <w:rsid w:val="00A960E1"/>
    <w:rsid w:val="00A9620C"/>
    <w:rsid w:val="00A96426"/>
    <w:rsid w:val="00A96541"/>
    <w:rsid w:val="00A96799"/>
    <w:rsid w:val="00A96E84"/>
    <w:rsid w:val="00A97012"/>
    <w:rsid w:val="00A970B9"/>
    <w:rsid w:val="00A97310"/>
    <w:rsid w:val="00A9737A"/>
    <w:rsid w:val="00A9757E"/>
    <w:rsid w:val="00A97A9A"/>
    <w:rsid w:val="00A97AC5"/>
    <w:rsid w:val="00A97C4C"/>
    <w:rsid w:val="00AA03AF"/>
    <w:rsid w:val="00AA0671"/>
    <w:rsid w:val="00AA07EC"/>
    <w:rsid w:val="00AA08BA"/>
    <w:rsid w:val="00AA0980"/>
    <w:rsid w:val="00AA0D9B"/>
    <w:rsid w:val="00AA11F2"/>
    <w:rsid w:val="00AA126B"/>
    <w:rsid w:val="00AA17E8"/>
    <w:rsid w:val="00AA1C00"/>
    <w:rsid w:val="00AA1CB5"/>
    <w:rsid w:val="00AA1EAB"/>
    <w:rsid w:val="00AA1F86"/>
    <w:rsid w:val="00AA2100"/>
    <w:rsid w:val="00AA2233"/>
    <w:rsid w:val="00AA24D5"/>
    <w:rsid w:val="00AA2531"/>
    <w:rsid w:val="00AA259F"/>
    <w:rsid w:val="00AA27A5"/>
    <w:rsid w:val="00AA2AD1"/>
    <w:rsid w:val="00AA2BF1"/>
    <w:rsid w:val="00AA2CF1"/>
    <w:rsid w:val="00AA32BC"/>
    <w:rsid w:val="00AA358D"/>
    <w:rsid w:val="00AA38FA"/>
    <w:rsid w:val="00AA39CC"/>
    <w:rsid w:val="00AA3C3B"/>
    <w:rsid w:val="00AA40FA"/>
    <w:rsid w:val="00AA41CE"/>
    <w:rsid w:val="00AA43A8"/>
    <w:rsid w:val="00AA4483"/>
    <w:rsid w:val="00AA479B"/>
    <w:rsid w:val="00AA4C5B"/>
    <w:rsid w:val="00AA4FC0"/>
    <w:rsid w:val="00AA5033"/>
    <w:rsid w:val="00AA5100"/>
    <w:rsid w:val="00AA527E"/>
    <w:rsid w:val="00AA52D6"/>
    <w:rsid w:val="00AA5612"/>
    <w:rsid w:val="00AA5A27"/>
    <w:rsid w:val="00AA5E31"/>
    <w:rsid w:val="00AA64B9"/>
    <w:rsid w:val="00AA654D"/>
    <w:rsid w:val="00AA668A"/>
    <w:rsid w:val="00AA6B61"/>
    <w:rsid w:val="00AA6CCC"/>
    <w:rsid w:val="00AA6D0D"/>
    <w:rsid w:val="00AA7924"/>
    <w:rsid w:val="00AA7DFA"/>
    <w:rsid w:val="00AA7E97"/>
    <w:rsid w:val="00AA7FDE"/>
    <w:rsid w:val="00AB00D1"/>
    <w:rsid w:val="00AB01DA"/>
    <w:rsid w:val="00AB0710"/>
    <w:rsid w:val="00AB0844"/>
    <w:rsid w:val="00AB086F"/>
    <w:rsid w:val="00AB0BF7"/>
    <w:rsid w:val="00AB0C91"/>
    <w:rsid w:val="00AB0DE2"/>
    <w:rsid w:val="00AB168F"/>
    <w:rsid w:val="00AB18B2"/>
    <w:rsid w:val="00AB1B22"/>
    <w:rsid w:val="00AB1B39"/>
    <w:rsid w:val="00AB1B5B"/>
    <w:rsid w:val="00AB1BDC"/>
    <w:rsid w:val="00AB1E07"/>
    <w:rsid w:val="00AB1E09"/>
    <w:rsid w:val="00AB2042"/>
    <w:rsid w:val="00AB23E4"/>
    <w:rsid w:val="00AB24BC"/>
    <w:rsid w:val="00AB2AFB"/>
    <w:rsid w:val="00AB306D"/>
    <w:rsid w:val="00AB313E"/>
    <w:rsid w:val="00AB3164"/>
    <w:rsid w:val="00AB37AC"/>
    <w:rsid w:val="00AB3839"/>
    <w:rsid w:val="00AB394D"/>
    <w:rsid w:val="00AB3A91"/>
    <w:rsid w:val="00AB3A94"/>
    <w:rsid w:val="00AB3CAF"/>
    <w:rsid w:val="00AB3CED"/>
    <w:rsid w:val="00AB3EEC"/>
    <w:rsid w:val="00AB4036"/>
    <w:rsid w:val="00AB443A"/>
    <w:rsid w:val="00AB447C"/>
    <w:rsid w:val="00AB4545"/>
    <w:rsid w:val="00AB456B"/>
    <w:rsid w:val="00AB45EE"/>
    <w:rsid w:val="00AB4FFD"/>
    <w:rsid w:val="00AB5330"/>
    <w:rsid w:val="00AB54DB"/>
    <w:rsid w:val="00AB56A9"/>
    <w:rsid w:val="00AB57EB"/>
    <w:rsid w:val="00AB5E65"/>
    <w:rsid w:val="00AB5FCF"/>
    <w:rsid w:val="00AB64C8"/>
    <w:rsid w:val="00AB65FC"/>
    <w:rsid w:val="00AB669E"/>
    <w:rsid w:val="00AB6768"/>
    <w:rsid w:val="00AB6816"/>
    <w:rsid w:val="00AB6866"/>
    <w:rsid w:val="00AB6961"/>
    <w:rsid w:val="00AB6B5B"/>
    <w:rsid w:val="00AB6BDA"/>
    <w:rsid w:val="00AB6D0A"/>
    <w:rsid w:val="00AB7066"/>
    <w:rsid w:val="00AB7459"/>
    <w:rsid w:val="00AB7747"/>
    <w:rsid w:val="00AB77A3"/>
    <w:rsid w:val="00AB7835"/>
    <w:rsid w:val="00AB7965"/>
    <w:rsid w:val="00AB7C1D"/>
    <w:rsid w:val="00AB7F94"/>
    <w:rsid w:val="00AC081F"/>
    <w:rsid w:val="00AC0968"/>
    <w:rsid w:val="00AC0BE8"/>
    <w:rsid w:val="00AC0CEA"/>
    <w:rsid w:val="00AC0D74"/>
    <w:rsid w:val="00AC103F"/>
    <w:rsid w:val="00AC10F2"/>
    <w:rsid w:val="00AC11AB"/>
    <w:rsid w:val="00AC11D4"/>
    <w:rsid w:val="00AC14CE"/>
    <w:rsid w:val="00AC156A"/>
    <w:rsid w:val="00AC2039"/>
    <w:rsid w:val="00AC2219"/>
    <w:rsid w:val="00AC2425"/>
    <w:rsid w:val="00AC2532"/>
    <w:rsid w:val="00AC263B"/>
    <w:rsid w:val="00AC2825"/>
    <w:rsid w:val="00AC2A56"/>
    <w:rsid w:val="00AC2B25"/>
    <w:rsid w:val="00AC2D0E"/>
    <w:rsid w:val="00AC313B"/>
    <w:rsid w:val="00AC31DE"/>
    <w:rsid w:val="00AC33B3"/>
    <w:rsid w:val="00AC34A5"/>
    <w:rsid w:val="00AC3909"/>
    <w:rsid w:val="00AC39B6"/>
    <w:rsid w:val="00AC3A29"/>
    <w:rsid w:val="00AC3A3F"/>
    <w:rsid w:val="00AC3C6F"/>
    <w:rsid w:val="00AC3EE6"/>
    <w:rsid w:val="00AC3F28"/>
    <w:rsid w:val="00AC4117"/>
    <w:rsid w:val="00AC4240"/>
    <w:rsid w:val="00AC46A5"/>
    <w:rsid w:val="00AC4CDE"/>
    <w:rsid w:val="00AC4E26"/>
    <w:rsid w:val="00AC4EED"/>
    <w:rsid w:val="00AC5143"/>
    <w:rsid w:val="00AC5650"/>
    <w:rsid w:val="00AC579C"/>
    <w:rsid w:val="00AC5A3B"/>
    <w:rsid w:val="00AC61BF"/>
    <w:rsid w:val="00AC62E1"/>
    <w:rsid w:val="00AC62F4"/>
    <w:rsid w:val="00AC649C"/>
    <w:rsid w:val="00AC66C9"/>
    <w:rsid w:val="00AC6A46"/>
    <w:rsid w:val="00AC74C2"/>
    <w:rsid w:val="00AC7B04"/>
    <w:rsid w:val="00AC7E35"/>
    <w:rsid w:val="00AC7F6C"/>
    <w:rsid w:val="00AD00D1"/>
    <w:rsid w:val="00AD055E"/>
    <w:rsid w:val="00AD067D"/>
    <w:rsid w:val="00AD0CB9"/>
    <w:rsid w:val="00AD0CBD"/>
    <w:rsid w:val="00AD1191"/>
    <w:rsid w:val="00AD14C0"/>
    <w:rsid w:val="00AD14D6"/>
    <w:rsid w:val="00AD1587"/>
    <w:rsid w:val="00AD1E34"/>
    <w:rsid w:val="00AD2404"/>
    <w:rsid w:val="00AD2771"/>
    <w:rsid w:val="00AD2B1E"/>
    <w:rsid w:val="00AD2BAA"/>
    <w:rsid w:val="00AD2D87"/>
    <w:rsid w:val="00AD2E4E"/>
    <w:rsid w:val="00AD2EED"/>
    <w:rsid w:val="00AD3013"/>
    <w:rsid w:val="00AD30A9"/>
    <w:rsid w:val="00AD32AA"/>
    <w:rsid w:val="00AD3744"/>
    <w:rsid w:val="00AD3BA0"/>
    <w:rsid w:val="00AD3E85"/>
    <w:rsid w:val="00AD3FB5"/>
    <w:rsid w:val="00AD4046"/>
    <w:rsid w:val="00AD42E5"/>
    <w:rsid w:val="00AD47A7"/>
    <w:rsid w:val="00AD48C9"/>
    <w:rsid w:val="00AD4BCC"/>
    <w:rsid w:val="00AD53F0"/>
    <w:rsid w:val="00AD5547"/>
    <w:rsid w:val="00AD5B4F"/>
    <w:rsid w:val="00AD5E9B"/>
    <w:rsid w:val="00AD5EF3"/>
    <w:rsid w:val="00AD5F4D"/>
    <w:rsid w:val="00AD600E"/>
    <w:rsid w:val="00AD615B"/>
    <w:rsid w:val="00AD6254"/>
    <w:rsid w:val="00AD65DC"/>
    <w:rsid w:val="00AD664B"/>
    <w:rsid w:val="00AD693C"/>
    <w:rsid w:val="00AD695C"/>
    <w:rsid w:val="00AD69AF"/>
    <w:rsid w:val="00AD6B32"/>
    <w:rsid w:val="00AD6B42"/>
    <w:rsid w:val="00AD6B79"/>
    <w:rsid w:val="00AD6F7A"/>
    <w:rsid w:val="00AD70E8"/>
    <w:rsid w:val="00AD7189"/>
    <w:rsid w:val="00AD732F"/>
    <w:rsid w:val="00AD7B23"/>
    <w:rsid w:val="00AD7C92"/>
    <w:rsid w:val="00AD7E44"/>
    <w:rsid w:val="00AE01CE"/>
    <w:rsid w:val="00AE0365"/>
    <w:rsid w:val="00AE0374"/>
    <w:rsid w:val="00AE03E7"/>
    <w:rsid w:val="00AE0453"/>
    <w:rsid w:val="00AE0702"/>
    <w:rsid w:val="00AE07A9"/>
    <w:rsid w:val="00AE09C5"/>
    <w:rsid w:val="00AE0A29"/>
    <w:rsid w:val="00AE0A4B"/>
    <w:rsid w:val="00AE0D3E"/>
    <w:rsid w:val="00AE0F1C"/>
    <w:rsid w:val="00AE1516"/>
    <w:rsid w:val="00AE163A"/>
    <w:rsid w:val="00AE1832"/>
    <w:rsid w:val="00AE19E8"/>
    <w:rsid w:val="00AE1B0A"/>
    <w:rsid w:val="00AE1BD7"/>
    <w:rsid w:val="00AE1BEA"/>
    <w:rsid w:val="00AE1DB7"/>
    <w:rsid w:val="00AE2102"/>
    <w:rsid w:val="00AE23C3"/>
    <w:rsid w:val="00AE2CA8"/>
    <w:rsid w:val="00AE2D0F"/>
    <w:rsid w:val="00AE2D9D"/>
    <w:rsid w:val="00AE2EBB"/>
    <w:rsid w:val="00AE2F37"/>
    <w:rsid w:val="00AE2F4A"/>
    <w:rsid w:val="00AE2FA4"/>
    <w:rsid w:val="00AE3177"/>
    <w:rsid w:val="00AE32FE"/>
    <w:rsid w:val="00AE3DFC"/>
    <w:rsid w:val="00AE3E60"/>
    <w:rsid w:val="00AE4355"/>
    <w:rsid w:val="00AE48ED"/>
    <w:rsid w:val="00AE4924"/>
    <w:rsid w:val="00AE4A96"/>
    <w:rsid w:val="00AE4C63"/>
    <w:rsid w:val="00AE4E08"/>
    <w:rsid w:val="00AE4E20"/>
    <w:rsid w:val="00AE548A"/>
    <w:rsid w:val="00AE5792"/>
    <w:rsid w:val="00AE58BF"/>
    <w:rsid w:val="00AE5B73"/>
    <w:rsid w:val="00AE60A4"/>
    <w:rsid w:val="00AE6301"/>
    <w:rsid w:val="00AE63E1"/>
    <w:rsid w:val="00AE6AB9"/>
    <w:rsid w:val="00AE6ABC"/>
    <w:rsid w:val="00AE6B13"/>
    <w:rsid w:val="00AE6B3C"/>
    <w:rsid w:val="00AE6C6A"/>
    <w:rsid w:val="00AE6D3A"/>
    <w:rsid w:val="00AE6F9C"/>
    <w:rsid w:val="00AE6FB8"/>
    <w:rsid w:val="00AE7279"/>
    <w:rsid w:val="00AE735E"/>
    <w:rsid w:val="00AE7432"/>
    <w:rsid w:val="00AE766D"/>
    <w:rsid w:val="00AE77D3"/>
    <w:rsid w:val="00AE78FC"/>
    <w:rsid w:val="00AE7948"/>
    <w:rsid w:val="00AF0247"/>
    <w:rsid w:val="00AF06C9"/>
    <w:rsid w:val="00AF0754"/>
    <w:rsid w:val="00AF07BC"/>
    <w:rsid w:val="00AF08BE"/>
    <w:rsid w:val="00AF0A89"/>
    <w:rsid w:val="00AF0CBF"/>
    <w:rsid w:val="00AF0E0F"/>
    <w:rsid w:val="00AF0EDE"/>
    <w:rsid w:val="00AF1492"/>
    <w:rsid w:val="00AF1612"/>
    <w:rsid w:val="00AF1B2B"/>
    <w:rsid w:val="00AF1C13"/>
    <w:rsid w:val="00AF1E2F"/>
    <w:rsid w:val="00AF2187"/>
    <w:rsid w:val="00AF242E"/>
    <w:rsid w:val="00AF2470"/>
    <w:rsid w:val="00AF257F"/>
    <w:rsid w:val="00AF27DB"/>
    <w:rsid w:val="00AF2919"/>
    <w:rsid w:val="00AF2A92"/>
    <w:rsid w:val="00AF2B33"/>
    <w:rsid w:val="00AF2F59"/>
    <w:rsid w:val="00AF33CF"/>
    <w:rsid w:val="00AF3622"/>
    <w:rsid w:val="00AF3794"/>
    <w:rsid w:val="00AF383A"/>
    <w:rsid w:val="00AF4428"/>
    <w:rsid w:val="00AF459C"/>
    <w:rsid w:val="00AF4967"/>
    <w:rsid w:val="00AF4AED"/>
    <w:rsid w:val="00AF4D50"/>
    <w:rsid w:val="00AF4F11"/>
    <w:rsid w:val="00AF5280"/>
    <w:rsid w:val="00AF572F"/>
    <w:rsid w:val="00AF584A"/>
    <w:rsid w:val="00AF606E"/>
    <w:rsid w:val="00AF6179"/>
    <w:rsid w:val="00AF631B"/>
    <w:rsid w:val="00AF684D"/>
    <w:rsid w:val="00AF68E1"/>
    <w:rsid w:val="00AF69AF"/>
    <w:rsid w:val="00AF6B8F"/>
    <w:rsid w:val="00AF6BE6"/>
    <w:rsid w:val="00AF6C9B"/>
    <w:rsid w:val="00AF6F13"/>
    <w:rsid w:val="00AF7303"/>
    <w:rsid w:val="00AF7405"/>
    <w:rsid w:val="00AF742E"/>
    <w:rsid w:val="00AF7B99"/>
    <w:rsid w:val="00AF7D96"/>
    <w:rsid w:val="00AF7DB0"/>
    <w:rsid w:val="00AF7EE1"/>
    <w:rsid w:val="00B005FC"/>
    <w:rsid w:val="00B00992"/>
    <w:rsid w:val="00B00F85"/>
    <w:rsid w:val="00B00FE4"/>
    <w:rsid w:val="00B014C9"/>
    <w:rsid w:val="00B01602"/>
    <w:rsid w:val="00B01638"/>
    <w:rsid w:val="00B017B5"/>
    <w:rsid w:val="00B01E7D"/>
    <w:rsid w:val="00B02332"/>
    <w:rsid w:val="00B023FB"/>
    <w:rsid w:val="00B02B36"/>
    <w:rsid w:val="00B02C70"/>
    <w:rsid w:val="00B02D9A"/>
    <w:rsid w:val="00B02FF5"/>
    <w:rsid w:val="00B03051"/>
    <w:rsid w:val="00B04144"/>
    <w:rsid w:val="00B04182"/>
    <w:rsid w:val="00B042BA"/>
    <w:rsid w:val="00B048AD"/>
    <w:rsid w:val="00B04B6D"/>
    <w:rsid w:val="00B04B9A"/>
    <w:rsid w:val="00B04C9C"/>
    <w:rsid w:val="00B0525C"/>
    <w:rsid w:val="00B05335"/>
    <w:rsid w:val="00B05469"/>
    <w:rsid w:val="00B05581"/>
    <w:rsid w:val="00B056D6"/>
    <w:rsid w:val="00B057F6"/>
    <w:rsid w:val="00B0582F"/>
    <w:rsid w:val="00B058B9"/>
    <w:rsid w:val="00B05B4C"/>
    <w:rsid w:val="00B05BA2"/>
    <w:rsid w:val="00B0630F"/>
    <w:rsid w:val="00B06694"/>
    <w:rsid w:val="00B06748"/>
    <w:rsid w:val="00B06792"/>
    <w:rsid w:val="00B06C12"/>
    <w:rsid w:val="00B06C89"/>
    <w:rsid w:val="00B06D4C"/>
    <w:rsid w:val="00B071E7"/>
    <w:rsid w:val="00B07233"/>
    <w:rsid w:val="00B07581"/>
    <w:rsid w:val="00B07C71"/>
    <w:rsid w:val="00B07D01"/>
    <w:rsid w:val="00B07D06"/>
    <w:rsid w:val="00B07EB7"/>
    <w:rsid w:val="00B07F58"/>
    <w:rsid w:val="00B101AF"/>
    <w:rsid w:val="00B10346"/>
    <w:rsid w:val="00B10451"/>
    <w:rsid w:val="00B10564"/>
    <w:rsid w:val="00B1064D"/>
    <w:rsid w:val="00B10676"/>
    <w:rsid w:val="00B106DA"/>
    <w:rsid w:val="00B107B6"/>
    <w:rsid w:val="00B10AE3"/>
    <w:rsid w:val="00B10B89"/>
    <w:rsid w:val="00B10C7B"/>
    <w:rsid w:val="00B10CBA"/>
    <w:rsid w:val="00B11136"/>
    <w:rsid w:val="00B1149D"/>
    <w:rsid w:val="00B11595"/>
    <w:rsid w:val="00B11FF7"/>
    <w:rsid w:val="00B12140"/>
    <w:rsid w:val="00B12386"/>
    <w:rsid w:val="00B126A7"/>
    <w:rsid w:val="00B126AF"/>
    <w:rsid w:val="00B12898"/>
    <w:rsid w:val="00B1295A"/>
    <w:rsid w:val="00B129F5"/>
    <w:rsid w:val="00B13224"/>
    <w:rsid w:val="00B13281"/>
    <w:rsid w:val="00B132D4"/>
    <w:rsid w:val="00B13474"/>
    <w:rsid w:val="00B138BE"/>
    <w:rsid w:val="00B1396B"/>
    <w:rsid w:val="00B139B3"/>
    <w:rsid w:val="00B13B5C"/>
    <w:rsid w:val="00B13BE0"/>
    <w:rsid w:val="00B13C3F"/>
    <w:rsid w:val="00B1484D"/>
    <w:rsid w:val="00B14F3D"/>
    <w:rsid w:val="00B14FBA"/>
    <w:rsid w:val="00B150A3"/>
    <w:rsid w:val="00B1512E"/>
    <w:rsid w:val="00B151D2"/>
    <w:rsid w:val="00B15347"/>
    <w:rsid w:val="00B15461"/>
    <w:rsid w:val="00B1552A"/>
    <w:rsid w:val="00B15547"/>
    <w:rsid w:val="00B1588F"/>
    <w:rsid w:val="00B15D93"/>
    <w:rsid w:val="00B1617D"/>
    <w:rsid w:val="00B16997"/>
    <w:rsid w:val="00B169A8"/>
    <w:rsid w:val="00B169DA"/>
    <w:rsid w:val="00B16F32"/>
    <w:rsid w:val="00B16FAA"/>
    <w:rsid w:val="00B1729A"/>
    <w:rsid w:val="00B17396"/>
    <w:rsid w:val="00B17A8B"/>
    <w:rsid w:val="00B17B9B"/>
    <w:rsid w:val="00B17D97"/>
    <w:rsid w:val="00B17ED1"/>
    <w:rsid w:val="00B200C1"/>
    <w:rsid w:val="00B200E3"/>
    <w:rsid w:val="00B20786"/>
    <w:rsid w:val="00B207B3"/>
    <w:rsid w:val="00B2095A"/>
    <w:rsid w:val="00B20A45"/>
    <w:rsid w:val="00B20B1A"/>
    <w:rsid w:val="00B20B8A"/>
    <w:rsid w:val="00B20D98"/>
    <w:rsid w:val="00B20E1B"/>
    <w:rsid w:val="00B212C0"/>
    <w:rsid w:val="00B21374"/>
    <w:rsid w:val="00B21A83"/>
    <w:rsid w:val="00B21AD6"/>
    <w:rsid w:val="00B21BCA"/>
    <w:rsid w:val="00B21BD9"/>
    <w:rsid w:val="00B21F6C"/>
    <w:rsid w:val="00B21FB6"/>
    <w:rsid w:val="00B224A4"/>
    <w:rsid w:val="00B22628"/>
    <w:rsid w:val="00B2280A"/>
    <w:rsid w:val="00B22C5C"/>
    <w:rsid w:val="00B2304F"/>
    <w:rsid w:val="00B2328F"/>
    <w:rsid w:val="00B23913"/>
    <w:rsid w:val="00B23CD0"/>
    <w:rsid w:val="00B24008"/>
    <w:rsid w:val="00B242CE"/>
    <w:rsid w:val="00B2463C"/>
    <w:rsid w:val="00B2497C"/>
    <w:rsid w:val="00B24F30"/>
    <w:rsid w:val="00B25531"/>
    <w:rsid w:val="00B2593B"/>
    <w:rsid w:val="00B25BC2"/>
    <w:rsid w:val="00B25CA9"/>
    <w:rsid w:val="00B25D24"/>
    <w:rsid w:val="00B265F7"/>
    <w:rsid w:val="00B26871"/>
    <w:rsid w:val="00B26926"/>
    <w:rsid w:val="00B26A83"/>
    <w:rsid w:val="00B26D66"/>
    <w:rsid w:val="00B271F7"/>
    <w:rsid w:val="00B272F7"/>
    <w:rsid w:val="00B27414"/>
    <w:rsid w:val="00B27427"/>
    <w:rsid w:val="00B27497"/>
    <w:rsid w:val="00B277BB"/>
    <w:rsid w:val="00B278C2"/>
    <w:rsid w:val="00B27AE4"/>
    <w:rsid w:val="00B300F8"/>
    <w:rsid w:val="00B3016E"/>
    <w:rsid w:val="00B303A6"/>
    <w:rsid w:val="00B304CE"/>
    <w:rsid w:val="00B30A4B"/>
    <w:rsid w:val="00B30C85"/>
    <w:rsid w:val="00B30F5F"/>
    <w:rsid w:val="00B31190"/>
    <w:rsid w:val="00B314D3"/>
    <w:rsid w:val="00B31731"/>
    <w:rsid w:val="00B31ABF"/>
    <w:rsid w:val="00B31C6D"/>
    <w:rsid w:val="00B31E30"/>
    <w:rsid w:val="00B32158"/>
    <w:rsid w:val="00B32280"/>
    <w:rsid w:val="00B322AC"/>
    <w:rsid w:val="00B3242D"/>
    <w:rsid w:val="00B325D7"/>
    <w:rsid w:val="00B32915"/>
    <w:rsid w:val="00B3292D"/>
    <w:rsid w:val="00B32C72"/>
    <w:rsid w:val="00B32EA7"/>
    <w:rsid w:val="00B3302A"/>
    <w:rsid w:val="00B33189"/>
    <w:rsid w:val="00B3358A"/>
    <w:rsid w:val="00B336E0"/>
    <w:rsid w:val="00B336F6"/>
    <w:rsid w:val="00B33735"/>
    <w:rsid w:val="00B33B70"/>
    <w:rsid w:val="00B33BE3"/>
    <w:rsid w:val="00B33C0F"/>
    <w:rsid w:val="00B33D3E"/>
    <w:rsid w:val="00B33E4F"/>
    <w:rsid w:val="00B34250"/>
    <w:rsid w:val="00B343D8"/>
    <w:rsid w:val="00B3453E"/>
    <w:rsid w:val="00B34914"/>
    <w:rsid w:val="00B34985"/>
    <w:rsid w:val="00B34A36"/>
    <w:rsid w:val="00B34EF2"/>
    <w:rsid w:val="00B3519E"/>
    <w:rsid w:val="00B356FA"/>
    <w:rsid w:val="00B35E4E"/>
    <w:rsid w:val="00B35FE8"/>
    <w:rsid w:val="00B363AA"/>
    <w:rsid w:val="00B369AD"/>
    <w:rsid w:val="00B36A54"/>
    <w:rsid w:val="00B36A7A"/>
    <w:rsid w:val="00B36CB8"/>
    <w:rsid w:val="00B36DDA"/>
    <w:rsid w:val="00B3703F"/>
    <w:rsid w:val="00B37096"/>
    <w:rsid w:val="00B3741C"/>
    <w:rsid w:val="00B376A5"/>
    <w:rsid w:val="00B378A4"/>
    <w:rsid w:val="00B37EB7"/>
    <w:rsid w:val="00B40059"/>
    <w:rsid w:val="00B40BA5"/>
    <w:rsid w:val="00B40E09"/>
    <w:rsid w:val="00B40EEA"/>
    <w:rsid w:val="00B40F31"/>
    <w:rsid w:val="00B40FDC"/>
    <w:rsid w:val="00B41020"/>
    <w:rsid w:val="00B41239"/>
    <w:rsid w:val="00B412B5"/>
    <w:rsid w:val="00B4173B"/>
    <w:rsid w:val="00B4186C"/>
    <w:rsid w:val="00B41981"/>
    <w:rsid w:val="00B419B8"/>
    <w:rsid w:val="00B41AFC"/>
    <w:rsid w:val="00B4238A"/>
    <w:rsid w:val="00B42765"/>
    <w:rsid w:val="00B42F6B"/>
    <w:rsid w:val="00B4312F"/>
    <w:rsid w:val="00B434CC"/>
    <w:rsid w:val="00B43940"/>
    <w:rsid w:val="00B44085"/>
    <w:rsid w:val="00B44679"/>
    <w:rsid w:val="00B45878"/>
    <w:rsid w:val="00B45BB8"/>
    <w:rsid w:val="00B45F03"/>
    <w:rsid w:val="00B45FE4"/>
    <w:rsid w:val="00B46064"/>
    <w:rsid w:val="00B46505"/>
    <w:rsid w:val="00B466D1"/>
    <w:rsid w:val="00B46868"/>
    <w:rsid w:val="00B469CE"/>
    <w:rsid w:val="00B46DBF"/>
    <w:rsid w:val="00B46E8C"/>
    <w:rsid w:val="00B46F9D"/>
    <w:rsid w:val="00B472FB"/>
    <w:rsid w:val="00B473B4"/>
    <w:rsid w:val="00B47772"/>
    <w:rsid w:val="00B477E2"/>
    <w:rsid w:val="00B478B6"/>
    <w:rsid w:val="00B479C3"/>
    <w:rsid w:val="00B47A4A"/>
    <w:rsid w:val="00B47F11"/>
    <w:rsid w:val="00B50073"/>
    <w:rsid w:val="00B50267"/>
    <w:rsid w:val="00B50307"/>
    <w:rsid w:val="00B5051B"/>
    <w:rsid w:val="00B5052E"/>
    <w:rsid w:val="00B50981"/>
    <w:rsid w:val="00B50C93"/>
    <w:rsid w:val="00B51528"/>
    <w:rsid w:val="00B51805"/>
    <w:rsid w:val="00B51947"/>
    <w:rsid w:val="00B51AC0"/>
    <w:rsid w:val="00B523A9"/>
    <w:rsid w:val="00B523ED"/>
    <w:rsid w:val="00B52FAA"/>
    <w:rsid w:val="00B53372"/>
    <w:rsid w:val="00B53414"/>
    <w:rsid w:val="00B5362E"/>
    <w:rsid w:val="00B539DA"/>
    <w:rsid w:val="00B53A91"/>
    <w:rsid w:val="00B53B5D"/>
    <w:rsid w:val="00B53EFF"/>
    <w:rsid w:val="00B53F54"/>
    <w:rsid w:val="00B54746"/>
    <w:rsid w:val="00B54B4D"/>
    <w:rsid w:val="00B5523B"/>
    <w:rsid w:val="00B553E8"/>
    <w:rsid w:val="00B554C5"/>
    <w:rsid w:val="00B557CE"/>
    <w:rsid w:val="00B559BD"/>
    <w:rsid w:val="00B55B62"/>
    <w:rsid w:val="00B55F9B"/>
    <w:rsid w:val="00B55FC9"/>
    <w:rsid w:val="00B564FC"/>
    <w:rsid w:val="00B566D3"/>
    <w:rsid w:val="00B5691A"/>
    <w:rsid w:val="00B56C8D"/>
    <w:rsid w:val="00B56D4E"/>
    <w:rsid w:val="00B56D94"/>
    <w:rsid w:val="00B5719D"/>
    <w:rsid w:val="00B57465"/>
    <w:rsid w:val="00B57659"/>
    <w:rsid w:val="00B57996"/>
    <w:rsid w:val="00B579EE"/>
    <w:rsid w:val="00B6050D"/>
    <w:rsid w:val="00B6055E"/>
    <w:rsid w:val="00B60961"/>
    <w:rsid w:val="00B61712"/>
    <w:rsid w:val="00B61790"/>
    <w:rsid w:val="00B61B92"/>
    <w:rsid w:val="00B61DF1"/>
    <w:rsid w:val="00B61E9E"/>
    <w:rsid w:val="00B620D4"/>
    <w:rsid w:val="00B622DC"/>
    <w:rsid w:val="00B62A9B"/>
    <w:rsid w:val="00B62BBC"/>
    <w:rsid w:val="00B62E2E"/>
    <w:rsid w:val="00B6317D"/>
    <w:rsid w:val="00B63295"/>
    <w:rsid w:val="00B63439"/>
    <w:rsid w:val="00B63488"/>
    <w:rsid w:val="00B6392B"/>
    <w:rsid w:val="00B6414A"/>
    <w:rsid w:val="00B64535"/>
    <w:rsid w:val="00B64871"/>
    <w:rsid w:val="00B6522E"/>
    <w:rsid w:val="00B655DD"/>
    <w:rsid w:val="00B65A5A"/>
    <w:rsid w:val="00B65C6F"/>
    <w:rsid w:val="00B65E9B"/>
    <w:rsid w:val="00B66017"/>
    <w:rsid w:val="00B6602F"/>
    <w:rsid w:val="00B660A0"/>
    <w:rsid w:val="00B660C5"/>
    <w:rsid w:val="00B66196"/>
    <w:rsid w:val="00B66A77"/>
    <w:rsid w:val="00B66ABF"/>
    <w:rsid w:val="00B66CBA"/>
    <w:rsid w:val="00B66D0B"/>
    <w:rsid w:val="00B66FBF"/>
    <w:rsid w:val="00B671EE"/>
    <w:rsid w:val="00B6720D"/>
    <w:rsid w:val="00B673B5"/>
    <w:rsid w:val="00B6787B"/>
    <w:rsid w:val="00B67AD8"/>
    <w:rsid w:val="00B67CB4"/>
    <w:rsid w:val="00B70017"/>
    <w:rsid w:val="00B7022C"/>
    <w:rsid w:val="00B705ED"/>
    <w:rsid w:val="00B70771"/>
    <w:rsid w:val="00B70AD1"/>
    <w:rsid w:val="00B70C81"/>
    <w:rsid w:val="00B71025"/>
    <w:rsid w:val="00B711B7"/>
    <w:rsid w:val="00B711D4"/>
    <w:rsid w:val="00B718D3"/>
    <w:rsid w:val="00B71BB9"/>
    <w:rsid w:val="00B71CB6"/>
    <w:rsid w:val="00B71FB4"/>
    <w:rsid w:val="00B72383"/>
    <w:rsid w:val="00B72A40"/>
    <w:rsid w:val="00B7313E"/>
    <w:rsid w:val="00B738F1"/>
    <w:rsid w:val="00B739C6"/>
    <w:rsid w:val="00B73BB6"/>
    <w:rsid w:val="00B7413D"/>
    <w:rsid w:val="00B742DB"/>
    <w:rsid w:val="00B745F0"/>
    <w:rsid w:val="00B74637"/>
    <w:rsid w:val="00B7473A"/>
    <w:rsid w:val="00B747F5"/>
    <w:rsid w:val="00B74A97"/>
    <w:rsid w:val="00B74DD7"/>
    <w:rsid w:val="00B7528E"/>
    <w:rsid w:val="00B755F6"/>
    <w:rsid w:val="00B7578C"/>
    <w:rsid w:val="00B767F9"/>
    <w:rsid w:val="00B76BAF"/>
    <w:rsid w:val="00B76DD0"/>
    <w:rsid w:val="00B77145"/>
    <w:rsid w:val="00B7720E"/>
    <w:rsid w:val="00B7723F"/>
    <w:rsid w:val="00B772B2"/>
    <w:rsid w:val="00B77330"/>
    <w:rsid w:val="00B77345"/>
    <w:rsid w:val="00B77E35"/>
    <w:rsid w:val="00B80534"/>
    <w:rsid w:val="00B8079E"/>
    <w:rsid w:val="00B80D45"/>
    <w:rsid w:val="00B80F83"/>
    <w:rsid w:val="00B81225"/>
    <w:rsid w:val="00B81839"/>
    <w:rsid w:val="00B81937"/>
    <w:rsid w:val="00B81A91"/>
    <w:rsid w:val="00B81C12"/>
    <w:rsid w:val="00B81DB9"/>
    <w:rsid w:val="00B8230B"/>
    <w:rsid w:val="00B82496"/>
    <w:rsid w:val="00B82583"/>
    <w:rsid w:val="00B826D2"/>
    <w:rsid w:val="00B82756"/>
    <w:rsid w:val="00B828D1"/>
    <w:rsid w:val="00B82D9A"/>
    <w:rsid w:val="00B833B6"/>
    <w:rsid w:val="00B836B0"/>
    <w:rsid w:val="00B837F3"/>
    <w:rsid w:val="00B83C5A"/>
    <w:rsid w:val="00B8433C"/>
    <w:rsid w:val="00B84482"/>
    <w:rsid w:val="00B84683"/>
    <w:rsid w:val="00B8470A"/>
    <w:rsid w:val="00B84999"/>
    <w:rsid w:val="00B84BA1"/>
    <w:rsid w:val="00B84D3E"/>
    <w:rsid w:val="00B84F25"/>
    <w:rsid w:val="00B85302"/>
    <w:rsid w:val="00B855D5"/>
    <w:rsid w:val="00B8562C"/>
    <w:rsid w:val="00B8566F"/>
    <w:rsid w:val="00B8585F"/>
    <w:rsid w:val="00B859CA"/>
    <w:rsid w:val="00B85E31"/>
    <w:rsid w:val="00B8614B"/>
    <w:rsid w:val="00B86331"/>
    <w:rsid w:val="00B86552"/>
    <w:rsid w:val="00B865F8"/>
    <w:rsid w:val="00B87491"/>
    <w:rsid w:val="00B87511"/>
    <w:rsid w:val="00B87759"/>
    <w:rsid w:val="00B9099A"/>
    <w:rsid w:val="00B91073"/>
    <w:rsid w:val="00B913AE"/>
    <w:rsid w:val="00B9185C"/>
    <w:rsid w:val="00B9195F"/>
    <w:rsid w:val="00B91A15"/>
    <w:rsid w:val="00B91B6C"/>
    <w:rsid w:val="00B91D48"/>
    <w:rsid w:val="00B92176"/>
    <w:rsid w:val="00B921C3"/>
    <w:rsid w:val="00B92280"/>
    <w:rsid w:val="00B92303"/>
    <w:rsid w:val="00B92955"/>
    <w:rsid w:val="00B929AE"/>
    <w:rsid w:val="00B929B8"/>
    <w:rsid w:val="00B92AE2"/>
    <w:rsid w:val="00B92AF7"/>
    <w:rsid w:val="00B92BE6"/>
    <w:rsid w:val="00B9317A"/>
    <w:rsid w:val="00B931AC"/>
    <w:rsid w:val="00B931BD"/>
    <w:rsid w:val="00B93B64"/>
    <w:rsid w:val="00B94072"/>
    <w:rsid w:val="00B941FF"/>
    <w:rsid w:val="00B94999"/>
    <w:rsid w:val="00B94C21"/>
    <w:rsid w:val="00B94C5D"/>
    <w:rsid w:val="00B94D5C"/>
    <w:rsid w:val="00B94EE3"/>
    <w:rsid w:val="00B94F5D"/>
    <w:rsid w:val="00B950ED"/>
    <w:rsid w:val="00B95255"/>
    <w:rsid w:val="00B954BB"/>
    <w:rsid w:val="00B95609"/>
    <w:rsid w:val="00B9561C"/>
    <w:rsid w:val="00B9561D"/>
    <w:rsid w:val="00B9603B"/>
    <w:rsid w:val="00B9616D"/>
    <w:rsid w:val="00B96481"/>
    <w:rsid w:val="00B96892"/>
    <w:rsid w:val="00B96A55"/>
    <w:rsid w:val="00B96CD7"/>
    <w:rsid w:val="00B96D37"/>
    <w:rsid w:val="00B96DC3"/>
    <w:rsid w:val="00B96DDC"/>
    <w:rsid w:val="00B9718A"/>
    <w:rsid w:val="00B97269"/>
    <w:rsid w:val="00B9731B"/>
    <w:rsid w:val="00B9743B"/>
    <w:rsid w:val="00B974E3"/>
    <w:rsid w:val="00B977D0"/>
    <w:rsid w:val="00BA0197"/>
    <w:rsid w:val="00BA01CA"/>
    <w:rsid w:val="00BA02A4"/>
    <w:rsid w:val="00BA085A"/>
    <w:rsid w:val="00BA0930"/>
    <w:rsid w:val="00BA0E0B"/>
    <w:rsid w:val="00BA0F5C"/>
    <w:rsid w:val="00BA0F7F"/>
    <w:rsid w:val="00BA1538"/>
    <w:rsid w:val="00BA15DD"/>
    <w:rsid w:val="00BA199E"/>
    <w:rsid w:val="00BA1EB3"/>
    <w:rsid w:val="00BA2076"/>
    <w:rsid w:val="00BA20AC"/>
    <w:rsid w:val="00BA29E9"/>
    <w:rsid w:val="00BA2A4B"/>
    <w:rsid w:val="00BA2B07"/>
    <w:rsid w:val="00BA2F53"/>
    <w:rsid w:val="00BA2F65"/>
    <w:rsid w:val="00BA3046"/>
    <w:rsid w:val="00BA3106"/>
    <w:rsid w:val="00BA3140"/>
    <w:rsid w:val="00BA3258"/>
    <w:rsid w:val="00BA3286"/>
    <w:rsid w:val="00BA342A"/>
    <w:rsid w:val="00BA376A"/>
    <w:rsid w:val="00BA4495"/>
    <w:rsid w:val="00BA44F3"/>
    <w:rsid w:val="00BA466E"/>
    <w:rsid w:val="00BA475F"/>
    <w:rsid w:val="00BA49C8"/>
    <w:rsid w:val="00BA5153"/>
    <w:rsid w:val="00BA5379"/>
    <w:rsid w:val="00BA5396"/>
    <w:rsid w:val="00BA5478"/>
    <w:rsid w:val="00BA58A0"/>
    <w:rsid w:val="00BA592B"/>
    <w:rsid w:val="00BA5A20"/>
    <w:rsid w:val="00BA5AA3"/>
    <w:rsid w:val="00BA5BC0"/>
    <w:rsid w:val="00BA5D52"/>
    <w:rsid w:val="00BA65DA"/>
    <w:rsid w:val="00BA69E4"/>
    <w:rsid w:val="00BA6CC5"/>
    <w:rsid w:val="00BA6E47"/>
    <w:rsid w:val="00BA7142"/>
    <w:rsid w:val="00BA721E"/>
    <w:rsid w:val="00BA72AD"/>
    <w:rsid w:val="00BA7369"/>
    <w:rsid w:val="00BA76F0"/>
    <w:rsid w:val="00BA783C"/>
    <w:rsid w:val="00BA7A62"/>
    <w:rsid w:val="00BA7BD0"/>
    <w:rsid w:val="00BA7FC4"/>
    <w:rsid w:val="00BB0309"/>
    <w:rsid w:val="00BB0423"/>
    <w:rsid w:val="00BB0C4E"/>
    <w:rsid w:val="00BB0D3D"/>
    <w:rsid w:val="00BB10B5"/>
    <w:rsid w:val="00BB10BE"/>
    <w:rsid w:val="00BB16EB"/>
    <w:rsid w:val="00BB17A8"/>
    <w:rsid w:val="00BB1A59"/>
    <w:rsid w:val="00BB1AF0"/>
    <w:rsid w:val="00BB1C04"/>
    <w:rsid w:val="00BB1D17"/>
    <w:rsid w:val="00BB20C3"/>
    <w:rsid w:val="00BB2143"/>
    <w:rsid w:val="00BB237C"/>
    <w:rsid w:val="00BB23D2"/>
    <w:rsid w:val="00BB2481"/>
    <w:rsid w:val="00BB25F1"/>
    <w:rsid w:val="00BB2701"/>
    <w:rsid w:val="00BB27B5"/>
    <w:rsid w:val="00BB3055"/>
    <w:rsid w:val="00BB3798"/>
    <w:rsid w:val="00BB3974"/>
    <w:rsid w:val="00BB3A7E"/>
    <w:rsid w:val="00BB3EFB"/>
    <w:rsid w:val="00BB3FE7"/>
    <w:rsid w:val="00BB41A3"/>
    <w:rsid w:val="00BB4BA0"/>
    <w:rsid w:val="00BB4D25"/>
    <w:rsid w:val="00BB51D2"/>
    <w:rsid w:val="00BB524C"/>
    <w:rsid w:val="00BB5286"/>
    <w:rsid w:val="00BB530A"/>
    <w:rsid w:val="00BB5A1B"/>
    <w:rsid w:val="00BB618E"/>
    <w:rsid w:val="00BB63A8"/>
    <w:rsid w:val="00BB63DE"/>
    <w:rsid w:val="00BB6507"/>
    <w:rsid w:val="00BB67B8"/>
    <w:rsid w:val="00BB67E5"/>
    <w:rsid w:val="00BB695C"/>
    <w:rsid w:val="00BB6BED"/>
    <w:rsid w:val="00BB720E"/>
    <w:rsid w:val="00BB73B1"/>
    <w:rsid w:val="00BB7768"/>
    <w:rsid w:val="00BB78CA"/>
    <w:rsid w:val="00BB7FEA"/>
    <w:rsid w:val="00BC012B"/>
    <w:rsid w:val="00BC0141"/>
    <w:rsid w:val="00BC020B"/>
    <w:rsid w:val="00BC02B4"/>
    <w:rsid w:val="00BC044B"/>
    <w:rsid w:val="00BC05A5"/>
    <w:rsid w:val="00BC06AE"/>
    <w:rsid w:val="00BC093D"/>
    <w:rsid w:val="00BC0993"/>
    <w:rsid w:val="00BC09C3"/>
    <w:rsid w:val="00BC0B22"/>
    <w:rsid w:val="00BC0F17"/>
    <w:rsid w:val="00BC127A"/>
    <w:rsid w:val="00BC1301"/>
    <w:rsid w:val="00BC130F"/>
    <w:rsid w:val="00BC1708"/>
    <w:rsid w:val="00BC1861"/>
    <w:rsid w:val="00BC19BE"/>
    <w:rsid w:val="00BC1B60"/>
    <w:rsid w:val="00BC2150"/>
    <w:rsid w:val="00BC28F3"/>
    <w:rsid w:val="00BC2E8B"/>
    <w:rsid w:val="00BC2EE2"/>
    <w:rsid w:val="00BC30E4"/>
    <w:rsid w:val="00BC316E"/>
    <w:rsid w:val="00BC32DC"/>
    <w:rsid w:val="00BC355A"/>
    <w:rsid w:val="00BC35B6"/>
    <w:rsid w:val="00BC35F9"/>
    <w:rsid w:val="00BC3758"/>
    <w:rsid w:val="00BC390B"/>
    <w:rsid w:val="00BC396C"/>
    <w:rsid w:val="00BC39E4"/>
    <w:rsid w:val="00BC3AD2"/>
    <w:rsid w:val="00BC3FEB"/>
    <w:rsid w:val="00BC4079"/>
    <w:rsid w:val="00BC4925"/>
    <w:rsid w:val="00BC4CD8"/>
    <w:rsid w:val="00BC4FF5"/>
    <w:rsid w:val="00BC505C"/>
    <w:rsid w:val="00BC5276"/>
    <w:rsid w:val="00BC54EA"/>
    <w:rsid w:val="00BC5514"/>
    <w:rsid w:val="00BC5990"/>
    <w:rsid w:val="00BC5B9D"/>
    <w:rsid w:val="00BC5DD6"/>
    <w:rsid w:val="00BC5E1D"/>
    <w:rsid w:val="00BC5E3E"/>
    <w:rsid w:val="00BC6088"/>
    <w:rsid w:val="00BC6413"/>
    <w:rsid w:val="00BC658E"/>
    <w:rsid w:val="00BC666F"/>
    <w:rsid w:val="00BC6706"/>
    <w:rsid w:val="00BC67BB"/>
    <w:rsid w:val="00BC6DE6"/>
    <w:rsid w:val="00BC7159"/>
    <w:rsid w:val="00BC723E"/>
    <w:rsid w:val="00BC7606"/>
    <w:rsid w:val="00BC783A"/>
    <w:rsid w:val="00BC796C"/>
    <w:rsid w:val="00BC79D8"/>
    <w:rsid w:val="00BC7BEE"/>
    <w:rsid w:val="00BC7D76"/>
    <w:rsid w:val="00BD02A8"/>
    <w:rsid w:val="00BD034D"/>
    <w:rsid w:val="00BD0BC9"/>
    <w:rsid w:val="00BD0C7C"/>
    <w:rsid w:val="00BD142C"/>
    <w:rsid w:val="00BD1643"/>
    <w:rsid w:val="00BD192F"/>
    <w:rsid w:val="00BD1A12"/>
    <w:rsid w:val="00BD1B51"/>
    <w:rsid w:val="00BD1C41"/>
    <w:rsid w:val="00BD2155"/>
    <w:rsid w:val="00BD21BB"/>
    <w:rsid w:val="00BD22EB"/>
    <w:rsid w:val="00BD27D0"/>
    <w:rsid w:val="00BD2985"/>
    <w:rsid w:val="00BD2D3E"/>
    <w:rsid w:val="00BD2E09"/>
    <w:rsid w:val="00BD2E2D"/>
    <w:rsid w:val="00BD36A3"/>
    <w:rsid w:val="00BD3D5B"/>
    <w:rsid w:val="00BD4165"/>
    <w:rsid w:val="00BD4305"/>
    <w:rsid w:val="00BD4596"/>
    <w:rsid w:val="00BD45D2"/>
    <w:rsid w:val="00BD46D1"/>
    <w:rsid w:val="00BD49F7"/>
    <w:rsid w:val="00BD4A56"/>
    <w:rsid w:val="00BD4AF0"/>
    <w:rsid w:val="00BD4F7B"/>
    <w:rsid w:val="00BD4FD5"/>
    <w:rsid w:val="00BD520D"/>
    <w:rsid w:val="00BD54A7"/>
    <w:rsid w:val="00BD56DC"/>
    <w:rsid w:val="00BD56FA"/>
    <w:rsid w:val="00BD5739"/>
    <w:rsid w:val="00BD5782"/>
    <w:rsid w:val="00BD5E58"/>
    <w:rsid w:val="00BD60D3"/>
    <w:rsid w:val="00BD6122"/>
    <w:rsid w:val="00BD61D8"/>
    <w:rsid w:val="00BD64C4"/>
    <w:rsid w:val="00BD6518"/>
    <w:rsid w:val="00BD68CA"/>
    <w:rsid w:val="00BD6987"/>
    <w:rsid w:val="00BD6A63"/>
    <w:rsid w:val="00BD6ADF"/>
    <w:rsid w:val="00BD74FC"/>
    <w:rsid w:val="00BD7CAE"/>
    <w:rsid w:val="00BE00F2"/>
    <w:rsid w:val="00BE0278"/>
    <w:rsid w:val="00BE0384"/>
    <w:rsid w:val="00BE03D4"/>
    <w:rsid w:val="00BE06FC"/>
    <w:rsid w:val="00BE08DA"/>
    <w:rsid w:val="00BE1333"/>
    <w:rsid w:val="00BE1405"/>
    <w:rsid w:val="00BE153A"/>
    <w:rsid w:val="00BE17B9"/>
    <w:rsid w:val="00BE1879"/>
    <w:rsid w:val="00BE2293"/>
    <w:rsid w:val="00BE24E5"/>
    <w:rsid w:val="00BE27F8"/>
    <w:rsid w:val="00BE2DCF"/>
    <w:rsid w:val="00BE2DFF"/>
    <w:rsid w:val="00BE312D"/>
    <w:rsid w:val="00BE32B4"/>
    <w:rsid w:val="00BE32D3"/>
    <w:rsid w:val="00BE3742"/>
    <w:rsid w:val="00BE37AD"/>
    <w:rsid w:val="00BE38CC"/>
    <w:rsid w:val="00BE396E"/>
    <w:rsid w:val="00BE39A6"/>
    <w:rsid w:val="00BE4344"/>
    <w:rsid w:val="00BE4430"/>
    <w:rsid w:val="00BE4780"/>
    <w:rsid w:val="00BE4865"/>
    <w:rsid w:val="00BE4F96"/>
    <w:rsid w:val="00BE50FE"/>
    <w:rsid w:val="00BE5175"/>
    <w:rsid w:val="00BE51E6"/>
    <w:rsid w:val="00BE525D"/>
    <w:rsid w:val="00BE5B0E"/>
    <w:rsid w:val="00BE5E12"/>
    <w:rsid w:val="00BE5E45"/>
    <w:rsid w:val="00BE5F4B"/>
    <w:rsid w:val="00BE6149"/>
    <w:rsid w:val="00BE63A7"/>
    <w:rsid w:val="00BE6459"/>
    <w:rsid w:val="00BE65DC"/>
    <w:rsid w:val="00BE6815"/>
    <w:rsid w:val="00BE6BA6"/>
    <w:rsid w:val="00BE74AB"/>
    <w:rsid w:val="00BE76D9"/>
    <w:rsid w:val="00BE7782"/>
    <w:rsid w:val="00BF05AB"/>
    <w:rsid w:val="00BF07BE"/>
    <w:rsid w:val="00BF0899"/>
    <w:rsid w:val="00BF08A2"/>
    <w:rsid w:val="00BF0957"/>
    <w:rsid w:val="00BF0A0D"/>
    <w:rsid w:val="00BF0A8B"/>
    <w:rsid w:val="00BF0B84"/>
    <w:rsid w:val="00BF0B8D"/>
    <w:rsid w:val="00BF0BBA"/>
    <w:rsid w:val="00BF0EA4"/>
    <w:rsid w:val="00BF0FBB"/>
    <w:rsid w:val="00BF11F8"/>
    <w:rsid w:val="00BF1741"/>
    <w:rsid w:val="00BF1C17"/>
    <w:rsid w:val="00BF1C20"/>
    <w:rsid w:val="00BF1CB6"/>
    <w:rsid w:val="00BF1E20"/>
    <w:rsid w:val="00BF1EA0"/>
    <w:rsid w:val="00BF20E9"/>
    <w:rsid w:val="00BF29D5"/>
    <w:rsid w:val="00BF35F4"/>
    <w:rsid w:val="00BF380D"/>
    <w:rsid w:val="00BF39F9"/>
    <w:rsid w:val="00BF3B7D"/>
    <w:rsid w:val="00BF3DF6"/>
    <w:rsid w:val="00BF3FA6"/>
    <w:rsid w:val="00BF434F"/>
    <w:rsid w:val="00BF4693"/>
    <w:rsid w:val="00BF46C4"/>
    <w:rsid w:val="00BF4894"/>
    <w:rsid w:val="00BF490E"/>
    <w:rsid w:val="00BF49EE"/>
    <w:rsid w:val="00BF4A99"/>
    <w:rsid w:val="00BF4E3E"/>
    <w:rsid w:val="00BF4FC4"/>
    <w:rsid w:val="00BF50AF"/>
    <w:rsid w:val="00BF5742"/>
    <w:rsid w:val="00BF5B47"/>
    <w:rsid w:val="00BF5C45"/>
    <w:rsid w:val="00BF610B"/>
    <w:rsid w:val="00BF69A0"/>
    <w:rsid w:val="00BF6DC2"/>
    <w:rsid w:val="00BF6F5D"/>
    <w:rsid w:val="00BF70C1"/>
    <w:rsid w:val="00BF7359"/>
    <w:rsid w:val="00BF775F"/>
    <w:rsid w:val="00BF7852"/>
    <w:rsid w:val="00BF785E"/>
    <w:rsid w:val="00BF7C62"/>
    <w:rsid w:val="00BF7DE5"/>
    <w:rsid w:val="00C00047"/>
    <w:rsid w:val="00C001E9"/>
    <w:rsid w:val="00C00652"/>
    <w:rsid w:val="00C00ADD"/>
    <w:rsid w:val="00C01247"/>
    <w:rsid w:val="00C0131B"/>
    <w:rsid w:val="00C0141A"/>
    <w:rsid w:val="00C0196B"/>
    <w:rsid w:val="00C01C0A"/>
    <w:rsid w:val="00C01C56"/>
    <w:rsid w:val="00C02161"/>
    <w:rsid w:val="00C0226C"/>
    <w:rsid w:val="00C02DC2"/>
    <w:rsid w:val="00C02FA5"/>
    <w:rsid w:val="00C02FC1"/>
    <w:rsid w:val="00C0352B"/>
    <w:rsid w:val="00C03A34"/>
    <w:rsid w:val="00C03BFF"/>
    <w:rsid w:val="00C041AE"/>
    <w:rsid w:val="00C0448B"/>
    <w:rsid w:val="00C045B3"/>
    <w:rsid w:val="00C04859"/>
    <w:rsid w:val="00C04F5D"/>
    <w:rsid w:val="00C0529A"/>
    <w:rsid w:val="00C05554"/>
    <w:rsid w:val="00C05A78"/>
    <w:rsid w:val="00C05CF4"/>
    <w:rsid w:val="00C05FC0"/>
    <w:rsid w:val="00C060C3"/>
    <w:rsid w:val="00C06328"/>
    <w:rsid w:val="00C06841"/>
    <w:rsid w:val="00C068CB"/>
    <w:rsid w:val="00C06971"/>
    <w:rsid w:val="00C06A34"/>
    <w:rsid w:val="00C06B69"/>
    <w:rsid w:val="00C06BA4"/>
    <w:rsid w:val="00C06D9E"/>
    <w:rsid w:val="00C0730A"/>
    <w:rsid w:val="00C074A0"/>
    <w:rsid w:val="00C0792F"/>
    <w:rsid w:val="00C079B2"/>
    <w:rsid w:val="00C07AC0"/>
    <w:rsid w:val="00C07AD4"/>
    <w:rsid w:val="00C07DE3"/>
    <w:rsid w:val="00C1050E"/>
    <w:rsid w:val="00C10578"/>
    <w:rsid w:val="00C1067C"/>
    <w:rsid w:val="00C10E2B"/>
    <w:rsid w:val="00C10F68"/>
    <w:rsid w:val="00C10FCA"/>
    <w:rsid w:val="00C1130B"/>
    <w:rsid w:val="00C115CB"/>
    <w:rsid w:val="00C11A10"/>
    <w:rsid w:val="00C11B54"/>
    <w:rsid w:val="00C11FE0"/>
    <w:rsid w:val="00C12010"/>
    <w:rsid w:val="00C12997"/>
    <w:rsid w:val="00C12B7E"/>
    <w:rsid w:val="00C1340B"/>
    <w:rsid w:val="00C135BC"/>
    <w:rsid w:val="00C1387F"/>
    <w:rsid w:val="00C138CD"/>
    <w:rsid w:val="00C13BC8"/>
    <w:rsid w:val="00C13CD0"/>
    <w:rsid w:val="00C13E8C"/>
    <w:rsid w:val="00C14011"/>
    <w:rsid w:val="00C144F5"/>
    <w:rsid w:val="00C14659"/>
    <w:rsid w:val="00C146CF"/>
    <w:rsid w:val="00C14822"/>
    <w:rsid w:val="00C14CF9"/>
    <w:rsid w:val="00C14EE8"/>
    <w:rsid w:val="00C14EF1"/>
    <w:rsid w:val="00C14F45"/>
    <w:rsid w:val="00C150D5"/>
    <w:rsid w:val="00C15271"/>
    <w:rsid w:val="00C15424"/>
    <w:rsid w:val="00C15492"/>
    <w:rsid w:val="00C157EE"/>
    <w:rsid w:val="00C15ADC"/>
    <w:rsid w:val="00C15BEA"/>
    <w:rsid w:val="00C15BF5"/>
    <w:rsid w:val="00C15BFD"/>
    <w:rsid w:val="00C15C72"/>
    <w:rsid w:val="00C15C95"/>
    <w:rsid w:val="00C1622B"/>
    <w:rsid w:val="00C16782"/>
    <w:rsid w:val="00C16844"/>
    <w:rsid w:val="00C16B89"/>
    <w:rsid w:val="00C16DA5"/>
    <w:rsid w:val="00C172D5"/>
    <w:rsid w:val="00C17A7A"/>
    <w:rsid w:val="00C17B80"/>
    <w:rsid w:val="00C17E7A"/>
    <w:rsid w:val="00C17F5C"/>
    <w:rsid w:val="00C20604"/>
    <w:rsid w:val="00C20C64"/>
    <w:rsid w:val="00C20CB1"/>
    <w:rsid w:val="00C20EA1"/>
    <w:rsid w:val="00C21174"/>
    <w:rsid w:val="00C211F6"/>
    <w:rsid w:val="00C21340"/>
    <w:rsid w:val="00C21450"/>
    <w:rsid w:val="00C21924"/>
    <w:rsid w:val="00C21985"/>
    <w:rsid w:val="00C21AA2"/>
    <w:rsid w:val="00C21B15"/>
    <w:rsid w:val="00C220E5"/>
    <w:rsid w:val="00C2249A"/>
    <w:rsid w:val="00C22623"/>
    <w:rsid w:val="00C22943"/>
    <w:rsid w:val="00C22DCA"/>
    <w:rsid w:val="00C22E92"/>
    <w:rsid w:val="00C23264"/>
    <w:rsid w:val="00C23299"/>
    <w:rsid w:val="00C23414"/>
    <w:rsid w:val="00C2341F"/>
    <w:rsid w:val="00C234BA"/>
    <w:rsid w:val="00C2365B"/>
    <w:rsid w:val="00C239FC"/>
    <w:rsid w:val="00C23CA3"/>
    <w:rsid w:val="00C23FE7"/>
    <w:rsid w:val="00C24282"/>
    <w:rsid w:val="00C24423"/>
    <w:rsid w:val="00C2463D"/>
    <w:rsid w:val="00C24C98"/>
    <w:rsid w:val="00C25503"/>
    <w:rsid w:val="00C258E1"/>
    <w:rsid w:val="00C2595A"/>
    <w:rsid w:val="00C2596A"/>
    <w:rsid w:val="00C25CC1"/>
    <w:rsid w:val="00C25D1A"/>
    <w:rsid w:val="00C26613"/>
    <w:rsid w:val="00C268C5"/>
    <w:rsid w:val="00C2693B"/>
    <w:rsid w:val="00C26CF5"/>
    <w:rsid w:val="00C274AA"/>
    <w:rsid w:val="00C27537"/>
    <w:rsid w:val="00C2764F"/>
    <w:rsid w:val="00C277C5"/>
    <w:rsid w:val="00C27B3C"/>
    <w:rsid w:val="00C27ECD"/>
    <w:rsid w:val="00C27FA5"/>
    <w:rsid w:val="00C30A20"/>
    <w:rsid w:val="00C30BF1"/>
    <w:rsid w:val="00C31006"/>
    <w:rsid w:val="00C310C6"/>
    <w:rsid w:val="00C32093"/>
    <w:rsid w:val="00C32125"/>
    <w:rsid w:val="00C32260"/>
    <w:rsid w:val="00C32398"/>
    <w:rsid w:val="00C3246A"/>
    <w:rsid w:val="00C326C7"/>
    <w:rsid w:val="00C327B7"/>
    <w:rsid w:val="00C328FE"/>
    <w:rsid w:val="00C32A25"/>
    <w:rsid w:val="00C33006"/>
    <w:rsid w:val="00C3305D"/>
    <w:rsid w:val="00C330ED"/>
    <w:rsid w:val="00C3347B"/>
    <w:rsid w:val="00C33507"/>
    <w:rsid w:val="00C33543"/>
    <w:rsid w:val="00C339B6"/>
    <w:rsid w:val="00C33AC7"/>
    <w:rsid w:val="00C33C6E"/>
    <w:rsid w:val="00C33C81"/>
    <w:rsid w:val="00C33F11"/>
    <w:rsid w:val="00C33F1D"/>
    <w:rsid w:val="00C34170"/>
    <w:rsid w:val="00C34319"/>
    <w:rsid w:val="00C34339"/>
    <w:rsid w:val="00C346A7"/>
    <w:rsid w:val="00C34C4B"/>
    <w:rsid w:val="00C34D0D"/>
    <w:rsid w:val="00C34DA9"/>
    <w:rsid w:val="00C357BF"/>
    <w:rsid w:val="00C3580D"/>
    <w:rsid w:val="00C359D4"/>
    <w:rsid w:val="00C35B69"/>
    <w:rsid w:val="00C35B8E"/>
    <w:rsid w:val="00C35D3E"/>
    <w:rsid w:val="00C35EB8"/>
    <w:rsid w:val="00C3623A"/>
    <w:rsid w:val="00C3632B"/>
    <w:rsid w:val="00C363F1"/>
    <w:rsid w:val="00C3690B"/>
    <w:rsid w:val="00C36B37"/>
    <w:rsid w:val="00C36BD1"/>
    <w:rsid w:val="00C36E74"/>
    <w:rsid w:val="00C36F49"/>
    <w:rsid w:val="00C373A3"/>
    <w:rsid w:val="00C3766D"/>
    <w:rsid w:val="00C37684"/>
    <w:rsid w:val="00C37709"/>
    <w:rsid w:val="00C3780E"/>
    <w:rsid w:val="00C37877"/>
    <w:rsid w:val="00C37BA8"/>
    <w:rsid w:val="00C4009C"/>
    <w:rsid w:val="00C402CE"/>
    <w:rsid w:val="00C403AB"/>
    <w:rsid w:val="00C406B1"/>
    <w:rsid w:val="00C4086A"/>
    <w:rsid w:val="00C40EB2"/>
    <w:rsid w:val="00C40F77"/>
    <w:rsid w:val="00C415BA"/>
    <w:rsid w:val="00C416EB"/>
    <w:rsid w:val="00C419FA"/>
    <w:rsid w:val="00C41DEF"/>
    <w:rsid w:val="00C41DF8"/>
    <w:rsid w:val="00C42311"/>
    <w:rsid w:val="00C42338"/>
    <w:rsid w:val="00C42864"/>
    <w:rsid w:val="00C42885"/>
    <w:rsid w:val="00C4299B"/>
    <w:rsid w:val="00C42BCF"/>
    <w:rsid w:val="00C42F97"/>
    <w:rsid w:val="00C42F9E"/>
    <w:rsid w:val="00C43767"/>
    <w:rsid w:val="00C4392D"/>
    <w:rsid w:val="00C43D41"/>
    <w:rsid w:val="00C43DE1"/>
    <w:rsid w:val="00C43FA3"/>
    <w:rsid w:val="00C4409D"/>
    <w:rsid w:val="00C443FA"/>
    <w:rsid w:val="00C4459A"/>
    <w:rsid w:val="00C44977"/>
    <w:rsid w:val="00C44A14"/>
    <w:rsid w:val="00C44BE9"/>
    <w:rsid w:val="00C44E72"/>
    <w:rsid w:val="00C44ECB"/>
    <w:rsid w:val="00C45143"/>
    <w:rsid w:val="00C45424"/>
    <w:rsid w:val="00C4596F"/>
    <w:rsid w:val="00C45A06"/>
    <w:rsid w:val="00C45C93"/>
    <w:rsid w:val="00C45FCB"/>
    <w:rsid w:val="00C46128"/>
    <w:rsid w:val="00C46141"/>
    <w:rsid w:val="00C461C2"/>
    <w:rsid w:val="00C461C9"/>
    <w:rsid w:val="00C46289"/>
    <w:rsid w:val="00C46503"/>
    <w:rsid w:val="00C467A7"/>
    <w:rsid w:val="00C468D2"/>
    <w:rsid w:val="00C46E7C"/>
    <w:rsid w:val="00C47106"/>
    <w:rsid w:val="00C47228"/>
    <w:rsid w:val="00C473D5"/>
    <w:rsid w:val="00C475ED"/>
    <w:rsid w:val="00C47670"/>
    <w:rsid w:val="00C47786"/>
    <w:rsid w:val="00C47902"/>
    <w:rsid w:val="00C47A97"/>
    <w:rsid w:val="00C47E31"/>
    <w:rsid w:val="00C47E5B"/>
    <w:rsid w:val="00C47E7B"/>
    <w:rsid w:val="00C500BC"/>
    <w:rsid w:val="00C500FF"/>
    <w:rsid w:val="00C50585"/>
    <w:rsid w:val="00C50643"/>
    <w:rsid w:val="00C50BC0"/>
    <w:rsid w:val="00C5111B"/>
    <w:rsid w:val="00C51433"/>
    <w:rsid w:val="00C51588"/>
    <w:rsid w:val="00C516FB"/>
    <w:rsid w:val="00C51C3A"/>
    <w:rsid w:val="00C52094"/>
    <w:rsid w:val="00C52457"/>
    <w:rsid w:val="00C52B22"/>
    <w:rsid w:val="00C52D6C"/>
    <w:rsid w:val="00C52E23"/>
    <w:rsid w:val="00C52E4A"/>
    <w:rsid w:val="00C530E2"/>
    <w:rsid w:val="00C5338D"/>
    <w:rsid w:val="00C53693"/>
    <w:rsid w:val="00C5369C"/>
    <w:rsid w:val="00C53A28"/>
    <w:rsid w:val="00C53E4C"/>
    <w:rsid w:val="00C53EA1"/>
    <w:rsid w:val="00C53FEC"/>
    <w:rsid w:val="00C540FE"/>
    <w:rsid w:val="00C54478"/>
    <w:rsid w:val="00C544B3"/>
    <w:rsid w:val="00C54A58"/>
    <w:rsid w:val="00C54ABB"/>
    <w:rsid w:val="00C54D77"/>
    <w:rsid w:val="00C550EC"/>
    <w:rsid w:val="00C55286"/>
    <w:rsid w:val="00C557F0"/>
    <w:rsid w:val="00C55989"/>
    <w:rsid w:val="00C55B6C"/>
    <w:rsid w:val="00C55E98"/>
    <w:rsid w:val="00C56030"/>
    <w:rsid w:val="00C5603E"/>
    <w:rsid w:val="00C5629C"/>
    <w:rsid w:val="00C5662F"/>
    <w:rsid w:val="00C56D21"/>
    <w:rsid w:val="00C57052"/>
    <w:rsid w:val="00C574A9"/>
    <w:rsid w:val="00C57648"/>
    <w:rsid w:val="00C57A91"/>
    <w:rsid w:val="00C57AF3"/>
    <w:rsid w:val="00C60217"/>
    <w:rsid w:val="00C6037A"/>
    <w:rsid w:val="00C60549"/>
    <w:rsid w:val="00C609BC"/>
    <w:rsid w:val="00C60E27"/>
    <w:rsid w:val="00C61241"/>
    <w:rsid w:val="00C617CE"/>
    <w:rsid w:val="00C61DC8"/>
    <w:rsid w:val="00C61DCC"/>
    <w:rsid w:val="00C61E4B"/>
    <w:rsid w:val="00C61EA9"/>
    <w:rsid w:val="00C61EBF"/>
    <w:rsid w:val="00C620F1"/>
    <w:rsid w:val="00C622AD"/>
    <w:rsid w:val="00C626A9"/>
    <w:rsid w:val="00C62A85"/>
    <w:rsid w:val="00C62C1B"/>
    <w:rsid w:val="00C62D3E"/>
    <w:rsid w:val="00C62D61"/>
    <w:rsid w:val="00C62EAC"/>
    <w:rsid w:val="00C62EC9"/>
    <w:rsid w:val="00C62F38"/>
    <w:rsid w:val="00C63355"/>
    <w:rsid w:val="00C6367C"/>
    <w:rsid w:val="00C63814"/>
    <w:rsid w:val="00C63835"/>
    <w:rsid w:val="00C6393C"/>
    <w:rsid w:val="00C64372"/>
    <w:rsid w:val="00C6447D"/>
    <w:rsid w:val="00C64596"/>
    <w:rsid w:val="00C646A4"/>
    <w:rsid w:val="00C64B28"/>
    <w:rsid w:val="00C64BFF"/>
    <w:rsid w:val="00C64C57"/>
    <w:rsid w:val="00C651E7"/>
    <w:rsid w:val="00C6568C"/>
    <w:rsid w:val="00C658E1"/>
    <w:rsid w:val="00C65A10"/>
    <w:rsid w:val="00C65A97"/>
    <w:rsid w:val="00C660F5"/>
    <w:rsid w:val="00C66353"/>
    <w:rsid w:val="00C663A5"/>
    <w:rsid w:val="00C6666D"/>
    <w:rsid w:val="00C66C72"/>
    <w:rsid w:val="00C67480"/>
    <w:rsid w:val="00C67657"/>
    <w:rsid w:val="00C678C6"/>
    <w:rsid w:val="00C67F38"/>
    <w:rsid w:val="00C67F72"/>
    <w:rsid w:val="00C7024D"/>
    <w:rsid w:val="00C7034D"/>
    <w:rsid w:val="00C704E9"/>
    <w:rsid w:val="00C707E4"/>
    <w:rsid w:val="00C708BF"/>
    <w:rsid w:val="00C709ED"/>
    <w:rsid w:val="00C70B92"/>
    <w:rsid w:val="00C70CE4"/>
    <w:rsid w:val="00C70D0A"/>
    <w:rsid w:val="00C70EB4"/>
    <w:rsid w:val="00C70ECF"/>
    <w:rsid w:val="00C70F8B"/>
    <w:rsid w:val="00C71261"/>
    <w:rsid w:val="00C71350"/>
    <w:rsid w:val="00C71403"/>
    <w:rsid w:val="00C7146B"/>
    <w:rsid w:val="00C71869"/>
    <w:rsid w:val="00C719C5"/>
    <w:rsid w:val="00C71B6B"/>
    <w:rsid w:val="00C71C00"/>
    <w:rsid w:val="00C71F44"/>
    <w:rsid w:val="00C71F90"/>
    <w:rsid w:val="00C72180"/>
    <w:rsid w:val="00C7239B"/>
    <w:rsid w:val="00C72630"/>
    <w:rsid w:val="00C727F9"/>
    <w:rsid w:val="00C72BBA"/>
    <w:rsid w:val="00C72D96"/>
    <w:rsid w:val="00C7312C"/>
    <w:rsid w:val="00C732D5"/>
    <w:rsid w:val="00C73995"/>
    <w:rsid w:val="00C739D7"/>
    <w:rsid w:val="00C73A27"/>
    <w:rsid w:val="00C73CF2"/>
    <w:rsid w:val="00C73FC0"/>
    <w:rsid w:val="00C7453B"/>
    <w:rsid w:val="00C7464D"/>
    <w:rsid w:val="00C74724"/>
    <w:rsid w:val="00C7496B"/>
    <w:rsid w:val="00C74C41"/>
    <w:rsid w:val="00C750BA"/>
    <w:rsid w:val="00C753B8"/>
    <w:rsid w:val="00C75701"/>
    <w:rsid w:val="00C757AE"/>
    <w:rsid w:val="00C7594C"/>
    <w:rsid w:val="00C75CC0"/>
    <w:rsid w:val="00C75F5B"/>
    <w:rsid w:val="00C75FF1"/>
    <w:rsid w:val="00C76214"/>
    <w:rsid w:val="00C763C9"/>
    <w:rsid w:val="00C7662B"/>
    <w:rsid w:val="00C766F7"/>
    <w:rsid w:val="00C76797"/>
    <w:rsid w:val="00C76A3A"/>
    <w:rsid w:val="00C76AE4"/>
    <w:rsid w:val="00C77230"/>
    <w:rsid w:val="00C77B04"/>
    <w:rsid w:val="00C77F05"/>
    <w:rsid w:val="00C80057"/>
    <w:rsid w:val="00C801EA"/>
    <w:rsid w:val="00C802E7"/>
    <w:rsid w:val="00C80400"/>
    <w:rsid w:val="00C80E7D"/>
    <w:rsid w:val="00C81348"/>
    <w:rsid w:val="00C81641"/>
    <w:rsid w:val="00C816A1"/>
    <w:rsid w:val="00C816AD"/>
    <w:rsid w:val="00C818A3"/>
    <w:rsid w:val="00C81C9F"/>
    <w:rsid w:val="00C81CD4"/>
    <w:rsid w:val="00C81F96"/>
    <w:rsid w:val="00C82055"/>
    <w:rsid w:val="00C821E4"/>
    <w:rsid w:val="00C82211"/>
    <w:rsid w:val="00C82232"/>
    <w:rsid w:val="00C82348"/>
    <w:rsid w:val="00C824C7"/>
    <w:rsid w:val="00C824DE"/>
    <w:rsid w:val="00C8250D"/>
    <w:rsid w:val="00C826FC"/>
    <w:rsid w:val="00C8288C"/>
    <w:rsid w:val="00C82913"/>
    <w:rsid w:val="00C83046"/>
    <w:rsid w:val="00C8320F"/>
    <w:rsid w:val="00C83422"/>
    <w:rsid w:val="00C83446"/>
    <w:rsid w:val="00C83724"/>
    <w:rsid w:val="00C83763"/>
    <w:rsid w:val="00C838E1"/>
    <w:rsid w:val="00C83CCC"/>
    <w:rsid w:val="00C83DFD"/>
    <w:rsid w:val="00C84106"/>
    <w:rsid w:val="00C842F7"/>
    <w:rsid w:val="00C84658"/>
    <w:rsid w:val="00C84AE5"/>
    <w:rsid w:val="00C84D1D"/>
    <w:rsid w:val="00C850DB"/>
    <w:rsid w:val="00C8515E"/>
    <w:rsid w:val="00C854DB"/>
    <w:rsid w:val="00C85545"/>
    <w:rsid w:val="00C8589D"/>
    <w:rsid w:val="00C858D1"/>
    <w:rsid w:val="00C85B03"/>
    <w:rsid w:val="00C85B84"/>
    <w:rsid w:val="00C85C03"/>
    <w:rsid w:val="00C85CB1"/>
    <w:rsid w:val="00C85F0B"/>
    <w:rsid w:val="00C86027"/>
    <w:rsid w:val="00C86077"/>
    <w:rsid w:val="00C86175"/>
    <w:rsid w:val="00C862C4"/>
    <w:rsid w:val="00C86A8C"/>
    <w:rsid w:val="00C86E4F"/>
    <w:rsid w:val="00C87247"/>
    <w:rsid w:val="00C872A4"/>
    <w:rsid w:val="00C87315"/>
    <w:rsid w:val="00C87658"/>
    <w:rsid w:val="00C876BB"/>
    <w:rsid w:val="00C87730"/>
    <w:rsid w:val="00C87984"/>
    <w:rsid w:val="00C87C42"/>
    <w:rsid w:val="00C87D97"/>
    <w:rsid w:val="00C87DE1"/>
    <w:rsid w:val="00C87ECA"/>
    <w:rsid w:val="00C9006F"/>
    <w:rsid w:val="00C900DA"/>
    <w:rsid w:val="00C9034D"/>
    <w:rsid w:val="00C90373"/>
    <w:rsid w:val="00C9037C"/>
    <w:rsid w:val="00C905B0"/>
    <w:rsid w:val="00C9063C"/>
    <w:rsid w:val="00C9078D"/>
    <w:rsid w:val="00C907A8"/>
    <w:rsid w:val="00C90C9C"/>
    <w:rsid w:val="00C90E1B"/>
    <w:rsid w:val="00C90FB0"/>
    <w:rsid w:val="00C90FE8"/>
    <w:rsid w:val="00C91695"/>
    <w:rsid w:val="00C918AC"/>
    <w:rsid w:val="00C91D00"/>
    <w:rsid w:val="00C91E07"/>
    <w:rsid w:val="00C92099"/>
    <w:rsid w:val="00C92BBA"/>
    <w:rsid w:val="00C92D45"/>
    <w:rsid w:val="00C92F1B"/>
    <w:rsid w:val="00C92FE7"/>
    <w:rsid w:val="00C93090"/>
    <w:rsid w:val="00C93180"/>
    <w:rsid w:val="00C931BD"/>
    <w:rsid w:val="00C9331B"/>
    <w:rsid w:val="00C933CB"/>
    <w:rsid w:val="00C9387F"/>
    <w:rsid w:val="00C938B5"/>
    <w:rsid w:val="00C93910"/>
    <w:rsid w:val="00C93C58"/>
    <w:rsid w:val="00C9411C"/>
    <w:rsid w:val="00C94182"/>
    <w:rsid w:val="00C9422D"/>
    <w:rsid w:val="00C942E3"/>
    <w:rsid w:val="00C942F0"/>
    <w:rsid w:val="00C94337"/>
    <w:rsid w:val="00C9481A"/>
    <w:rsid w:val="00C95004"/>
    <w:rsid w:val="00C95086"/>
    <w:rsid w:val="00C950CA"/>
    <w:rsid w:val="00C9522A"/>
    <w:rsid w:val="00C954A9"/>
    <w:rsid w:val="00C95599"/>
    <w:rsid w:val="00C95615"/>
    <w:rsid w:val="00C95B05"/>
    <w:rsid w:val="00C95F2A"/>
    <w:rsid w:val="00C961D1"/>
    <w:rsid w:val="00C96340"/>
    <w:rsid w:val="00C9670F"/>
    <w:rsid w:val="00C96733"/>
    <w:rsid w:val="00C96D5F"/>
    <w:rsid w:val="00C96DD3"/>
    <w:rsid w:val="00C96DF9"/>
    <w:rsid w:val="00C96E65"/>
    <w:rsid w:val="00C96E95"/>
    <w:rsid w:val="00C971CF"/>
    <w:rsid w:val="00C97201"/>
    <w:rsid w:val="00C972B1"/>
    <w:rsid w:val="00C973F7"/>
    <w:rsid w:val="00C97CEB"/>
    <w:rsid w:val="00C97D8D"/>
    <w:rsid w:val="00C97F57"/>
    <w:rsid w:val="00CA035E"/>
    <w:rsid w:val="00CA0BA3"/>
    <w:rsid w:val="00CA1176"/>
    <w:rsid w:val="00CA12A7"/>
    <w:rsid w:val="00CA1730"/>
    <w:rsid w:val="00CA1755"/>
    <w:rsid w:val="00CA180F"/>
    <w:rsid w:val="00CA181D"/>
    <w:rsid w:val="00CA1C81"/>
    <w:rsid w:val="00CA1CBE"/>
    <w:rsid w:val="00CA1F19"/>
    <w:rsid w:val="00CA209E"/>
    <w:rsid w:val="00CA23CD"/>
    <w:rsid w:val="00CA257A"/>
    <w:rsid w:val="00CA2B0D"/>
    <w:rsid w:val="00CA2C99"/>
    <w:rsid w:val="00CA2CCE"/>
    <w:rsid w:val="00CA2ECD"/>
    <w:rsid w:val="00CA30B7"/>
    <w:rsid w:val="00CA3226"/>
    <w:rsid w:val="00CA335B"/>
    <w:rsid w:val="00CA35F1"/>
    <w:rsid w:val="00CA398B"/>
    <w:rsid w:val="00CA3E1B"/>
    <w:rsid w:val="00CA4165"/>
    <w:rsid w:val="00CA43FD"/>
    <w:rsid w:val="00CA45C9"/>
    <w:rsid w:val="00CA47A0"/>
    <w:rsid w:val="00CA495A"/>
    <w:rsid w:val="00CA4D03"/>
    <w:rsid w:val="00CA4DCC"/>
    <w:rsid w:val="00CA55C9"/>
    <w:rsid w:val="00CA55CA"/>
    <w:rsid w:val="00CA59F5"/>
    <w:rsid w:val="00CA5ED6"/>
    <w:rsid w:val="00CA5FC2"/>
    <w:rsid w:val="00CA639C"/>
    <w:rsid w:val="00CA65BD"/>
    <w:rsid w:val="00CA67FB"/>
    <w:rsid w:val="00CA6A63"/>
    <w:rsid w:val="00CA6B5A"/>
    <w:rsid w:val="00CA727A"/>
    <w:rsid w:val="00CA74BA"/>
    <w:rsid w:val="00CA74C0"/>
    <w:rsid w:val="00CA7597"/>
    <w:rsid w:val="00CA76FB"/>
    <w:rsid w:val="00CA77A4"/>
    <w:rsid w:val="00CA7904"/>
    <w:rsid w:val="00CA79A9"/>
    <w:rsid w:val="00CA7B0A"/>
    <w:rsid w:val="00CA7C11"/>
    <w:rsid w:val="00CA7EF8"/>
    <w:rsid w:val="00CA7F51"/>
    <w:rsid w:val="00CB0379"/>
    <w:rsid w:val="00CB05CE"/>
    <w:rsid w:val="00CB081A"/>
    <w:rsid w:val="00CB090D"/>
    <w:rsid w:val="00CB094F"/>
    <w:rsid w:val="00CB09A9"/>
    <w:rsid w:val="00CB0D92"/>
    <w:rsid w:val="00CB0DFB"/>
    <w:rsid w:val="00CB0FFD"/>
    <w:rsid w:val="00CB13F7"/>
    <w:rsid w:val="00CB168F"/>
    <w:rsid w:val="00CB18C9"/>
    <w:rsid w:val="00CB18F2"/>
    <w:rsid w:val="00CB1AA4"/>
    <w:rsid w:val="00CB1AFF"/>
    <w:rsid w:val="00CB1FCD"/>
    <w:rsid w:val="00CB219E"/>
    <w:rsid w:val="00CB23DB"/>
    <w:rsid w:val="00CB2409"/>
    <w:rsid w:val="00CB246B"/>
    <w:rsid w:val="00CB2777"/>
    <w:rsid w:val="00CB2799"/>
    <w:rsid w:val="00CB28E9"/>
    <w:rsid w:val="00CB2A5A"/>
    <w:rsid w:val="00CB2B47"/>
    <w:rsid w:val="00CB2BD8"/>
    <w:rsid w:val="00CB2CE1"/>
    <w:rsid w:val="00CB2DE2"/>
    <w:rsid w:val="00CB32F8"/>
    <w:rsid w:val="00CB33BC"/>
    <w:rsid w:val="00CB342D"/>
    <w:rsid w:val="00CB35B4"/>
    <w:rsid w:val="00CB446D"/>
    <w:rsid w:val="00CB4CBF"/>
    <w:rsid w:val="00CB5096"/>
    <w:rsid w:val="00CB5130"/>
    <w:rsid w:val="00CB5757"/>
    <w:rsid w:val="00CB5DE1"/>
    <w:rsid w:val="00CB5F68"/>
    <w:rsid w:val="00CB61B7"/>
    <w:rsid w:val="00CB625A"/>
    <w:rsid w:val="00CB6849"/>
    <w:rsid w:val="00CB6988"/>
    <w:rsid w:val="00CB6A66"/>
    <w:rsid w:val="00CB6D84"/>
    <w:rsid w:val="00CB6DA4"/>
    <w:rsid w:val="00CB6EDD"/>
    <w:rsid w:val="00CB732E"/>
    <w:rsid w:val="00CB7345"/>
    <w:rsid w:val="00CB746C"/>
    <w:rsid w:val="00CB76E2"/>
    <w:rsid w:val="00CB76ED"/>
    <w:rsid w:val="00CB77CC"/>
    <w:rsid w:val="00CB7BDA"/>
    <w:rsid w:val="00CB7C93"/>
    <w:rsid w:val="00CB7F59"/>
    <w:rsid w:val="00CC02BF"/>
    <w:rsid w:val="00CC06F1"/>
    <w:rsid w:val="00CC0819"/>
    <w:rsid w:val="00CC0C80"/>
    <w:rsid w:val="00CC1253"/>
    <w:rsid w:val="00CC1294"/>
    <w:rsid w:val="00CC13CC"/>
    <w:rsid w:val="00CC1503"/>
    <w:rsid w:val="00CC170A"/>
    <w:rsid w:val="00CC177D"/>
    <w:rsid w:val="00CC1CF4"/>
    <w:rsid w:val="00CC1D84"/>
    <w:rsid w:val="00CC239D"/>
    <w:rsid w:val="00CC29BE"/>
    <w:rsid w:val="00CC2C6D"/>
    <w:rsid w:val="00CC2DBB"/>
    <w:rsid w:val="00CC2FB0"/>
    <w:rsid w:val="00CC322C"/>
    <w:rsid w:val="00CC3664"/>
    <w:rsid w:val="00CC42EC"/>
    <w:rsid w:val="00CC42F1"/>
    <w:rsid w:val="00CC465D"/>
    <w:rsid w:val="00CC4709"/>
    <w:rsid w:val="00CC489B"/>
    <w:rsid w:val="00CC4995"/>
    <w:rsid w:val="00CC4A74"/>
    <w:rsid w:val="00CC4B21"/>
    <w:rsid w:val="00CC4B8E"/>
    <w:rsid w:val="00CC4D92"/>
    <w:rsid w:val="00CC4E50"/>
    <w:rsid w:val="00CC4F8E"/>
    <w:rsid w:val="00CC5034"/>
    <w:rsid w:val="00CC5075"/>
    <w:rsid w:val="00CC5610"/>
    <w:rsid w:val="00CC5824"/>
    <w:rsid w:val="00CC5C71"/>
    <w:rsid w:val="00CC5D2D"/>
    <w:rsid w:val="00CC5F4E"/>
    <w:rsid w:val="00CC65DA"/>
    <w:rsid w:val="00CC668F"/>
    <w:rsid w:val="00CC70B9"/>
    <w:rsid w:val="00CC72C8"/>
    <w:rsid w:val="00CC731C"/>
    <w:rsid w:val="00CC76BB"/>
    <w:rsid w:val="00CC78D0"/>
    <w:rsid w:val="00CC7ACC"/>
    <w:rsid w:val="00CC7CEA"/>
    <w:rsid w:val="00CD01B3"/>
    <w:rsid w:val="00CD0228"/>
    <w:rsid w:val="00CD0662"/>
    <w:rsid w:val="00CD080E"/>
    <w:rsid w:val="00CD09B9"/>
    <w:rsid w:val="00CD0D18"/>
    <w:rsid w:val="00CD0D75"/>
    <w:rsid w:val="00CD104E"/>
    <w:rsid w:val="00CD107D"/>
    <w:rsid w:val="00CD1AC9"/>
    <w:rsid w:val="00CD1B5A"/>
    <w:rsid w:val="00CD1C66"/>
    <w:rsid w:val="00CD1DBD"/>
    <w:rsid w:val="00CD2080"/>
    <w:rsid w:val="00CD219F"/>
    <w:rsid w:val="00CD2204"/>
    <w:rsid w:val="00CD2259"/>
    <w:rsid w:val="00CD2308"/>
    <w:rsid w:val="00CD24DB"/>
    <w:rsid w:val="00CD2857"/>
    <w:rsid w:val="00CD29E1"/>
    <w:rsid w:val="00CD2BCD"/>
    <w:rsid w:val="00CD2D59"/>
    <w:rsid w:val="00CD32D5"/>
    <w:rsid w:val="00CD34A3"/>
    <w:rsid w:val="00CD3529"/>
    <w:rsid w:val="00CD3782"/>
    <w:rsid w:val="00CD38F8"/>
    <w:rsid w:val="00CD3A4C"/>
    <w:rsid w:val="00CD3C86"/>
    <w:rsid w:val="00CD3EFA"/>
    <w:rsid w:val="00CD3F0C"/>
    <w:rsid w:val="00CD457B"/>
    <w:rsid w:val="00CD47D6"/>
    <w:rsid w:val="00CD489C"/>
    <w:rsid w:val="00CD5121"/>
    <w:rsid w:val="00CD532F"/>
    <w:rsid w:val="00CD53FC"/>
    <w:rsid w:val="00CD5898"/>
    <w:rsid w:val="00CD58DC"/>
    <w:rsid w:val="00CD58FE"/>
    <w:rsid w:val="00CD59F7"/>
    <w:rsid w:val="00CD5CAD"/>
    <w:rsid w:val="00CD5CDF"/>
    <w:rsid w:val="00CD5CE0"/>
    <w:rsid w:val="00CD60B6"/>
    <w:rsid w:val="00CD63B0"/>
    <w:rsid w:val="00CD6435"/>
    <w:rsid w:val="00CD6509"/>
    <w:rsid w:val="00CD6A53"/>
    <w:rsid w:val="00CD6B67"/>
    <w:rsid w:val="00CD7149"/>
    <w:rsid w:val="00CD7369"/>
    <w:rsid w:val="00CD78DF"/>
    <w:rsid w:val="00CD7949"/>
    <w:rsid w:val="00CD797C"/>
    <w:rsid w:val="00CD7BE8"/>
    <w:rsid w:val="00CD7C54"/>
    <w:rsid w:val="00CE02EC"/>
    <w:rsid w:val="00CE0423"/>
    <w:rsid w:val="00CE076E"/>
    <w:rsid w:val="00CE0ED3"/>
    <w:rsid w:val="00CE10E9"/>
    <w:rsid w:val="00CE14AE"/>
    <w:rsid w:val="00CE1898"/>
    <w:rsid w:val="00CE19F2"/>
    <w:rsid w:val="00CE1A77"/>
    <w:rsid w:val="00CE1C45"/>
    <w:rsid w:val="00CE1F59"/>
    <w:rsid w:val="00CE2243"/>
    <w:rsid w:val="00CE262A"/>
    <w:rsid w:val="00CE285D"/>
    <w:rsid w:val="00CE2910"/>
    <w:rsid w:val="00CE2D13"/>
    <w:rsid w:val="00CE2EBF"/>
    <w:rsid w:val="00CE33B9"/>
    <w:rsid w:val="00CE359D"/>
    <w:rsid w:val="00CE3A9D"/>
    <w:rsid w:val="00CE3B0F"/>
    <w:rsid w:val="00CE3B2E"/>
    <w:rsid w:val="00CE464F"/>
    <w:rsid w:val="00CE46AF"/>
    <w:rsid w:val="00CE4977"/>
    <w:rsid w:val="00CE4BC2"/>
    <w:rsid w:val="00CE4D20"/>
    <w:rsid w:val="00CE4D58"/>
    <w:rsid w:val="00CE4EB7"/>
    <w:rsid w:val="00CE507A"/>
    <w:rsid w:val="00CE538E"/>
    <w:rsid w:val="00CE5393"/>
    <w:rsid w:val="00CE574C"/>
    <w:rsid w:val="00CE604E"/>
    <w:rsid w:val="00CE638E"/>
    <w:rsid w:val="00CE6C26"/>
    <w:rsid w:val="00CE7075"/>
    <w:rsid w:val="00CE7158"/>
    <w:rsid w:val="00CE715F"/>
    <w:rsid w:val="00CE76D0"/>
    <w:rsid w:val="00CE79A5"/>
    <w:rsid w:val="00CF0090"/>
    <w:rsid w:val="00CF0282"/>
    <w:rsid w:val="00CF049E"/>
    <w:rsid w:val="00CF0965"/>
    <w:rsid w:val="00CF0D51"/>
    <w:rsid w:val="00CF110D"/>
    <w:rsid w:val="00CF124A"/>
    <w:rsid w:val="00CF1338"/>
    <w:rsid w:val="00CF1868"/>
    <w:rsid w:val="00CF1972"/>
    <w:rsid w:val="00CF1D40"/>
    <w:rsid w:val="00CF1ED0"/>
    <w:rsid w:val="00CF2397"/>
    <w:rsid w:val="00CF2532"/>
    <w:rsid w:val="00CF2636"/>
    <w:rsid w:val="00CF2645"/>
    <w:rsid w:val="00CF297A"/>
    <w:rsid w:val="00CF2A77"/>
    <w:rsid w:val="00CF2AAF"/>
    <w:rsid w:val="00CF2BEE"/>
    <w:rsid w:val="00CF3141"/>
    <w:rsid w:val="00CF3211"/>
    <w:rsid w:val="00CF327E"/>
    <w:rsid w:val="00CF35FD"/>
    <w:rsid w:val="00CF36BE"/>
    <w:rsid w:val="00CF372A"/>
    <w:rsid w:val="00CF3835"/>
    <w:rsid w:val="00CF3B14"/>
    <w:rsid w:val="00CF3DA9"/>
    <w:rsid w:val="00CF3FC8"/>
    <w:rsid w:val="00CF4182"/>
    <w:rsid w:val="00CF44CF"/>
    <w:rsid w:val="00CF4628"/>
    <w:rsid w:val="00CF499B"/>
    <w:rsid w:val="00CF5009"/>
    <w:rsid w:val="00CF55E0"/>
    <w:rsid w:val="00CF5914"/>
    <w:rsid w:val="00CF5A32"/>
    <w:rsid w:val="00CF5B19"/>
    <w:rsid w:val="00CF5CBC"/>
    <w:rsid w:val="00CF6000"/>
    <w:rsid w:val="00CF608F"/>
    <w:rsid w:val="00CF6126"/>
    <w:rsid w:val="00CF61AF"/>
    <w:rsid w:val="00CF6893"/>
    <w:rsid w:val="00CF68D8"/>
    <w:rsid w:val="00CF69BC"/>
    <w:rsid w:val="00CF72DD"/>
    <w:rsid w:val="00CF7470"/>
    <w:rsid w:val="00CF76BA"/>
    <w:rsid w:val="00CF76F9"/>
    <w:rsid w:val="00CF7B4E"/>
    <w:rsid w:val="00CF7D3F"/>
    <w:rsid w:val="00D00000"/>
    <w:rsid w:val="00D00019"/>
    <w:rsid w:val="00D000B0"/>
    <w:rsid w:val="00D00288"/>
    <w:rsid w:val="00D003F3"/>
    <w:rsid w:val="00D0060C"/>
    <w:rsid w:val="00D00688"/>
    <w:rsid w:val="00D00AFD"/>
    <w:rsid w:val="00D013C3"/>
    <w:rsid w:val="00D0156B"/>
    <w:rsid w:val="00D0176C"/>
    <w:rsid w:val="00D01A12"/>
    <w:rsid w:val="00D01A5A"/>
    <w:rsid w:val="00D01C7E"/>
    <w:rsid w:val="00D02013"/>
    <w:rsid w:val="00D02045"/>
    <w:rsid w:val="00D0234E"/>
    <w:rsid w:val="00D0247F"/>
    <w:rsid w:val="00D02AD0"/>
    <w:rsid w:val="00D02AD3"/>
    <w:rsid w:val="00D02DE3"/>
    <w:rsid w:val="00D0351A"/>
    <w:rsid w:val="00D03616"/>
    <w:rsid w:val="00D0364F"/>
    <w:rsid w:val="00D03776"/>
    <w:rsid w:val="00D03EC2"/>
    <w:rsid w:val="00D03ECB"/>
    <w:rsid w:val="00D03EE1"/>
    <w:rsid w:val="00D03F75"/>
    <w:rsid w:val="00D04082"/>
    <w:rsid w:val="00D04444"/>
    <w:rsid w:val="00D049A6"/>
    <w:rsid w:val="00D054D2"/>
    <w:rsid w:val="00D05544"/>
    <w:rsid w:val="00D05802"/>
    <w:rsid w:val="00D05831"/>
    <w:rsid w:val="00D05ADF"/>
    <w:rsid w:val="00D05AEC"/>
    <w:rsid w:val="00D05BAE"/>
    <w:rsid w:val="00D05D10"/>
    <w:rsid w:val="00D05E40"/>
    <w:rsid w:val="00D05F6F"/>
    <w:rsid w:val="00D060BB"/>
    <w:rsid w:val="00D0644C"/>
    <w:rsid w:val="00D064C2"/>
    <w:rsid w:val="00D06635"/>
    <w:rsid w:val="00D066BF"/>
    <w:rsid w:val="00D06834"/>
    <w:rsid w:val="00D06837"/>
    <w:rsid w:val="00D069B2"/>
    <w:rsid w:val="00D06A71"/>
    <w:rsid w:val="00D06D8B"/>
    <w:rsid w:val="00D071A1"/>
    <w:rsid w:val="00D0727B"/>
    <w:rsid w:val="00D0734D"/>
    <w:rsid w:val="00D0737F"/>
    <w:rsid w:val="00D078F7"/>
    <w:rsid w:val="00D07963"/>
    <w:rsid w:val="00D07B94"/>
    <w:rsid w:val="00D07BB9"/>
    <w:rsid w:val="00D07D90"/>
    <w:rsid w:val="00D07E1B"/>
    <w:rsid w:val="00D07E90"/>
    <w:rsid w:val="00D100C2"/>
    <w:rsid w:val="00D1014A"/>
    <w:rsid w:val="00D102AA"/>
    <w:rsid w:val="00D10339"/>
    <w:rsid w:val="00D1046E"/>
    <w:rsid w:val="00D1058E"/>
    <w:rsid w:val="00D10772"/>
    <w:rsid w:val="00D1084D"/>
    <w:rsid w:val="00D10939"/>
    <w:rsid w:val="00D10BF6"/>
    <w:rsid w:val="00D10CE4"/>
    <w:rsid w:val="00D10D24"/>
    <w:rsid w:val="00D10D3D"/>
    <w:rsid w:val="00D10E26"/>
    <w:rsid w:val="00D10E49"/>
    <w:rsid w:val="00D10E6F"/>
    <w:rsid w:val="00D11379"/>
    <w:rsid w:val="00D114E3"/>
    <w:rsid w:val="00D11A5C"/>
    <w:rsid w:val="00D11F82"/>
    <w:rsid w:val="00D12375"/>
    <w:rsid w:val="00D12396"/>
    <w:rsid w:val="00D126A3"/>
    <w:rsid w:val="00D12732"/>
    <w:rsid w:val="00D12AE9"/>
    <w:rsid w:val="00D12C9B"/>
    <w:rsid w:val="00D12CF6"/>
    <w:rsid w:val="00D12E0F"/>
    <w:rsid w:val="00D12EC9"/>
    <w:rsid w:val="00D12F8F"/>
    <w:rsid w:val="00D13384"/>
    <w:rsid w:val="00D135F2"/>
    <w:rsid w:val="00D13640"/>
    <w:rsid w:val="00D14069"/>
    <w:rsid w:val="00D141F8"/>
    <w:rsid w:val="00D14559"/>
    <w:rsid w:val="00D14A88"/>
    <w:rsid w:val="00D14B93"/>
    <w:rsid w:val="00D15143"/>
    <w:rsid w:val="00D151FA"/>
    <w:rsid w:val="00D1531E"/>
    <w:rsid w:val="00D1542C"/>
    <w:rsid w:val="00D154C4"/>
    <w:rsid w:val="00D156BA"/>
    <w:rsid w:val="00D15921"/>
    <w:rsid w:val="00D16017"/>
    <w:rsid w:val="00D160A0"/>
    <w:rsid w:val="00D162D7"/>
    <w:rsid w:val="00D16F18"/>
    <w:rsid w:val="00D17649"/>
    <w:rsid w:val="00D17667"/>
    <w:rsid w:val="00D17900"/>
    <w:rsid w:val="00D1797B"/>
    <w:rsid w:val="00D2006D"/>
    <w:rsid w:val="00D200A3"/>
    <w:rsid w:val="00D20150"/>
    <w:rsid w:val="00D205FF"/>
    <w:rsid w:val="00D207F0"/>
    <w:rsid w:val="00D208A7"/>
    <w:rsid w:val="00D20986"/>
    <w:rsid w:val="00D2123B"/>
    <w:rsid w:val="00D21304"/>
    <w:rsid w:val="00D21832"/>
    <w:rsid w:val="00D21B31"/>
    <w:rsid w:val="00D21B4B"/>
    <w:rsid w:val="00D220CA"/>
    <w:rsid w:val="00D228AB"/>
    <w:rsid w:val="00D22B28"/>
    <w:rsid w:val="00D22C67"/>
    <w:rsid w:val="00D22F4F"/>
    <w:rsid w:val="00D23362"/>
    <w:rsid w:val="00D23383"/>
    <w:rsid w:val="00D235AC"/>
    <w:rsid w:val="00D237F3"/>
    <w:rsid w:val="00D23803"/>
    <w:rsid w:val="00D23C75"/>
    <w:rsid w:val="00D24045"/>
    <w:rsid w:val="00D240CA"/>
    <w:rsid w:val="00D24169"/>
    <w:rsid w:val="00D24300"/>
    <w:rsid w:val="00D24386"/>
    <w:rsid w:val="00D24433"/>
    <w:rsid w:val="00D24926"/>
    <w:rsid w:val="00D24E89"/>
    <w:rsid w:val="00D24F8F"/>
    <w:rsid w:val="00D25310"/>
    <w:rsid w:val="00D254D1"/>
    <w:rsid w:val="00D25623"/>
    <w:rsid w:val="00D25676"/>
    <w:rsid w:val="00D25749"/>
    <w:rsid w:val="00D25859"/>
    <w:rsid w:val="00D259EF"/>
    <w:rsid w:val="00D25A7F"/>
    <w:rsid w:val="00D25AC2"/>
    <w:rsid w:val="00D25B01"/>
    <w:rsid w:val="00D25B05"/>
    <w:rsid w:val="00D25CFF"/>
    <w:rsid w:val="00D25E4C"/>
    <w:rsid w:val="00D25EA9"/>
    <w:rsid w:val="00D264FA"/>
    <w:rsid w:val="00D2687B"/>
    <w:rsid w:val="00D26A44"/>
    <w:rsid w:val="00D26AA3"/>
    <w:rsid w:val="00D27375"/>
    <w:rsid w:val="00D273B2"/>
    <w:rsid w:val="00D274AF"/>
    <w:rsid w:val="00D277D8"/>
    <w:rsid w:val="00D279A4"/>
    <w:rsid w:val="00D27A16"/>
    <w:rsid w:val="00D27C56"/>
    <w:rsid w:val="00D27D99"/>
    <w:rsid w:val="00D27FE0"/>
    <w:rsid w:val="00D3011C"/>
    <w:rsid w:val="00D3021F"/>
    <w:rsid w:val="00D303E0"/>
    <w:rsid w:val="00D3051B"/>
    <w:rsid w:val="00D306A4"/>
    <w:rsid w:val="00D308ED"/>
    <w:rsid w:val="00D30A0C"/>
    <w:rsid w:val="00D31176"/>
    <w:rsid w:val="00D319D8"/>
    <w:rsid w:val="00D31C9D"/>
    <w:rsid w:val="00D31CDD"/>
    <w:rsid w:val="00D31EC9"/>
    <w:rsid w:val="00D32102"/>
    <w:rsid w:val="00D323EF"/>
    <w:rsid w:val="00D325BA"/>
    <w:rsid w:val="00D328BD"/>
    <w:rsid w:val="00D329B8"/>
    <w:rsid w:val="00D32A08"/>
    <w:rsid w:val="00D32FE9"/>
    <w:rsid w:val="00D335A5"/>
    <w:rsid w:val="00D33CEA"/>
    <w:rsid w:val="00D33D12"/>
    <w:rsid w:val="00D33D82"/>
    <w:rsid w:val="00D33FDF"/>
    <w:rsid w:val="00D341EB"/>
    <w:rsid w:val="00D341EF"/>
    <w:rsid w:val="00D342A1"/>
    <w:rsid w:val="00D3443E"/>
    <w:rsid w:val="00D34B89"/>
    <w:rsid w:val="00D350D6"/>
    <w:rsid w:val="00D355E0"/>
    <w:rsid w:val="00D35687"/>
    <w:rsid w:val="00D358AB"/>
    <w:rsid w:val="00D35925"/>
    <w:rsid w:val="00D35971"/>
    <w:rsid w:val="00D35A17"/>
    <w:rsid w:val="00D35F87"/>
    <w:rsid w:val="00D35FCD"/>
    <w:rsid w:val="00D3601B"/>
    <w:rsid w:val="00D36144"/>
    <w:rsid w:val="00D3618F"/>
    <w:rsid w:val="00D36210"/>
    <w:rsid w:val="00D36A29"/>
    <w:rsid w:val="00D36AF4"/>
    <w:rsid w:val="00D36D03"/>
    <w:rsid w:val="00D36D86"/>
    <w:rsid w:val="00D36E4A"/>
    <w:rsid w:val="00D36F64"/>
    <w:rsid w:val="00D3738D"/>
    <w:rsid w:val="00D374C8"/>
    <w:rsid w:val="00D375F3"/>
    <w:rsid w:val="00D37688"/>
    <w:rsid w:val="00D377E3"/>
    <w:rsid w:val="00D37C3A"/>
    <w:rsid w:val="00D37DB7"/>
    <w:rsid w:val="00D40167"/>
    <w:rsid w:val="00D4045E"/>
    <w:rsid w:val="00D40471"/>
    <w:rsid w:val="00D4066D"/>
    <w:rsid w:val="00D40AE9"/>
    <w:rsid w:val="00D40B0D"/>
    <w:rsid w:val="00D40C24"/>
    <w:rsid w:val="00D40F38"/>
    <w:rsid w:val="00D40FB7"/>
    <w:rsid w:val="00D40FD5"/>
    <w:rsid w:val="00D41231"/>
    <w:rsid w:val="00D41465"/>
    <w:rsid w:val="00D41499"/>
    <w:rsid w:val="00D4158D"/>
    <w:rsid w:val="00D416F5"/>
    <w:rsid w:val="00D417A9"/>
    <w:rsid w:val="00D418C4"/>
    <w:rsid w:val="00D41A6E"/>
    <w:rsid w:val="00D41A91"/>
    <w:rsid w:val="00D41D5D"/>
    <w:rsid w:val="00D41EB9"/>
    <w:rsid w:val="00D41EC3"/>
    <w:rsid w:val="00D41ED1"/>
    <w:rsid w:val="00D4279F"/>
    <w:rsid w:val="00D428AA"/>
    <w:rsid w:val="00D428ED"/>
    <w:rsid w:val="00D42F0B"/>
    <w:rsid w:val="00D432B6"/>
    <w:rsid w:val="00D43425"/>
    <w:rsid w:val="00D4346B"/>
    <w:rsid w:val="00D435EA"/>
    <w:rsid w:val="00D43680"/>
    <w:rsid w:val="00D43793"/>
    <w:rsid w:val="00D43AEA"/>
    <w:rsid w:val="00D43F83"/>
    <w:rsid w:val="00D4412C"/>
    <w:rsid w:val="00D44166"/>
    <w:rsid w:val="00D4458E"/>
    <w:rsid w:val="00D44A0A"/>
    <w:rsid w:val="00D44DA4"/>
    <w:rsid w:val="00D44DAA"/>
    <w:rsid w:val="00D44F57"/>
    <w:rsid w:val="00D452F1"/>
    <w:rsid w:val="00D45380"/>
    <w:rsid w:val="00D453BD"/>
    <w:rsid w:val="00D4545C"/>
    <w:rsid w:val="00D4569B"/>
    <w:rsid w:val="00D456E9"/>
    <w:rsid w:val="00D45A04"/>
    <w:rsid w:val="00D45AC1"/>
    <w:rsid w:val="00D45C95"/>
    <w:rsid w:val="00D45E9A"/>
    <w:rsid w:val="00D45EEC"/>
    <w:rsid w:val="00D46176"/>
    <w:rsid w:val="00D4619F"/>
    <w:rsid w:val="00D4697E"/>
    <w:rsid w:val="00D46CA5"/>
    <w:rsid w:val="00D46D3B"/>
    <w:rsid w:val="00D46F15"/>
    <w:rsid w:val="00D47027"/>
    <w:rsid w:val="00D476A1"/>
    <w:rsid w:val="00D476BC"/>
    <w:rsid w:val="00D47986"/>
    <w:rsid w:val="00D47AE8"/>
    <w:rsid w:val="00D47B55"/>
    <w:rsid w:val="00D47B89"/>
    <w:rsid w:val="00D47F5B"/>
    <w:rsid w:val="00D50025"/>
    <w:rsid w:val="00D5050F"/>
    <w:rsid w:val="00D50A03"/>
    <w:rsid w:val="00D50A34"/>
    <w:rsid w:val="00D50AB8"/>
    <w:rsid w:val="00D50BA2"/>
    <w:rsid w:val="00D50F00"/>
    <w:rsid w:val="00D50F9F"/>
    <w:rsid w:val="00D50FEE"/>
    <w:rsid w:val="00D51042"/>
    <w:rsid w:val="00D5137E"/>
    <w:rsid w:val="00D514B4"/>
    <w:rsid w:val="00D51587"/>
    <w:rsid w:val="00D51647"/>
    <w:rsid w:val="00D5235B"/>
    <w:rsid w:val="00D52392"/>
    <w:rsid w:val="00D524FA"/>
    <w:rsid w:val="00D52643"/>
    <w:rsid w:val="00D529B5"/>
    <w:rsid w:val="00D52B8C"/>
    <w:rsid w:val="00D5334C"/>
    <w:rsid w:val="00D5338C"/>
    <w:rsid w:val="00D53495"/>
    <w:rsid w:val="00D53601"/>
    <w:rsid w:val="00D53634"/>
    <w:rsid w:val="00D537F7"/>
    <w:rsid w:val="00D538CC"/>
    <w:rsid w:val="00D539B2"/>
    <w:rsid w:val="00D53EFA"/>
    <w:rsid w:val="00D5408F"/>
    <w:rsid w:val="00D54138"/>
    <w:rsid w:val="00D547FA"/>
    <w:rsid w:val="00D54921"/>
    <w:rsid w:val="00D54A02"/>
    <w:rsid w:val="00D553F0"/>
    <w:rsid w:val="00D55A98"/>
    <w:rsid w:val="00D55D9E"/>
    <w:rsid w:val="00D55E0F"/>
    <w:rsid w:val="00D55E23"/>
    <w:rsid w:val="00D562B2"/>
    <w:rsid w:val="00D563F4"/>
    <w:rsid w:val="00D56EA8"/>
    <w:rsid w:val="00D56EC6"/>
    <w:rsid w:val="00D5718B"/>
    <w:rsid w:val="00D57939"/>
    <w:rsid w:val="00D57AD2"/>
    <w:rsid w:val="00D57B8C"/>
    <w:rsid w:val="00D57EAD"/>
    <w:rsid w:val="00D60407"/>
    <w:rsid w:val="00D6065A"/>
    <w:rsid w:val="00D60A7D"/>
    <w:rsid w:val="00D60BCC"/>
    <w:rsid w:val="00D60C8A"/>
    <w:rsid w:val="00D60CF3"/>
    <w:rsid w:val="00D60E0B"/>
    <w:rsid w:val="00D6133D"/>
    <w:rsid w:val="00D61556"/>
    <w:rsid w:val="00D61568"/>
    <w:rsid w:val="00D61C12"/>
    <w:rsid w:val="00D61C84"/>
    <w:rsid w:val="00D62031"/>
    <w:rsid w:val="00D6208E"/>
    <w:rsid w:val="00D62531"/>
    <w:rsid w:val="00D62597"/>
    <w:rsid w:val="00D62ABB"/>
    <w:rsid w:val="00D63096"/>
    <w:rsid w:val="00D635C7"/>
    <w:rsid w:val="00D6375D"/>
    <w:rsid w:val="00D63978"/>
    <w:rsid w:val="00D63B94"/>
    <w:rsid w:val="00D64610"/>
    <w:rsid w:val="00D64B40"/>
    <w:rsid w:val="00D64D9A"/>
    <w:rsid w:val="00D64FEE"/>
    <w:rsid w:val="00D652AE"/>
    <w:rsid w:val="00D6541B"/>
    <w:rsid w:val="00D65A8F"/>
    <w:rsid w:val="00D65FEE"/>
    <w:rsid w:val="00D66000"/>
    <w:rsid w:val="00D66684"/>
    <w:rsid w:val="00D66C51"/>
    <w:rsid w:val="00D672B5"/>
    <w:rsid w:val="00D672F2"/>
    <w:rsid w:val="00D674C7"/>
    <w:rsid w:val="00D67CB1"/>
    <w:rsid w:val="00D67CF3"/>
    <w:rsid w:val="00D67EB5"/>
    <w:rsid w:val="00D67F4E"/>
    <w:rsid w:val="00D700E2"/>
    <w:rsid w:val="00D70281"/>
    <w:rsid w:val="00D709A9"/>
    <w:rsid w:val="00D70BB4"/>
    <w:rsid w:val="00D70DBF"/>
    <w:rsid w:val="00D70F1E"/>
    <w:rsid w:val="00D70F5C"/>
    <w:rsid w:val="00D70FFF"/>
    <w:rsid w:val="00D717A7"/>
    <w:rsid w:val="00D7185C"/>
    <w:rsid w:val="00D71CFA"/>
    <w:rsid w:val="00D71D04"/>
    <w:rsid w:val="00D726A7"/>
    <w:rsid w:val="00D72702"/>
    <w:rsid w:val="00D72EC3"/>
    <w:rsid w:val="00D7305B"/>
    <w:rsid w:val="00D730D3"/>
    <w:rsid w:val="00D733C5"/>
    <w:rsid w:val="00D73417"/>
    <w:rsid w:val="00D73532"/>
    <w:rsid w:val="00D7360B"/>
    <w:rsid w:val="00D739A9"/>
    <w:rsid w:val="00D73AF2"/>
    <w:rsid w:val="00D73ED6"/>
    <w:rsid w:val="00D745D9"/>
    <w:rsid w:val="00D74861"/>
    <w:rsid w:val="00D74930"/>
    <w:rsid w:val="00D74B64"/>
    <w:rsid w:val="00D74C83"/>
    <w:rsid w:val="00D74EF3"/>
    <w:rsid w:val="00D75309"/>
    <w:rsid w:val="00D75323"/>
    <w:rsid w:val="00D75752"/>
    <w:rsid w:val="00D75C7F"/>
    <w:rsid w:val="00D75F82"/>
    <w:rsid w:val="00D760A4"/>
    <w:rsid w:val="00D76873"/>
    <w:rsid w:val="00D76EEE"/>
    <w:rsid w:val="00D772C2"/>
    <w:rsid w:val="00D77C70"/>
    <w:rsid w:val="00D77DE4"/>
    <w:rsid w:val="00D8062E"/>
    <w:rsid w:val="00D8096D"/>
    <w:rsid w:val="00D809B6"/>
    <w:rsid w:val="00D80B25"/>
    <w:rsid w:val="00D80C83"/>
    <w:rsid w:val="00D80EBA"/>
    <w:rsid w:val="00D80F29"/>
    <w:rsid w:val="00D810EF"/>
    <w:rsid w:val="00D81262"/>
    <w:rsid w:val="00D8133F"/>
    <w:rsid w:val="00D81554"/>
    <w:rsid w:val="00D81555"/>
    <w:rsid w:val="00D81E75"/>
    <w:rsid w:val="00D82763"/>
    <w:rsid w:val="00D82849"/>
    <w:rsid w:val="00D82C17"/>
    <w:rsid w:val="00D82DF0"/>
    <w:rsid w:val="00D82E01"/>
    <w:rsid w:val="00D830BC"/>
    <w:rsid w:val="00D83200"/>
    <w:rsid w:val="00D8369D"/>
    <w:rsid w:val="00D83B19"/>
    <w:rsid w:val="00D83B72"/>
    <w:rsid w:val="00D83C51"/>
    <w:rsid w:val="00D84048"/>
    <w:rsid w:val="00D84118"/>
    <w:rsid w:val="00D84688"/>
    <w:rsid w:val="00D8475E"/>
    <w:rsid w:val="00D84E5E"/>
    <w:rsid w:val="00D84FBA"/>
    <w:rsid w:val="00D851AC"/>
    <w:rsid w:val="00D853FD"/>
    <w:rsid w:val="00D85979"/>
    <w:rsid w:val="00D859FC"/>
    <w:rsid w:val="00D861A5"/>
    <w:rsid w:val="00D861B6"/>
    <w:rsid w:val="00D861EB"/>
    <w:rsid w:val="00D86283"/>
    <w:rsid w:val="00D862B4"/>
    <w:rsid w:val="00D86747"/>
    <w:rsid w:val="00D86763"/>
    <w:rsid w:val="00D873F0"/>
    <w:rsid w:val="00D8763B"/>
    <w:rsid w:val="00D90162"/>
    <w:rsid w:val="00D90508"/>
    <w:rsid w:val="00D90687"/>
    <w:rsid w:val="00D90892"/>
    <w:rsid w:val="00D908BE"/>
    <w:rsid w:val="00D910F0"/>
    <w:rsid w:val="00D91293"/>
    <w:rsid w:val="00D91303"/>
    <w:rsid w:val="00D91E33"/>
    <w:rsid w:val="00D92121"/>
    <w:rsid w:val="00D9223F"/>
    <w:rsid w:val="00D9238A"/>
    <w:rsid w:val="00D92964"/>
    <w:rsid w:val="00D9298C"/>
    <w:rsid w:val="00D92DC9"/>
    <w:rsid w:val="00D92DD9"/>
    <w:rsid w:val="00D92ED0"/>
    <w:rsid w:val="00D92F56"/>
    <w:rsid w:val="00D935AF"/>
    <w:rsid w:val="00D93849"/>
    <w:rsid w:val="00D93D87"/>
    <w:rsid w:val="00D943B5"/>
    <w:rsid w:val="00D949D6"/>
    <w:rsid w:val="00D94A7C"/>
    <w:rsid w:val="00D94C63"/>
    <w:rsid w:val="00D95552"/>
    <w:rsid w:val="00D9558D"/>
    <w:rsid w:val="00D957DC"/>
    <w:rsid w:val="00D95858"/>
    <w:rsid w:val="00D95896"/>
    <w:rsid w:val="00D95ADD"/>
    <w:rsid w:val="00D95DF0"/>
    <w:rsid w:val="00D95EEE"/>
    <w:rsid w:val="00D95F17"/>
    <w:rsid w:val="00D95FF7"/>
    <w:rsid w:val="00D96699"/>
    <w:rsid w:val="00D96B43"/>
    <w:rsid w:val="00D96E56"/>
    <w:rsid w:val="00D971B8"/>
    <w:rsid w:val="00D97348"/>
    <w:rsid w:val="00D9735A"/>
    <w:rsid w:val="00D97B46"/>
    <w:rsid w:val="00DA01AB"/>
    <w:rsid w:val="00DA0235"/>
    <w:rsid w:val="00DA0823"/>
    <w:rsid w:val="00DA093A"/>
    <w:rsid w:val="00DA1377"/>
    <w:rsid w:val="00DA1753"/>
    <w:rsid w:val="00DA1756"/>
    <w:rsid w:val="00DA18E5"/>
    <w:rsid w:val="00DA1A3E"/>
    <w:rsid w:val="00DA1C74"/>
    <w:rsid w:val="00DA1D55"/>
    <w:rsid w:val="00DA1F07"/>
    <w:rsid w:val="00DA20BF"/>
    <w:rsid w:val="00DA24E1"/>
    <w:rsid w:val="00DA24FA"/>
    <w:rsid w:val="00DA2552"/>
    <w:rsid w:val="00DA2B15"/>
    <w:rsid w:val="00DA2CCD"/>
    <w:rsid w:val="00DA2D37"/>
    <w:rsid w:val="00DA2FDB"/>
    <w:rsid w:val="00DA2FFD"/>
    <w:rsid w:val="00DA33D0"/>
    <w:rsid w:val="00DA3485"/>
    <w:rsid w:val="00DA35B1"/>
    <w:rsid w:val="00DA377A"/>
    <w:rsid w:val="00DA387E"/>
    <w:rsid w:val="00DA3B04"/>
    <w:rsid w:val="00DA421E"/>
    <w:rsid w:val="00DA4274"/>
    <w:rsid w:val="00DA480B"/>
    <w:rsid w:val="00DA4A1B"/>
    <w:rsid w:val="00DA4CAC"/>
    <w:rsid w:val="00DA5BA7"/>
    <w:rsid w:val="00DA5ECA"/>
    <w:rsid w:val="00DA606E"/>
    <w:rsid w:val="00DA62E6"/>
    <w:rsid w:val="00DA689D"/>
    <w:rsid w:val="00DA6ED9"/>
    <w:rsid w:val="00DA7152"/>
    <w:rsid w:val="00DA76E4"/>
    <w:rsid w:val="00DA76E7"/>
    <w:rsid w:val="00DA76F3"/>
    <w:rsid w:val="00DA7C41"/>
    <w:rsid w:val="00DB034A"/>
    <w:rsid w:val="00DB036A"/>
    <w:rsid w:val="00DB04C8"/>
    <w:rsid w:val="00DB0547"/>
    <w:rsid w:val="00DB05C7"/>
    <w:rsid w:val="00DB0993"/>
    <w:rsid w:val="00DB0CDE"/>
    <w:rsid w:val="00DB0D7F"/>
    <w:rsid w:val="00DB1044"/>
    <w:rsid w:val="00DB11FD"/>
    <w:rsid w:val="00DB1762"/>
    <w:rsid w:val="00DB18C5"/>
    <w:rsid w:val="00DB1985"/>
    <w:rsid w:val="00DB2393"/>
    <w:rsid w:val="00DB2888"/>
    <w:rsid w:val="00DB2983"/>
    <w:rsid w:val="00DB29D9"/>
    <w:rsid w:val="00DB2AA2"/>
    <w:rsid w:val="00DB2CA8"/>
    <w:rsid w:val="00DB34FB"/>
    <w:rsid w:val="00DB35E6"/>
    <w:rsid w:val="00DB3898"/>
    <w:rsid w:val="00DB3977"/>
    <w:rsid w:val="00DB3BF5"/>
    <w:rsid w:val="00DB4319"/>
    <w:rsid w:val="00DB470D"/>
    <w:rsid w:val="00DB4D6F"/>
    <w:rsid w:val="00DB54BB"/>
    <w:rsid w:val="00DB556C"/>
    <w:rsid w:val="00DB57D0"/>
    <w:rsid w:val="00DB5D4B"/>
    <w:rsid w:val="00DB6228"/>
    <w:rsid w:val="00DB670E"/>
    <w:rsid w:val="00DB677B"/>
    <w:rsid w:val="00DB6CAF"/>
    <w:rsid w:val="00DB6DAC"/>
    <w:rsid w:val="00DB716A"/>
    <w:rsid w:val="00DB7417"/>
    <w:rsid w:val="00DB7587"/>
    <w:rsid w:val="00DB776D"/>
    <w:rsid w:val="00DB7816"/>
    <w:rsid w:val="00DB7AD7"/>
    <w:rsid w:val="00DB7B22"/>
    <w:rsid w:val="00DB7B70"/>
    <w:rsid w:val="00DB7D4F"/>
    <w:rsid w:val="00DC0262"/>
    <w:rsid w:val="00DC0282"/>
    <w:rsid w:val="00DC0A38"/>
    <w:rsid w:val="00DC0A51"/>
    <w:rsid w:val="00DC0BC4"/>
    <w:rsid w:val="00DC0C96"/>
    <w:rsid w:val="00DC0CDF"/>
    <w:rsid w:val="00DC0DBF"/>
    <w:rsid w:val="00DC0E48"/>
    <w:rsid w:val="00DC0FF0"/>
    <w:rsid w:val="00DC11B4"/>
    <w:rsid w:val="00DC1257"/>
    <w:rsid w:val="00DC1881"/>
    <w:rsid w:val="00DC18C8"/>
    <w:rsid w:val="00DC1ACC"/>
    <w:rsid w:val="00DC1F8C"/>
    <w:rsid w:val="00DC20C8"/>
    <w:rsid w:val="00DC2299"/>
    <w:rsid w:val="00DC2670"/>
    <w:rsid w:val="00DC2844"/>
    <w:rsid w:val="00DC2C4D"/>
    <w:rsid w:val="00DC2DAD"/>
    <w:rsid w:val="00DC30E2"/>
    <w:rsid w:val="00DC32CE"/>
    <w:rsid w:val="00DC3388"/>
    <w:rsid w:val="00DC37D5"/>
    <w:rsid w:val="00DC3C26"/>
    <w:rsid w:val="00DC3CB6"/>
    <w:rsid w:val="00DC3DC0"/>
    <w:rsid w:val="00DC3DCD"/>
    <w:rsid w:val="00DC3F6A"/>
    <w:rsid w:val="00DC4041"/>
    <w:rsid w:val="00DC413B"/>
    <w:rsid w:val="00DC44F4"/>
    <w:rsid w:val="00DC4561"/>
    <w:rsid w:val="00DC47B2"/>
    <w:rsid w:val="00DC4B06"/>
    <w:rsid w:val="00DC4BDC"/>
    <w:rsid w:val="00DC4E3D"/>
    <w:rsid w:val="00DC52F4"/>
    <w:rsid w:val="00DC54B3"/>
    <w:rsid w:val="00DC5791"/>
    <w:rsid w:val="00DC5B2B"/>
    <w:rsid w:val="00DC5D4C"/>
    <w:rsid w:val="00DC5D73"/>
    <w:rsid w:val="00DC610E"/>
    <w:rsid w:val="00DC61D0"/>
    <w:rsid w:val="00DC66CF"/>
    <w:rsid w:val="00DC715D"/>
    <w:rsid w:val="00DC7296"/>
    <w:rsid w:val="00DC7696"/>
    <w:rsid w:val="00DC77AC"/>
    <w:rsid w:val="00DC794C"/>
    <w:rsid w:val="00DC79D7"/>
    <w:rsid w:val="00DC7F6C"/>
    <w:rsid w:val="00DD018F"/>
    <w:rsid w:val="00DD01D0"/>
    <w:rsid w:val="00DD028A"/>
    <w:rsid w:val="00DD02DC"/>
    <w:rsid w:val="00DD03B4"/>
    <w:rsid w:val="00DD0AB0"/>
    <w:rsid w:val="00DD17B8"/>
    <w:rsid w:val="00DD1951"/>
    <w:rsid w:val="00DD1BB5"/>
    <w:rsid w:val="00DD1D0C"/>
    <w:rsid w:val="00DD1D16"/>
    <w:rsid w:val="00DD21D2"/>
    <w:rsid w:val="00DD21DD"/>
    <w:rsid w:val="00DD24BF"/>
    <w:rsid w:val="00DD27C2"/>
    <w:rsid w:val="00DD2973"/>
    <w:rsid w:val="00DD2A21"/>
    <w:rsid w:val="00DD2D6D"/>
    <w:rsid w:val="00DD2DD4"/>
    <w:rsid w:val="00DD2E12"/>
    <w:rsid w:val="00DD2FBD"/>
    <w:rsid w:val="00DD318D"/>
    <w:rsid w:val="00DD3617"/>
    <w:rsid w:val="00DD3A21"/>
    <w:rsid w:val="00DD3BD0"/>
    <w:rsid w:val="00DD400D"/>
    <w:rsid w:val="00DD4169"/>
    <w:rsid w:val="00DD4716"/>
    <w:rsid w:val="00DD493D"/>
    <w:rsid w:val="00DD4C33"/>
    <w:rsid w:val="00DD5366"/>
    <w:rsid w:val="00DD55EF"/>
    <w:rsid w:val="00DD59F5"/>
    <w:rsid w:val="00DD5AD7"/>
    <w:rsid w:val="00DD637E"/>
    <w:rsid w:val="00DD6416"/>
    <w:rsid w:val="00DD6467"/>
    <w:rsid w:val="00DD66B4"/>
    <w:rsid w:val="00DD6A47"/>
    <w:rsid w:val="00DD6B2D"/>
    <w:rsid w:val="00DD6D75"/>
    <w:rsid w:val="00DD6E8E"/>
    <w:rsid w:val="00DD6EFD"/>
    <w:rsid w:val="00DD75B2"/>
    <w:rsid w:val="00DD77D2"/>
    <w:rsid w:val="00DD7869"/>
    <w:rsid w:val="00DD78CA"/>
    <w:rsid w:val="00DD7EEB"/>
    <w:rsid w:val="00DE0931"/>
    <w:rsid w:val="00DE1514"/>
    <w:rsid w:val="00DE1601"/>
    <w:rsid w:val="00DE1660"/>
    <w:rsid w:val="00DE177E"/>
    <w:rsid w:val="00DE17A6"/>
    <w:rsid w:val="00DE1893"/>
    <w:rsid w:val="00DE1AFB"/>
    <w:rsid w:val="00DE1D3A"/>
    <w:rsid w:val="00DE1E49"/>
    <w:rsid w:val="00DE1FE3"/>
    <w:rsid w:val="00DE2034"/>
    <w:rsid w:val="00DE205F"/>
    <w:rsid w:val="00DE206B"/>
    <w:rsid w:val="00DE2237"/>
    <w:rsid w:val="00DE2427"/>
    <w:rsid w:val="00DE26BC"/>
    <w:rsid w:val="00DE271E"/>
    <w:rsid w:val="00DE2825"/>
    <w:rsid w:val="00DE28FD"/>
    <w:rsid w:val="00DE2919"/>
    <w:rsid w:val="00DE2A42"/>
    <w:rsid w:val="00DE2BEF"/>
    <w:rsid w:val="00DE2DB8"/>
    <w:rsid w:val="00DE2E91"/>
    <w:rsid w:val="00DE3002"/>
    <w:rsid w:val="00DE313A"/>
    <w:rsid w:val="00DE3669"/>
    <w:rsid w:val="00DE376A"/>
    <w:rsid w:val="00DE387E"/>
    <w:rsid w:val="00DE3C07"/>
    <w:rsid w:val="00DE3DD9"/>
    <w:rsid w:val="00DE41C7"/>
    <w:rsid w:val="00DE4298"/>
    <w:rsid w:val="00DE46A1"/>
    <w:rsid w:val="00DE46D1"/>
    <w:rsid w:val="00DE49F6"/>
    <w:rsid w:val="00DE5570"/>
    <w:rsid w:val="00DE5C69"/>
    <w:rsid w:val="00DE5C8E"/>
    <w:rsid w:val="00DE5E8C"/>
    <w:rsid w:val="00DE6159"/>
    <w:rsid w:val="00DE622C"/>
    <w:rsid w:val="00DE6B23"/>
    <w:rsid w:val="00DE723B"/>
    <w:rsid w:val="00DE726D"/>
    <w:rsid w:val="00DE74DD"/>
    <w:rsid w:val="00DE792A"/>
    <w:rsid w:val="00DE7A43"/>
    <w:rsid w:val="00DE7BFD"/>
    <w:rsid w:val="00DE7E60"/>
    <w:rsid w:val="00DE7EC7"/>
    <w:rsid w:val="00DF0871"/>
    <w:rsid w:val="00DF08AF"/>
    <w:rsid w:val="00DF0E36"/>
    <w:rsid w:val="00DF0FE1"/>
    <w:rsid w:val="00DF0FE4"/>
    <w:rsid w:val="00DF0FF5"/>
    <w:rsid w:val="00DF1305"/>
    <w:rsid w:val="00DF13A1"/>
    <w:rsid w:val="00DF1537"/>
    <w:rsid w:val="00DF1F81"/>
    <w:rsid w:val="00DF217B"/>
    <w:rsid w:val="00DF23AC"/>
    <w:rsid w:val="00DF2C0A"/>
    <w:rsid w:val="00DF2C24"/>
    <w:rsid w:val="00DF2C3F"/>
    <w:rsid w:val="00DF2E12"/>
    <w:rsid w:val="00DF2F58"/>
    <w:rsid w:val="00DF30E4"/>
    <w:rsid w:val="00DF323D"/>
    <w:rsid w:val="00DF3552"/>
    <w:rsid w:val="00DF37C7"/>
    <w:rsid w:val="00DF3914"/>
    <w:rsid w:val="00DF3A73"/>
    <w:rsid w:val="00DF3CFA"/>
    <w:rsid w:val="00DF3F14"/>
    <w:rsid w:val="00DF4051"/>
    <w:rsid w:val="00DF4443"/>
    <w:rsid w:val="00DF4838"/>
    <w:rsid w:val="00DF4C0F"/>
    <w:rsid w:val="00DF4EB5"/>
    <w:rsid w:val="00DF4F1F"/>
    <w:rsid w:val="00DF514A"/>
    <w:rsid w:val="00DF5339"/>
    <w:rsid w:val="00DF5527"/>
    <w:rsid w:val="00DF5640"/>
    <w:rsid w:val="00DF5658"/>
    <w:rsid w:val="00DF58F3"/>
    <w:rsid w:val="00DF5A66"/>
    <w:rsid w:val="00DF5B22"/>
    <w:rsid w:val="00DF5D06"/>
    <w:rsid w:val="00DF5F77"/>
    <w:rsid w:val="00DF6109"/>
    <w:rsid w:val="00DF63F6"/>
    <w:rsid w:val="00DF656C"/>
    <w:rsid w:val="00DF6690"/>
    <w:rsid w:val="00DF6804"/>
    <w:rsid w:val="00DF682D"/>
    <w:rsid w:val="00DF691B"/>
    <w:rsid w:val="00DF6D2E"/>
    <w:rsid w:val="00DF72A1"/>
    <w:rsid w:val="00DF766F"/>
    <w:rsid w:val="00DF7AF7"/>
    <w:rsid w:val="00DF7CE3"/>
    <w:rsid w:val="00DF7DB5"/>
    <w:rsid w:val="00DF7ED2"/>
    <w:rsid w:val="00DF7F2C"/>
    <w:rsid w:val="00E00111"/>
    <w:rsid w:val="00E00140"/>
    <w:rsid w:val="00E0073A"/>
    <w:rsid w:val="00E00815"/>
    <w:rsid w:val="00E00891"/>
    <w:rsid w:val="00E00FFD"/>
    <w:rsid w:val="00E01144"/>
    <w:rsid w:val="00E012CD"/>
    <w:rsid w:val="00E014A2"/>
    <w:rsid w:val="00E01506"/>
    <w:rsid w:val="00E01F87"/>
    <w:rsid w:val="00E02427"/>
    <w:rsid w:val="00E024BB"/>
    <w:rsid w:val="00E02B42"/>
    <w:rsid w:val="00E02E17"/>
    <w:rsid w:val="00E02F16"/>
    <w:rsid w:val="00E0358D"/>
    <w:rsid w:val="00E03773"/>
    <w:rsid w:val="00E03CD8"/>
    <w:rsid w:val="00E03D12"/>
    <w:rsid w:val="00E04052"/>
    <w:rsid w:val="00E04323"/>
    <w:rsid w:val="00E0472C"/>
    <w:rsid w:val="00E04806"/>
    <w:rsid w:val="00E049C9"/>
    <w:rsid w:val="00E04B92"/>
    <w:rsid w:val="00E04D00"/>
    <w:rsid w:val="00E04D7C"/>
    <w:rsid w:val="00E04E1A"/>
    <w:rsid w:val="00E0518D"/>
    <w:rsid w:val="00E0567D"/>
    <w:rsid w:val="00E056E7"/>
    <w:rsid w:val="00E05EBF"/>
    <w:rsid w:val="00E061FC"/>
    <w:rsid w:val="00E06407"/>
    <w:rsid w:val="00E0669C"/>
    <w:rsid w:val="00E06726"/>
    <w:rsid w:val="00E06870"/>
    <w:rsid w:val="00E06D31"/>
    <w:rsid w:val="00E06E66"/>
    <w:rsid w:val="00E070A2"/>
    <w:rsid w:val="00E07183"/>
    <w:rsid w:val="00E07BC0"/>
    <w:rsid w:val="00E07EA1"/>
    <w:rsid w:val="00E102FE"/>
    <w:rsid w:val="00E10335"/>
    <w:rsid w:val="00E10768"/>
    <w:rsid w:val="00E109F8"/>
    <w:rsid w:val="00E10C40"/>
    <w:rsid w:val="00E10C56"/>
    <w:rsid w:val="00E10D39"/>
    <w:rsid w:val="00E10F00"/>
    <w:rsid w:val="00E11189"/>
    <w:rsid w:val="00E112BE"/>
    <w:rsid w:val="00E1132C"/>
    <w:rsid w:val="00E115CE"/>
    <w:rsid w:val="00E11668"/>
    <w:rsid w:val="00E116A1"/>
    <w:rsid w:val="00E11989"/>
    <w:rsid w:val="00E119E3"/>
    <w:rsid w:val="00E11BD6"/>
    <w:rsid w:val="00E11D83"/>
    <w:rsid w:val="00E11E2C"/>
    <w:rsid w:val="00E12112"/>
    <w:rsid w:val="00E12461"/>
    <w:rsid w:val="00E12814"/>
    <w:rsid w:val="00E12B14"/>
    <w:rsid w:val="00E12BA6"/>
    <w:rsid w:val="00E12DC0"/>
    <w:rsid w:val="00E12F4E"/>
    <w:rsid w:val="00E130B6"/>
    <w:rsid w:val="00E13145"/>
    <w:rsid w:val="00E1316E"/>
    <w:rsid w:val="00E132BE"/>
    <w:rsid w:val="00E135A2"/>
    <w:rsid w:val="00E136E5"/>
    <w:rsid w:val="00E138DC"/>
    <w:rsid w:val="00E13ECF"/>
    <w:rsid w:val="00E13F17"/>
    <w:rsid w:val="00E13F2A"/>
    <w:rsid w:val="00E1428F"/>
    <w:rsid w:val="00E1436B"/>
    <w:rsid w:val="00E14377"/>
    <w:rsid w:val="00E14551"/>
    <w:rsid w:val="00E146A2"/>
    <w:rsid w:val="00E146F0"/>
    <w:rsid w:val="00E14CF1"/>
    <w:rsid w:val="00E14D82"/>
    <w:rsid w:val="00E14ED6"/>
    <w:rsid w:val="00E14F50"/>
    <w:rsid w:val="00E14F52"/>
    <w:rsid w:val="00E15018"/>
    <w:rsid w:val="00E1526B"/>
    <w:rsid w:val="00E15C23"/>
    <w:rsid w:val="00E15FDD"/>
    <w:rsid w:val="00E16006"/>
    <w:rsid w:val="00E16058"/>
    <w:rsid w:val="00E1615B"/>
    <w:rsid w:val="00E161BC"/>
    <w:rsid w:val="00E1637D"/>
    <w:rsid w:val="00E16419"/>
    <w:rsid w:val="00E16540"/>
    <w:rsid w:val="00E1674B"/>
    <w:rsid w:val="00E1683E"/>
    <w:rsid w:val="00E173AD"/>
    <w:rsid w:val="00E1742A"/>
    <w:rsid w:val="00E1749F"/>
    <w:rsid w:val="00E17A58"/>
    <w:rsid w:val="00E17B23"/>
    <w:rsid w:val="00E202DD"/>
    <w:rsid w:val="00E20612"/>
    <w:rsid w:val="00E207F8"/>
    <w:rsid w:val="00E20AF2"/>
    <w:rsid w:val="00E20BB7"/>
    <w:rsid w:val="00E20C21"/>
    <w:rsid w:val="00E20F23"/>
    <w:rsid w:val="00E21894"/>
    <w:rsid w:val="00E21A9A"/>
    <w:rsid w:val="00E21DC7"/>
    <w:rsid w:val="00E22394"/>
    <w:rsid w:val="00E223B5"/>
    <w:rsid w:val="00E2292F"/>
    <w:rsid w:val="00E22A70"/>
    <w:rsid w:val="00E2313B"/>
    <w:rsid w:val="00E232D2"/>
    <w:rsid w:val="00E232E9"/>
    <w:rsid w:val="00E23353"/>
    <w:rsid w:val="00E23414"/>
    <w:rsid w:val="00E2347F"/>
    <w:rsid w:val="00E234E2"/>
    <w:rsid w:val="00E23529"/>
    <w:rsid w:val="00E235D2"/>
    <w:rsid w:val="00E2391F"/>
    <w:rsid w:val="00E23AFC"/>
    <w:rsid w:val="00E23D31"/>
    <w:rsid w:val="00E23E91"/>
    <w:rsid w:val="00E23EDD"/>
    <w:rsid w:val="00E249E6"/>
    <w:rsid w:val="00E24D57"/>
    <w:rsid w:val="00E24F2C"/>
    <w:rsid w:val="00E2502B"/>
    <w:rsid w:val="00E2542E"/>
    <w:rsid w:val="00E258C3"/>
    <w:rsid w:val="00E258F5"/>
    <w:rsid w:val="00E259D0"/>
    <w:rsid w:val="00E25B1A"/>
    <w:rsid w:val="00E260DF"/>
    <w:rsid w:val="00E26364"/>
    <w:rsid w:val="00E26377"/>
    <w:rsid w:val="00E26554"/>
    <w:rsid w:val="00E2656A"/>
    <w:rsid w:val="00E266BD"/>
    <w:rsid w:val="00E268C4"/>
    <w:rsid w:val="00E2697E"/>
    <w:rsid w:val="00E26D4A"/>
    <w:rsid w:val="00E26E9A"/>
    <w:rsid w:val="00E26FA1"/>
    <w:rsid w:val="00E27122"/>
    <w:rsid w:val="00E2714E"/>
    <w:rsid w:val="00E276C3"/>
    <w:rsid w:val="00E278E6"/>
    <w:rsid w:val="00E27C2B"/>
    <w:rsid w:val="00E27C9C"/>
    <w:rsid w:val="00E27EC4"/>
    <w:rsid w:val="00E27ED5"/>
    <w:rsid w:val="00E300C4"/>
    <w:rsid w:val="00E300F6"/>
    <w:rsid w:val="00E3011F"/>
    <w:rsid w:val="00E302A4"/>
    <w:rsid w:val="00E30544"/>
    <w:rsid w:val="00E306C3"/>
    <w:rsid w:val="00E3091C"/>
    <w:rsid w:val="00E30920"/>
    <w:rsid w:val="00E30A26"/>
    <w:rsid w:val="00E31173"/>
    <w:rsid w:val="00E312BD"/>
    <w:rsid w:val="00E3139E"/>
    <w:rsid w:val="00E3186C"/>
    <w:rsid w:val="00E31940"/>
    <w:rsid w:val="00E31A22"/>
    <w:rsid w:val="00E31AC2"/>
    <w:rsid w:val="00E31B5A"/>
    <w:rsid w:val="00E31EA1"/>
    <w:rsid w:val="00E32180"/>
    <w:rsid w:val="00E3227A"/>
    <w:rsid w:val="00E323E7"/>
    <w:rsid w:val="00E32540"/>
    <w:rsid w:val="00E3261C"/>
    <w:rsid w:val="00E32710"/>
    <w:rsid w:val="00E32753"/>
    <w:rsid w:val="00E333F7"/>
    <w:rsid w:val="00E33A7E"/>
    <w:rsid w:val="00E33CEA"/>
    <w:rsid w:val="00E34083"/>
    <w:rsid w:val="00E34226"/>
    <w:rsid w:val="00E3425F"/>
    <w:rsid w:val="00E347B5"/>
    <w:rsid w:val="00E34C04"/>
    <w:rsid w:val="00E34D41"/>
    <w:rsid w:val="00E34E4C"/>
    <w:rsid w:val="00E34FF9"/>
    <w:rsid w:val="00E3526B"/>
    <w:rsid w:val="00E3550E"/>
    <w:rsid w:val="00E35A50"/>
    <w:rsid w:val="00E35FA9"/>
    <w:rsid w:val="00E36252"/>
    <w:rsid w:val="00E36443"/>
    <w:rsid w:val="00E36489"/>
    <w:rsid w:val="00E3658D"/>
    <w:rsid w:val="00E365F3"/>
    <w:rsid w:val="00E3678E"/>
    <w:rsid w:val="00E36CE5"/>
    <w:rsid w:val="00E36FCC"/>
    <w:rsid w:val="00E3751A"/>
    <w:rsid w:val="00E3788C"/>
    <w:rsid w:val="00E378EE"/>
    <w:rsid w:val="00E37B59"/>
    <w:rsid w:val="00E37BB6"/>
    <w:rsid w:val="00E37BE1"/>
    <w:rsid w:val="00E37FE0"/>
    <w:rsid w:val="00E403B5"/>
    <w:rsid w:val="00E404FE"/>
    <w:rsid w:val="00E409B3"/>
    <w:rsid w:val="00E40A43"/>
    <w:rsid w:val="00E40AF0"/>
    <w:rsid w:val="00E41042"/>
    <w:rsid w:val="00E4110C"/>
    <w:rsid w:val="00E411F4"/>
    <w:rsid w:val="00E4126A"/>
    <w:rsid w:val="00E412D0"/>
    <w:rsid w:val="00E414E7"/>
    <w:rsid w:val="00E415FD"/>
    <w:rsid w:val="00E418A2"/>
    <w:rsid w:val="00E41AD5"/>
    <w:rsid w:val="00E41CB7"/>
    <w:rsid w:val="00E42190"/>
    <w:rsid w:val="00E421E8"/>
    <w:rsid w:val="00E427AD"/>
    <w:rsid w:val="00E428AF"/>
    <w:rsid w:val="00E42A0E"/>
    <w:rsid w:val="00E42A72"/>
    <w:rsid w:val="00E432A3"/>
    <w:rsid w:val="00E432D5"/>
    <w:rsid w:val="00E43A71"/>
    <w:rsid w:val="00E43F56"/>
    <w:rsid w:val="00E4410A"/>
    <w:rsid w:val="00E4463A"/>
    <w:rsid w:val="00E44808"/>
    <w:rsid w:val="00E44833"/>
    <w:rsid w:val="00E44A0B"/>
    <w:rsid w:val="00E44CF4"/>
    <w:rsid w:val="00E44FE7"/>
    <w:rsid w:val="00E45321"/>
    <w:rsid w:val="00E4604A"/>
    <w:rsid w:val="00E4675B"/>
    <w:rsid w:val="00E46B5C"/>
    <w:rsid w:val="00E46B9F"/>
    <w:rsid w:val="00E46C0D"/>
    <w:rsid w:val="00E46C21"/>
    <w:rsid w:val="00E4706C"/>
    <w:rsid w:val="00E47135"/>
    <w:rsid w:val="00E47B60"/>
    <w:rsid w:val="00E47C14"/>
    <w:rsid w:val="00E47CCC"/>
    <w:rsid w:val="00E47F7C"/>
    <w:rsid w:val="00E5069C"/>
    <w:rsid w:val="00E50A02"/>
    <w:rsid w:val="00E50AD8"/>
    <w:rsid w:val="00E51221"/>
    <w:rsid w:val="00E51399"/>
    <w:rsid w:val="00E513DA"/>
    <w:rsid w:val="00E515DA"/>
    <w:rsid w:val="00E5166D"/>
    <w:rsid w:val="00E5168E"/>
    <w:rsid w:val="00E51D3F"/>
    <w:rsid w:val="00E51D77"/>
    <w:rsid w:val="00E52170"/>
    <w:rsid w:val="00E527A6"/>
    <w:rsid w:val="00E52899"/>
    <w:rsid w:val="00E52BD8"/>
    <w:rsid w:val="00E52C30"/>
    <w:rsid w:val="00E52E2D"/>
    <w:rsid w:val="00E52F7D"/>
    <w:rsid w:val="00E53353"/>
    <w:rsid w:val="00E5339D"/>
    <w:rsid w:val="00E534C3"/>
    <w:rsid w:val="00E53563"/>
    <w:rsid w:val="00E53706"/>
    <w:rsid w:val="00E53AEB"/>
    <w:rsid w:val="00E5423D"/>
    <w:rsid w:val="00E54279"/>
    <w:rsid w:val="00E54557"/>
    <w:rsid w:val="00E548DD"/>
    <w:rsid w:val="00E54A59"/>
    <w:rsid w:val="00E54B0E"/>
    <w:rsid w:val="00E54C2D"/>
    <w:rsid w:val="00E54CA3"/>
    <w:rsid w:val="00E54CF0"/>
    <w:rsid w:val="00E54E3B"/>
    <w:rsid w:val="00E54F92"/>
    <w:rsid w:val="00E55A5E"/>
    <w:rsid w:val="00E55D83"/>
    <w:rsid w:val="00E55F2B"/>
    <w:rsid w:val="00E55FC9"/>
    <w:rsid w:val="00E56319"/>
    <w:rsid w:val="00E56322"/>
    <w:rsid w:val="00E56327"/>
    <w:rsid w:val="00E56539"/>
    <w:rsid w:val="00E5713F"/>
    <w:rsid w:val="00E571CC"/>
    <w:rsid w:val="00E574A4"/>
    <w:rsid w:val="00E574B8"/>
    <w:rsid w:val="00E579D7"/>
    <w:rsid w:val="00E57FDB"/>
    <w:rsid w:val="00E600E5"/>
    <w:rsid w:val="00E6027F"/>
    <w:rsid w:val="00E608D5"/>
    <w:rsid w:val="00E60905"/>
    <w:rsid w:val="00E60982"/>
    <w:rsid w:val="00E60A88"/>
    <w:rsid w:val="00E60AAB"/>
    <w:rsid w:val="00E60B15"/>
    <w:rsid w:val="00E60B4C"/>
    <w:rsid w:val="00E60D2B"/>
    <w:rsid w:val="00E60FF4"/>
    <w:rsid w:val="00E61122"/>
    <w:rsid w:val="00E61285"/>
    <w:rsid w:val="00E615D8"/>
    <w:rsid w:val="00E616FB"/>
    <w:rsid w:val="00E61920"/>
    <w:rsid w:val="00E61B28"/>
    <w:rsid w:val="00E61B31"/>
    <w:rsid w:val="00E61BE7"/>
    <w:rsid w:val="00E61CAF"/>
    <w:rsid w:val="00E61D77"/>
    <w:rsid w:val="00E620E3"/>
    <w:rsid w:val="00E624B1"/>
    <w:rsid w:val="00E6286D"/>
    <w:rsid w:val="00E62BD4"/>
    <w:rsid w:val="00E62BEC"/>
    <w:rsid w:val="00E62C62"/>
    <w:rsid w:val="00E63089"/>
    <w:rsid w:val="00E63435"/>
    <w:rsid w:val="00E6379B"/>
    <w:rsid w:val="00E63BF8"/>
    <w:rsid w:val="00E63C5C"/>
    <w:rsid w:val="00E63CE6"/>
    <w:rsid w:val="00E63D79"/>
    <w:rsid w:val="00E63EE6"/>
    <w:rsid w:val="00E64AA8"/>
    <w:rsid w:val="00E64ADF"/>
    <w:rsid w:val="00E64CC5"/>
    <w:rsid w:val="00E64F1B"/>
    <w:rsid w:val="00E65058"/>
    <w:rsid w:val="00E65306"/>
    <w:rsid w:val="00E654C1"/>
    <w:rsid w:val="00E65537"/>
    <w:rsid w:val="00E65C4C"/>
    <w:rsid w:val="00E65D5C"/>
    <w:rsid w:val="00E65D97"/>
    <w:rsid w:val="00E65E79"/>
    <w:rsid w:val="00E65FB7"/>
    <w:rsid w:val="00E6601B"/>
    <w:rsid w:val="00E66AF6"/>
    <w:rsid w:val="00E67406"/>
    <w:rsid w:val="00E67626"/>
    <w:rsid w:val="00E67AFE"/>
    <w:rsid w:val="00E67D30"/>
    <w:rsid w:val="00E67F3B"/>
    <w:rsid w:val="00E67F78"/>
    <w:rsid w:val="00E7010D"/>
    <w:rsid w:val="00E70203"/>
    <w:rsid w:val="00E70327"/>
    <w:rsid w:val="00E70848"/>
    <w:rsid w:val="00E7104D"/>
    <w:rsid w:val="00E7151F"/>
    <w:rsid w:val="00E719DA"/>
    <w:rsid w:val="00E71A03"/>
    <w:rsid w:val="00E71AE5"/>
    <w:rsid w:val="00E71B83"/>
    <w:rsid w:val="00E71BED"/>
    <w:rsid w:val="00E71C01"/>
    <w:rsid w:val="00E71F6F"/>
    <w:rsid w:val="00E7224E"/>
    <w:rsid w:val="00E723E1"/>
    <w:rsid w:val="00E725FF"/>
    <w:rsid w:val="00E72A5A"/>
    <w:rsid w:val="00E72D19"/>
    <w:rsid w:val="00E72F77"/>
    <w:rsid w:val="00E730C7"/>
    <w:rsid w:val="00E7317A"/>
    <w:rsid w:val="00E73354"/>
    <w:rsid w:val="00E73364"/>
    <w:rsid w:val="00E7355E"/>
    <w:rsid w:val="00E73D1D"/>
    <w:rsid w:val="00E73D7A"/>
    <w:rsid w:val="00E740A6"/>
    <w:rsid w:val="00E741EB"/>
    <w:rsid w:val="00E746A2"/>
    <w:rsid w:val="00E74700"/>
    <w:rsid w:val="00E747C4"/>
    <w:rsid w:val="00E74A3F"/>
    <w:rsid w:val="00E74CFF"/>
    <w:rsid w:val="00E74DD5"/>
    <w:rsid w:val="00E751DB"/>
    <w:rsid w:val="00E75603"/>
    <w:rsid w:val="00E75683"/>
    <w:rsid w:val="00E75BE3"/>
    <w:rsid w:val="00E760AE"/>
    <w:rsid w:val="00E761AE"/>
    <w:rsid w:val="00E7638A"/>
    <w:rsid w:val="00E76478"/>
    <w:rsid w:val="00E7650D"/>
    <w:rsid w:val="00E76792"/>
    <w:rsid w:val="00E76A8F"/>
    <w:rsid w:val="00E76AA7"/>
    <w:rsid w:val="00E77304"/>
    <w:rsid w:val="00E775F8"/>
    <w:rsid w:val="00E77666"/>
    <w:rsid w:val="00E77BC1"/>
    <w:rsid w:val="00E77D32"/>
    <w:rsid w:val="00E77DEE"/>
    <w:rsid w:val="00E77EAF"/>
    <w:rsid w:val="00E77FFC"/>
    <w:rsid w:val="00E803D3"/>
    <w:rsid w:val="00E805C0"/>
    <w:rsid w:val="00E806D1"/>
    <w:rsid w:val="00E807C3"/>
    <w:rsid w:val="00E80F75"/>
    <w:rsid w:val="00E8102E"/>
    <w:rsid w:val="00E814B0"/>
    <w:rsid w:val="00E815BC"/>
    <w:rsid w:val="00E81A1B"/>
    <w:rsid w:val="00E81B22"/>
    <w:rsid w:val="00E81B79"/>
    <w:rsid w:val="00E8233F"/>
    <w:rsid w:val="00E825FC"/>
    <w:rsid w:val="00E82685"/>
    <w:rsid w:val="00E82A0E"/>
    <w:rsid w:val="00E82A9D"/>
    <w:rsid w:val="00E82AC8"/>
    <w:rsid w:val="00E82BD8"/>
    <w:rsid w:val="00E82DAF"/>
    <w:rsid w:val="00E82F03"/>
    <w:rsid w:val="00E82FB1"/>
    <w:rsid w:val="00E83381"/>
    <w:rsid w:val="00E833A8"/>
    <w:rsid w:val="00E835C0"/>
    <w:rsid w:val="00E83698"/>
    <w:rsid w:val="00E83AF6"/>
    <w:rsid w:val="00E83E78"/>
    <w:rsid w:val="00E84047"/>
    <w:rsid w:val="00E84169"/>
    <w:rsid w:val="00E841CD"/>
    <w:rsid w:val="00E8484F"/>
    <w:rsid w:val="00E849DE"/>
    <w:rsid w:val="00E84CDF"/>
    <w:rsid w:val="00E85055"/>
    <w:rsid w:val="00E85683"/>
    <w:rsid w:val="00E85889"/>
    <w:rsid w:val="00E85AAA"/>
    <w:rsid w:val="00E85C2E"/>
    <w:rsid w:val="00E85E9F"/>
    <w:rsid w:val="00E86313"/>
    <w:rsid w:val="00E8658F"/>
    <w:rsid w:val="00E8673D"/>
    <w:rsid w:val="00E8699C"/>
    <w:rsid w:val="00E86B7F"/>
    <w:rsid w:val="00E87157"/>
    <w:rsid w:val="00E872AB"/>
    <w:rsid w:val="00E8742D"/>
    <w:rsid w:val="00E874F8"/>
    <w:rsid w:val="00E878B2"/>
    <w:rsid w:val="00E879FF"/>
    <w:rsid w:val="00E87A7D"/>
    <w:rsid w:val="00E87E7B"/>
    <w:rsid w:val="00E87ED9"/>
    <w:rsid w:val="00E87FB3"/>
    <w:rsid w:val="00E9008E"/>
    <w:rsid w:val="00E903C6"/>
    <w:rsid w:val="00E9043A"/>
    <w:rsid w:val="00E9063A"/>
    <w:rsid w:val="00E90C82"/>
    <w:rsid w:val="00E90CF2"/>
    <w:rsid w:val="00E90D3D"/>
    <w:rsid w:val="00E90E7E"/>
    <w:rsid w:val="00E90F5A"/>
    <w:rsid w:val="00E910E4"/>
    <w:rsid w:val="00E9129B"/>
    <w:rsid w:val="00E912D4"/>
    <w:rsid w:val="00E9151A"/>
    <w:rsid w:val="00E915AF"/>
    <w:rsid w:val="00E916F0"/>
    <w:rsid w:val="00E918BE"/>
    <w:rsid w:val="00E9190A"/>
    <w:rsid w:val="00E91B49"/>
    <w:rsid w:val="00E91BFD"/>
    <w:rsid w:val="00E91C5B"/>
    <w:rsid w:val="00E91EF6"/>
    <w:rsid w:val="00E91FF6"/>
    <w:rsid w:val="00E9215C"/>
    <w:rsid w:val="00E92212"/>
    <w:rsid w:val="00E9242D"/>
    <w:rsid w:val="00E92642"/>
    <w:rsid w:val="00E9274B"/>
    <w:rsid w:val="00E927AD"/>
    <w:rsid w:val="00E929CE"/>
    <w:rsid w:val="00E92E35"/>
    <w:rsid w:val="00E93290"/>
    <w:rsid w:val="00E934C3"/>
    <w:rsid w:val="00E93915"/>
    <w:rsid w:val="00E93E9D"/>
    <w:rsid w:val="00E9422C"/>
    <w:rsid w:val="00E94986"/>
    <w:rsid w:val="00E94BEF"/>
    <w:rsid w:val="00E9582C"/>
    <w:rsid w:val="00E95923"/>
    <w:rsid w:val="00E959EC"/>
    <w:rsid w:val="00E95A4F"/>
    <w:rsid w:val="00E95AEB"/>
    <w:rsid w:val="00E95C4B"/>
    <w:rsid w:val="00E960C1"/>
    <w:rsid w:val="00E96277"/>
    <w:rsid w:val="00E96366"/>
    <w:rsid w:val="00E96509"/>
    <w:rsid w:val="00E965B1"/>
    <w:rsid w:val="00E966AA"/>
    <w:rsid w:val="00E968D8"/>
    <w:rsid w:val="00E96A96"/>
    <w:rsid w:val="00E96B80"/>
    <w:rsid w:val="00E96D47"/>
    <w:rsid w:val="00E96EE4"/>
    <w:rsid w:val="00E96FC4"/>
    <w:rsid w:val="00E97079"/>
    <w:rsid w:val="00E9729D"/>
    <w:rsid w:val="00E97356"/>
    <w:rsid w:val="00E9776A"/>
    <w:rsid w:val="00E977E4"/>
    <w:rsid w:val="00E97A48"/>
    <w:rsid w:val="00E97C9D"/>
    <w:rsid w:val="00E97CA2"/>
    <w:rsid w:val="00E97F0E"/>
    <w:rsid w:val="00EA0392"/>
    <w:rsid w:val="00EA04C0"/>
    <w:rsid w:val="00EA053E"/>
    <w:rsid w:val="00EA08D1"/>
    <w:rsid w:val="00EA1472"/>
    <w:rsid w:val="00EA1542"/>
    <w:rsid w:val="00EA1766"/>
    <w:rsid w:val="00EA1B7D"/>
    <w:rsid w:val="00EA1BD0"/>
    <w:rsid w:val="00EA1C10"/>
    <w:rsid w:val="00EA2156"/>
    <w:rsid w:val="00EA2702"/>
    <w:rsid w:val="00EA27C5"/>
    <w:rsid w:val="00EA2BBD"/>
    <w:rsid w:val="00EA2BD2"/>
    <w:rsid w:val="00EA2CB8"/>
    <w:rsid w:val="00EA2EEF"/>
    <w:rsid w:val="00EA2FBF"/>
    <w:rsid w:val="00EA30DC"/>
    <w:rsid w:val="00EA31C9"/>
    <w:rsid w:val="00EA320B"/>
    <w:rsid w:val="00EA346C"/>
    <w:rsid w:val="00EA3D09"/>
    <w:rsid w:val="00EA3DCA"/>
    <w:rsid w:val="00EA3DD0"/>
    <w:rsid w:val="00EA426C"/>
    <w:rsid w:val="00EA443B"/>
    <w:rsid w:val="00EA4691"/>
    <w:rsid w:val="00EA4DB1"/>
    <w:rsid w:val="00EA5068"/>
    <w:rsid w:val="00EA5168"/>
    <w:rsid w:val="00EA51B2"/>
    <w:rsid w:val="00EA5C85"/>
    <w:rsid w:val="00EA5E95"/>
    <w:rsid w:val="00EA5F69"/>
    <w:rsid w:val="00EA6047"/>
    <w:rsid w:val="00EA662E"/>
    <w:rsid w:val="00EA6967"/>
    <w:rsid w:val="00EA6A5D"/>
    <w:rsid w:val="00EA6A67"/>
    <w:rsid w:val="00EA6C2F"/>
    <w:rsid w:val="00EA71BC"/>
    <w:rsid w:val="00EA727E"/>
    <w:rsid w:val="00EA72CF"/>
    <w:rsid w:val="00EA7412"/>
    <w:rsid w:val="00EA746F"/>
    <w:rsid w:val="00EA7515"/>
    <w:rsid w:val="00EA7764"/>
    <w:rsid w:val="00EA7809"/>
    <w:rsid w:val="00EA78AC"/>
    <w:rsid w:val="00EA7B36"/>
    <w:rsid w:val="00EA7CCC"/>
    <w:rsid w:val="00EA7E3F"/>
    <w:rsid w:val="00EA7ECE"/>
    <w:rsid w:val="00EA7F4A"/>
    <w:rsid w:val="00EB052A"/>
    <w:rsid w:val="00EB072A"/>
    <w:rsid w:val="00EB0BED"/>
    <w:rsid w:val="00EB0C5A"/>
    <w:rsid w:val="00EB0CE2"/>
    <w:rsid w:val="00EB0E73"/>
    <w:rsid w:val="00EB0F31"/>
    <w:rsid w:val="00EB11BA"/>
    <w:rsid w:val="00EB1320"/>
    <w:rsid w:val="00EB139B"/>
    <w:rsid w:val="00EB1685"/>
    <w:rsid w:val="00EB16EC"/>
    <w:rsid w:val="00EB1AA7"/>
    <w:rsid w:val="00EB1CA8"/>
    <w:rsid w:val="00EB1F42"/>
    <w:rsid w:val="00EB2284"/>
    <w:rsid w:val="00EB276C"/>
    <w:rsid w:val="00EB2887"/>
    <w:rsid w:val="00EB2933"/>
    <w:rsid w:val="00EB2A38"/>
    <w:rsid w:val="00EB2AEF"/>
    <w:rsid w:val="00EB2CE9"/>
    <w:rsid w:val="00EB2F5C"/>
    <w:rsid w:val="00EB3293"/>
    <w:rsid w:val="00EB3969"/>
    <w:rsid w:val="00EB3CED"/>
    <w:rsid w:val="00EB40A5"/>
    <w:rsid w:val="00EB40F9"/>
    <w:rsid w:val="00EB4342"/>
    <w:rsid w:val="00EB43E8"/>
    <w:rsid w:val="00EB4587"/>
    <w:rsid w:val="00EB468E"/>
    <w:rsid w:val="00EB4990"/>
    <w:rsid w:val="00EB49D6"/>
    <w:rsid w:val="00EB5255"/>
    <w:rsid w:val="00EB5484"/>
    <w:rsid w:val="00EB55D1"/>
    <w:rsid w:val="00EB583C"/>
    <w:rsid w:val="00EB5C14"/>
    <w:rsid w:val="00EB5C1F"/>
    <w:rsid w:val="00EB5C47"/>
    <w:rsid w:val="00EB5F66"/>
    <w:rsid w:val="00EB5F6B"/>
    <w:rsid w:val="00EB68EF"/>
    <w:rsid w:val="00EB6916"/>
    <w:rsid w:val="00EB691F"/>
    <w:rsid w:val="00EB6C21"/>
    <w:rsid w:val="00EB6C37"/>
    <w:rsid w:val="00EB6CAD"/>
    <w:rsid w:val="00EB6F33"/>
    <w:rsid w:val="00EB6F39"/>
    <w:rsid w:val="00EB70B2"/>
    <w:rsid w:val="00EB7781"/>
    <w:rsid w:val="00EB79B2"/>
    <w:rsid w:val="00EB79E1"/>
    <w:rsid w:val="00EB7A36"/>
    <w:rsid w:val="00EC0120"/>
    <w:rsid w:val="00EC025B"/>
    <w:rsid w:val="00EC0719"/>
    <w:rsid w:val="00EC07B9"/>
    <w:rsid w:val="00EC0928"/>
    <w:rsid w:val="00EC12F1"/>
    <w:rsid w:val="00EC1348"/>
    <w:rsid w:val="00EC178A"/>
    <w:rsid w:val="00EC1A23"/>
    <w:rsid w:val="00EC1BE7"/>
    <w:rsid w:val="00EC1FD2"/>
    <w:rsid w:val="00EC269B"/>
    <w:rsid w:val="00EC26D6"/>
    <w:rsid w:val="00EC27FB"/>
    <w:rsid w:val="00EC2EDF"/>
    <w:rsid w:val="00EC321F"/>
    <w:rsid w:val="00EC3801"/>
    <w:rsid w:val="00EC380A"/>
    <w:rsid w:val="00EC3857"/>
    <w:rsid w:val="00EC3968"/>
    <w:rsid w:val="00EC3A56"/>
    <w:rsid w:val="00EC3B36"/>
    <w:rsid w:val="00EC3CB7"/>
    <w:rsid w:val="00EC3D13"/>
    <w:rsid w:val="00EC3E1D"/>
    <w:rsid w:val="00EC4029"/>
    <w:rsid w:val="00EC41D7"/>
    <w:rsid w:val="00EC4595"/>
    <w:rsid w:val="00EC4ADA"/>
    <w:rsid w:val="00EC4BE0"/>
    <w:rsid w:val="00EC4D22"/>
    <w:rsid w:val="00EC5223"/>
    <w:rsid w:val="00EC533A"/>
    <w:rsid w:val="00EC5471"/>
    <w:rsid w:val="00EC54A0"/>
    <w:rsid w:val="00EC553C"/>
    <w:rsid w:val="00EC5561"/>
    <w:rsid w:val="00EC57E7"/>
    <w:rsid w:val="00EC5929"/>
    <w:rsid w:val="00EC5932"/>
    <w:rsid w:val="00EC59AD"/>
    <w:rsid w:val="00EC5A0E"/>
    <w:rsid w:val="00EC5D01"/>
    <w:rsid w:val="00EC5D02"/>
    <w:rsid w:val="00EC5F4E"/>
    <w:rsid w:val="00EC6073"/>
    <w:rsid w:val="00EC68B4"/>
    <w:rsid w:val="00EC6B95"/>
    <w:rsid w:val="00EC6BBD"/>
    <w:rsid w:val="00EC6E7F"/>
    <w:rsid w:val="00EC746C"/>
    <w:rsid w:val="00EC79FB"/>
    <w:rsid w:val="00EC7AC7"/>
    <w:rsid w:val="00EC7CE0"/>
    <w:rsid w:val="00ED0075"/>
    <w:rsid w:val="00ED0639"/>
    <w:rsid w:val="00ED0A91"/>
    <w:rsid w:val="00ED0D1C"/>
    <w:rsid w:val="00ED0DC9"/>
    <w:rsid w:val="00ED1381"/>
    <w:rsid w:val="00ED178C"/>
    <w:rsid w:val="00ED1893"/>
    <w:rsid w:val="00ED26C2"/>
    <w:rsid w:val="00ED276B"/>
    <w:rsid w:val="00ED29B9"/>
    <w:rsid w:val="00ED2BE3"/>
    <w:rsid w:val="00ED2DA4"/>
    <w:rsid w:val="00ED303C"/>
    <w:rsid w:val="00ED3269"/>
    <w:rsid w:val="00ED32BA"/>
    <w:rsid w:val="00ED3367"/>
    <w:rsid w:val="00ED34B3"/>
    <w:rsid w:val="00ED36B3"/>
    <w:rsid w:val="00ED36B4"/>
    <w:rsid w:val="00ED3902"/>
    <w:rsid w:val="00ED3C21"/>
    <w:rsid w:val="00ED3C64"/>
    <w:rsid w:val="00ED42EA"/>
    <w:rsid w:val="00ED44DA"/>
    <w:rsid w:val="00ED469A"/>
    <w:rsid w:val="00ED4795"/>
    <w:rsid w:val="00ED5164"/>
    <w:rsid w:val="00ED5649"/>
    <w:rsid w:val="00ED5B88"/>
    <w:rsid w:val="00ED5FCA"/>
    <w:rsid w:val="00ED60E5"/>
    <w:rsid w:val="00ED6246"/>
    <w:rsid w:val="00ED651D"/>
    <w:rsid w:val="00ED6E3D"/>
    <w:rsid w:val="00ED71A1"/>
    <w:rsid w:val="00ED7842"/>
    <w:rsid w:val="00ED79CD"/>
    <w:rsid w:val="00ED7B6F"/>
    <w:rsid w:val="00EE03B6"/>
    <w:rsid w:val="00EE04D4"/>
    <w:rsid w:val="00EE0524"/>
    <w:rsid w:val="00EE0A27"/>
    <w:rsid w:val="00EE0FB9"/>
    <w:rsid w:val="00EE10E2"/>
    <w:rsid w:val="00EE14AD"/>
    <w:rsid w:val="00EE154C"/>
    <w:rsid w:val="00EE1586"/>
    <w:rsid w:val="00EE1706"/>
    <w:rsid w:val="00EE177B"/>
    <w:rsid w:val="00EE1804"/>
    <w:rsid w:val="00EE185D"/>
    <w:rsid w:val="00EE19C2"/>
    <w:rsid w:val="00EE1AE5"/>
    <w:rsid w:val="00EE1B89"/>
    <w:rsid w:val="00EE1DDC"/>
    <w:rsid w:val="00EE200F"/>
    <w:rsid w:val="00EE208C"/>
    <w:rsid w:val="00EE259D"/>
    <w:rsid w:val="00EE2E3E"/>
    <w:rsid w:val="00EE2E6B"/>
    <w:rsid w:val="00EE2FAE"/>
    <w:rsid w:val="00EE2FF5"/>
    <w:rsid w:val="00EE31B8"/>
    <w:rsid w:val="00EE3966"/>
    <w:rsid w:val="00EE39DF"/>
    <w:rsid w:val="00EE3E1A"/>
    <w:rsid w:val="00EE4436"/>
    <w:rsid w:val="00EE44F6"/>
    <w:rsid w:val="00EE4613"/>
    <w:rsid w:val="00EE4A34"/>
    <w:rsid w:val="00EE4BF0"/>
    <w:rsid w:val="00EE4CBD"/>
    <w:rsid w:val="00EE514B"/>
    <w:rsid w:val="00EE51CA"/>
    <w:rsid w:val="00EE524C"/>
    <w:rsid w:val="00EE596C"/>
    <w:rsid w:val="00EE5999"/>
    <w:rsid w:val="00EE5B34"/>
    <w:rsid w:val="00EE5B43"/>
    <w:rsid w:val="00EE5E62"/>
    <w:rsid w:val="00EE6076"/>
    <w:rsid w:val="00EE60FD"/>
    <w:rsid w:val="00EE625F"/>
    <w:rsid w:val="00EE6278"/>
    <w:rsid w:val="00EE654C"/>
    <w:rsid w:val="00EE6723"/>
    <w:rsid w:val="00EE67D5"/>
    <w:rsid w:val="00EE6FDF"/>
    <w:rsid w:val="00EE7009"/>
    <w:rsid w:val="00EE7387"/>
    <w:rsid w:val="00EE74AF"/>
    <w:rsid w:val="00EE7838"/>
    <w:rsid w:val="00EE785F"/>
    <w:rsid w:val="00EE79DD"/>
    <w:rsid w:val="00EE7BB2"/>
    <w:rsid w:val="00EE7C19"/>
    <w:rsid w:val="00EE7CCF"/>
    <w:rsid w:val="00EE7E2D"/>
    <w:rsid w:val="00EF006A"/>
    <w:rsid w:val="00EF03AD"/>
    <w:rsid w:val="00EF056A"/>
    <w:rsid w:val="00EF07C0"/>
    <w:rsid w:val="00EF0CE6"/>
    <w:rsid w:val="00EF0DC6"/>
    <w:rsid w:val="00EF0DDA"/>
    <w:rsid w:val="00EF0F33"/>
    <w:rsid w:val="00EF144E"/>
    <w:rsid w:val="00EF147F"/>
    <w:rsid w:val="00EF14AC"/>
    <w:rsid w:val="00EF1556"/>
    <w:rsid w:val="00EF16A0"/>
    <w:rsid w:val="00EF16C9"/>
    <w:rsid w:val="00EF1820"/>
    <w:rsid w:val="00EF24A9"/>
    <w:rsid w:val="00EF293A"/>
    <w:rsid w:val="00EF299A"/>
    <w:rsid w:val="00EF2AAC"/>
    <w:rsid w:val="00EF2B78"/>
    <w:rsid w:val="00EF2E14"/>
    <w:rsid w:val="00EF2EBB"/>
    <w:rsid w:val="00EF30A7"/>
    <w:rsid w:val="00EF3CCE"/>
    <w:rsid w:val="00EF3D75"/>
    <w:rsid w:val="00EF3E58"/>
    <w:rsid w:val="00EF3E89"/>
    <w:rsid w:val="00EF3EDA"/>
    <w:rsid w:val="00EF42CD"/>
    <w:rsid w:val="00EF4751"/>
    <w:rsid w:val="00EF4755"/>
    <w:rsid w:val="00EF47CA"/>
    <w:rsid w:val="00EF4A0F"/>
    <w:rsid w:val="00EF4C55"/>
    <w:rsid w:val="00EF4CF5"/>
    <w:rsid w:val="00EF4ED7"/>
    <w:rsid w:val="00EF5100"/>
    <w:rsid w:val="00EF54DE"/>
    <w:rsid w:val="00EF5A9E"/>
    <w:rsid w:val="00EF5B66"/>
    <w:rsid w:val="00EF5BA4"/>
    <w:rsid w:val="00EF5D14"/>
    <w:rsid w:val="00EF5E72"/>
    <w:rsid w:val="00EF617E"/>
    <w:rsid w:val="00EF6312"/>
    <w:rsid w:val="00EF6676"/>
    <w:rsid w:val="00EF68A8"/>
    <w:rsid w:val="00EF6CA8"/>
    <w:rsid w:val="00EF6F49"/>
    <w:rsid w:val="00EF7135"/>
    <w:rsid w:val="00EF7A48"/>
    <w:rsid w:val="00EF7AE4"/>
    <w:rsid w:val="00EF7C6F"/>
    <w:rsid w:val="00EF7D98"/>
    <w:rsid w:val="00F00048"/>
    <w:rsid w:val="00F002C8"/>
    <w:rsid w:val="00F0077A"/>
    <w:rsid w:val="00F008EC"/>
    <w:rsid w:val="00F00BA8"/>
    <w:rsid w:val="00F00E24"/>
    <w:rsid w:val="00F00F08"/>
    <w:rsid w:val="00F013CF"/>
    <w:rsid w:val="00F0153A"/>
    <w:rsid w:val="00F01923"/>
    <w:rsid w:val="00F01AE9"/>
    <w:rsid w:val="00F01D8D"/>
    <w:rsid w:val="00F01E0C"/>
    <w:rsid w:val="00F01E6B"/>
    <w:rsid w:val="00F02595"/>
    <w:rsid w:val="00F02631"/>
    <w:rsid w:val="00F027DB"/>
    <w:rsid w:val="00F027E9"/>
    <w:rsid w:val="00F02991"/>
    <w:rsid w:val="00F02CF6"/>
    <w:rsid w:val="00F02D90"/>
    <w:rsid w:val="00F03119"/>
    <w:rsid w:val="00F0318D"/>
    <w:rsid w:val="00F03221"/>
    <w:rsid w:val="00F034FD"/>
    <w:rsid w:val="00F03525"/>
    <w:rsid w:val="00F0381B"/>
    <w:rsid w:val="00F03BD6"/>
    <w:rsid w:val="00F04277"/>
    <w:rsid w:val="00F04285"/>
    <w:rsid w:val="00F04344"/>
    <w:rsid w:val="00F0437A"/>
    <w:rsid w:val="00F04579"/>
    <w:rsid w:val="00F046C6"/>
    <w:rsid w:val="00F04ABC"/>
    <w:rsid w:val="00F04BF8"/>
    <w:rsid w:val="00F04F1D"/>
    <w:rsid w:val="00F050C8"/>
    <w:rsid w:val="00F0533C"/>
    <w:rsid w:val="00F05795"/>
    <w:rsid w:val="00F05955"/>
    <w:rsid w:val="00F05B67"/>
    <w:rsid w:val="00F05D35"/>
    <w:rsid w:val="00F05F9B"/>
    <w:rsid w:val="00F06200"/>
    <w:rsid w:val="00F064D0"/>
    <w:rsid w:val="00F065CF"/>
    <w:rsid w:val="00F0690E"/>
    <w:rsid w:val="00F06E33"/>
    <w:rsid w:val="00F06E3C"/>
    <w:rsid w:val="00F06F05"/>
    <w:rsid w:val="00F06F95"/>
    <w:rsid w:val="00F076BD"/>
    <w:rsid w:val="00F10253"/>
    <w:rsid w:val="00F103A8"/>
    <w:rsid w:val="00F10689"/>
    <w:rsid w:val="00F107DB"/>
    <w:rsid w:val="00F1086A"/>
    <w:rsid w:val="00F10A49"/>
    <w:rsid w:val="00F10D2D"/>
    <w:rsid w:val="00F10FEB"/>
    <w:rsid w:val="00F114B4"/>
    <w:rsid w:val="00F114F4"/>
    <w:rsid w:val="00F1183D"/>
    <w:rsid w:val="00F11B53"/>
    <w:rsid w:val="00F11F4E"/>
    <w:rsid w:val="00F120DB"/>
    <w:rsid w:val="00F1211B"/>
    <w:rsid w:val="00F12162"/>
    <w:rsid w:val="00F12C04"/>
    <w:rsid w:val="00F12C31"/>
    <w:rsid w:val="00F12C60"/>
    <w:rsid w:val="00F12F41"/>
    <w:rsid w:val="00F13487"/>
    <w:rsid w:val="00F13760"/>
    <w:rsid w:val="00F13844"/>
    <w:rsid w:val="00F13B8F"/>
    <w:rsid w:val="00F13BCA"/>
    <w:rsid w:val="00F13F02"/>
    <w:rsid w:val="00F140F9"/>
    <w:rsid w:val="00F1414F"/>
    <w:rsid w:val="00F141EE"/>
    <w:rsid w:val="00F144A0"/>
    <w:rsid w:val="00F14568"/>
    <w:rsid w:val="00F14676"/>
    <w:rsid w:val="00F1469A"/>
    <w:rsid w:val="00F147E3"/>
    <w:rsid w:val="00F1499A"/>
    <w:rsid w:val="00F14A7A"/>
    <w:rsid w:val="00F14A99"/>
    <w:rsid w:val="00F14B8F"/>
    <w:rsid w:val="00F14C62"/>
    <w:rsid w:val="00F1508B"/>
    <w:rsid w:val="00F15168"/>
    <w:rsid w:val="00F155E0"/>
    <w:rsid w:val="00F15710"/>
    <w:rsid w:val="00F15997"/>
    <w:rsid w:val="00F15CAF"/>
    <w:rsid w:val="00F163FC"/>
    <w:rsid w:val="00F1644C"/>
    <w:rsid w:val="00F16B03"/>
    <w:rsid w:val="00F17238"/>
    <w:rsid w:val="00F173FA"/>
    <w:rsid w:val="00F17439"/>
    <w:rsid w:val="00F17670"/>
    <w:rsid w:val="00F1776D"/>
    <w:rsid w:val="00F17D08"/>
    <w:rsid w:val="00F17D69"/>
    <w:rsid w:val="00F17DB1"/>
    <w:rsid w:val="00F20E80"/>
    <w:rsid w:val="00F210A1"/>
    <w:rsid w:val="00F211D9"/>
    <w:rsid w:val="00F212DA"/>
    <w:rsid w:val="00F2191E"/>
    <w:rsid w:val="00F21B21"/>
    <w:rsid w:val="00F220FE"/>
    <w:rsid w:val="00F22985"/>
    <w:rsid w:val="00F22AF8"/>
    <w:rsid w:val="00F22BAE"/>
    <w:rsid w:val="00F22E97"/>
    <w:rsid w:val="00F23046"/>
    <w:rsid w:val="00F233A8"/>
    <w:rsid w:val="00F23CDF"/>
    <w:rsid w:val="00F23E2E"/>
    <w:rsid w:val="00F23FCB"/>
    <w:rsid w:val="00F2420B"/>
    <w:rsid w:val="00F24422"/>
    <w:rsid w:val="00F24AD9"/>
    <w:rsid w:val="00F24BE0"/>
    <w:rsid w:val="00F24EC5"/>
    <w:rsid w:val="00F24F35"/>
    <w:rsid w:val="00F24F39"/>
    <w:rsid w:val="00F25090"/>
    <w:rsid w:val="00F2525D"/>
    <w:rsid w:val="00F2578D"/>
    <w:rsid w:val="00F258B0"/>
    <w:rsid w:val="00F25B7B"/>
    <w:rsid w:val="00F25CC5"/>
    <w:rsid w:val="00F26445"/>
    <w:rsid w:val="00F26545"/>
    <w:rsid w:val="00F26694"/>
    <w:rsid w:val="00F269E5"/>
    <w:rsid w:val="00F26B51"/>
    <w:rsid w:val="00F27139"/>
    <w:rsid w:val="00F2771E"/>
    <w:rsid w:val="00F27AA6"/>
    <w:rsid w:val="00F27CF0"/>
    <w:rsid w:val="00F302C1"/>
    <w:rsid w:val="00F305CB"/>
    <w:rsid w:val="00F30B24"/>
    <w:rsid w:val="00F30F1D"/>
    <w:rsid w:val="00F30FA5"/>
    <w:rsid w:val="00F31516"/>
    <w:rsid w:val="00F3157E"/>
    <w:rsid w:val="00F318F0"/>
    <w:rsid w:val="00F31C4F"/>
    <w:rsid w:val="00F32042"/>
    <w:rsid w:val="00F322F9"/>
    <w:rsid w:val="00F32EC7"/>
    <w:rsid w:val="00F32F5B"/>
    <w:rsid w:val="00F331F2"/>
    <w:rsid w:val="00F33273"/>
    <w:rsid w:val="00F3333D"/>
    <w:rsid w:val="00F3356C"/>
    <w:rsid w:val="00F33708"/>
    <w:rsid w:val="00F33721"/>
    <w:rsid w:val="00F3383E"/>
    <w:rsid w:val="00F33BC9"/>
    <w:rsid w:val="00F33E37"/>
    <w:rsid w:val="00F34210"/>
    <w:rsid w:val="00F34258"/>
    <w:rsid w:val="00F343FF"/>
    <w:rsid w:val="00F3447E"/>
    <w:rsid w:val="00F345E4"/>
    <w:rsid w:val="00F3474B"/>
    <w:rsid w:val="00F3483E"/>
    <w:rsid w:val="00F349A1"/>
    <w:rsid w:val="00F34FBC"/>
    <w:rsid w:val="00F351F4"/>
    <w:rsid w:val="00F352A0"/>
    <w:rsid w:val="00F35329"/>
    <w:rsid w:val="00F357FE"/>
    <w:rsid w:val="00F35875"/>
    <w:rsid w:val="00F35A23"/>
    <w:rsid w:val="00F35E46"/>
    <w:rsid w:val="00F35EEC"/>
    <w:rsid w:val="00F3609F"/>
    <w:rsid w:val="00F36621"/>
    <w:rsid w:val="00F36674"/>
    <w:rsid w:val="00F366AC"/>
    <w:rsid w:val="00F36828"/>
    <w:rsid w:val="00F36874"/>
    <w:rsid w:val="00F37078"/>
    <w:rsid w:val="00F37309"/>
    <w:rsid w:val="00F37A0D"/>
    <w:rsid w:val="00F37C68"/>
    <w:rsid w:val="00F37CB2"/>
    <w:rsid w:val="00F37E11"/>
    <w:rsid w:val="00F400A0"/>
    <w:rsid w:val="00F4012D"/>
    <w:rsid w:val="00F4029B"/>
    <w:rsid w:val="00F40466"/>
    <w:rsid w:val="00F4046C"/>
    <w:rsid w:val="00F40581"/>
    <w:rsid w:val="00F40670"/>
    <w:rsid w:val="00F40674"/>
    <w:rsid w:val="00F409EE"/>
    <w:rsid w:val="00F40BA0"/>
    <w:rsid w:val="00F40E40"/>
    <w:rsid w:val="00F41244"/>
    <w:rsid w:val="00F41442"/>
    <w:rsid w:val="00F417AC"/>
    <w:rsid w:val="00F41927"/>
    <w:rsid w:val="00F41950"/>
    <w:rsid w:val="00F41AC0"/>
    <w:rsid w:val="00F41E28"/>
    <w:rsid w:val="00F420E8"/>
    <w:rsid w:val="00F42C7E"/>
    <w:rsid w:val="00F42E1A"/>
    <w:rsid w:val="00F433EF"/>
    <w:rsid w:val="00F434C8"/>
    <w:rsid w:val="00F435F2"/>
    <w:rsid w:val="00F436D1"/>
    <w:rsid w:val="00F43941"/>
    <w:rsid w:val="00F44238"/>
    <w:rsid w:val="00F4423A"/>
    <w:rsid w:val="00F44709"/>
    <w:rsid w:val="00F447F6"/>
    <w:rsid w:val="00F44D47"/>
    <w:rsid w:val="00F44DFE"/>
    <w:rsid w:val="00F45176"/>
    <w:rsid w:val="00F45296"/>
    <w:rsid w:val="00F454C3"/>
    <w:rsid w:val="00F457B3"/>
    <w:rsid w:val="00F45ED3"/>
    <w:rsid w:val="00F465A7"/>
    <w:rsid w:val="00F466B3"/>
    <w:rsid w:val="00F46BE1"/>
    <w:rsid w:val="00F46E56"/>
    <w:rsid w:val="00F46F0B"/>
    <w:rsid w:val="00F47319"/>
    <w:rsid w:val="00F47322"/>
    <w:rsid w:val="00F47616"/>
    <w:rsid w:val="00F476B2"/>
    <w:rsid w:val="00F47700"/>
    <w:rsid w:val="00F478D4"/>
    <w:rsid w:val="00F47AB4"/>
    <w:rsid w:val="00F47C7A"/>
    <w:rsid w:val="00F50172"/>
    <w:rsid w:val="00F50362"/>
    <w:rsid w:val="00F503E2"/>
    <w:rsid w:val="00F50810"/>
    <w:rsid w:val="00F50B7C"/>
    <w:rsid w:val="00F50E5F"/>
    <w:rsid w:val="00F50EAA"/>
    <w:rsid w:val="00F50EC6"/>
    <w:rsid w:val="00F50EED"/>
    <w:rsid w:val="00F51016"/>
    <w:rsid w:val="00F516A1"/>
    <w:rsid w:val="00F51C88"/>
    <w:rsid w:val="00F51D0F"/>
    <w:rsid w:val="00F5244F"/>
    <w:rsid w:val="00F5265E"/>
    <w:rsid w:val="00F529BB"/>
    <w:rsid w:val="00F52AC3"/>
    <w:rsid w:val="00F52DBB"/>
    <w:rsid w:val="00F53086"/>
    <w:rsid w:val="00F53AAD"/>
    <w:rsid w:val="00F53D8E"/>
    <w:rsid w:val="00F53E19"/>
    <w:rsid w:val="00F53EE7"/>
    <w:rsid w:val="00F541BB"/>
    <w:rsid w:val="00F544FA"/>
    <w:rsid w:val="00F5465C"/>
    <w:rsid w:val="00F54814"/>
    <w:rsid w:val="00F549B1"/>
    <w:rsid w:val="00F54AE7"/>
    <w:rsid w:val="00F54BDB"/>
    <w:rsid w:val="00F54BFA"/>
    <w:rsid w:val="00F54CF7"/>
    <w:rsid w:val="00F54D1B"/>
    <w:rsid w:val="00F550E6"/>
    <w:rsid w:val="00F551DC"/>
    <w:rsid w:val="00F5526B"/>
    <w:rsid w:val="00F5558A"/>
    <w:rsid w:val="00F558AE"/>
    <w:rsid w:val="00F55D01"/>
    <w:rsid w:val="00F55FCF"/>
    <w:rsid w:val="00F566FF"/>
    <w:rsid w:val="00F567F0"/>
    <w:rsid w:val="00F56AB9"/>
    <w:rsid w:val="00F56B7A"/>
    <w:rsid w:val="00F56BDF"/>
    <w:rsid w:val="00F571AD"/>
    <w:rsid w:val="00F57221"/>
    <w:rsid w:val="00F57331"/>
    <w:rsid w:val="00F5733B"/>
    <w:rsid w:val="00F5739F"/>
    <w:rsid w:val="00F57441"/>
    <w:rsid w:val="00F574A0"/>
    <w:rsid w:val="00F577D8"/>
    <w:rsid w:val="00F57862"/>
    <w:rsid w:val="00F57979"/>
    <w:rsid w:val="00F57A83"/>
    <w:rsid w:val="00F57AC9"/>
    <w:rsid w:val="00F57B18"/>
    <w:rsid w:val="00F57EED"/>
    <w:rsid w:val="00F601C3"/>
    <w:rsid w:val="00F601C4"/>
    <w:rsid w:val="00F60484"/>
    <w:rsid w:val="00F60CF6"/>
    <w:rsid w:val="00F60DC4"/>
    <w:rsid w:val="00F60E13"/>
    <w:rsid w:val="00F612EB"/>
    <w:rsid w:val="00F614E7"/>
    <w:rsid w:val="00F6170F"/>
    <w:rsid w:val="00F619F1"/>
    <w:rsid w:val="00F61D27"/>
    <w:rsid w:val="00F61FD2"/>
    <w:rsid w:val="00F62328"/>
    <w:rsid w:val="00F62356"/>
    <w:rsid w:val="00F629F7"/>
    <w:rsid w:val="00F62BA3"/>
    <w:rsid w:val="00F632C8"/>
    <w:rsid w:val="00F63738"/>
    <w:rsid w:val="00F63871"/>
    <w:rsid w:val="00F63AFB"/>
    <w:rsid w:val="00F63C5B"/>
    <w:rsid w:val="00F6414E"/>
    <w:rsid w:val="00F641A5"/>
    <w:rsid w:val="00F64243"/>
    <w:rsid w:val="00F643BD"/>
    <w:rsid w:val="00F644DD"/>
    <w:rsid w:val="00F646ED"/>
    <w:rsid w:val="00F647BB"/>
    <w:rsid w:val="00F64823"/>
    <w:rsid w:val="00F6491F"/>
    <w:rsid w:val="00F64A2C"/>
    <w:rsid w:val="00F64CE6"/>
    <w:rsid w:val="00F64E0A"/>
    <w:rsid w:val="00F65077"/>
    <w:rsid w:val="00F6519A"/>
    <w:rsid w:val="00F65585"/>
    <w:rsid w:val="00F65801"/>
    <w:rsid w:val="00F659AF"/>
    <w:rsid w:val="00F65B49"/>
    <w:rsid w:val="00F65F4F"/>
    <w:rsid w:val="00F65FC6"/>
    <w:rsid w:val="00F660C3"/>
    <w:rsid w:val="00F6622C"/>
    <w:rsid w:val="00F662E9"/>
    <w:rsid w:val="00F66340"/>
    <w:rsid w:val="00F6664E"/>
    <w:rsid w:val="00F66B8A"/>
    <w:rsid w:val="00F66C35"/>
    <w:rsid w:val="00F66D2A"/>
    <w:rsid w:val="00F66E58"/>
    <w:rsid w:val="00F670CD"/>
    <w:rsid w:val="00F67188"/>
    <w:rsid w:val="00F67565"/>
    <w:rsid w:val="00F67A8C"/>
    <w:rsid w:val="00F700EA"/>
    <w:rsid w:val="00F702FA"/>
    <w:rsid w:val="00F70849"/>
    <w:rsid w:val="00F70894"/>
    <w:rsid w:val="00F70E89"/>
    <w:rsid w:val="00F70F64"/>
    <w:rsid w:val="00F70FBA"/>
    <w:rsid w:val="00F711CE"/>
    <w:rsid w:val="00F715EF"/>
    <w:rsid w:val="00F715F8"/>
    <w:rsid w:val="00F71722"/>
    <w:rsid w:val="00F7182C"/>
    <w:rsid w:val="00F71985"/>
    <w:rsid w:val="00F71F60"/>
    <w:rsid w:val="00F72149"/>
    <w:rsid w:val="00F72292"/>
    <w:rsid w:val="00F7247D"/>
    <w:rsid w:val="00F72527"/>
    <w:rsid w:val="00F725CD"/>
    <w:rsid w:val="00F72877"/>
    <w:rsid w:val="00F72B79"/>
    <w:rsid w:val="00F72C63"/>
    <w:rsid w:val="00F73067"/>
    <w:rsid w:val="00F730CB"/>
    <w:rsid w:val="00F7355A"/>
    <w:rsid w:val="00F73648"/>
    <w:rsid w:val="00F73979"/>
    <w:rsid w:val="00F73B0A"/>
    <w:rsid w:val="00F73B0C"/>
    <w:rsid w:val="00F73CE2"/>
    <w:rsid w:val="00F74004"/>
    <w:rsid w:val="00F740F3"/>
    <w:rsid w:val="00F74137"/>
    <w:rsid w:val="00F74345"/>
    <w:rsid w:val="00F74840"/>
    <w:rsid w:val="00F74980"/>
    <w:rsid w:val="00F74D78"/>
    <w:rsid w:val="00F74F28"/>
    <w:rsid w:val="00F74FDA"/>
    <w:rsid w:val="00F7525D"/>
    <w:rsid w:val="00F753AB"/>
    <w:rsid w:val="00F75634"/>
    <w:rsid w:val="00F75874"/>
    <w:rsid w:val="00F758CB"/>
    <w:rsid w:val="00F7644D"/>
    <w:rsid w:val="00F768F5"/>
    <w:rsid w:val="00F76C67"/>
    <w:rsid w:val="00F7717C"/>
    <w:rsid w:val="00F772E8"/>
    <w:rsid w:val="00F774A6"/>
    <w:rsid w:val="00F776BC"/>
    <w:rsid w:val="00F77BD9"/>
    <w:rsid w:val="00F77C52"/>
    <w:rsid w:val="00F80353"/>
    <w:rsid w:val="00F80579"/>
    <w:rsid w:val="00F80752"/>
    <w:rsid w:val="00F808BD"/>
    <w:rsid w:val="00F80A0A"/>
    <w:rsid w:val="00F80EE8"/>
    <w:rsid w:val="00F81417"/>
    <w:rsid w:val="00F816FD"/>
    <w:rsid w:val="00F81BD3"/>
    <w:rsid w:val="00F81BD5"/>
    <w:rsid w:val="00F81CC0"/>
    <w:rsid w:val="00F81FD2"/>
    <w:rsid w:val="00F8202A"/>
    <w:rsid w:val="00F82619"/>
    <w:rsid w:val="00F82686"/>
    <w:rsid w:val="00F829B5"/>
    <w:rsid w:val="00F82B19"/>
    <w:rsid w:val="00F82C40"/>
    <w:rsid w:val="00F82D51"/>
    <w:rsid w:val="00F82E22"/>
    <w:rsid w:val="00F82E56"/>
    <w:rsid w:val="00F82E8B"/>
    <w:rsid w:val="00F82EAD"/>
    <w:rsid w:val="00F83210"/>
    <w:rsid w:val="00F83429"/>
    <w:rsid w:val="00F835B5"/>
    <w:rsid w:val="00F8369F"/>
    <w:rsid w:val="00F8373A"/>
    <w:rsid w:val="00F839AA"/>
    <w:rsid w:val="00F83AD1"/>
    <w:rsid w:val="00F83C0E"/>
    <w:rsid w:val="00F83C24"/>
    <w:rsid w:val="00F8410A"/>
    <w:rsid w:val="00F846BE"/>
    <w:rsid w:val="00F84BAE"/>
    <w:rsid w:val="00F84E85"/>
    <w:rsid w:val="00F84ED2"/>
    <w:rsid w:val="00F84F4C"/>
    <w:rsid w:val="00F84FEF"/>
    <w:rsid w:val="00F85116"/>
    <w:rsid w:val="00F851E9"/>
    <w:rsid w:val="00F85A7C"/>
    <w:rsid w:val="00F85ACF"/>
    <w:rsid w:val="00F85F66"/>
    <w:rsid w:val="00F86314"/>
    <w:rsid w:val="00F8632E"/>
    <w:rsid w:val="00F865A7"/>
    <w:rsid w:val="00F8663B"/>
    <w:rsid w:val="00F86691"/>
    <w:rsid w:val="00F86DB6"/>
    <w:rsid w:val="00F86E0A"/>
    <w:rsid w:val="00F86E7D"/>
    <w:rsid w:val="00F87141"/>
    <w:rsid w:val="00F871EA"/>
    <w:rsid w:val="00F8754A"/>
    <w:rsid w:val="00F87863"/>
    <w:rsid w:val="00F87A33"/>
    <w:rsid w:val="00F87B18"/>
    <w:rsid w:val="00F87B4E"/>
    <w:rsid w:val="00F87EE8"/>
    <w:rsid w:val="00F90218"/>
    <w:rsid w:val="00F90243"/>
    <w:rsid w:val="00F90330"/>
    <w:rsid w:val="00F90B65"/>
    <w:rsid w:val="00F90CB9"/>
    <w:rsid w:val="00F91286"/>
    <w:rsid w:val="00F914C2"/>
    <w:rsid w:val="00F916FD"/>
    <w:rsid w:val="00F919E4"/>
    <w:rsid w:val="00F91A07"/>
    <w:rsid w:val="00F91B74"/>
    <w:rsid w:val="00F91BD8"/>
    <w:rsid w:val="00F91C5D"/>
    <w:rsid w:val="00F91D01"/>
    <w:rsid w:val="00F9212D"/>
    <w:rsid w:val="00F9284D"/>
    <w:rsid w:val="00F92870"/>
    <w:rsid w:val="00F9319E"/>
    <w:rsid w:val="00F9342C"/>
    <w:rsid w:val="00F937EF"/>
    <w:rsid w:val="00F93AB2"/>
    <w:rsid w:val="00F93ACC"/>
    <w:rsid w:val="00F93D34"/>
    <w:rsid w:val="00F93D88"/>
    <w:rsid w:val="00F93EA8"/>
    <w:rsid w:val="00F93FB3"/>
    <w:rsid w:val="00F94241"/>
    <w:rsid w:val="00F943D2"/>
    <w:rsid w:val="00F9473D"/>
    <w:rsid w:val="00F947FB"/>
    <w:rsid w:val="00F94C64"/>
    <w:rsid w:val="00F94E64"/>
    <w:rsid w:val="00F9519D"/>
    <w:rsid w:val="00F95692"/>
    <w:rsid w:val="00F965DA"/>
    <w:rsid w:val="00F96648"/>
    <w:rsid w:val="00F96E0F"/>
    <w:rsid w:val="00F971BD"/>
    <w:rsid w:val="00F97853"/>
    <w:rsid w:val="00F97C96"/>
    <w:rsid w:val="00F97EB3"/>
    <w:rsid w:val="00F97F33"/>
    <w:rsid w:val="00FA013D"/>
    <w:rsid w:val="00FA0587"/>
    <w:rsid w:val="00FA0936"/>
    <w:rsid w:val="00FA09DC"/>
    <w:rsid w:val="00FA0AC5"/>
    <w:rsid w:val="00FA0AEC"/>
    <w:rsid w:val="00FA0DAF"/>
    <w:rsid w:val="00FA12DC"/>
    <w:rsid w:val="00FA1340"/>
    <w:rsid w:val="00FA1608"/>
    <w:rsid w:val="00FA16C0"/>
    <w:rsid w:val="00FA1825"/>
    <w:rsid w:val="00FA19FD"/>
    <w:rsid w:val="00FA1A06"/>
    <w:rsid w:val="00FA1F9D"/>
    <w:rsid w:val="00FA2111"/>
    <w:rsid w:val="00FA24D2"/>
    <w:rsid w:val="00FA27B4"/>
    <w:rsid w:val="00FA318F"/>
    <w:rsid w:val="00FA34FC"/>
    <w:rsid w:val="00FA3B91"/>
    <w:rsid w:val="00FA406A"/>
    <w:rsid w:val="00FA4158"/>
    <w:rsid w:val="00FA434C"/>
    <w:rsid w:val="00FA4663"/>
    <w:rsid w:val="00FA46C7"/>
    <w:rsid w:val="00FA49A3"/>
    <w:rsid w:val="00FA4D74"/>
    <w:rsid w:val="00FA4DF6"/>
    <w:rsid w:val="00FA4E26"/>
    <w:rsid w:val="00FA4F6A"/>
    <w:rsid w:val="00FA5237"/>
    <w:rsid w:val="00FA555F"/>
    <w:rsid w:val="00FA5937"/>
    <w:rsid w:val="00FA5C0A"/>
    <w:rsid w:val="00FA5C8D"/>
    <w:rsid w:val="00FA5F03"/>
    <w:rsid w:val="00FA6162"/>
    <w:rsid w:val="00FA67E5"/>
    <w:rsid w:val="00FA6D2D"/>
    <w:rsid w:val="00FA6DD0"/>
    <w:rsid w:val="00FA6E92"/>
    <w:rsid w:val="00FA6FB2"/>
    <w:rsid w:val="00FA72AB"/>
    <w:rsid w:val="00FA74F1"/>
    <w:rsid w:val="00FA777F"/>
    <w:rsid w:val="00FA7B07"/>
    <w:rsid w:val="00FA7D31"/>
    <w:rsid w:val="00FB02E0"/>
    <w:rsid w:val="00FB0574"/>
    <w:rsid w:val="00FB0610"/>
    <w:rsid w:val="00FB0685"/>
    <w:rsid w:val="00FB0B7C"/>
    <w:rsid w:val="00FB0E3F"/>
    <w:rsid w:val="00FB0EC7"/>
    <w:rsid w:val="00FB0F72"/>
    <w:rsid w:val="00FB1057"/>
    <w:rsid w:val="00FB156D"/>
    <w:rsid w:val="00FB189F"/>
    <w:rsid w:val="00FB1ACC"/>
    <w:rsid w:val="00FB1E19"/>
    <w:rsid w:val="00FB1FB9"/>
    <w:rsid w:val="00FB226F"/>
    <w:rsid w:val="00FB2363"/>
    <w:rsid w:val="00FB2466"/>
    <w:rsid w:val="00FB25D9"/>
    <w:rsid w:val="00FB2922"/>
    <w:rsid w:val="00FB2A48"/>
    <w:rsid w:val="00FB2F5B"/>
    <w:rsid w:val="00FB3071"/>
    <w:rsid w:val="00FB33A7"/>
    <w:rsid w:val="00FB3464"/>
    <w:rsid w:val="00FB3667"/>
    <w:rsid w:val="00FB38A6"/>
    <w:rsid w:val="00FB4269"/>
    <w:rsid w:val="00FB4353"/>
    <w:rsid w:val="00FB439B"/>
    <w:rsid w:val="00FB48AE"/>
    <w:rsid w:val="00FB48CE"/>
    <w:rsid w:val="00FB48F0"/>
    <w:rsid w:val="00FB4994"/>
    <w:rsid w:val="00FB49A2"/>
    <w:rsid w:val="00FB4A73"/>
    <w:rsid w:val="00FB4E98"/>
    <w:rsid w:val="00FB4FAA"/>
    <w:rsid w:val="00FB503A"/>
    <w:rsid w:val="00FB516C"/>
    <w:rsid w:val="00FB52BB"/>
    <w:rsid w:val="00FB52F6"/>
    <w:rsid w:val="00FB5636"/>
    <w:rsid w:val="00FB5673"/>
    <w:rsid w:val="00FB583A"/>
    <w:rsid w:val="00FB58E1"/>
    <w:rsid w:val="00FB59B8"/>
    <w:rsid w:val="00FB5AEF"/>
    <w:rsid w:val="00FB5F4F"/>
    <w:rsid w:val="00FB6022"/>
    <w:rsid w:val="00FB639B"/>
    <w:rsid w:val="00FB6529"/>
    <w:rsid w:val="00FB653C"/>
    <w:rsid w:val="00FB6951"/>
    <w:rsid w:val="00FB6AFF"/>
    <w:rsid w:val="00FB6DD7"/>
    <w:rsid w:val="00FB72E1"/>
    <w:rsid w:val="00FB7607"/>
    <w:rsid w:val="00FB7A1D"/>
    <w:rsid w:val="00FB7AD4"/>
    <w:rsid w:val="00FC050D"/>
    <w:rsid w:val="00FC073D"/>
    <w:rsid w:val="00FC0839"/>
    <w:rsid w:val="00FC0C60"/>
    <w:rsid w:val="00FC0D38"/>
    <w:rsid w:val="00FC0DFA"/>
    <w:rsid w:val="00FC1022"/>
    <w:rsid w:val="00FC1154"/>
    <w:rsid w:val="00FC1183"/>
    <w:rsid w:val="00FC11F3"/>
    <w:rsid w:val="00FC174F"/>
    <w:rsid w:val="00FC1779"/>
    <w:rsid w:val="00FC21AA"/>
    <w:rsid w:val="00FC252A"/>
    <w:rsid w:val="00FC27D5"/>
    <w:rsid w:val="00FC28CF"/>
    <w:rsid w:val="00FC2940"/>
    <w:rsid w:val="00FC2948"/>
    <w:rsid w:val="00FC2A26"/>
    <w:rsid w:val="00FC2AB6"/>
    <w:rsid w:val="00FC2BFF"/>
    <w:rsid w:val="00FC2C52"/>
    <w:rsid w:val="00FC2DAD"/>
    <w:rsid w:val="00FC329E"/>
    <w:rsid w:val="00FC3311"/>
    <w:rsid w:val="00FC3337"/>
    <w:rsid w:val="00FC338F"/>
    <w:rsid w:val="00FC3863"/>
    <w:rsid w:val="00FC3E24"/>
    <w:rsid w:val="00FC3F01"/>
    <w:rsid w:val="00FC405E"/>
    <w:rsid w:val="00FC4115"/>
    <w:rsid w:val="00FC4683"/>
    <w:rsid w:val="00FC478D"/>
    <w:rsid w:val="00FC48E6"/>
    <w:rsid w:val="00FC52A3"/>
    <w:rsid w:val="00FC52E0"/>
    <w:rsid w:val="00FC55D4"/>
    <w:rsid w:val="00FC597C"/>
    <w:rsid w:val="00FC5A7A"/>
    <w:rsid w:val="00FC5B62"/>
    <w:rsid w:val="00FC5C16"/>
    <w:rsid w:val="00FC5CFF"/>
    <w:rsid w:val="00FC5DE6"/>
    <w:rsid w:val="00FC5E8D"/>
    <w:rsid w:val="00FC62F9"/>
    <w:rsid w:val="00FC633D"/>
    <w:rsid w:val="00FC6599"/>
    <w:rsid w:val="00FC6653"/>
    <w:rsid w:val="00FC67C1"/>
    <w:rsid w:val="00FC67C3"/>
    <w:rsid w:val="00FC69AB"/>
    <w:rsid w:val="00FC69EC"/>
    <w:rsid w:val="00FC6A92"/>
    <w:rsid w:val="00FC6B11"/>
    <w:rsid w:val="00FC71D5"/>
    <w:rsid w:val="00FC72A2"/>
    <w:rsid w:val="00FC7814"/>
    <w:rsid w:val="00FC78E3"/>
    <w:rsid w:val="00FC7D28"/>
    <w:rsid w:val="00FD000F"/>
    <w:rsid w:val="00FD00A8"/>
    <w:rsid w:val="00FD022E"/>
    <w:rsid w:val="00FD0236"/>
    <w:rsid w:val="00FD07FE"/>
    <w:rsid w:val="00FD082A"/>
    <w:rsid w:val="00FD0A12"/>
    <w:rsid w:val="00FD0E42"/>
    <w:rsid w:val="00FD0F14"/>
    <w:rsid w:val="00FD1006"/>
    <w:rsid w:val="00FD127B"/>
    <w:rsid w:val="00FD1540"/>
    <w:rsid w:val="00FD1795"/>
    <w:rsid w:val="00FD1893"/>
    <w:rsid w:val="00FD18F4"/>
    <w:rsid w:val="00FD19F6"/>
    <w:rsid w:val="00FD1A7B"/>
    <w:rsid w:val="00FD1C7A"/>
    <w:rsid w:val="00FD1DC2"/>
    <w:rsid w:val="00FD24BE"/>
    <w:rsid w:val="00FD285F"/>
    <w:rsid w:val="00FD2972"/>
    <w:rsid w:val="00FD2A75"/>
    <w:rsid w:val="00FD2F7C"/>
    <w:rsid w:val="00FD33C7"/>
    <w:rsid w:val="00FD3D32"/>
    <w:rsid w:val="00FD41F5"/>
    <w:rsid w:val="00FD47AA"/>
    <w:rsid w:val="00FD47FB"/>
    <w:rsid w:val="00FD4934"/>
    <w:rsid w:val="00FD4BAD"/>
    <w:rsid w:val="00FD4C9A"/>
    <w:rsid w:val="00FD4CDF"/>
    <w:rsid w:val="00FD4E09"/>
    <w:rsid w:val="00FD547E"/>
    <w:rsid w:val="00FD54DB"/>
    <w:rsid w:val="00FD56DB"/>
    <w:rsid w:val="00FD5824"/>
    <w:rsid w:val="00FD5859"/>
    <w:rsid w:val="00FD5B0A"/>
    <w:rsid w:val="00FD5BCC"/>
    <w:rsid w:val="00FD5D76"/>
    <w:rsid w:val="00FD5F9E"/>
    <w:rsid w:val="00FD619F"/>
    <w:rsid w:val="00FD62C0"/>
    <w:rsid w:val="00FD63D0"/>
    <w:rsid w:val="00FD63EF"/>
    <w:rsid w:val="00FD6524"/>
    <w:rsid w:val="00FD6777"/>
    <w:rsid w:val="00FD67BB"/>
    <w:rsid w:val="00FD68B3"/>
    <w:rsid w:val="00FD6C66"/>
    <w:rsid w:val="00FD6F8A"/>
    <w:rsid w:val="00FD6FC6"/>
    <w:rsid w:val="00FD7117"/>
    <w:rsid w:val="00FD72CA"/>
    <w:rsid w:val="00FD7516"/>
    <w:rsid w:val="00FD762B"/>
    <w:rsid w:val="00FD766C"/>
    <w:rsid w:val="00FD7BEA"/>
    <w:rsid w:val="00FD7DF3"/>
    <w:rsid w:val="00FD7EB0"/>
    <w:rsid w:val="00FD7FC3"/>
    <w:rsid w:val="00FE0021"/>
    <w:rsid w:val="00FE0739"/>
    <w:rsid w:val="00FE0BC4"/>
    <w:rsid w:val="00FE0C51"/>
    <w:rsid w:val="00FE12E8"/>
    <w:rsid w:val="00FE13F9"/>
    <w:rsid w:val="00FE14EF"/>
    <w:rsid w:val="00FE15BD"/>
    <w:rsid w:val="00FE15E7"/>
    <w:rsid w:val="00FE1846"/>
    <w:rsid w:val="00FE19D4"/>
    <w:rsid w:val="00FE1AA4"/>
    <w:rsid w:val="00FE1AC8"/>
    <w:rsid w:val="00FE1B45"/>
    <w:rsid w:val="00FE1CAD"/>
    <w:rsid w:val="00FE1D77"/>
    <w:rsid w:val="00FE1EF5"/>
    <w:rsid w:val="00FE1FC6"/>
    <w:rsid w:val="00FE2435"/>
    <w:rsid w:val="00FE2A7D"/>
    <w:rsid w:val="00FE2D19"/>
    <w:rsid w:val="00FE31D1"/>
    <w:rsid w:val="00FE3621"/>
    <w:rsid w:val="00FE362B"/>
    <w:rsid w:val="00FE3674"/>
    <w:rsid w:val="00FE371F"/>
    <w:rsid w:val="00FE3B58"/>
    <w:rsid w:val="00FE4172"/>
    <w:rsid w:val="00FE4C77"/>
    <w:rsid w:val="00FE4E3F"/>
    <w:rsid w:val="00FE5A63"/>
    <w:rsid w:val="00FE5BD7"/>
    <w:rsid w:val="00FE5BFC"/>
    <w:rsid w:val="00FE5D61"/>
    <w:rsid w:val="00FE5F3A"/>
    <w:rsid w:val="00FE6560"/>
    <w:rsid w:val="00FE65B6"/>
    <w:rsid w:val="00FE66B7"/>
    <w:rsid w:val="00FE69C6"/>
    <w:rsid w:val="00FE6A94"/>
    <w:rsid w:val="00FE6CD7"/>
    <w:rsid w:val="00FE6E50"/>
    <w:rsid w:val="00FE6F09"/>
    <w:rsid w:val="00FE6FBB"/>
    <w:rsid w:val="00FE7003"/>
    <w:rsid w:val="00FE7859"/>
    <w:rsid w:val="00FE7A43"/>
    <w:rsid w:val="00FE7B2F"/>
    <w:rsid w:val="00FE7E86"/>
    <w:rsid w:val="00FE7ED6"/>
    <w:rsid w:val="00FF0063"/>
    <w:rsid w:val="00FF01CB"/>
    <w:rsid w:val="00FF03D7"/>
    <w:rsid w:val="00FF08D6"/>
    <w:rsid w:val="00FF12E8"/>
    <w:rsid w:val="00FF1539"/>
    <w:rsid w:val="00FF1B9A"/>
    <w:rsid w:val="00FF1F27"/>
    <w:rsid w:val="00FF1F4F"/>
    <w:rsid w:val="00FF23E7"/>
    <w:rsid w:val="00FF241D"/>
    <w:rsid w:val="00FF2925"/>
    <w:rsid w:val="00FF2E97"/>
    <w:rsid w:val="00FF3046"/>
    <w:rsid w:val="00FF328B"/>
    <w:rsid w:val="00FF34E4"/>
    <w:rsid w:val="00FF38C0"/>
    <w:rsid w:val="00FF3AC4"/>
    <w:rsid w:val="00FF3CBA"/>
    <w:rsid w:val="00FF3DBF"/>
    <w:rsid w:val="00FF4364"/>
    <w:rsid w:val="00FF48C6"/>
    <w:rsid w:val="00FF4FC9"/>
    <w:rsid w:val="00FF4FF4"/>
    <w:rsid w:val="00FF5D74"/>
    <w:rsid w:val="00FF5E1C"/>
    <w:rsid w:val="00FF5E75"/>
    <w:rsid w:val="00FF5EF8"/>
    <w:rsid w:val="00FF5F74"/>
    <w:rsid w:val="00FF62DB"/>
    <w:rsid w:val="00FF6910"/>
    <w:rsid w:val="00FF6D23"/>
    <w:rsid w:val="00FF6D57"/>
    <w:rsid w:val="00FF6EB5"/>
    <w:rsid w:val="00FF740A"/>
    <w:rsid w:val="00FF7705"/>
    <w:rsid w:val="00FF7AE1"/>
    <w:rsid w:val="00FF7FCE"/>
    <w:rsid w:val="01290F7E"/>
    <w:rsid w:val="015D1E09"/>
    <w:rsid w:val="02697903"/>
    <w:rsid w:val="02F96569"/>
    <w:rsid w:val="03EA7B21"/>
    <w:rsid w:val="05F83EAE"/>
    <w:rsid w:val="063E7D85"/>
    <w:rsid w:val="07293586"/>
    <w:rsid w:val="07295285"/>
    <w:rsid w:val="07636392"/>
    <w:rsid w:val="07770C56"/>
    <w:rsid w:val="092217DD"/>
    <w:rsid w:val="09353BEE"/>
    <w:rsid w:val="093A7294"/>
    <w:rsid w:val="0A263993"/>
    <w:rsid w:val="0A2D3AC2"/>
    <w:rsid w:val="0AA755DF"/>
    <w:rsid w:val="0B120D44"/>
    <w:rsid w:val="0BD27BF6"/>
    <w:rsid w:val="0BD66A51"/>
    <w:rsid w:val="0C3B3C7D"/>
    <w:rsid w:val="0CAB2EAE"/>
    <w:rsid w:val="0D621C7D"/>
    <w:rsid w:val="0E73034D"/>
    <w:rsid w:val="0EB93195"/>
    <w:rsid w:val="0F13775A"/>
    <w:rsid w:val="0F5F45FE"/>
    <w:rsid w:val="0F9A112B"/>
    <w:rsid w:val="106D2F64"/>
    <w:rsid w:val="108F7076"/>
    <w:rsid w:val="10B63710"/>
    <w:rsid w:val="10F10820"/>
    <w:rsid w:val="111C2F7A"/>
    <w:rsid w:val="11665CA1"/>
    <w:rsid w:val="13126FCE"/>
    <w:rsid w:val="13951726"/>
    <w:rsid w:val="14396509"/>
    <w:rsid w:val="14DD2C3C"/>
    <w:rsid w:val="16087E1D"/>
    <w:rsid w:val="17701D14"/>
    <w:rsid w:val="17735226"/>
    <w:rsid w:val="189F624C"/>
    <w:rsid w:val="1A1C66C0"/>
    <w:rsid w:val="1A42393B"/>
    <w:rsid w:val="1AAD45DE"/>
    <w:rsid w:val="1AD1236D"/>
    <w:rsid w:val="1B046F80"/>
    <w:rsid w:val="1B3267B5"/>
    <w:rsid w:val="1B40161D"/>
    <w:rsid w:val="1B441859"/>
    <w:rsid w:val="1B6606B1"/>
    <w:rsid w:val="1C5E7925"/>
    <w:rsid w:val="1CFD070F"/>
    <w:rsid w:val="1D162C8D"/>
    <w:rsid w:val="1D5F6196"/>
    <w:rsid w:val="1D6132A5"/>
    <w:rsid w:val="1D8E56D5"/>
    <w:rsid w:val="1E7A43DA"/>
    <w:rsid w:val="1FE7539E"/>
    <w:rsid w:val="20671BE0"/>
    <w:rsid w:val="20963CB8"/>
    <w:rsid w:val="20A81A1B"/>
    <w:rsid w:val="20B07FB6"/>
    <w:rsid w:val="20B646FB"/>
    <w:rsid w:val="213B74B1"/>
    <w:rsid w:val="215A2310"/>
    <w:rsid w:val="21DE318A"/>
    <w:rsid w:val="21EF5B80"/>
    <w:rsid w:val="22576990"/>
    <w:rsid w:val="22F47480"/>
    <w:rsid w:val="2358717F"/>
    <w:rsid w:val="23DE1C48"/>
    <w:rsid w:val="240210CD"/>
    <w:rsid w:val="24BF09F7"/>
    <w:rsid w:val="24D923B4"/>
    <w:rsid w:val="252D53FE"/>
    <w:rsid w:val="25EC2D81"/>
    <w:rsid w:val="277057A2"/>
    <w:rsid w:val="29206EB8"/>
    <w:rsid w:val="29595666"/>
    <w:rsid w:val="29874881"/>
    <w:rsid w:val="29E325E0"/>
    <w:rsid w:val="2A452503"/>
    <w:rsid w:val="2B1C7D7C"/>
    <w:rsid w:val="2BA936A8"/>
    <w:rsid w:val="2C315A5A"/>
    <w:rsid w:val="2C4B1C25"/>
    <w:rsid w:val="2D9E56F5"/>
    <w:rsid w:val="2DFF1DB8"/>
    <w:rsid w:val="2E667F96"/>
    <w:rsid w:val="2E8226AB"/>
    <w:rsid w:val="2FD065E6"/>
    <w:rsid w:val="2FD96870"/>
    <w:rsid w:val="302A0674"/>
    <w:rsid w:val="30580BC9"/>
    <w:rsid w:val="311E2ED7"/>
    <w:rsid w:val="315619EE"/>
    <w:rsid w:val="315C449C"/>
    <w:rsid w:val="31B82709"/>
    <w:rsid w:val="31D05482"/>
    <w:rsid w:val="32400B34"/>
    <w:rsid w:val="329E6876"/>
    <w:rsid w:val="333015F2"/>
    <w:rsid w:val="334B6320"/>
    <w:rsid w:val="33D934D4"/>
    <w:rsid w:val="33FE2F6A"/>
    <w:rsid w:val="340E07E5"/>
    <w:rsid w:val="34235BF7"/>
    <w:rsid w:val="358C5FA8"/>
    <w:rsid w:val="35C15DF1"/>
    <w:rsid w:val="36074A7F"/>
    <w:rsid w:val="36923549"/>
    <w:rsid w:val="36B75FBF"/>
    <w:rsid w:val="36BD0C45"/>
    <w:rsid w:val="37E00298"/>
    <w:rsid w:val="38B302F9"/>
    <w:rsid w:val="38F12CD3"/>
    <w:rsid w:val="38F94775"/>
    <w:rsid w:val="392971ED"/>
    <w:rsid w:val="39325651"/>
    <w:rsid w:val="3A872856"/>
    <w:rsid w:val="3B3763D1"/>
    <w:rsid w:val="3C2F6E1E"/>
    <w:rsid w:val="3C4F64BA"/>
    <w:rsid w:val="3CDA245A"/>
    <w:rsid w:val="3D1E06B7"/>
    <w:rsid w:val="3EDA0523"/>
    <w:rsid w:val="407A6407"/>
    <w:rsid w:val="4200449D"/>
    <w:rsid w:val="422E0124"/>
    <w:rsid w:val="423A3BCC"/>
    <w:rsid w:val="42413822"/>
    <w:rsid w:val="424E57D2"/>
    <w:rsid w:val="42B26C49"/>
    <w:rsid w:val="433A6FE6"/>
    <w:rsid w:val="43480868"/>
    <w:rsid w:val="4350713C"/>
    <w:rsid w:val="436653E0"/>
    <w:rsid w:val="43724B76"/>
    <w:rsid w:val="43C4431A"/>
    <w:rsid w:val="44B951CC"/>
    <w:rsid w:val="44CD14E0"/>
    <w:rsid w:val="44F20B0B"/>
    <w:rsid w:val="452E5F4C"/>
    <w:rsid w:val="45612018"/>
    <w:rsid w:val="458946E9"/>
    <w:rsid w:val="45A47C0E"/>
    <w:rsid w:val="46577FD6"/>
    <w:rsid w:val="46D955A7"/>
    <w:rsid w:val="47133957"/>
    <w:rsid w:val="47A07E0C"/>
    <w:rsid w:val="4870272E"/>
    <w:rsid w:val="49DC7715"/>
    <w:rsid w:val="4A023139"/>
    <w:rsid w:val="4A7B576F"/>
    <w:rsid w:val="4ABA1C0B"/>
    <w:rsid w:val="4AF561A9"/>
    <w:rsid w:val="4B9735FA"/>
    <w:rsid w:val="4BC551E4"/>
    <w:rsid w:val="4C4A0649"/>
    <w:rsid w:val="4C7E5ECA"/>
    <w:rsid w:val="4C876AA5"/>
    <w:rsid w:val="4D0E00FB"/>
    <w:rsid w:val="4D176606"/>
    <w:rsid w:val="4DEC4FB0"/>
    <w:rsid w:val="4E075D8A"/>
    <w:rsid w:val="4EC00FAD"/>
    <w:rsid w:val="4F9843DC"/>
    <w:rsid w:val="4FC62A8C"/>
    <w:rsid w:val="4FE20F0D"/>
    <w:rsid w:val="4FE51552"/>
    <w:rsid w:val="50504C4B"/>
    <w:rsid w:val="509C6E7C"/>
    <w:rsid w:val="51212E38"/>
    <w:rsid w:val="5162104E"/>
    <w:rsid w:val="517B010D"/>
    <w:rsid w:val="52FB249F"/>
    <w:rsid w:val="53A039CC"/>
    <w:rsid w:val="53A1505A"/>
    <w:rsid w:val="54063E08"/>
    <w:rsid w:val="543437E8"/>
    <w:rsid w:val="54F73313"/>
    <w:rsid w:val="54F80955"/>
    <w:rsid w:val="555170A7"/>
    <w:rsid w:val="5587536D"/>
    <w:rsid w:val="559B174B"/>
    <w:rsid w:val="55CE0CF4"/>
    <w:rsid w:val="56B22A9C"/>
    <w:rsid w:val="57B72A76"/>
    <w:rsid w:val="57C3426C"/>
    <w:rsid w:val="57CE1F93"/>
    <w:rsid w:val="581806B0"/>
    <w:rsid w:val="588743D1"/>
    <w:rsid w:val="5887701A"/>
    <w:rsid w:val="59C0439F"/>
    <w:rsid w:val="5ABE2233"/>
    <w:rsid w:val="5BDF5D95"/>
    <w:rsid w:val="5BFE7528"/>
    <w:rsid w:val="5E2467F1"/>
    <w:rsid w:val="5F1A2B43"/>
    <w:rsid w:val="5FB837BB"/>
    <w:rsid w:val="60BB4EF8"/>
    <w:rsid w:val="60CC405A"/>
    <w:rsid w:val="61E215D8"/>
    <w:rsid w:val="621B3775"/>
    <w:rsid w:val="62364782"/>
    <w:rsid w:val="6394356A"/>
    <w:rsid w:val="63C61B2C"/>
    <w:rsid w:val="63D40BE9"/>
    <w:rsid w:val="64102431"/>
    <w:rsid w:val="645C4C3C"/>
    <w:rsid w:val="64A5243A"/>
    <w:rsid w:val="64F531DE"/>
    <w:rsid w:val="65373578"/>
    <w:rsid w:val="65816914"/>
    <w:rsid w:val="66125259"/>
    <w:rsid w:val="671F124A"/>
    <w:rsid w:val="677A33C6"/>
    <w:rsid w:val="67F307F2"/>
    <w:rsid w:val="681F6961"/>
    <w:rsid w:val="68610A2F"/>
    <w:rsid w:val="68632DA3"/>
    <w:rsid w:val="68805514"/>
    <w:rsid w:val="69316E2F"/>
    <w:rsid w:val="694E2071"/>
    <w:rsid w:val="69766163"/>
    <w:rsid w:val="697A3B33"/>
    <w:rsid w:val="69D44760"/>
    <w:rsid w:val="6A520EC7"/>
    <w:rsid w:val="6AE1392D"/>
    <w:rsid w:val="6AF87E20"/>
    <w:rsid w:val="6B322639"/>
    <w:rsid w:val="6C636C38"/>
    <w:rsid w:val="6DB34098"/>
    <w:rsid w:val="6DB545B6"/>
    <w:rsid w:val="6DE02FB4"/>
    <w:rsid w:val="6E514CED"/>
    <w:rsid w:val="6EB563D5"/>
    <w:rsid w:val="6ED92677"/>
    <w:rsid w:val="6F225983"/>
    <w:rsid w:val="6FFC5590"/>
    <w:rsid w:val="706D1DD0"/>
    <w:rsid w:val="70856B87"/>
    <w:rsid w:val="70D527EE"/>
    <w:rsid w:val="715B5300"/>
    <w:rsid w:val="71D27F8A"/>
    <w:rsid w:val="72424EBD"/>
    <w:rsid w:val="72553024"/>
    <w:rsid w:val="73122968"/>
    <w:rsid w:val="731F5D5E"/>
    <w:rsid w:val="73C51AD5"/>
    <w:rsid w:val="741E793C"/>
    <w:rsid w:val="745E3944"/>
    <w:rsid w:val="7635099D"/>
    <w:rsid w:val="76CA4E14"/>
    <w:rsid w:val="77762421"/>
    <w:rsid w:val="77B56B1F"/>
    <w:rsid w:val="780F09F4"/>
    <w:rsid w:val="7835170E"/>
    <w:rsid w:val="78A90480"/>
    <w:rsid w:val="7A364017"/>
    <w:rsid w:val="7A8265E1"/>
    <w:rsid w:val="7B686D42"/>
    <w:rsid w:val="7B841746"/>
    <w:rsid w:val="7C6C5AC7"/>
    <w:rsid w:val="7CC6544B"/>
    <w:rsid w:val="7CEF2270"/>
    <w:rsid w:val="7D0239FF"/>
    <w:rsid w:val="7D5E40CD"/>
    <w:rsid w:val="7DCD56F2"/>
    <w:rsid w:val="7EEB2390"/>
    <w:rsid w:val="7F001CE7"/>
    <w:rsid w:val="7FE47E5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68"/>
    <o:shapelayout v:ext="edit">
      <o:idmap v:ext="edit" data="2"/>
    </o:shapelayout>
  </w:shapeDefaults>
  <w:doNotEmbedSmartTags/>
  <w:decimalSymbol w:val="."/>
  <w:listSeparator w:val=","/>
  <w14:docId w14:val="09C8A1A7"/>
  <w15:docId w15:val="{7A6C3A50-BFE0-440B-8EE4-B57D81707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qFormat="1"/>
    <w:lsdException w:name="toc 2" w:locked="1" w:uiPriority="39" w:qFormat="1"/>
    <w:lsdException w:name="toc 3" w:locked="1" w:uiPriority="39" w:qFormat="1"/>
    <w:lsdException w:name="toc 4" w:locked="1" w:uiPriority="39" w:qFormat="1"/>
    <w:lsdException w:name="toc 5" w:locked="1" w:uiPriority="39" w:unhideWhenUsed="1"/>
    <w:lsdException w:name="toc 6" w:locked="1"/>
    <w:lsdException w:name="toc 7" w:locked="1"/>
    <w:lsdException w:name="toc 8" w:locked="1"/>
    <w:lsdException w:name="toc 9" w:locked="1"/>
    <w:lsdException w:name="Normal Indent" w:locked="1" w:uiPriority="99" w:qFormat="1"/>
    <w:lsdException w:name="footnote text" w:locked="1"/>
    <w:lsdException w:name="annotation text" w:qFormat="1"/>
    <w:lsdException w:name="header" w:uiPriority="99" w:qFormat="1"/>
    <w:lsdException w:name="footer" w:uiPriority="99" w:qFormat="1"/>
    <w:lsdException w:name="index heading" w:locked="1"/>
    <w:lsdException w:name="caption" w:locked="1" w:uiPriority="99" w:qFormat="1"/>
    <w:lsdException w:name="table of figures" w:locked="1"/>
    <w:lsdException w:name="envelope address" w:locked="1"/>
    <w:lsdException w:name="envelope return" w:locked="1"/>
    <w:lsdException w:name="footnote reference" w:locked="1"/>
    <w:lsdException w:name="annotation reference" w:qFormat="1"/>
    <w:lsdException w:name="line number" w:locked="1"/>
    <w:lsdException w:name="page number" w:locked="1" w:qFormat="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semiHidden="1" w:uiPriority="1" w:unhideWhenUsed="1" w:qFormat="1"/>
    <w:lsdException w:name="Body Text" w:uiPriority="1" w:qFormat="1"/>
    <w:lsdException w:name="Body Text Indent" w:qFormat="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uiPriority="99" w:qFormat="1"/>
    <w:lsdException w:name="Body Text First Indent" w:locked="1"/>
    <w:lsdException w:name="Body Text First Indent 2" w:locked="1" w:qFormat="1"/>
    <w:lsdException w:name="Note Heading" w:locked="1"/>
    <w:lsdException w:name="Body Text 2" w:locked="1"/>
    <w:lsdException w:name="Body Text 3" w:locked="1"/>
    <w:lsdException w:name="Body Text Indent 2" w:locked="1"/>
    <w:lsdException w:name="Body Text Indent 3" w:locked="1"/>
    <w:lsdException w:name="Block Text" w:locked="1" w:qFormat="1"/>
    <w:lsdException w:name="Hyperlink" w:locked="1" w:uiPriority="99" w:qFormat="1"/>
    <w:lsdException w:name="FollowedHyperlink" w:locked="1" w:uiPriority="99" w:qFormat="1"/>
    <w:lsdException w:name="Strong" w:locked="1" w:qFormat="1"/>
    <w:lsdException w:name="Emphasis" w:locked="1" w:qFormat="1"/>
    <w:lsdException w:name="Document Map" w:locked="1" w:uiPriority="99" w:unhideWhenUsed="1" w:qFormat="1"/>
    <w:lsdException w:name="Plain Text" w:locked="1" w:qFormat="1"/>
    <w:lsdException w:name="E-mail Signature" w:locked="1"/>
    <w:lsdException w:name="HTML Top of Form" w:semiHidden="1" w:uiPriority="99" w:unhideWhenUsed="1"/>
    <w:lsdException w:name="HTML Bottom of Form" w:semiHidden="1" w:uiPriority="99" w:unhideWhenUsed="1"/>
    <w:lsdException w:name="Normal (Web)" w:uiPriority="99" w:qFormat="1"/>
    <w:lsdException w:name="HTML Acronym" w:locked="1"/>
    <w:lsdException w:name="HTML Address" w:locked="1"/>
    <w:lsdException w:name="HTML Cite" w:locked="1" w:qFormat="1"/>
    <w:lsdException w:name="HTML Code" w:locked="1" w:qFormat="1"/>
    <w:lsdException w:name="HTML Definition" w:locked="1" w:qFormat="1"/>
    <w:lsdException w:name="HTML Keyboard" w:locked="1" w:qFormat="1"/>
    <w:lsdException w:name="HTML Preformatted" w:locked="1"/>
    <w:lsdException w:name="HTML Sample" w:locked="1" w:qFormat="1"/>
    <w:lsdException w:name="HTML Typewriter" w:locked="1"/>
    <w:lsdException w:name="HTML Variable" w:locked="1"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qFormat="1"/>
    <w:lsdException w:name="Table Grid" w:qFormat="1"/>
    <w:lsdException w:name="Table Theme" w:locked="1"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2720C"/>
    <w:pPr>
      <w:widowControl w:val="0"/>
      <w:jc w:val="both"/>
    </w:pPr>
    <w:rPr>
      <w:kern w:val="2"/>
      <w:sz w:val="21"/>
      <w:szCs w:val="24"/>
    </w:rPr>
  </w:style>
  <w:style w:type="paragraph" w:styleId="1">
    <w:name w:val="heading 1"/>
    <w:basedOn w:val="a"/>
    <w:next w:val="a"/>
    <w:link w:val="10"/>
    <w:qFormat/>
    <w:locked/>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2">
    <w:name w:val="heading 2"/>
    <w:basedOn w:val="a"/>
    <w:next w:val="a"/>
    <w:link w:val="20"/>
    <w:qFormat/>
    <w:locked/>
    <w:pPr>
      <w:keepNext/>
      <w:keepLines/>
      <w:tabs>
        <w:tab w:val="left" w:pos="960"/>
        <w:tab w:val="left" w:pos="1200"/>
      </w:tabs>
      <w:spacing w:before="240" w:after="240"/>
      <w:contextualSpacing/>
      <w:jc w:val="left"/>
      <w:textAlignment w:val="baseline"/>
      <w:outlineLvl w:val="1"/>
    </w:pPr>
    <w:rPr>
      <w:b/>
      <w:kern w:val="0"/>
      <w:sz w:val="30"/>
      <w:szCs w:val="20"/>
    </w:rPr>
  </w:style>
  <w:style w:type="paragraph" w:styleId="3">
    <w:name w:val="heading 3"/>
    <w:basedOn w:val="a"/>
    <w:next w:val="a"/>
    <w:link w:val="30"/>
    <w:qFormat/>
    <w:locked/>
    <w:pPr>
      <w:keepNext/>
      <w:keepLines/>
      <w:tabs>
        <w:tab w:val="left" w:pos="1200"/>
        <w:tab w:val="left" w:pos="1571"/>
        <w:tab w:val="left" w:pos="1680"/>
      </w:tabs>
      <w:adjustRightInd w:val="0"/>
      <w:snapToGrid w:val="0"/>
      <w:spacing w:beforeLines="100" w:afterLines="100"/>
      <w:ind w:left="851"/>
      <w:jc w:val="left"/>
      <w:textAlignment w:val="baseline"/>
      <w:outlineLvl w:val="2"/>
    </w:pPr>
    <w:rPr>
      <w:rFonts w:eastAsia="楷体"/>
      <w:b/>
      <w:kern w:val="0"/>
      <w:sz w:val="28"/>
      <w:szCs w:val="20"/>
    </w:rPr>
  </w:style>
  <w:style w:type="paragraph" w:styleId="4">
    <w:name w:val="heading 4"/>
    <w:basedOn w:val="a"/>
    <w:next w:val="a"/>
    <w:link w:val="40"/>
    <w:qFormat/>
    <w:locked/>
    <w:pPr>
      <w:keepNext/>
      <w:keepLines/>
      <w:tabs>
        <w:tab w:val="left" w:pos="1080"/>
      </w:tabs>
      <w:adjustRightInd w:val="0"/>
      <w:snapToGrid w:val="0"/>
      <w:spacing w:before="240" w:after="120"/>
      <w:jc w:val="left"/>
      <w:textAlignment w:val="baseline"/>
      <w:outlineLvl w:val="3"/>
    </w:pPr>
    <w:rPr>
      <w:rFonts w:eastAsia="楷体"/>
      <w:b/>
      <w:kern w:val="0"/>
      <w:sz w:val="24"/>
      <w:szCs w:val="20"/>
    </w:rPr>
  </w:style>
  <w:style w:type="paragraph" w:styleId="5">
    <w:name w:val="heading 5"/>
    <w:basedOn w:val="a"/>
    <w:next w:val="a"/>
    <w:link w:val="50"/>
    <w:qFormat/>
    <w:locked/>
    <w:pPr>
      <w:keepNext/>
      <w:keepLines/>
      <w:tabs>
        <w:tab w:val="left" w:pos="240"/>
        <w:tab w:val="left" w:pos="480"/>
        <w:tab w:val="left" w:pos="600"/>
      </w:tabs>
      <w:adjustRightInd w:val="0"/>
      <w:snapToGrid w:val="0"/>
      <w:spacing w:before="120" w:after="120" w:line="520" w:lineRule="exact"/>
      <w:jc w:val="left"/>
      <w:textAlignment w:val="baseline"/>
      <w:outlineLvl w:val="4"/>
    </w:pPr>
    <w:rPr>
      <w:b/>
      <w:kern w:val="0"/>
      <w:sz w:val="24"/>
      <w:szCs w:val="20"/>
    </w:rPr>
  </w:style>
  <w:style w:type="paragraph" w:styleId="6">
    <w:name w:val="heading 6"/>
    <w:basedOn w:val="a"/>
    <w:next w:val="a"/>
    <w:link w:val="60"/>
    <w:qFormat/>
    <w:locked/>
    <w:pPr>
      <w:keepNext/>
      <w:keepLines/>
      <w:adjustRightInd w:val="0"/>
      <w:snapToGrid w:val="0"/>
      <w:spacing w:before="240" w:after="120"/>
      <w:ind w:firstLineChars="200" w:firstLine="482"/>
      <w:jc w:val="left"/>
      <w:textAlignment w:val="baseline"/>
      <w:outlineLvl w:val="5"/>
    </w:pPr>
    <w:rPr>
      <w:b/>
      <w:kern w:val="0"/>
      <w:sz w:val="24"/>
      <w:szCs w:val="20"/>
    </w:rPr>
  </w:style>
  <w:style w:type="paragraph" w:styleId="7">
    <w:name w:val="heading 7"/>
    <w:basedOn w:val="a"/>
    <w:next w:val="a"/>
    <w:link w:val="70"/>
    <w:qFormat/>
    <w:locked/>
    <w:pPr>
      <w:keepNext/>
      <w:keepLines/>
      <w:adjustRightInd w:val="0"/>
      <w:spacing w:before="240" w:after="64" w:line="320" w:lineRule="auto"/>
      <w:ind w:firstLineChars="200" w:firstLine="200"/>
      <w:textAlignment w:val="baseline"/>
      <w:outlineLvl w:val="6"/>
    </w:pPr>
    <w:rPr>
      <w:b/>
      <w:kern w:val="0"/>
      <w:sz w:val="24"/>
      <w:szCs w:val="20"/>
    </w:rPr>
  </w:style>
  <w:style w:type="paragraph" w:styleId="8">
    <w:name w:val="heading 8"/>
    <w:basedOn w:val="a"/>
    <w:next w:val="a"/>
    <w:link w:val="80"/>
    <w:qFormat/>
    <w:locked/>
    <w:pPr>
      <w:keepNext/>
      <w:keepLines/>
      <w:adjustRightInd w:val="0"/>
      <w:spacing w:before="240" w:after="64" w:line="320" w:lineRule="auto"/>
      <w:ind w:firstLineChars="200" w:firstLine="200"/>
      <w:textAlignment w:val="baseline"/>
      <w:outlineLvl w:val="7"/>
    </w:pPr>
    <w:rPr>
      <w:rFonts w:ascii="Arial" w:eastAsia="黑体" w:hAnsi="Arial"/>
      <w:kern w:val="0"/>
      <w:sz w:val="24"/>
      <w:szCs w:val="20"/>
    </w:rPr>
  </w:style>
  <w:style w:type="paragraph" w:styleId="9">
    <w:name w:val="heading 9"/>
    <w:basedOn w:val="a"/>
    <w:next w:val="a"/>
    <w:link w:val="90"/>
    <w:qFormat/>
    <w:locked/>
    <w:pPr>
      <w:keepNext/>
      <w:keepLines/>
      <w:adjustRightInd w:val="0"/>
      <w:spacing w:before="240" w:after="64" w:line="320" w:lineRule="auto"/>
      <w:ind w:firstLineChars="200" w:firstLine="200"/>
      <w:textAlignment w:val="baseline"/>
      <w:outlineLvl w:val="8"/>
    </w:pPr>
    <w:rPr>
      <w:rFonts w:ascii="Arial" w:eastAsia="黑体" w:hAnsi="Arial"/>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uiPriority w:val="99"/>
    <w:qFormat/>
    <w:locked/>
    <w:pPr>
      <w:ind w:firstLineChars="200" w:firstLine="420"/>
    </w:pPr>
    <w:rPr>
      <w:rFonts w:ascii="Calibri" w:hAnsi="Calibri" w:cs="Calibri"/>
    </w:rPr>
  </w:style>
  <w:style w:type="paragraph" w:styleId="a5">
    <w:name w:val="caption"/>
    <w:basedOn w:val="a"/>
    <w:next w:val="a"/>
    <w:link w:val="a6"/>
    <w:uiPriority w:val="99"/>
    <w:qFormat/>
    <w:locked/>
    <w:pPr>
      <w:adjustRightInd w:val="0"/>
      <w:snapToGrid w:val="0"/>
      <w:spacing w:line="360" w:lineRule="exact"/>
      <w:ind w:firstLineChars="200" w:firstLine="200"/>
      <w:textAlignment w:val="baseline"/>
    </w:pPr>
    <w:rPr>
      <w:b/>
      <w:kern w:val="0"/>
      <w:szCs w:val="20"/>
    </w:rPr>
  </w:style>
  <w:style w:type="paragraph" w:styleId="a7">
    <w:name w:val="Document Map"/>
    <w:basedOn w:val="a"/>
    <w:link w:val="a8"/>
    <w:uiPriority w:val="99"/>
    <w:unhideWhenUsed/>
    <w:qFormat/>
    <w:locked/>
    <w:pPr>
      <w:adjustRightInd w:val="0"/>
      <w:snapToGrid w:val="0"/>
      <w:spacing w:line="520" w:lineRule="exact"/>
      <w:ind w:firstLineChars="200" w:firstLine="200"/>
      <w:textAlignment w:val="baseline"/>
    </w:pPr>
    <w:rPr>
      <w:rFonts w:ascii="宋体"/>
      <w:kern w:val="0"/>
      <w:sz w:val="18"/>
      <w:szCs w:val="18"/>
    </w:rPr>
  </w:style>
  <w:style w:type="paragraph" w:styleId="a9">
    <w:name w:val="annotation text"/>
    <w:basedOn w:val="a"/>
    <w:link w:val="aa"/>
    <w:qFormat/>
    <w:pPr>
      <w:jc w:val="left"/>
    </w:pPr>
    <w:rPr>
      <w:kern w:val="0"/>
      <w:sz w:val="24"/>
      <w:szCs w:val="20"/>
      <w:lang w:val="zh-CN"/>
    </w:rPr>
  </w:style>
  <w:style w:type="paragraph" w:styleId="ab">
    <w:name w:val="Body Text"/>
    <w:basedOn w:val="a"/>
    <w:link w:val="ac"/>
    <w:uiPriority w:val="1"/>
    <w:qFormat/>
    <w:pPr>
      <w:widowControl/>
      <w:snapToGrid w:val="0"/>
      <w:spacing w:before="60" w:after="160" w:line="259" w:lineRule="auto"/>
      <w:ind w:right="113"/>
    </w:pPr>
    <w:rPr>
      <w:kern w:val="0"/>
      <w:sz w:val="18"/>
      <w:szCs w:val="20"/>
      <w:lang w:val="zh-CN"/>
    </w:rPr>
  </w:style>
  <w:style w:type="paragraph" w:styleId="ad">
    <w:name w:val="Body Text Indent"/>
    <w:basedOn w:val="a"/>
    <w:link w:val="ae"/>
    <w:qFormat/>
    <w:pPr>
      <w:spacing w:after="120"/>
      <w:ind w:leftChars="200" w:left="420"/>
    </w:pPr>
    <w:rPr>
      <w:kern w:val="0"/>
      <w:sz w:val="24"/>
      <w:szCs w:val="20"/>
      <w:lang w:val="zh-CN"/>
    </w:rPr>
  </w:style>
  <w:style w:type="paragraph" w:styleId="af">
    <w:name w:val="Block Text"/>
    <w:basedOn w:val="a"/>
    <w:qFormat/>
    <w:locked/>
    <w:pPr>
      <w:snapToGrid w:val="0"/>
      <w:spacing w:line="408" w:lineRule="auto"/>
      <w:ind w:left="-113" w:right="-510" w:firstLine="510"/>
    </w:pPr>
    <w:rPr>
      <w:rFonts w:ascii="Calibri" w:eastAsia="等线" w:hAnsi="Calibri"/>
      <w:sz w:val="24"/>
      <w:szCs w:val="20"/>
    </w:rPr>
  </w:style>
  <w:style w:type="paragraph" w:styleId="TOC5">
    <w:name w:val="toc 5"/>
    <w:basedOn w:val="a"/>
    <w:next w:val="a"/>
    <w:autoRedefine/>
    <w:uiPriority w:val="39"/>
    <w:unhideWhenUsed/>
    <w:locked/>
    <w:pPr>
      <w:adjustRightInd w:val="0"/>
      <w:snapToGrid w:val="0"/>
      <w:spacing w:line="520" w:lineRule="exact"/>
      <w:ind w:leftChars="800" w:left="1680" w:firstLineChars="200" w:firstLine="200"/>
      <w:textAlignment w:val="baseline"/>
    </w:pPr>
    <w:rPr>
      <w:kern w:val="0"/>
      <w:sz w:val="24"/>
      <w:szCs w:val="20"/>
    </w:rPr>
  </w:style>
  <w:style w:type="paragraph" w:styleId="TOC3">
    <w:name w:val="toc 3"/>
    <w:basedOn w:val="a"/>
    <w:next w:val="a"/>
    <w:autoRedefine/>
    <w:uiPriority w:val="39"/>
    <w:qFormat/>
    <w:locked/>
    <w:pPr>
      <w:ind w:leftChars="400" w:left="840"/>
    </w:pPr>
  </w:style>
  <w:style w:type="paragraph" w:styleId="af0">
    <w:name w:val="Plain Text"/>
    <w:basedOn w:val="a"/>
    <w:link w:val="11"/>
    <w:qFormat/>
    <w:locked/>
    <w:rPr>
      <w:rFonts w:ascii="宋体" w:hAnsi="Courier New"/>
      <w:color w:val="333333"/>
      <w:szCs w:val="21"/>
      <w:lang w:val="zh-CN"/>
    </w:rPr>
  </w:style>
  <w:style w:type="paragraph" w:styleId="af1">
    <w:name w:val="Date"/>
    <w:basedOn w:val="a"/>
    <w:next w:val="a"/>
    <w:link w:val="12"/>
    <w:uiPriority w:val="99"/>
    <w:qFormat/>
    <w:pPr>
      <w:ind w:leftChars="2500" w:left="100"/>
    </w:pPr>
    <w:rPr>
      <w:kern w:val="0"/>
      <w:sz w:val="24"/>
      <w:szCs w:val="20"/>
      <w:lang w:val="zh-CN"/>
    </w:rPr>
  </w:style>
  <w:style w:type="paragraph" w:styleId="af2">
    <w:name w:val="Balloon Text"/>
    <w:basedOn w:val="a"/>
    <w:link w:val="af3"/>
    <w:semiHidden/>
    <w:qFormat/>
    <w:rPr>
      <w:kern w:val="0"/>
      <w:sz w:val="18"/>
      <w:szCs w:val="20"/>
      <w:lang w:val="zh-CN"/>
    </w:rPr>
  </w:style>
  <w:style w:type="paragraph" w:styleId="af4">
    <w:name w:val="footer"/>
    <w:basedOn w:val="a"/>
    <w:link w:val="13"/>
    <w:uiPriority w:val="99"/>
    <w:qFormat/>
    <w:pPr>
      <w:tabs>
        <w:tab w:val="center" w:pos="4153"/>
        <w:tab w:val="right" w:pos="8306"/>
      </w:tabs>
      <w:snapToGrid w:val="0"/>
      <w:jc w:val="left"/>
    </w:pPr>
    <w:rPr>
      <w:kern w:val="0"/>
      <w:sz w:val="18"/>
      <w:szCs w:val="20"/>
      <w:lang w:val="zh-CN"/>
    </w:rPr>
  </w:style>
  <w:style w:type="paragraph" w:styleId="af5">
    <w:name w:val="header"/>
    <w:basedOn w:val="a"/>
    <w:link w:val="af6"/>
    <w:uiPriority w:val="99"/>
    <w:qFormat/>
    <w:pPr>
      <w:pBdr>
        <w:bottom w:val="single" w:sz="6" w:space="1" w:color="auto"/>
      </w:pBdr>
      <w:tabs>
        <w:tab w:val="center" w:pos="4153"/>
        <w:tab w:val="right" w:pos="8306"/>
      </w:tabs>
      <w:snapToGrid w:val="0"/>
      <w:jc w:val="center"/>
    </w:pPr>
    <w:rPr>
      <w:kern w:val="0"/>
      <w:sz w:val="18"/>
      <w:szCs w:val="20"/>
      <w:lang w:val="zh-CN"/>
    </w:rPr>
  </w:style>
  <w:style w:type="paragraph" w:styleId="TOC1">
    <w:name w:val="toc 1"/>
    <w:basedOn w:val="a"/>
    <w:next w:val="a"/>
    <w:autoRedefine/>
    <w:uiPriority w:val="39"/>
    <w:qFormat/>
    <w:locked/>
    <w:pPr>
      <w:tabs>
        <w:tab w:val="left" w:pos="1120"/>
        <w:tab w:val="right" w:leader="dot" w:pos="8505"/>
      </w:tabs>
      <w:adjustRightInd w:val="0"/>
      <w:snapToGrid w:val="0"/>
      <w:spacing w:before="120" w:after="120" w:line="520" w:lineRule="exact"/>
      <w:jc w:val="left"/>
      <w:textAlignment w:val="baseline"/>
    </w:pPr>
    <w:rPr>
      <w:b/>
      <w:bCs/>
      <w:caps/>
      <w:kern w:val="0"/>
      <w:sz w:val="28"/>
      <w:szCs w:val="28"/>
    </w:rPr>
  </w:style>
  <w:style w:type="paragraph" w:styleId="TOC4">
    <w:name w:val="toc 4"/>
    <w:basedOn w:val="a"/>
    <w:next w:val="a"/>
    <w:autoRedefine/>
    <w:uiPriority w:val="39"/>
    <w:qFormat/>
    <w:locked/>
    <w:pPr>
      <w:adjustRightInd w:val="0"/>
      <w:snapToGrid w:val="0"/>
      <w:spacing w:line="520" w:lineRule="exact"/>
      <w:ind w:left="840" w:firstLineChars="200" w:firstLine="200"/>
      <w:jc w:val="left"/>
      <w:textAlignment w:val="baseline"/>
    </w:pPr>
    <w:rPr>
      <w:rFonts w:ascii="Calibri" w:hAnsi="Calibri"/>
      <w:kern w:val="0"/>
      <w:sz w:val="18"/>
      <w:szCs w:val="18"/>
    </w:rPr>
  </w:style>
  <w:style w:type="paragraph" w:styleId="af7">
    <w:name w:val="Subtitle"/>
    <w:basedOn w:val="a"/>
    <w:next w:val="a"/>
    <w:link w:val="af8"/>
    <w:qFormat/>
    <w:locked/>
    <w:pPr>
      <w:adjustRightInd w:val="0"/>
      <w:snapToGrid w:val="0"/>
      <w:spacing w:before="240" w:after="480"/>
      <w:jc w:val="center"/>
      <w:textAlignment w:val="baseline"/>
    </w:pPr>
    <w:rPr>
      <w:rFonts w:ascii="Cambria" w:hAnsi="Cambria"/>
      <w:b/>
      <w:bCs/>
      <w:kern w:val="28"/>
      <w:sz w:val="48"/>
      <w:szCs w:val="32"/>
    </w:rPr>
  </w:style>
  <w:style w:type="paragraph" w:styleId="TOC2">
    <w:name w:val="toc 2"/>
    <w:basedOn w:val="a"/>
    <w:next w:val="a"/>
    <w:autoRedefine/>
    <w:uiPriority w:val="39"/>
    <w:qFormat/>
    <w:locked/>
    <w:pPr>
      <w:tabs>
        <w:tab w:val="left" w:pos="560"/>
        <w:tab w:val="left" w:pos="709"/>
        <w:tab w:val="left" w:pos="1120"/>
        <w:tab w:val="right" w:leader="dot" w:pos="8505"/>
      </w:tabs>
      <w:adjustRightInd w:val="0"/>
      <w:snapToGrid w:val="0"/>
      <w:spacing w:line="440" w:lineRule="exact"/>
      <w:ind w:firstLineChars="200" w:firstLine="480"/>
      <w:textAlignment w:val="baseline"/>
    </w:pPr>
    <w:rPr>
      <w:smallCaps/>
      <w:kern w:val="0"/>
      <w:sz w:val="24"/>
      <w:szCs w:val="21"/>
    </w:rPr>
  </w:style>
  <w:style w:type="paragraph" w:styleId="af9">
    <w:name w:val="Normal (Web)"/>
    <w:basedOn w:val="a"/>
    <w:link w:val="afa"/>
    <w:uiPriority w:val="99"/>
    <w:qFormat/>
    <w:pPr>
      <w:widowControl/>
      <w:spacing w:before="100" w:beforeAutospacing="1" w:after="100" w:afterAutospacing="1"/>
      <w:jc w:val="left"/>
    </w:pPr>
    <w:rPr>
      <w:rFonts w:ascii="宋体" w:hAnsi="宋体"/>
      <w:kern w:val="0"/>
      <w:sz w:val="24"/>
      <w:szCs w:val="20"/>
      <w:lang w:val="zh-CN"/>
    </w:rPr>
  </w:style>
  <w:style w:type="paragraph" w:styleId="afb">
    <w:name w:val="Title"/>
    <w:basedOn w:val="a"/>
    <w:next w:val="a"/>
    <w:link w:val="afc"/>
    <w:qFormat/>
    <w:locked/>
    <w:pPr>
      <w:adjustRightInd w:val="0"/>
      <w:snapToGrid w:val="0"/>
      <w:spacing w:before="240" w:after="60" w:line="520" w:lineRule="exact"/>
      <w:ind w:firstLineChars="200" w:firstLine="200"/>
      <w:jc w:val="center"/>
      <w:textAlignment w:val="baseline"/>
      <w:outlineLvl w:val="0"/>
    </w:pPr>
    <w:rPr>
      <w:rFonts w:ascii="Cambria" w:hAnsi="Cambria"/>
      <w:b/>
      <w:bCs/>
      <w:kern w:val="0"/>
      <w:sz w:val="32"/>
      <w:szCs w:val="32"/>
    </w:rPr>
  </w:style>
  <w:style w:type="paragraph" w:styleId="afd">
    <w:name w:val="annotation subject"/>
    <w:basedOn w:val="a9"/>
    <w:next w:val="a9"/>
    <w:link w:val="afe"/>
    <w:semiHidden/>
    <w:qFormat/>
    <w:rPr>
      <w:b/>
      <w:kern w:val="2"/>
    </w:rPr>
  </w:style>
  <w:style w:type="paragraph" w:styleId="21">
    <w:name w:val="Body Text First Indent 2"/>
    <w:basedOn w:val="ad"/>
    <w:link w:val="22"/>
    <w:qFormat/>
    <w:locked/>
    <w:pPr>
      <w:ind w:firstLineChars="200" w:firstLine="420"/>
    </w:pPr>
    <w:rPr>
      <w:kern w:val="2"/>
      <w:sz w:val="21"/>
      <w:szCs w:val="24"/>
      <w:lang w:val="en-US"/>
    </w:rPr>
  </w:style>
  <w:style w:type="table" w:styleId="aff">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qFormat/>
    <w:locked/>
    <w:rPr>
      <w:b/>
      <w:bCs/>
    </w:rPr>
  </w:style>
  <w:style w:type="character" w:styleId="aff1">
    <w:name w:val="page number"/>
    <w:qFormat/>
    <w:locked/>
  </w:style>
  <w:style w:type="character" w:styleId="aff2">
    <w:name w:val="FollowedHyperlink"/>
    <w:uiPriority w:val="99"/>
    <w:qFormat/>
    <w:locked/>
    <w:rPr>
      <w:color w:val="185ECF"/>
      <w:u w:val="none"/>
    </w:rPr>
  </w:style>
  <w:style w:type="character" w:styleId="aff3">
    <w:name w:val="Emphasis"/>
    <w:qFormat/>
    <w:locked/>
  </w:style>
  <w:style w:type="character" w:styleId="HTML">
    <w:name w:val="HTML Definition"/>
    <w:qFormat/>
    <w:locked/>
  </w:style>
  <w:style w:type="character" w:styleId="HTML0">
    <w:name w:val="HTML Variable"/>
    <w:qFormat/>
    <w:locked/>
  </w:style>
  <w:style w:type="character" w:styleId="aff4">
    <w:name w:val="Hyperlink"/>
    <w:uiPriority w:val="99"/>
    <w:qFormat/>
    <w:locked/>
    <w:rPr>
      <w:color w:val="338DE6"/>
      <w:u w:val="none"/>
    </w:rPr>
  </w:style>
  <w:style w:type="character" w:styleId="HTML1">
    <w:name w:val="HTML Code"/>
    <w:qFormat/>
    <w:locked/>
    <w:rPr>
      <w:rFonts w:ascii="serif" w:eastAsia="serif" w:hAnsi="serif" w:cs="serif" w:hint="default"/>
      <w:sz w:val="21"/>
      <w:szCs w:val="21"/>
    </w:rPr>
  </w:style>
  <w:style w:type="character" w:styleId="aff5">
    <w:name w:val="annotation reference"/>
    <w:qFormat/>
    <w:rPr>
      <w:sz w:val="21"/>
    </w:rPr>
  </w:style>
  <w:style w:type="character" w:styleId="HTML2">
    <w:name w:val="HTML Cite"/>
    <w:qFormat/>
    <w:locked/>
  </w:style>
  <w:style w:type="character" w:styleId="HTML3">
    <w:name w:val="HTML Keyboard"/>
    <w:qFormat/>
    <w:locked/>
    <w:rPr>
      <w:rFonts w:ascii="serif" w:eastAsia="serif" w:hAnsi="serif" w:cs="serif" w:hint="default"/>
      <w:sz w:val="21"/>
      <w:szCs w:val="21"/>
    </w:rPr>
  </w:style>
  <w:style w:type="character" w:styleId="HTML4">
    <w:name w:val="HTML Sample"/>
    <w:qFormat/>
    <w:locked/>
    <w:rPr>
      <w:rFonts w:ascii="serif" w:eastAsia="serif" w:hAnsi="serif" w:cs="serif"/>
      <w:sz w:val="21"/>
      <w:szCs w:val="21"/>
    </w:rPr>
  </w:style>
  <w:style w:type="character" w:customStyle="1" w:styleId="aa">
    <w:name w:val="批注文字 字符"/>
    <w:link w:val="a9"/>
    <w:qFormat/>
    <w:locked/>
    <w:rPr>
      <w:rFonts w:ascii="Times New Roman" w:eastAsia="宋体" w:hAnsi="Times New Roman"/>
      <w:sz w:val="24"/>
    </w:rPr>
  </w:style>
  <w:style w:type="character" w:customStyle="1" w:styleId="ac">
    <w:name w:val="正文文本 字符"/>
    <w:link w:val="ab"/>
    <w:uiPriority w:val="1"/>
    <w:qFormat/>
    <w:locked/>
    <w:rPr>
      <w:sz w:val="18"/>
    </w:rPr>
  </w:style>
  <w:style w:type="character" w:customStyle="1" w:styleId="ae">
    <w:name w:val="正文文本缩进 字符"/>
    <w:link w:val="ad"/>
    <w:semiHidden/>
    <w:qFormat/>
    <w:locked/>
    <w:rPr>
      <w:rFonts w:ascii="Times New Roman" w:eastAsia="宋体" w:hAnsi="Times New Roman"/>
      <w:sz w:val="24"/>
    </w:rPr>
  </w:style>
  <w:style w:type="character" w:customStyle="1" w:styleId="11">
    <w:name w:val="纯文本 字符1"/>
    <w:link w:val="af0"/>
    <w:qFormat/>
    <w:rPr>
      <w:rFonts w:ascii="宋体" w:hAnsi="Courier New" w:cs="Courier New"/>
      <w:color w:val="333333"/>
      <w:kern w:val="2"/>
      <w:sz w:val="21"/>
      <w:szCs w:val="21"/>
    </w:rPr>
  </w:style>
  <w:style w:type="character" w:customStyle="1" w:styleId="12">
    <w:name w:val="日期 字符1"/>
    <w:link w:val="af1"/>
    <w:qFormat/>
    <w:locked/>
    <w:rPr>
      <w:rFonts w:ascii="Times New Roman" w:eastAsia="宋体" w:hAnsi="Times New Roman"/>
      <w:sz w:val="24"/>
    </w:rPr>
  </w:style>
  <w:style w:type="character" w:customStyle="1" w:styleId="af3">
    <w:name w:val="批注框文本 字符"/>
    <w:link w:val="af2"/>
    <w:semiHidden/>
    <w:qFormat/>
    <w:locked/>
    <w:rPr>
      <w:rFonts w:ascii="Times New Roman" w:eastAsia="宋体" w:hAnsi="Times New Roman"/>
      <w:sz w:val="18"/>
    </w:rPr>
  </w:style>
  <w:style w:type="character" w:customStyle="1" w:styleId="13">
    <w:name w:val="页脚 字符1"/>
    <w:link w:val="af4"/>
    <w:uiPriority w:val="99"/>
    <w:qFormat/>
    <w:locked/>
    <w:rPr>
      <w:sz w:val="18"/>
    </w:rPr>
  </w:style>
  <w:style w:type="character" w:customStyle="1" w:styleId="af6">
    <w:name w:val="页眉 字符"/>
    <w:link w:val="af5"/>
    <w:uiPriority w:val="99"/>
    <w:qFormat/>
    <w:locked/>
    <w:rPr>
      <w:sz w:val="18"/>
    </w:rPr>
  </w:style>
  <w:style w:type="character" w:customStyle="1" w:styleId="afa">
    <w:name w:val="普通(网站) 字符"/>
    <w:link w:val="af9"/>
    <w:uiPriority w:val="99"/>
    <w:qFormat/>
    <w:locked/>
    <w:rPr>
      <w:rFonts w:ascii="宋体" w:eastAsia="宋体" w:hAnsi="宋体"/>
      <w:sz w:val="24"/>
    </w:rPr>
  </w:style>
  <w:style w:type="character" w:customStyle="1" w:styleId="afe">
    <w:name w:val="批注主题 字符"/>
    <w:link w:val="afd"/>
    <w:semiHidden/>
    <w:qFormat/>
    <w:locked/>
    <w:rPr>
      <w:rFonts w:ascii="Times New Roman" w:eastAsia="宋体" w:hAnsi="Times New Roman"/>
      <w:b/>
      <w:kern w:val="2"/>
      <w:sz w:val="24"/>
    </w:rPr>
  </w:style>
  <w:style w:type="character" w:customStyle="1" w:styleId="Char1">
    <w:name w:val="纯文本 Char1"/>
    <w:qFormat/>
    <w:rPr>
      <w:rFonts w:ascii="宋体" w:hAnsi="Courier New" w:cs="Courier New"/>
      <w:kern w:val="2"/>
      <w:sz w:val="21"/>
      <w:szCs w:val="21"/>
    </w:rPr>
  </w:style>
  <w:style w:type="character" w:customStyle="1" w:styleId="aff6">
    <w:name w:val="页脚 字符"/>
    <w:uiPriority w:val="99"/>
    <w:qFormat/>
  </w:style>
  <w:style w:type="character" w:customStyle="1" w:styleId="14">
    <w:name w:val="正文文本 字符1"/>
    <w:semiHidden/>
    <w:qFormat/>
    <w:rPr>
      <w:rFonts w:ascii="Times New Roman" w:eastAsia="宋体" w:hAnsi="Times New Roman"/>
      <w:sz w:val="24"/>
    </w:rPr>
  </w:style>
  <w:style w:type="character" w:customStyle="1" w:styleId="Char">
    <w:name w:val="表格 Char"/>
    <w:link w:val="aff7"/>
    <w:qFormat/>
    <w:locked/>
    <w:rPr>
      <w:rFonts w:ascii="宋体"/>
      <w:sz w:val="21"/>
    </w:rPr>
  </w:style>
  <w:style w:type="paragraph" w:customStyle="1" w:styleId="aff7">
    <w:name w:val="表格"/>
    <w:basedOn w:val="a"/>
    <w:next w:val="a"/>
    <w:link w:val="Char"/>
    <w:qFormat/>
    <w:pPr>
      <w:adjustRightInd w:val="0"/>
      <w:snapToGrid w:val="0"/>
      <w:spacing w:beforeLines="10" w:afterLines="10" w:line="259" w:lineRule="auto"/>
      <w:jc w:val="center"/>
    </w:pPr>
    <w:rPr>
      <w:rFonts w:ascii="宋体"/>
      <w:kern w:val="0"/>
      <w:szCs w:val="20"/>
      <w:lang w:val="zh-CN"/>
    </w:rPr>
  </w:style>
  <w:style w:type="character" w:customStyle="1" w:styleId="aff8">
    <w:name w:val="日期 字符"/>
    <w:uiPriority w:val="99"/>
    <w:qFormat/>
    <w:rPr>
      <w:rFonts w:ascii="Times New Roman" w:eastAsia="宋体" w:hAnsi="Times New Roman"/>
      <w:sz w:val="24"/>
    </w:rPr>
  </w:style>
  <w:style w:type="character" w:customStyle="1" w:styleId="15">
    <w:name w:val="批注文字 字符1"/>
    <w:semiHidden/>
    <w:qFormat/>
    <w:rPr>
      <w:rFonts w:ascii="Times New Roman" w:eastAsia="宋体" w:hAnsi="Times New Roman"/>
      <w:sz w:val="24"/>
    </w:rPr>
  </w:style>
  <w:style w:type="paragraph" w:customStyle="1" w:styleId="100">
    <w:name w:val="正文_10"/>
    <w:qFormat/>
    <w:pPr>
      <w:widowControl w:val="0"/>
      <w:jc w:val="both"/>
    </w:pPr>
    <w:rPr>
      <w:kern w:val="2"/>
      <w:sz w:val="21"/>
      <w:szCs w:val="22"/>
    </w:rPr>
  </w:style>
  <w:style w:type="paragraph" w:customStyle="1" w:styleId="23">
    <w:name w:val="普通(网站)2"/>
    <w:basedOn w:val="a"/>
    <w:qFormat/>
    <w:pPr>
      <w:widowControl/>
      <w:spacing w:before="100" w:beforeAutospacing="1" w:after="100" w:afterAutospacing="1"/>
      <w:jc w:val="left"/>
    </w:pPr>
    <w:rPr>
      <w:rFonts w:ascii="宋体" w:hAnsi="宋体"/>
      <w:sz w:val="24"/>
      <w:szCs w:val="20"/>
    </w:rPr>
  </w:style>
  <w:style w:type="paragraph" w:customStyle="1" w:styleId="aff9">
    <w:name w:val="蓝天报告表表格文字居中"/>
    <w:basedOn w:val="a"/>
    <w:qFormat/>
    <w:pPr>
      <w:jc w:val="center"/>
    </w:pPr>
    <w:rPr>
      <w:rFonts w:cs="宋体"/>
      <w:color w:val="000000"/>
      <w:szCs w:val="20"/>
    </w:rPr>
  </w:style>
  <w:style w:type="paragraph" w:customStyle="1" w:styleId="affa">
    <w:name w:val="鸿达表格文字"/>
    <w:basedOn w:val="a"/>
    <w:link w:val="Char0"/>
    <w:qFormat/>
    <w:pPr>
      <w:contextualSpacing/>
      <w:jc w:val="center"/>
      <w:textAlignment w:val="baseline"/>
    </w:pPr>
    <w:rPr>
      <w:kern w:val="0"/>
      <w:szCs w:val="21"/>
      <w:lang w:val="zh-CN"/>
    </w:rPr>
  </w:style>
  <w:style w:type="character" w:customStyle="1" w:styleId="Char0">
    <w:name w:val="鸿达表格文字 Char"/>
    <w:link w:val="affa"/>
    <w:qFormat/>
    <w:rPr>
      <w:sz w:val="21"/>
      <w:szCs w:val="21"/>
    </w:rPr>
  </w:style>
  <w:style w:type="paragraph" w:customStyle="1" w:styleId="affb">
    <w:name w:val="报告表表格文字"/>
    <w:basedOn w:val="a"/>
    <w:qFormat/>
    <w:pPr>
      <w:autoSpaceDE w:val="0"/>
      <w:autoSpaceDN w:val="0"/>
      <w:adjustRightInd w:val="0"/>
      <w:snapToGrid w:val="0"/>
      <w:jc w:val="center"/>
    </w:pPr>
    <w:rPr>
      <w:color w:val="000000"/>
      <w:kern w:val="0"/>
      <w:szCs w:val="21"/>
    </w:rPr>
  </w:style>
  <w:style w:type="character" w:customStyle="1" w:styleId="Char2">
    <w:name w:val="段落 Char"/>
    <w:link w:val="affc"/>
    <w:uiPriority w:val="99"/>
    <w:qFormat/>
    <w:rPr>
      <w:rFonts w:cs="Courier New"/>
      <w:kern w:val="2"/>
      <w:sz w:val="28"/>
      <w:szCs w:val="24"/>
    </w:rPr>
  </w:style>
  <w:style w:type="paragraph" w:customStyle="1" w:styleId="affc">
    <w:name w:val="段落"/>
    <w:basedOn w:val="af0"/>
    <w:link w:val="Char2"/>
    <w:uiPriority w:val="99"/>
    <w:qFormat/>
    <w:pPr>
      <w:spacing w:line="500" w:lineRule="exact"/>
      <w:ind w:firstLine="578"/>
    </w:pPr>
    <w:rPr>
      <w:rFonts w:ascii="Times New Roman" w:hAnsi="Times New Roman"/>
      <w:color w:val="auto"/>
      <w:sz w:val="28"/>
      <w:szCs w:val="24"/>
    </w:rPr>
  </w:style>
  <w:style w:type="paragraph" w:customStyle="1" w:styleId="affd">
    <w:name w:val="表内"/>
    <w:basedOn w:val="a"/>
    <w:uiPriority w:val="99"/>
    <w:qFormat/>
    <w:pPr>
      <w:framePr w:hSpace="180" w:wrap="around" w:vAnchor="page" w:hAnchor="margin" w:y="1411"/>
      <w:widowControl/>
    </w:pPr>
    <w:rPr>
      <w:rFonts w:ascii="宋体" w:eastAsia="仿宋" w:hAnsi="宋体"/>
      <w:kern w:val="0"/>
      <w:sz w:val="20"/>
      <w:szCs w:val="20"/>
    </w:rPr>
  </w:style>
  <w:style w:type="paragraph" w:customStyle="1" w:styleId="affe">
    <w:name w:val="表内 定"/>
    <w:basedOn w:val="a"/>
    <w:link w:val="Char3"/>
    <w:qFormat/>
    <w:pPr>
      <w:jc w:val="left"/>
    </w:pPr>
    <w:rPr>
      <w:rFonts w:eastAsia="仿宋"/>
      <w:snapToGrid w:val="0"/>
      <w:color w:val="000000"/>
      <w:kern w:val="0"/>
      <w:sz w:val="20"/>
      <w:szCs w:val="22"/>
      <w:lang w:val="zh-CN"/>
    </w:rPr>
  </w:style>
  <w:style w:type="character" w:customStyle="1" w:styleId="Char3">
    <w:name w:val="表内 定 Char"/>
    <w:link w:val="affe"/>
    <w:qFormat/>
    <w:rPr>
      <w:rFonts w:eastAsia="仿宋"/>
      <w:snapToGrid w:val="0"/>
      <w:color w:val="000000"/>
      <w:szCs w:val="22"/>
    </w:rPr>
  </w:style>
  <w:style w:type="paragraph" w:customStyle="1" w:styleId="paragraph">
    <w:name w:val="paragraph"/>
    <w:basedOn w:val="a"/>
    <w:qFormat/>
    <w:pPr>
      <w:widowControl/>
      <w:spacing w:before="100" w:beforeAutospacing="1" w:after="100" w:afterAutospacing="1"/>
      <w:jc w:val="left"/>
    </w:pPr>
    <w:rPr>
      <w:rFonts w:ascii="宋体" w:hAnsi="宋体" w:cs="宋体"/>
      <w:kern w:val="0"/>
      <w:sz w:val="24"/>
    </w:rPr>
  </w:style>
  <w:style w:type="paragraph" w:customStyle="1" w:styleId="afff">
    <w:name w:val="蓝天报告表表格段落"/>
    <w:basedOn w:val="a"/>
    <w:qFormat/>
    <w:pPr>
      <w:ind w:firstLineChars="200" w:firstLine="200"/>
    </w:pPr>
    <w:rPr>
      <w:rFonts w:cs="宋体"/>
      <w:color w:val="000000"/>
      <w:szCs w:val="20"/>
    </w:rPr>
  </w:style>
  <w:style w:type="paragraph" w:customStyle="1" w:styleId="TableParagraph">
    <w:name w:val="Table Paragraph"/>
    <w:basedOn w:val="a"/>
    <w:uiPriority w:val="1"/>
    <w:qFormat/>
  </w:style>
  <w:style w:type="table" w:customStyle="1" w:styleId="TableNormal">
    <w:name w:val="Table Normal"/>
    <w:uiPriority w:val="2"/>
    <w:unhideWhenUsed/>
    <w:qFormat/>
    <w:tblPr>
      <w:tblCellMar>
        <w:top w:w="0" w:type="dxa"/>
        <w:left w:w="0" w:type="dxa"/>
        <w:bottom w:w="0" w:type="dxa"/>
        <w:right w:w="0" w:type="dxa"/>
      </w:tblCellMar>
    </w:tblPr>
  </w:style>
  <w:style w:type="paragraph" w:customStyle="1" w:styleId="210">
    <w:name w:val="正文文本 (2)1"/>
    <w:basedOn w:val="a"/>
    <w:link w:val="24"/>
    <w:qFormat/>
    <w:pPr>
      <w:shd w:val="clear" w:color="auto" w:fill="FFFFFF"/>
      <w:spacing w:before="720" w:after="240" w:line="0" w:lineRule="atLeast"/>
      <w:ind w:hanging="460"/>
      <w:jc w:val="center"/>
    </w:pPr>
    <w:rPr>
      <w:kern w:val="0"/>
      <w:sz w:val="22"/>
      <w:szCs w:val="22"/>
      <w:lang w:val="zh-CN"/>
    </w:rPr>
  </w:style>
  <w:style w:type="character" w:customStyle="1" w:styleId="24">
    <w:name w:val="正文文本 (2)_"/>
    <w:link w:val="210"/>
    <w:qFormat/>
    <w:rPr>
      <w:rFonts w:cs="Times New Roman"/>
      <w:sz w:val="22"/>
      <w:szCs w:val="22"/>
    </w:rPr>
  </w:style>
  <w:style w:type="character" w:customStyle="1" w:styleId="295pt">
    <w:name w:val="正文文本 (2) + 9.5 pt"/>
    <w:qFormat/>
    <w:rPr>
      <w:color w:val="000000"/>
      <w:spacing w:val="0"/>
      <w:w w:val="100"/>
      <w:position w:val="0"/>
      <w:sz w:val="19"/>
      <w:szCs w:val="19"/>
      <w:lang w:val="zh-CN" w:eastAsia="zh-CN" w:bidi="zh-CN"/>
    </w:rPr>
  </w:style>
  <w:style w:type="paragraph" w:customStyle="1" w:styleId="CharCharChar1Char">
    <w:name w:val="Char Char Char1 Char"/>
    <w:basedOn w:val="a"/>
    <w:qFormat/>
    <w:pPr>
      <w:spacing w:line="360" w:lineRule="auto"/>
      <w:ind w:firstLineChars="200" w:firstLine="200"/>
    </w:pPr>
    <w:rPr>
      <w:rFonts w:ascii="宋体" w:hAnsi="宋体" w:cs="宋体"/>
      <w:sz w:val="24"/>
    </w:rPr>
  </w:style>
  <w:style w:type="paragraph" w:customStyle="1" w:styleId="CharCharCharChar">
    <w:name w:val="Char Char Char Char"/>
    <w:basedOn w:val="a"/>
    <w:qFormat/>
    <w:pPr>
      <w:spacing w:line="360" w:lineRule="atLeast"/>
      <w:textAlignment w:val="baseline"/>
    </w:pPr>
    <w:rPr>
      <w:rFonts w:ascii="宋体" w:hAnsi="宋体" w:cs="宋体"/>
      <w:sz w:val="24"/>
    </w:rPr>
  </w:style>
  <w:style w:type="paragraph" w:customStyle="1" w:styleId="41">
    <w:name w:val="正文文本 (4)"/>
    <w:basedOn w:val="a"/>
    <w:link w:val="42"/>
    <w:qFormat/>
    <w:pPr>
      <w:shd w:val="clear" w:color="auto" w:fill="FFFFFF"/>
      <w:spacing w:before="960" w:line="295" w:lineRule="exact"/>
    </w:pPr>
    <w:rPr>
      <w:kern w:val="0"/>
      <w:sz w:val="19"/>
      <w:szCs w:val="19"/>
      <w:lang w:val="zh-CN"/>
    </w:rPr>
  </w:style>
  <w:style w:type="character" w:customStyle="1" w:styleId="42">
    <w:name w:val="正文文本 (4)_"/>
    <w:link w:val="41"/>
    <w:qFormat/>
    <w:rPr>
      <w:rFonts w:cs="Times New Roman"/>
      <w:sz w:val="19"/>
      <w:szCs w:val="19"/>
    </w:rPr>
  </w:style>
  <w:style w:type="character" w:customStyle="1" w:styleId="4Exact">
    <w:name w:val="正文文本 (4) Exact"/>
    <w:qFormat/>
    <w:rPr>
      <w:rFonts w:ascii="宋体" w:eastAsia="宋体" w:hAnsi="宋体" w:cs="宋体"/>
      <w:sz w:val="19"/>
      <w:szCs w:val="19"/>
      <w:u w:val="none"/>
    </w:rPr>
  </w:style>
  <w:style w:type="character" w:customStyle="1" w:styleId="4TimesNewRoman">
    <w:name w:val="正文文本 (4) + Times New Roman"/>
    <w:qFormat/>
    <w:rPr>
      <w:rFonts w:ascii="Times New Roman" w:eastAsia="Times New Roman" w:hAnsi="Times New Roman" w:cs="Times New Roman"/>
      <w:color w:val="000000"/>
      <w:spacing w:val="0"/>
      <w:w w:val="100"/>
      <w:position w:val="0"/>
      <w:sz w:val="20"/>
      <w:szCs w:val="20"/>
      <w:lang w:val="en-US" w:eastAsia="en-US" w:bidi="en-US"/>
    </w:rPr>
  </w:style>
  <w:style w:type="paragraph" w:customStyle="1" w:styleId="afff0">
    <w:name w:val="鸿达表加粗"/>
    <w:basedOn w:val="a"/>
    <w:link w:val="afff1"/>
    <w:qFormat/>
    <w:pPr>
      <w:jc w:val="center"/>
    </w:pPr>
    <w:rPr>
      <w:rFonts w:cs="宋体"/>
      <w:b/>
      <w:color w:val="000000"/>
      <w:szCs w:val="20"/>
    </w:rPr>
  </w:style>
  <w:style w:type="character" w:customStyle="1" w:styleId="checkbox2">
    <w:name w:val="checkbox2"/>
    <w:qFormat/>
  </w:style>
  <w:style w:type="character" w:customStyle="1" w:styleId="shenbao">
    <w:name w:val="shenbao"/>
    <w:qFormat/>
    <w:rPr>
      <w:color w:val="EF6334"/>
    </w:rPr>
  </w:style>
  <w:style w:type="character" w:customStyle="1" w:styleId="chakan">
    <w:name w:val="chakan"/>
    <w:qFormat/>
    <w:rPr>
      <w:color w:val="0064EA"/>
    </w:rPr>
  </w:style>
  <w:style w:type="character" w:customStyle="1" w:styleId="font101">
    <w:name w:val="font101"/>
    <w:qFormat/>
    <w:rPr>
      <w:rFonts w:ascii="仿宋" w:eastAsia="仿宋" w:hAnsi="仿宋" w:cs="仿宋" w:hint="eastAsia"/>
      <w:color w:val="000000"/>
      <w:sz w:val="21"/>
      <w:szCs w:val="21"/>
      <w:u w:val="none"/>
    </w:rPr>
  </w:style>
  <w:style w:type="character" w:customStyle="1" w:styleId="fontstrikethrough">
    <w:name w:val="fontstrikethrough"/>
    <w:qFormat/>
    <w:rPr>
      <w:strike/>
    </w:rPr>
  </w:style>
  <w:style w:type="character" w:customStyle="1" w:styleId="fontborder">
    <w:name w:val="fontborder"/>
    <w:qFormat/>
    <w:rPr>
      <w:bdr w:val="single" w:sz="6" w:space="0" w:color="000000"/>
    </w:rPr>
  </w:style>
  <w:style w:type="character" w:customStyle="1" w:styleId="loan">
    <w:name w:val="loan"/>
    <w:qFormat/>
  </w:style>
  <w:style w:type="character" w:customStyle="1" w:styleId="hover12">
    <w:name w:val="hover12"/>
    <w:qFormat/>
    <w:rPr>
      <w:color w:val="015293"/>
    </w:rPr>
  </w:style>
  <w:style w:type="character" w:customStyle="1" w:styleId="font">
    <w:name w:val="font"/>
    <w:qFormat/>
  </w:style>
  <w:style w:type="character" w:customStyle="1" w:styleId="font1">
    <w:name w:val="font1"/>
    <w:qFormat/>
  </w:style>
  <w:style w:type="character" w:customStyle="1" w:styleId="laypagecurr">
    <w:name w:val="laypage_curr"/>
    <w:qFormat/>
    <w:rPr>
      <w:color w:val="FFFDF4"/>
      <w:shd w:val="clear" w:color="auto" w:fill="0B67A6"/>
    </w:rPr>
  </w:style>
  <w:style w:type="character" w:customStyle="1" w:styleId="gwdsnopic">
    <w:name w:val="gwds_nopic"/>
    <w:qFormat/>
  </w:style>
  <w:style w:type="character" w:customStyle="1" w:styleId="gwdsnopic1">
    <w:name w:val="gwds_nopic1"/>
    <w:qFormat/>
  </w:style>
  <w:style w:type="character" w:customStyle="1" w:styleId="gwdsnopic2">
    <w:name w:val="gwds_nopic2"/>
    <w:qFormat/>
  </w:style>
  <w:style w:type="character" w:customStyle="1" w:styleId="hover13">
    <w:name w:val="hover13"/>
    <w:qFormat/>
    <w:rPr>
      <w:color w:val="015293"/>
    </w:rPr>
  </w:style>
  <w:style w:type="character" w:customStyle="1" w:styleId="hover">
    <w:name w:val="hover"/>
    <w:qFormat/>
    <w:rPr>
      <w:color w:val="015293"/>
    </w:rPr>
  </w:style>
  <w:style w:type="character" w:customStyle="1" w:styleId="2TimesNewRoman">
    <w:name w:val="正文文本 (2) + Times New Roman"/>
    <w:qFormat/>
    <w:rPr>
      <w:rFonts w:ascii="Times New Roman" w:eastAsia="Times New Roman" w:hAnsi="Times New Roman" w:cs="Times New Roman"/>
      <w:color w:val="000000"/>
      <w:spacing w:val="0"/>
      <w:w w:val="100"/>
      <w:position w:val="0"/>
      <w:sz w:val="20"/>
      <w:szCs w:val="20"/>
      <w:lang w:val="en-US" w:eastAsia="en-US" w:bidi="en-US"/>
    </w:rPr>
  </w:style>
  <w:style w:type="character" w:customStyle="1" w:styleId="afff1">
    <w:name w:val="鸿达表加粗 字符"/>
    <w:link w:val="afff0"/>
    <w:qFormat/>
    <w:rPr>
      <w:rFonts w:cs="宋体"/>
      <w:b/>
      <w:color w:val="000000"/>
      <w:kern w:val="2"/>
      <w:sz w:val="21"/>
    </w:rPr>
  </w:style>
  <w:style w:type="character" w:customStyle="1" w:styleId="150">
    <w:name w:val="15"/>
    <w:qFormat/>
    <w:rPr>
      <w:rFonts w:ascii="Times New Roman" w:hAnsi="Times New Roman" w:cs="Times New Roman" w:hint="default"/>
      <w:sz w:val="20"/>
      <w:szCs w:val="20"/>
    </w:rPr>
  </w:style>
  <w:style w:type="character" w:customStyle="1" w:styleId="25">
    <w:name w:val="批注文字 字符2"/>
    <w:qFormat/>
    <w:locked/>
    <w:rPr>
      <w:rFonts w:ascii="Times New Roman" w:eastAsia="宋体" w:hAnsi="Times New Roman"/>
      <w:sz w:val="24"/>
    </w:rPr>
  </w:style>
  <w:style w:type="paragraph" w:customStyle="1" w:styleId="afff2">
    <w:name w:val="鸿达表格段落"/>
    <w:basedOn w:val="a"/>
    <w:qFormat/>
    <w:pPr>
      <w:adjustRightInd w:val="0"/>
      <w:snapToGrid w:val="0"/>
      <w:ind w:firstLineChars="100" w:firstLine="100"/>
      <w:jc w:val="left"/>
    </w:pPr>
    <w:rPr>
      <w:rFonts w:ascii="宋体" w:hAnsi="Calibri" w:cs="Calibri"/>
      <w:kern w:val="0"/>
      <w:sz w:val="24"/>
    </w:rPr>
  </w:style>
  <w:style w:type="paragraph" w:customStyle="1" w:styleId="16">
    <w:name w:val="1.正文"/>
    <w:basedOn w:val="a"/>
    <w:qFormat/>
    <w:pPr>
      <w:spacing w:line="460" w:lineRule="exact"/>
      <w:ind w:firstLineChars="200" w:firstLine="200"/>
    </w:pPr>
    <w:rPr>
      <w:rFonts w:cs="宋体"/>
      <w:sz w:val="24"/>
      <w:szCs w:val="20"/>
    </w:rPr>
  </w:style>
  <w:style w:type="character" w:customStyle="1" w:styleId="22">
    <w:name w:val="正文文本首行缩进 2 字符"/>
    <w:link w:val="21"/>
    <w:qFormat/>
    <w:rPr>
      <w:rFonts w:ascii="Times New Roman" w:eastAsia="宋体" w:hAnsi="Times New Roman"/>
      <w:kern w:val="2"/>
      <w:sz w:val="21"/>
      <w:szCs w:val="24"/>
    </w:rPr>
  </w:style>
  <w:style w:type="paragraph" w:customStyle="1" w:styleId="afff3">
    <w:name w:val="鸿达表头"/>
    <w:basedOn w:val="a"/>
    <w:link w:val="Char4"/>
    <w:qFormat/>
    <w:pPr>
      <w:spacing w:line="520" w:lineRule="exact"/>
      <w:ind w:firstLineChars="200" w:firstLine="200"/>
    </w:pPr>
    <w:rPr>
      <w:b/>
      <w:sz w:val="24"/>
    </w:rPr>
  </w:style>
  <w:style w:type="character" w:customStyle="1" w:styleId="Char4">
    <w:name w:val="鸿达表头 Char"/>
    <w:link w:val="afff3"/>
    <w:qFormat/>
    <w:rPr>
      <w:b/>
      <w:kern w:val="2"/>
      <w:sz w:val="24"/>
      <w:szCs w:val="24"/>
    </w:rPr>
  </w:style>
  <w:style w:type="paragraph" w:customStyle="1" w:styleId="afff4">
    <w:name w:val="鸿达公式"/>
    <w:basedOn w:val="a"/>
    <w:qFormat/>
    <w:pPr>
      <w:spacing w:beforeLines="100" w:afterLines="50"/>
      <w:jc w:val="center"/>
    </w:pPr>
    <w:rPr>
      <w:sz w:val="24"/>
      <w:szCs w:val="28"/>
    </w:rPr>
  </w:style>
  <w:style w:type="character" w:customStyle="1" w:styleId="a6">
    <w:name w:val="题注 字符"/>
    <w:link w:val="a5"/>
    <w:qFormat/>
    <w:rPr>
      <w:b/>
      <w:sz w:val="21"/>
    </w:rPr>
  </w:style>
  <w:style w:type="character" w:customStyle="1" w:styleId="afff5">
    <w:name w:val="纯文本 字符"/>
    <w:semiHidden/>
    <w:qFormat/>
    <w:rPr>
      <w:rFonts w:ascii="宋体" w:hAnsi="Courier New" w:cs="Courier New"/>
      <w:sz w:val="21"/>
      <w:szCs w:val="21"/>
    </w:rPr>
  </w:style>
  <w:style w:type="character" w:customStyle="1" w:styleId="a4">
    <w:name w:val="正文缩进 字符"/>
    <w:link w:val="a3"/>
    <w:uiPriority w:val="99"/>
    <w:qFormat/>
    <w:rPr>
      <w:rFonts w:ascii="Calibri" w:hAnsi="Calibri" w:cs="Calibri"/>
      <w:kern w:val="2"/>
      <w:sz w:val="21"/>
      <w:szCs w:val="24"/>
    </w:rPr>
  </w:style>
  <w:style w:type="paragraph" w:customStyle="1" w:styleId="26">
    <w:name w:val="2.表内居中"/>
    <w:link w:val="27"/>
    <w:qFormat/>
    <w:pPr>
      <w:jc w:val="center"/>
    </w:pPr>
    <w:rPr>
      <w:bCs/>
      <w:sz w:val="21"/>
    </w:rPr>
  </w:style>
  <w:style w:type="character" w:customStyle="1" w:styleId="27">
    <w:name w:val="2表内居中 字符"/>
    <w:link w:val="26"/>
    <w:qFormat/>
    <w:rPr>
      <w:bCs/>
      <w:sz w:val="21"/>
    </w:rPr>
  </w:style>
  <w:style w:type="character" w:customStyle="1" w:styleId="textxbroq">
    <w:name w:val="text_xbroq"/>
    <w:basedOn w:val="a0"/>
    <w:qFormat/>
  </w:style>
  <w:style w:type="paragraph" w:customStyle="1" w:styleId="afff6">
    <w:name w:val="鸿达正文"/>
    <w:basedOn w:val="a"/>
    <w:link w:val="Char5"/>
    <w:qFormat/>
    <w:pPr>
      <w:adjustRightInd w:val="0"/>
      <w:snapToGrid w:val="0"/>
      <w:spacing w:line="520" w:lineRule="exact"/>
      <w:ind w:firstLineChars="200" w:firstLine="480"/>
      <w:textAlignment w:val="baseline"/>
    </w:pPr>
    <w:rPr>
      <w:rFonts w:cs="宋体"/>
      <w:kern w:val="0"/>
      <w:sz w:val="24"/>
      <w:szCs w:val="20"/>
    </w:rPr>
  </w:style>
  <w:style w:type="character" w:customStyle="1" w:styleId="Char5">
    <w:name w:val="鸿达正文 Char"/>
    <w:link w:val="afff6"/>
    <w:qFormat/>
    <w:rPr>
      <w:rFonts w:cs="宋体"/>
      <w:sz w:val="24"/>
    </w:rPr>
  </w:style>
  <w:style w:type="character" w:customStyle="1" w:styleId="afff7">
    <w:name w:val="表格正文 字符"/>
    <w:link w:val="31"/>
    <w:qFormat/>
    <w:rPr>
      <w:bCs/>
      <w:color w:val="000000"/>
      <w:sz w:val="21"/>
      <w:szCs w:val="21"/>
    </w:rPr>
  </w:style>
  <w:style w:type="paragraph" w:customStyle="1" w:styleId="31">
    <w:name w:val="3.表格正文"/>
    <w:link w:val="afff7"/>
    <w:qFormat/>
    <w:pPr>
      <w:ind w:firstLineChars="200" w:firstLine="200"/>
      <w:jc w:val="both"/>
    </w:pPr>
    <w:rPr>
      <w:bCs/>
      <w:color w:val="000000"/>
      <w:sz w:val="21"/>
      <w:szCs w:val="21"/>
    </w:rPr>
  </w:style>
  <w:style w:type="character" w:customStyle="1" w:styleId="20">
    <w:name w:val="标题 2 字符"/>
    <w:link w:val="2"/>
    <w:qFormat/>
    <w:rPr>
      <w:b/>
      <w:sz w:val="30"/>
    </w:rPr>
  </w:style>
  <w:style w:type="character" w:customStyle="1" w:styleId="30">
    <w:name w:val="标题 3 字符"/>
    <w:link w:val="3"/>
    <w:qFormat/>
    <w:rPr>
      <w:rFonts w:eastAsia="楷体"/>
      <w:b/>
      <w:sz w:val="28"/>
    </w:rPr>
  </w:style>
  <w:style w:type="character" w:customStyle="1" w:styleId="40">
    <w:name w:val="标题 4 字符"/>
    <w:link w:val="4"/>
    <w:qFormat/>
    <w:rPr>
      <w:rFonts w:eastAsia="楷体"/>
      <w:b/>
      <w:sz w:val="24"/>
    </w:rPr>
  </w:style>
  <w:style w:type="character" w:customStyle="1" w:styleId="50">
    <w:name w:val="标题 5 字符"/>
    <w:link w:val="5"/>
    <w:qFormat/>
    <w:rPr>
      <w:b/>
      <w:sz w:val="24"/>
    </w:rPr>
  </w:style>
  <w:style w:type="character" w:customStyle="1" w:styleId="60">
    <w:name w:val="标题 6 字符"/>
    <w:link w:val="6"/>
    <w:qFormat/>
    <w:rPr>
      <w:b/>
      <w:sz w:val="24"/>
    </w:rPr>
  </w:style>
  <w:style w:type="character" w:customStyle="1" w:styleId="70">
    <w:name w:val="标题 7 字符"/>
    <w:link w:val="7"/>
    <w:qFormat/>
    <w:rPr>
      <w:b/>
      <w:sz w:val="24"/>
    </w:rPr>
  </w:style>
  <w:style w:type="character" w:customStyle="1" w:styleId="80">
    <w:name w:val="标题 8 字符"/>
    <w:link w:val="8"/>
    <w:qFormat/>
    <w:rPr>
      <w:rFonts w:ascii="Arial" w:eastAsia="黑体" w:hAnsi="Arial"/>
      <w:sz w:val="24"/>
    </w:rPr>
  </w:style>
  <w:style w:type="character" w:customStyle="1" w:styleId="90">
    <w:name w:val="标题 9 字符"/>
    <w:link w:val="9"/>
    <w:qFormat/>
    <w:rPr>
      <w:rFonts w:ascii="Arial" w:eastAsia="黑体" w:hAnsi="Arial"/>
      <w:sz w:val="21"/>
    </w:rPr>
  </w:style>
  <w:style w:type="character" w:customStyle="1" w:styleId="10">
    <w:name w:val="标题 1 字符"/>
    <w:link w:val="1"/>
    <w:qFormat/>
    <w:rPr>
      <w:rFonts w:eastAsia="黑体"/>
      <w:b/>
      <w:bCs/>
      <w:color w:val="000000"/>
      <w:kern w:val="44"/>
      <w:sz w:val="30"/>
      <w:szCs w:val="30"/>
    </w:rPr>
  </w:style>
  <w:style w:type="character" w:customStyle="1" w:styleId="a8">
    <w:name w:val="文档结构图 字符"/>
    <w:link w:val="a7"/>
    <w:uiPriority w:val="99"/>
    <w:qFormat/>
    <w:rPr>
      <w:rFonts w:ascii="宋体"/>
      <w:sz w:val="18"/>
      <w:szCs w:val="18"/>
    </w:rPr>
  </w:style>
  <w:style w:type="paragraph" w:customStyle="1" w:styleId="110">
    <w:name w:val="1.1章节后"/>
    <w:basedOn w:val="2"/>
    <w:autoRedefine/>
    <w:qFormat/>
    <w:pPr>
      <w:keepNext w:val="0"/>
      <w:keepLines w:val="0"/>
      <w:tabs>
        <w:tab w:val="left" w:pos="-340"/>
      </w:tabs>
      <w:spacing w:beforeLines="50" w:afterLines="50" w:line="500" w:lineRule="exact"/>
      <w:ind w:leftChars="150" w:left="360"/>
    </w:pPr>
    <w:rPr>
      <w:rFonts w:ascii="Arial" w:hAnsi="Arial" w:cs="宋体"/>
      <w:bCs/>
      <w:kern w:val="2"/>
    </w:rPr>
  </w:style>
  <w:style w:type="paragraph" w:customStyle="1" w:styleId="afff8">
    <w:name w:val="鸿达图标"/>
    <w:basedOn w:val="a"/>
    <w:qFormat/>
    <w:pPr>
      <w:jc w:val="center"/>
    </w:pPr>
    <w:rPr>
      <w:b/>
      <w:sz w:val="24"/>
      <w:szCs w:val="20"/>
    </w:rPr>
  </w:style>
  <w:style w:type="paragraph" w:customStyle="1" w:styleId="17">
    <w:name w:val="修订1"/>
    <w:hidden/>
    <w:semiHidden/>
    <w:qFormat/>
    <w:rPr>
      <w:kern w:val="2"/>
      <w:sz w:val="21"/>
    </w:rPr>
  </w:style>
  <w:style w:type="character" w:customStyle="1" w:styleId="Char10">
    <w:name w:val="日期 Char1"/>
    <w:semiHidden/>
    <w:qFormat/>
    <w:rPr>
      <w:rFonts w:ascii="Times New Roman" w:hAnsi="Times New Roman"/>
      <w:sz w:val="24"/>
    </w:rPr>
  </w:style>
  <w:style w:type="paragraph" w:customStyle="1" w:styleId="afff9">
    <w:name w:val="偶数页页眉"/>
    <w:basedOn w:val="afffa"/>
    <w:qFormat/>
    <w:pPr>
      <w:jc w:val="left"/>
    </w:pPr>
  </w:style>
  <w:style w:type="paragraph" w:customStyle="1" w:styleId="afffa">
    <w:name w:val="奇数页页眉"/>
    <w:basedOn w:val="a"/>
    <w:qFormat/>
    <w:pPr>
      <w:pBdr>
        <w:bottom w:val="single" w:sz="6" w:space="1" w:color="auto"/>
      </w:pBdr>
      <w:tabs>
        <w:tab w:val="center" w:pos="4153"/>
        <w:tab w:val="right" w:pos="8306"/>
      </w:tabs>
      <w:snapToGrid w:val="0"/>
      <w:spacing w:line="240" w:lineRule="atLeast"/>
      <w:jc w:val="right"/>
    </w:pPr>
    <w:rPr>
      <w:rFonts w:eastAsia="华文行楷"/>
      <w:sz w:val="18"/>
      <w:szCs w:val="18"/>
    </w:rPr>
  </w:style>
  <w:style w:type="character" w:customStyle="1" w:styleId="Char11">
    <w:name w:val="页脚 Char1"/>
    <w:uiPriority w:val="99"/>
    <w:semiHidden/>
    <w:qFormat/>
    <w:rPr>
      <w:rFonts w:ascii="Times New Roman" w:hAnsi="Times New Roman"/>
      <w:sz w:val="18"/>
      <w:szCs w:val="18"/>
    </w:rPr>
  </w:style>
  <w:style w:type="character" w:customStyle="1" w:styleId="Char6">
    <w:name w:val="纯文本 Char"/>
    <w:semiHidden/>
    <w:qFormat/>
    <w:rPr>
      <w:rFonts w:ascii="宋体" w:hAnsi="Courier New" w:cs="Courier New"/>
      <w:sz w:val="21"/>
      <w:szCs w:val="21"/>
    </w:rPr>
  </w:style>
  <w:style w:type="paragraph" w:styleId="afffb">
    <w:name w:val="Intense Quote"/>
    <w:basedOn w:val="a"/>
    <w:next w:val="a"/>
    <w:link w:val="afffc"/>
    <w:uiPriority w:val="30"/>
    <w:qFormat/>
    <w:pPr>
      <w:pBdr>
        <w:bottom w:val="single" w:sz="4" w:space="4" w:color="4F81BD"/>
      </w:pBdr>
      <w:adjustRightInd w:val="0"/>
      <w:snapToGrid w:val="0"/>
      <w:spacing w:before="200" w:after="280" w:line="520" w:lineRule="exact"/>
      <w:ind w:left="936" w:right="936" w:firstLineChars="200" w:firstLine="200"/>
      <w:textAlignment w:val="baseline"/>
    </w:pPr>
    <w:rPr>
      <w:b/>
      <w:bCs/>
      <w:i/>
      <w:iCs/>
      <w:color w:val="4F81BD"/>
      <w:kern w:val="0"/>
      <w:sz w:val="24"/>
      <w:szCs w:val="20"/>
    </w:rPr>
  </w:style>
  <w:style w:type="character" w:customStyle="1" w:styleId="afffc">
    <w:name w:val="明显引用 字符"/>
    <w:link w:val="afffb"/>
    <w:uiPriority w:val="30"/>
    <w:rPr>
      <w:b/>
      <w:bCs/>
      <w:i/>
      <w:iCs/>
      <w:color w:val="4F81BD"/>
      <w:sz w:val="24"/>
    </w:rPr>
  </w:style>
  <w:style w:type="character" w:customStyle="1" w:styleId="18">
    <w:name w:val="不明显参考1"/>
    <w:uiPriority w:val="31"/>
    <w:qFormat/>
    <w:rPr>
      <w:smallCaps/>
      <w:color w:val="C0504D"/>
      <w:u w:val="single"/>
    </w:rPr>
  </w:style>
  <w:style w:type="character" w:customStyle="1" w:styleId="19">
    <w:name w:val="明显参考1"/>
    <w:uiPriority w:val="32"/>
    <w:qFormat/>
    <w:rPr>
      <w:b/>
      <w:bCs/>
      <w:smallCaps/>
      <w:color w:val="C0504D"/>
      <w:spacing w:val="5"/>
      <w:u w:val="single"/>
    </w:rPr>
  </w:style>
  <w:style w:type="paragraph" w:customStyle="1" w:styleId="afffd">
    <w:name w:val="鸿达平衡小字"/>
    <w:basedOn w:val="affa"/>
    <w:qFormat/>
    <w:rPr>
      <w:sz w:val="15"/>
      <w:lang w:val="en-US"/>
    </w:rPr>
  </w:style>
  <w:style w:type="character" w:customStyle="1" w:styleId="af8">
    <w:name w:val="副标题 字符"/>
    <w:link w:val="af7"/>
    <w:qFormat/>
    <w:rPr>
      <w:rFonts w:ascii="Cambria" w:hAnsi="Cambria"/>
      <w:b/>
      <w:bCs/>
      <w:kern w:val="28"/>
      <w:sz w:val="48"/>
      <w:szCs w:val="32"/>
    </w:rPr>
  </w:style>
  <w:style w:type="character" w:styleId="afffe">
    <w:name w:val="Placeholder Text"/>
    <w:uiPriority w:val="99"/>
    <w:semiHidden/>
    <w:rPr>
      <w:color w:val="808080"/>
    </w:rPr>
  </w:style>
  <w:style w:type="character" w:customStyle="1" w:styleId="afc">
    <w:name w:val="标题 字符"/>
    <w:link w:val="afb"/>
    <w:qFormat/>
    <w:rPr>
      <w:rFonts w:ascii="Cambria" w:hAnsi="Cambria"/>
      <w:b/>
      <w:bCs/>
      <w:sz w:val="32"/>
      <w:szCs w:val="32"/>
    </w:rPr>
  </w:style>
  <w:style w:type="paragraph" w:customStyle="1" w:styleId="1a">
    <w:name w:val="修订1"/>
    <w:hidden/>
    <w:semiHidden/>
    <w:qFormat/>
    <w:rPr>
      <w:kern w:val="2"/>
      <w:sz w:val="21"/>
    </w:rPr>
  </w:style>
  <w:style w:type="character" w:customStyle="1" w:styleId="5Char1">
    <w:name w:val="标题 5 Char1"/>
    <w:semiHidden/>
    <w:qFormat/>
    <w:rPr>
      <w:rFonts w:ascii="Times New Roman" w:hAnsi="Times New Roman"/>
      <w:b/>
      <w:bCs/>
      <w:sz w:val="28"/>
      <w:szCs w:val="28"/>
    </w:rPr>
  </w:style>
  <w:style w:type="character" w:customStyle="1" w:styleId="6Char1">
    <w:name w:val="标题 6 Char1"/>
    <w:semiHidden/>
    <w:qFormat/>
    <w:rPr>
      <w:rFonts w:ascii="Cambria" w:eastAsia="宋体" w:hAnsi="Cambria" w:cs="Times New Roman"/>
      <w:b/>
      <w:bCs/>
      <w:sz w:val="24"/>
      <w:szCs w:val="24"/>
    </w:rPr>
  </w:style>
  <w:style w:type="character" w:customStyle="1" w:styleId="7Char1">
    <w:name w:val="标题 7 Char1"/>
    <w:semiHidden/>
    <w:qFormat/>
    <w:rPr>
      <w:rFonts w:ascii="Times New Roman" w:hAnsi="Times New Roman"/>
      <w:b/>
      <w:bCs/>
      <w:sz w:val="24"/>
      <w:szCs w:val="24"/>
    </w:rPr>
  </w:style>
  <w:style w:type="character" w:customStyle="1" w:styleId="8Char1">
    <w:name w:val="标题 8 Char1"/>
    <w:semiHidden/>
    <w:qFormat/>
    <w:rPr>
      <w:rFonts w:ascii="Cambria" w:eastAsia="宋体" w:hAnsi="Cambria" w:cs="Times New Roman"/>
      <w:sz w:val="24"/>
      <w:szCs w:val="24"/>
    </w:rPr>
  </w:style>
  <w:style w:type="character" w:customStyle="1" w:styleId="Char12">
    <w:name w:val="正文文本缩进 Char1"/>
    <w:uiPriority w:val="99"/>
    <w:semiHidden/>
    <w:qFormat/>
    <w:rPr>
      <w:rFonts w:ascii="Times New Roman" w:hAnsi="Times New Roman"/>
      <w:sz w:val="24"/>
    </w:rPr>
  </w:style>
  <w:style w:type="character" w:customStyle="1" w:styleId="Char20">
    <w:name w:val="正文文本缩进 Char2"/>
    <w:uiPriority w:val="99"/>
    <w:semiHidden/>
    <w:qFormat/>
    <w:rPr>
      <w:rFonts w:ascii="Times New Roman" w:hAnsi="Times New Roman"/>
      <w:sz w:val="24"/>
    </w:rPr>
  </w:style>
  <w:style w:type="table" w:customStyle="1" w:styleId="28">
    <w:name w:val="网格型2"/>
    <w:basedOn w:val="a1"/>
    <w:qFormat/>
    <w:rPr>
      <w:rFonts w:eastAsia="Times New Roman"/>
      <w:kern w:val="2"/>
      <w:sz w:val="21"/>
      <w:szCs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
    <w:name w:val="1.1.1鸿达"/>
    <w:basedOn w:val="3"/>
    <w:next w:val="a"/>
    <w:autoRedefine/>
    <w:qFormat/>
    <w:pPr>
      <w:snapToGrid/>
      <w:spacing w:before="100" w:after="100"/>
      <w:ind w:firstLineChars="200" w:firstLine="200"/>
    </w:pPr>
  </w:style>
  <w:style w:type="paragraph" w:styleId="affff">
    <w:name w:val="List Paragraph"/>
    <w:basedOn w:val="a"/>
    <w:uiPriority w:val="1"/>
    <w:qFormat/>
    <w:pPr>
      <w:adjustRightInd w:val="0"/>
      <w:snapToGrid w:val="0"/>
      <w:spacing w:line="520" w:lineRule="exact"/>
      <w:ind w:firstLineChars="200" w:firstLine="420"/>
      <w:textAlignment w:val="baseline"/>
    </w:pPr>
    <w:rPr>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21" Type="http://schemas.openxmlformats.org/officeDocument/2006/relationships/image" Target="media/image10.emf"/><Relationship Id="rId42" Type="http://schemas.openxmlformats.org/officeDocument/2006/relationships/image" Target="media/image26.wmf"/><Relationship Id="rId47" Type="http://schemas.openxmlformats.org/officeDocument/2006/relationships/image" Target="media/image31.wmf"/><Relationship Id="rId63" Type="http://schemas.openxmlformats.org/officeDocument/2006/relationships/image" Target="media/image46.png"/><Relationship Id="rId68" Type="http://schemas.openxmlformats.org/officeDocument/2006/relationships/image" Target="media/image51.png"/><Relationship Id="rId16" Type="http://schemas.openxmlformats.org/officeDocument/2006/relationships/footer" Target="footer2.xml"/><Relationship Id="rId11" Type="http://schemas.openxmlformats.org/officeDocument/2006/relationships/image" Target="media/image3.png"/><Relationship Id="rId32" Type="http://schemas.openxmlformats.org/officeDocument/2006/relationships/image" Target="media/image16.wmf"/><Relationship Id="rId37" Type="http://schemas.openxmlformats.org/officeDocument/2006/relationships/image" Target="media/image21.wmf"/><Relationship Id="rId53" Type="http://schemas.openxmlformats.org/officeDocument/2006/relationships/image" Target="media/image36.png"/><Relationship Id="rId58" Type="http://schemas.openxmlformats.org/officeDocument/2006/relationships/image" Target="media/image41.png"/><Relationship Id="rId74" Type="http://schemas.openxmlformats.org/officeDocument/2006/relationships/image" Target="media/image57.png"/><Relationship Id="rId79" Type="http://schemas.openxmlformats.org/officeDocument/2006/relationships/image" Target="media/image62.png"/><Relationship Id="rId5" Type="http://schemas.openxmlformats.org/officeDocument/2006/relationships/webSettings" Target="webSettings.xml"/><Relationship Id="rId61" Type="http://schemas.openxmlformats.org/officeDocument/2006/relationships/image" Target="media/image44.png"/><Relationship Id="rId19" Type="http://schemas.openxmlformats.org/officeDocument/2006/relationships/hyperlink" Target="https://baike.so.com/doc/81217-85715.html" TargetMode="External"/><Relationship Id="rId14" Type="http://schemas.openxmlformats.org/officeDocument/2006/relationships/image" Target="media/image6.png"/><Relationship Id="rId22" Type="http://schemas.openxmlformats.org/officeDocument/2006/relationships/oleObject" Target="embeddings/Microsoft_Visio_2003-2010_Drawing.vsd"/><Relationship Id="rId27" Type="http://schemas.openxmlformats.org/officeDocument/2006/relationships/oleObject" Target="embeddings/Microsoft_Visio_2003-2010_Drawing2.vsd"/><Relationship Id="rId30" Type="http://schemas.openxmlformats.org/officeDocument/2006/relationships/image" Target="media/image14.wmf"/><Relationship Id="rId35" Type="http://schemas.openxmlformats.org/officeDocument/2006/relationships/image" Target="media/image19.wmf"/><Relationship Id="rId43" Type="http://schemas.openxmlformats.org/officeDocument/2006/relationships/image" Target="media/image27.wmf"/><Relationship Id="rId48" Type="http://schemas.openxmlformats.org/officeDocument/2006/relationships/image" Target="media/image32.png"/><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image" Target="media/image52.png"/><Relationship Id="rId77" Type="http://schemas.openxmlformats.org/officeDocument/2006/relationships/image" Target="media/image60.png"/><Relationship Id="rId8" Type="http://schemas.openxmlformats.org/officeDocument/2006/relationships/footer" Target="footer1.xml"/><Relationship Id="rId51" Type="http://schemas.openxmlformats.org/officeDocument/2006/relationships/image" Target="media/image34.png"/><Relationship Id="rId72" Type="http://schemas.openxmlformats.org/officeDocument/2006/relationships/image" Target="media/image55.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footer" Target="footer3.xml"/><Relationship Id="rId33" Type="http://schemas.openxmlformats.org/officeDocument/2006/relationships/image" Target="media/image17.wmf"/><Relationship Id="rId38" Type="http://schemas.openxmlformats.org/officeDocument/2006/relationships/image" Target="media/image22.wmf"/><Relationship Id="rId46" Type="http://schemas.openxmlformats.org/officeDocument/2006/relationships/image" Target="media/image30.wmf"/><Relationship Id="rId59" Type="http://schemas.openxmlformats.org/officeDocument/2006/relationships/image" Target="media/image42.png"/><Relationship Id="rId67" Type="http://schemas.openxmlformats.org/officeDocument/2006/relationships/image" Target="media/image50.png"/><Relationship Id="rId20" Type="http://schemas.openxmlformats.org/officeDocument/2006/relationships/hyperlink" Target="https://baike.so.com/doc/2628817-2775779.html" TargetMode="External"/><Relationship Id="rId41" Type="http://schemas.openxmlformats.org/officeDocument/2006/relationships/image" Target="media/image25.wmf"/><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image" Target="media/image53.png"/><Relationship Id="rId75" Type="http://schemas.openxmlformats.org/officeDocument/2006/relationships/image" Target="media/image5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1.emf"/><Relationship Id="rId28" Type="http://schemas.openxmlformats.org/officeDocument/2006/relationships/footer" Target="footer4.xml"/><Relationship Id="rId36" Type="http://schemas.openxmlformats.org/officeDocument/2006/relationships/image" Target="media/image20.wmf"/><Relationship Id="rId49" Type="http://schemas.openxmlformats.org/officeDocument/2006/relationships/footer" Target="footer5.xml"/><Relationship Id="rId57" Type="http://schemas.openxmlformats.org/officeDocument/2006/relationships/image" Target="media/image40.png"/><Relationship Id="rId10" Type="http://schemas.openxmlformats.org/officeDocument/2006/relationships/image" Target="media/image2.png"/><Relationship Id="rId31" Type="http://schemas.openxmlformats.org/officeDocument/2006/relationships/image" Target="media/image15.wmf"/><Relationship Id="rId44" Type="http://schemas.openxmlformats.org/officeDocument/2006/relationships/image" Target="media/image28.wmf"/><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image" Target="media/image56.png"/><Relationship Id="rId78" Type="http://schemas.openxmlformats.org/officeDocument/2006/relationships/image" Target="media/image61.png"/><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9.jpeg"/><Relationship Id="rId39" Type="http://schemas.openxmlformats.org/officeDocument/2006/relationships/image" Target="media/image23.wmf"/><Relationship Id="rId34" Type="http://schemas.openxmlformats.org/officeDocument/2006/relationships/image" Target="media/image18.wmf"/><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9.png"/><Relationship Id="rId7" Type="http://schemas.openxmlformats.org/officeDocument/2006/relationships/endnotes" Target="endnotes.xml"/><Relationship Id="rId71" Type="http://schemas.openxmlformats.org/officeDocument/2006/relationships/image" Target="media/image54.png"/><Relationship Id="rId2" Type="http://schemas.openxmlformats.org/officeDocument/2006/relationships/customXml" Target="../customXml/item2.xml"/><Relationship Id="rId29" Type="http://schemas.openxmlformats.org/officeDocument/2006/relationships/image" Target="media/image13.wmf"/><Relationship Id="rId24" Type="http://schemas.openxmlformats.org/officeDocument/2006/relationships/oleObject" Target="embeddings/Microsoft_Visio_2003-2010_Drawing1.vsd"/><Relationship Id="rId40" Type="http://schemas.openxmlformats.org/officeDocument/2006/relationships/image" Target="media/image24.wmf"/><Relationship Id="rId45" Type="http://schemas.openxmlformats.org/officeDocument/2006/relationships/image" Target="media/image29.wmf"/><Relationship Id="rId66" Type="http://schemas.openxmlformats.org/officeDocument/2006/relationships/image" Target="media/image49.png"/></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4169c82e-5462-4447-b401-d6e4844d780a</errorID>
      <errorWord>(</errorWord>
      <group>L1_Format</group>
      <groupName>格式问题</groupName>
      <ability>L2_HalfPunc_CN</ability>
      <abilityName>全半角问题</abilityName>
      <candidateList>
        <item>（</item>
      </candidateList>
      <explain>文本全半角错误。</explain>
      <paraID> CDCBDF9</paraID>
      <start>12</start>
      <end>13</end>
      <status>unmodified</status>
      <modifiedWord/>
      <trackRevisions>false</trackRevisions>
    </reviewItem>
    <reviewItem>
      <errorID>fd61940c-621b-48fc-b110-fe579857c494</errorID>
      <errorWord>)</errorWord>
      <group>L1_Format</group>
      <groupName>格式问题</groupName>
      <ability>L2_HalfPunc_CN</ability>
      <abilityName>全半角问题</abilityName>
      <candidateList>
        <item>）</item>
      </candidateList>
      <explain>文本全半角错误。</explain>
      <paraID> CDCBDF9</paraID>
      <start>26</start>
      <end>27</end>
      <status>unmodified</status>
      <modifiedWord/>
      <trackRevisions>false</trackRevisions>
    </reviewItem>
    <reviewItem>
      <errorID>9c139970-7143-4693-9a44-bfee8f2ac4db</errorID>
      <errorWord>(</errorWord>
      <group>L1_Format</group>
      <groupName>格式问题</groupName>
      <ability>L2_HalfPunc_CN</ability>
      <abilityName>全半角问题</abilityName>
      <candidateList>
        <item>（</item>
      </candidateList>
      <explain>文本全半角错误。</explain>
      <paraID> CDCBE09</paraID>
      <start>32</start>
      <end>33</end>
      <status>unmodified</status>
      <modifiedWord/>
      <trackRevisions>false</trackRevisions>
    </reviewItem>
    <reviewItem>
      <errorID>3cf726b5-bc92-4342-ad86-d46a9b40c9eb</errorID>
      <errorWord>)</errorWord>
      <group>L1_Format</group>
      <groupName>格式问题</groupName>
      <ability>L2_HalfPunc_CN</ability>
      <abilityName>全半角问题</abilityName>
      <candidateList>
        <item>）</item>
      </candidateList>
      <explain>文本全半角错误。</explain>
      <paraID> CDCBE09</paraID>
      <start>45</start>
      <end>46</end>
      <status>unmodified</status>
      <modifiedWord/>
      <trackRevisions>false</trackRevisions>
    </reviewItem>
    <reviewItem>
      <errorID>e2f9cb35-a262-43a8-8ccd-add8069abc1b</errorID>
      <errorWord>(</errorWord>
      <group>L1_Format</group>
      <groupName>格式问题</groupName>
      <ability>L2_HalfPunc_CN</ability>
      <abilityName>全半角问题</abilityName>
      <candidateList>
        <item>（</item>
      </candidateList>
      <explain>文本全半角错误。</explain>
      <paraID> CDCBE09</paraID>
      <start>122</start>
      <end>123</end>
      <status>unmodified</status>
      <modifiedWord/>
      <trackRevisions>false</trackRevisions>
    </reviewItem>
    <reviewItem>
      <errorID>d9d12d8e-641b-453b-9e7b-84d63fa676a2</errorID>
      <errorWord>)</errorWord>
      <group>L1_Format</group>
      <groupName>格式问题</groupName>
      <ability>L2_HalfPunc_CN</ability>
      <abilityName>全半角问题</abilityName>
      <candidateList>
        <item>）</item>
      </candidateList>
      <explain>文本全半角错误。</explain>
      <paraID> CDCBE09</paraID>
      <start>128</start>
      <end>129</end>
      <status>unmodified</status>
      <modifiedWord/>
      <trackRevisions>false</trackRevisions>
    </reviewItem>
    <reviewItem>
      <errorID>23c6476c-494b-4369-85ff-99595edd0653</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 CDCBE0B</paraID>
      <start>8</start>
      <end>12</end>
      <status>unmodified</status>
      <modifiedWord/>
      <trackRevisions>false</trackRevisions>
    </reviewItem>
    <reviewItem>
      <errorID>678e74aa-bd50-4edb-bc6d-15397a08fce3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CDCBE0E</paraID>
      <start>29</start>
      <end>30</end>
      <status>unmodified</status>
      <modifiedWord/>
      <trackRevisions>false</trackRevisions>
    </reviewItem>
    <reviewItem>
      <errorID>e762ce73-e280-49f5-bf9e-7016a8c9747f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599EBA19</paraID>
      <start>47</start>
      <end>48</end>
      <status>unmodified</status>
      <modifiedWord/>
      <trackRevisions>false</trackRevisions>
    </reviewItem>
    <reviewItem>
      <errorID>c4d12e62-7fe2-4a54-b2a5-5f8de4753f2f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CDCBE10</paraID>
      <start>23</start>
      <end>24</end>
      <status>unmodified</status>
      <modifiedWord/>
      <trackRevisions>false</trackRevisions>
    </reviewItem>
    <reviewItem>
      <errorID>aac348c9-564b-437f-9471-b1624cd66a5a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CDCBE14</paraID>
      <start>35</start>
      <end>36</end>
      <status>unmodified</status>
      <modifiedWord/>
      <trackRevisions>false</trackRevisions>
    </reviewItem>
    <reviewItem>
      <errorID>f02fc540-8ab5-4189-ba59-c91fd209b113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CDCBE14</paraID>
      <start>49</start>
      <end>52</end>
      <status>unmodified</status>
      <modifiedWord/>
      <trackRevisions>false</trackRevisions>
    </reviewItem>
    <reviewItem>
      <errorID>700f7b29-fe1a-46be-a1e8-c581c1287be1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CDCBE14</paraID>
      <start>72</start>
      <end>73</end>
      <status>unmodified</status>
      <modifiedWord/>
      <trackRevisions>false</trackRevisions>
    </reviewItem>
    <reviewItem>
      <errorID>348a59c5-4e1c-4db9-93c1-0f42c8f8103d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CDCBE16</paraID>
      <start>44</start>
      <end>45</end>
      <status>unmodified</status>
      <modifiedWord/>
      <trackRevisions>false</trackRevisions>
    </reviewItem>
    <reviewItem>
      <errorID>85b95d84-a0df-481f-8ca6-b2db9c82bc45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CDCBE17</paraID>
      <start>24</start>
      <end>25</end>
      <status>unmodified</status>
      <modifiedWord/>
      <trackRevisions>false</trackRevisions>
    </reviewItem>
    <reviewItem>
      <errorID>9864241f-600f-4e9f-9105-eb3c3b3e22dd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CDCBE1A</paraID>
      <start>0</start>
      <end>2</end>
      <status>unmodified</status>
      <modifiedWord/>
      <trackRevisions>false</trackRevisions>
    </reviewItem>
    <reviewItem>
      <errorID>d9d2ccd0-6d13-41df-8470-074cae93bb5c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CDCBE1A</paraID>
      <start>26</start>
      <end>27</end>
      <status>unmodified</status>
      <modifiedWord/>
      <trackRevisions>false</trackRevisions>
    </reviewItem>
    <reviewItem>
      <errorID>50dc55d0-1b55-405c-bbf1-d541ba49bea8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199092F1</paraID>
      <start>28</start>
      <end>29</end>
      <status>unmodified</status>
      <modifiedWord/>
      <trackRevisions>false</trackRevisions>
    </reviewItem>
    <reviewItem>
      <errorID>0870fd7d-bb74-462c-8744-deacbc65ec43</errorID>
      <errorWord>程</errorWord>
      <group>L1_Word</group>
      <groupName>字词问题</groupName>
      <ability>L2_Typo</ability>
      <abilityName>字词错误</abilityName>
      <candidateList>
        <item>程中</item>
      </candidateList>
      <explain/>
      <paraID>640139EF</paraID>
      <start>68</start>
      <end>70</end>
      <status>modified</status>
      <modifiedWord>程中</modifiedWord>
      <trackRevisions>false</trackRevisions>
    </reviewItem>
    <reviewItem>
      <errorID>698f8ecd-26c9-4b24-9349-d05c2b3a884d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7BB6F830</paraID>
      <start>32</start>
      <end>33</end>
      <status>unmodified</status>
      <modifiedWord/>
      <trackRevisions>false</trackRevisions>
    </reviewItem>
    <reviewItem>
      <errorID>510bab72-1f9e-4738-9d3e-6106979135eb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5A45D8C</paraID>
      <start>28</start>
      <end>29</end>
      <status>unmodified</status>
      <modifiedWord/>
      <trackRevisions>false</trackRevisions>
    </reviewItem>
    <reviewItem>
      <errorID>ab200357-eda9-4753-a935-425a58df6b08</errorID>
      <errorWord>气型</errorWord>
      <group>L1_Word</group>
      <groupName>字词问题</groupName>
      <ability>L2_Typo</ability>
      <abilityName>字词错误</abilityName>
      <candidateList>
        <item>气相</item>
      </candidateList>
      <explain>存在发音相近字词的误用。</explain>
      <paraID> CD4BBC6</paraID>
      <start>36</start>
      <end>38</end>
      <status>unmodified</status>
      <modifiedWord/>
      <trackRevisions>false</trackRevisions>
    </reviewItem>
    <reviewItem>
      <errorID>bae5e806-fe67-4fb2-aa9d-2d0aab320cf2</errorID>
      <errorWord>效应</errorWord>
      <group>L1_Grammar</group>
      <groupName>语法问题</groupName>
      <ability>L2_Collocation</ability>
      <abilityName>搭配不当</abilityName>
      <candidateList>
        <item>影响</item>
      </candidateList>
      <explain>句子中可能存在主谓、动宾、定语中心语、状语中心语、补语中心语、关联词搭配不当等问题。</explain>
      <paraID>6FFCCE13</paraID>
      <start>40</start>
      <end>42</end>
      <status>unmodified</status>
      <modifiedWord/>
      <trackRevisions>false</trackRevisions>
    </reviewItem>
    <reviewItem>
      <errorID>ee42f63b-fe5b-4611-bc11-ee4508e67ac7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30316DF3</paraID>
      <start>32</start>
      <end>33</end>
      <status>unmodified</status>
      <modifiedWord/>
      <trackRevisions>false</trackRevisions>
    </reviewItem>
    <reviewItem>
      <errorID>d26019de-1a71-4d61-844d-b916840c84a0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2E3355DC</paraID>
      <start>28</start>
      <end>29</end>
      <status>unmodified</status>
      <modifiedWord/>
      <trackRevisions>false</trackRevisions>
    </reviewItem>
    <reviewItem>
      <errorID>97de7578-17f6-46be-b51e-f23ebc874729</errorID>
      <errorWord>强</errorWord>
      <group>L1_Word</group>
      <groupName>字词问题</groupName>
      <ability>L2_Typo</ability>
      <abilityName>字词错误</abilityName>
      <candidateList>
        <item>强对</item>
      </candidateList>
      <explain/>
      <paraID> 8F0A23F</paraID>
      <start>82</start>
      <end>83</end>
      <status>unmodified</status>
      <modifiedWord/>
      <trackRevisions>false</trackRevisions>
    </reviewItem>
    <reviewItem>
      <errorID>638ae2a9-3d2a-4c85-b920-5302f97bcef0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38C02B14</paraID>
      <start>32</start>
      <end>33</end>
      <status>unmodified</status>
      <modifiedWord/>
      <trackRevisions>false</trackRevisions>
    </reviewItem>
    <reviewItem>
      <errorID>7a45b78e-1689-447e-b2d4-0a6e2a56f6b4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58162CCB</paraID>
      <start>0</start>
      <end>2</end>
      <status>unmodified</status>
      <modifiedWord/>
      <trackRevisions>false</trackRevisions>
    </reviewItem>
    <reviewItem>
      <errorID>3ffc6985-d5dc-4bc8-b158-7944987d6eed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58162CCB</paraID>
      <start>27</start>
      <end>28</end>
      <status>unmodified</status>
      <modifiedWord/>
      <trackRevisions>false</trackRevisions>
    </reviewItem>
    <reviewItem>
      <errorID>d396a588-7d36-4e0b-9686-230c9233f295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65C150CB</paraID>
      <start>28</start>
      <end>29</end>
      <status>unmodified</status>
      <modifiedWord/>
      <trackRevisions>false</trackRevisions>
    </reviewItem>
    <reviewItem>
      <errorID>1da4e1ae-07c1-4541-860f-5169fc02aab7</errorID>
      <errorWord>生态红线</errorWord>
      <group>L1_Political</group>
      <groupName>政治性问题</groupName>
      <ability>L2_Unpolitical</ability>
      <abilityName>政治敏感错误</abilityName>
      <candidateList>
        <item>生态保护红线</item>
      </candidateList>
      <explain/>
      <paraID>238F9975</paraID>
      <start>64</start>
      <end>68</end>
      <status>unmodified</status>
      <modifiedWord/>
      <trackRevisions>false</trackRevisions>
    </reviewItem>
    <reviewItem>
      <errorID>3d6945f6-6158-4cde-89e6-d703b8b9c385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5168672</paraID>
      <start>32</start>
      <end>33</end>
      <status>unmodified</status>
      <modifiedWord/>
      <trackRevisions>false</trackRevisions>
    </reviewItem>
    <reviewItem>
      <errorID>7b86fdfe-3909-4a78-bdd3-5623c8ed3279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7C4203FE</paraID>
      <start>28</start>
      <end>29</end>
      <status>unmodified</status>
      <modifiedWord/>
      <trackRevisions>false</trackRevisions>
    </reviewItem>
    <reviewItem>
      <errorID>4dadacd7-be88-49df-a7fc-7568ab4118fa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37D421C8</paraID>
      <start>0</start>
      <end>2</end>
      <status>unmodified</status>
      <modifiedWord/>
      <trackRevisions>false</trackRevisions>
    </reviewItem>
    <reviewItem>
      <errorID>ef16660b-d10c-4a78-a112-e68de78bbd1f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7B98EBFD</paraID>
      <start>0</start>
      <end>2</end>
      <status>unmodified</status>
      <modifiedWord/>
      <trackRevisions>false</trackRevisions>
    </reviewItem>
    <reviewItem>
      <errorID>78ff323b-43b8-48aa-a1de-8299fb69a8fd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63118DB6</paraID>
      <start>0</start>
      <end>2</end>
      <status>unmodified</status>
      <modifiedWord/>
      <trackRevisions>false</trackRevisions>
    </reviewItem>
    <reviewItem>
      <errorID>3b07c780-dbda-4ab3-b2e8-454034147086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680704DD</paraID>
      <start>0</start>
      <end>2</end>
      <status>unmodified</status>
      <modifiedWord/>
      <trackRevisions>false</trackRevisions>
    </reviewItem>
    <reviewItem>
      <errorID>99baf58a-3210-4d74-b90f-1063c7327c67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1BCC3169</paraID>
      <start>32</start>
      <end>33</end>
      <status>unmodified</status>
      <modifiedWord/>
      <trackRevisions>false</trackRevisions>
    </reviewItem>
    <reviewItem>
      <errorID>10757af2-94e1-4d00-966d-5639e73fd03d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21F80924</paraID>
      <start>28</start>
      <end>29</end>
      <status>unmodified</status>
      <modifiedWord/>
      <trackRevisions>false</trackRevisions>
    </reviewItem>
    <reviewItem>
      <errorID>8338ba57-754f-4f89-8d43-52eaea12dba4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78D8F148</paraID>
      <start>0</start>
      <end>2</end>
      <status>unmodified</status>
      <modifiedWord/>
      <trackRevisions>false</trackRevisions>
    </reviewItem>
    <reviewItem>
      <errorID>5369b8ae-2369-4a79-8c3d-17dd5ba4f88c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47B30069</paraID>
      <start>0</start>
      <end>2</end>
      <status>unmodified</status>
      <modifiedWord/>
      <trackRevisions>false</trackRevisions>
    </reviewItem>
    <reviewItem>
      <errorID>6d95a943-d3ce-4cea-a7e0-b8d89d013122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34441DF3</paraID>
      <start>0</start>
      <end>2</end>
      <status>unmodified</status>
      <modifiedWord/>
      <trackRevisions>false</trackRevisions>
    </reviewItem>
    <reviewItem>
      <errorID>abd75272-b56a-474e-b2b7-c7d437d3a686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392F2EC4</paraID>
      <start>0</start>
      <end>2</end>
      <status>unmodified</status>
      <modifiedWord/>
      <trackRevisions>false</trackRevisions>
    </reviewItem>
    <reviewItem>
      <errorID>30c523e9-f501-4105-a89c-7daa9de8727a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6BA7A66F</paraID>
      <start>0</start>
      <end>2</end>
      <status>unmodified</status>
      <modifiedWord/>
      <trackRevisions>false</trackRevisions>
    </reviewItem>
    <reviewItem>
      <errorID>1197df3c-c448-4836-8d14-039a9c683e10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782EFE4</paraID>
      <start>0</start>
      <end>2</end>
      <status>unmodified</status>
      <modifiedWord/>
      <trackRevisions>false</trackRevisions>
    </reviewItem>
    <reviewItem>
      <errorID>63c0fac4-c3f2-48c1-8d12-ddf1e9d5b486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11E7C6E1</paraID>
      <start>0</start>
      <end>2</end>
      <status>unmodified</status>
      <modifiedWord/>
      <trackRevisions>false</trackRevisions>
    </reviewItem>
    <reviewItem>
      <errorID>d486a1fc-ce0a-4654-bcf6-c0fc0e7a32ec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1579C3BB</paraID>
      <start>0</start>
      <end>2</end>
      <status>unmodified</status>
      <modifiedWord/>
      <trackRevisions>false</trackRevisions>
    </reviewItem>
    <reviewItem>
      <errorID>7105ec4d-3f0b-4dd2-9434-d37b555b6775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4AD11FF4</paraID>
      <start>0</start>
      <end>2</end>
      <status>unmodified</status>
      <modifiedWord/>
      <trackRevisions>false</trackRevisions>
    </reviewItem>
    <reviewItem>
      <errorID>d476a887-b217-430a-b7fe-234300b14e7c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1BA075E9</paraID>
      <start>0</start>
      <end>2</end>
      <status>unmodified</status>
      <modifiedWord/>
      <trackRevisions>false</trackRevisions>
    </reviewItem>
    <reviewItem>
      <errorID>6ff90f85-6b0c-4c69-91b7-fd924cbd3fcb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14867153</paraID>
      <start>0</start>
      <end>2</end>
      <status>unmodified</status>
      <modifiedWord/>
      <trackRevisions>false</trackRevisions>
    </reviewItem>
    <reviewItem>
      <errorID>006d443a-068a-4431-920b-c6f57088391b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2580FA7E</paraID>
      <start>0</start>
      <end>2</end>
      <status>unmodified</status>
      <modifiedWord/>
      <trackRevisions>false</trackRevisions>
    </reviewItem>
    <reviewItem>
      <errorID>19bba1cf-58a0-49f2-aab7-72a9f0c08d3e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13687A9B</paraID>
      <start>0</start>
      <end>2</end>
      <status>unmodified</status>
      <modifiedWord/>
      <trackRevisions>false</trackRevisions>
    </reviewItem>
    <reviewItem>
      <errorID>2f0e1981-1154-4e66-8646-dab1ab81b741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34E14C84</paraID>
      <start>0</start>
      <end>2</end>
      <status>unmodified</status>
      <modifiedWord/>
      <trackRevisions>false</trackRevisions>
    </reviewItem>
    <reviewItem>
      <errorID>54f9bee7-2e0e-48be-b6a2-a7a81d9dd9cb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5C7CD023</paraID>
      <start>0</start>
      <end>2</end>
      <status>unmodified</status>
      <modifiedWord/>
      <trackRevisions>false</trackRevisions>
    </reviewItem>
    <reviewItem>
      <errorID>7ea563f9-0389-4e4b-b904-0446ee9b34ce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30D95F9E</paraID>
      <start>0</start>
      <end>2</end>
      <status>unmodified</status>
      <modifiedWord/>
      <trackRevisions>false</trackRevisions>
    </reviewItem>
    <reviewItem>
      <errorID>16e61c76-bc90-43c7-974c-d8724a698031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FE2AA1A</paraID>
      <start>32</start>
      <end>33</end>
      <status>unmodified</status>
      <modifiedWord/>
      <trackRevisions>false</trackRevisions>
    </reviewItem>
    <reviewItem>
      <errorID>63adc4ba-25fc-4c58-ac09-3a516cb23e24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36DAF051</paraID>
      <start>28</start>
      <end>29</end>
      <status>unmodified</status>
      <modifiedWord/>
      <trackRevisions>false</trackRevisions>
    </reviewItem>
    <reviewItem>
      <errorID>5046cfe6-ffd6-47df-987b-5f50322ad014</errorID>
      <errorWord>》</errorWord>
      <group>L1_Word</group>
      <groupName>字词问题</groupName>
      <ability>L2_Typo</ability>
      <abilityName>字词错误</abilityName>
      <candidateList>
        <item>》和</item>
      </candidateList>
      <explain/>
      <paraID>  D0A143</paraID>
      <start>37</start>
      <end>38</end>
      <status>unmodified</status>
      <modifiedWord/>
      <trackRevisions>false</trackRevisions>
    </reviewItem>
    <reviewItem>
      <errorID>7e7c8b61-e070-433e-ad12-e5e24253f31c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CDCBEAE</paraID>
      <start>32</start>
      <end>33</end>
      <status>unmodified</status>
      <modifiedWord/>
      <trackRevisions>false</trackRevisions>
    </reviewItem>
    <reviewItem>
      <errorID>a9443dac-cc49-4968-b748-f5f4c3fd8636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CDCBEB1</paraID>
      <start>0</start>
      <end>2</end>
      <status>unmodified</status>
      <modifiedWord/>
      <trackRevisions>false</trackRevisions>
    </reviewItem>
    <reviewItem>
      <errorID>2b8e4947-3456-4b02-a889-56cc0bef6699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CDCBEB3</paraID>
      <start>180</start>
      <end>181</end>
      <status>unmodified</status>
      <modifiedWord/>
      <trackRevisions>false</trackRevisions>
    </reviewItem>
    <reviewItem>
      <errorID>2ff07685-42e2-4abe-8146-393120634f4e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CDCBEB6</paraID>
      <start>0</start>
      <end>2</end>
      <status>unmodified</status>
      <modifiedWord/>
      <trackRevisions>false</trackRevisions>
    </reviewItem>
    <reviewItem>
      <errorID>38171fcd-1e72-47c6-8b1f-0f911fe8558e</errorID>
      <errorWord>(</errorWord>
      <group>L1_Format</group>
      <groupName>格式问题</groupName>
      <ability>L2_HalfPunc_CN</ability>
      <abilityName>全半角问题</abilityName>
      <candidateList>
        <item>（</item>
      </candidateList>
      <explain>文本全半角错误。</explain>
      <paraID> CDCBECF</paraID>
      <start>17</start>
      <end>18</end>
      <status>unmodified</status>
      <modifiedWord/>
      <trackRevisions>false</trackRevisions>
    </reviewItem>
    <reviewItem>
      <errorID>8a192525-3b2c-4d34-a152-19dee72ba049</errorID>
      <errorWord>)</errorWord>
      <group>L1_Format</group>
      <groupName>格式问题</groupName>
      <ability>L2_HalfPunc_CN</ability>
      <abilityName>全半角问题</abilityName>
      <candidateList>
        <item>）</item>
      </candidateList>
      <explain>文本全半角错误。</explain>
      <paraID> CDCBECF</paraID>
      <start>35</start>
      <end>36</end>
      <status>unmodified</status>
      <modifiedWord/>
      <trackRevisions>false</trackRevisions>
    </reviewItem>
    <reviewItem>
      <errorID>130148d3-556a-4c78-8b07-31f9d22afd30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CDCBEE1</paraID>
      <start>0</start>
      <end>2</end>
      <status>unmodified</status>
      <modifiedWord/>
      <trackRevisions>false</trackRevisions>
    </reviewItem>
    <reviewItem>
      <errorID>aa4a2e27-886a-4114-a5bc-246751911ccd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CDCBEE4</paraID>
      <start>0</start>
      <end>2</end>
      <status>unmodified</status>
      <modifiedWord/>
      <trackRevisions>false</trackRevisions>
    </reviewItem>
    <reviewItem>
      <errorID>5fbaeab4-69f2-43dc-b9c2-18942e27b8b6</errorID>
      <errorWord>上线</errorWord>
      <group>L1_Word</group>
      <groupName>字词问题</groupName>
      <ability>L2_Typo</ability>
      <abilityName>字词错误</abilityName>
      <candidateList>
        <item>上限</item>
      </candidateList>
      <explain/>
      <paraID> CDCBEE8</paraID>
      <start>135</start>
      <end>137</end>
      <status>unmodified</status>
      <modifiedWord/>
      <trackRevisions>false</trackRevisions>
    </reviewItem>
    <reviewItem>
      <errorID>bba99a67-5c15-4744-a8c9-1b4eebbf099a</errorID>
      <errorWord>(</errorWord>
      <group>L1_Format</group>
      <groupName>格式问题</groupName>
      <ability>L2_HalfPunc_CN</ability>
      <abilityName>全半角问题</abilityName>
      <candidateList>
        <item>（</item>
      </candidateList>
      <explain>文本全半角错误。</explain>
      <paraID> CDCBEF4</paraID>
      <start>135</start>
      <end>136</end>
      <status>unmodified</status>
      <modifiedWord/>
      <trackRevisions>false</trackRevisions>
    </reviewItem>
    <reviewItem>
      <errorID>f4c47e16-806e-4d77-8b9b-51a7c67c2dab</errorID>
      <errorWord>)</errorWord>
      <group>L1_Format</group>
      <groupName>格式问题</groupName>
      <ability>L2_HalfPunc_CN</ability>
      <abilityName>全半角问题</abilityName>
      <candidateList>
        <item>）</item>
      </candidateList>
      <explain>文本全半角错误。</explain>
      <paraID> CDCBEF4</paraID>
      <start>138</start>
      <end>139</end>
      <status>unmodified</status>
      <modifiedWord/>
      <trackRevisions>false</trackRevisions>
    </reviewItem>
    <reviewItem>
      <errorID>86cb21f8-c6b3-40ca-8b5a-3bed03939b64</errorID>
      <errorWord>胶粘剂</errorWord>
      <group>L1_Word</group>
      <groupName>字词问题</groupName>
      <ability>L2_Typo</ability>
      <abilityName>字词错误</abilityName>
      <candidateList>
        <item>胶黏剂</item>
      </candidateList>
      <explain/>
      <paraID> CDCBF06</paraID>
      <start>135</start>
      <end>138</end>
      <status>unmodified</status>
      <modifiedWord/>
      <trackRevisions>false</trackRevisions>
    </reviewItem>
    <reviewItem>
      <errorID>5fc3dae2-b99b-45e0-b2a7-b536d7067023</errorID>
      <errorWord>胶粘剂</errorWord>
      <group>L1_Word</group>
      <groupName>字词问题</groupName>
      <ability>L2_Typo</ability>
      <abilityName>字词错误</abilityName>
      <candidateList>
        <item>胶黏剂</item>
      </candidateList>
      <explain/>
      <paraID> CDCBF07</paraID>
      <start>57</start>
      <end>60</end>
      <status>unmodified</status>
      <modifiedWord/>
      <trackRevisions>false</trackRevisions>
    </reviewItem>
    <reviewItem>
      <errorID>a54454d5-a784-42cd-9d06-9f1422b9791b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CDCBF43</paraID>
      <start>0</start>
      <end>2</end>
      <status>unmodified</status>
      <modifiedWord/>
      <trackRevisions>false</trackRevisions>
    </reviewItem>
    <reviewItem>
      <errorID>5a1663b5-9264-4353-8052-4e4a5b8dfbe5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CDCBF4C</paraID>
      <start>0</start>
      <end>2</end>
      <status>unmodified</status>
      <modifiedWord/>
      <trackRevisions>false</trackRevisions>
    </reviewItem>
    <reviewItem>
      <errorID>f9e24be6-a8f7-4796-b676-8df22168f192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429C3461</paraID>
      <start>0</start>
      <end>2</end>
      <status>unmodified</status>
      <modifiedWord/>
      <trackRevisions>false</trackRevisions>
    </reviewItem>
    <reviewItem>
      <errorID>eee66581-3fb3-4ca6-8d5c-3b9b35235c9b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4D4C7616</paraID>
      <start>0</start>
      <end>2</end>
      <status>unmodified</status>
      <modifiedWord/>
      <trackRevisions>false</trackRevisions>
    </reviewItem>
    <reviewItem>
      <errorID>c2e1cef2-a308-4b76-b3f7-1275e6e2078c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CDCBF55</paraID>
      <start>0</start>
      <end>2</end>
      <status>unmodified</status>
      <modifiedWord/>
      <trackRevisions>false</trackRevisions>
    </reviewItem>
    <reviewItem>
      <errorID>5c891ea4-0fae-4e08-862d-c4dad33ce92b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CDCBF67</paraID>
      <start>0</start>
      <end>2</end>
      <status>unmodified</status>
      <modifiedWord/>
      <trackRevisions>false</trackRevisions>
    </reviewItem>
    <reviewItem>
      <errorID>41930ae0-4c21-4319-86b8-cd4f1929b394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6037F9DC</paraID>
      <start>0</start>
      <end>2</end>
      <status>unmodified</status>
      <modifiedWord/>
      <trackRevisions>false</trackRevisions>
    </reviewItem>
    <reviewItem>
      <errorID>aa728aae-7598-43e8-a3d8-29b88aca0bf8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4675998D</paraID>
      <start>0</start>
      <end>2</end>
      <status>unmodified</status>
      <modifiedWord/>
      <trackRevisions>false</trackRevisions>
    </reviewItem>
    <reviewItem>
      <errorID>9f44ddb3-a0e0-4922-98e8-6af1b9ff8dc9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4D43A3C1</paraID>
      <start>0</start>
      <end>2</end>
      <status>unmodified</status>
      <modifiedWord/>
      <trackRevisions>false</trackRevisions>
    </reviewItem>
    <reviewItem>
      <errorID>2ee460bf-213f-4c73-bee5-28637e155de4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3FF6C984</paraID>
      <start>0</start>
      <end>2</end>
      <status>unmodified</status>
      <modifiedWord/>
      <trackRevisions>false</trackRevisions>
    </reviewItem>
    <reviewItem>
      <errorID>2b8b7a2a-ada5-43de-8804-f452de8dee69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3FF6C984</paraID>
      <start>25</start>
      <end>27</end>
      <status>modified</status>
      <modifiedWord>》《</modifiedWord>
      <trackRevisions>false</trackRevisions>
    </reviewItem>
    <reviewItem>
      <errorID>d6da60a7-aa3c-4ef7-90e9-f18b3f499717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CDCBF79</paraID>
      <start>0</start>
      <end>2</end>
      <status>unmodified</status>
      <modifiedWord/>
      <trackRevisions>false</trackRevisions>
    </reviewItem>
    <reviewItem>
      <errorID>c17f67a3-d8a4-40d4-9d72-e57cb80bc5d5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CDCBF82</paraID>
      <start>0</start>
      <end>2</end>
      <status>unmodified</status>
      <modifiedWord/>
      <trackRevisions>false</trackRevisions>
    </reviewItem>
    <reviewItem>
      <errorID>1c5f954f-eb60-4bc3-8333-d22b1adaa73e</errorID>
      <errorWord>(</errorWord>
      <group>L1_Format</group>
      <groupName>格式问题</groupName>
      <ability>L2_HalfPunc_CN</ability>
      <abilityName>全半角问题</abilityName>
      <candidateList>
        <item>（</item>
      </candidateList>
      <explain>文本全半角错误。</explain>
      <paraID> CDCBFA3</paraID>
      <start>33</start>
      <end>34</end>
      <status>unmodified</status>
      <modifiedWord/>
      <trackRevisions>false</trackRevisions>
    </reviewItem>
    <reviewItem>
      <errorID>e672de52-cb03-433d-bfb5-6dae74618322</errorID>
      <errorWord>)</errorWord>
      <group>L1_Format</group>
      <groupName>格式问题</groupName>
      <ability>L2_HalfPunc_CN</ability>
      <abilityName>全半角问题</abilityName>
      <candidateList>
        <item>）</item>
      </candidateList>
      <explain>文本全半角错误。</explain>
      <paraID> CDCBFA3</paraID>
      <start>36</start>
      <end>37</end>
      <status>unmodified</status>
      <modifiedWord/>
      <trackRevisions>false</trackRevisions>
    </reviewItem>
    <reviewItem>
      <errorID>c00f8741-044f-44a4-b28d-f33cecf561ed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CDCBFAD</paraID>
      <start>0</start>
      <end>2</end>
      <status>unmodified</status>
      <modifiedWord/>
      <trackRevisions>false</trackRevisions>
    </reviewItem>
    <reviewItem>
      <errorID>f89ffb44-5abd-4f2b-8ebc-3fbb9012560e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CDCBFC7</paraID>
      <start>30</start>
      <end>31</end>
      <status>unmodified</status>
      <modifiedWord/>
      <trackRevisions>false</trackRevisions>
    </reviewItem>
    <reviewItem>
      <errorID>ebf8be92-ab75-49a1-b90e-c9d88f2ef780</errorID>
      <errorWord>(</errorWord>
      <group>L1_Format</group>
      <groupName>格式问题</groupName>
      <ability>L2_HalfPunc_CN</ability>
      <abilityName>全半角问题</abilityName>
      <candidateList>
        <item>（</item>
      </candidateList>
      <explain>文本全半角错误。</explain>
      <paraID> CDCBFCA</paraID>
      <start>33</start>
      <end>34</end>
      <status>unmodified</status>
      <modifiedWord/>
      <trackRevisions>false</trackRevisions>
    </reviewItem>
    <reviewItem>
      <errorID>190516ff-bb83-46c5-bc46-ac5a8077d985</errorID>
      <errorWord>)</errorWord>
      <group>L1_Format</group>
      <groupName>格式问题</groupName>
      <ability>L2_HalfPunc_CN</ability>
      <abilityName>全半角问题</abilityName>
      <candidateList>
        <item>）</item>
      </candidateList>
      <explain>文本全半角错误。</explain>
      <paraID> CDCBFCA</paraID>
      <start>45</start>
      <end>46</end>
      <status>unmodified</status>
      <modifiedWord/>
      <trackRevisions>false</trackRevisions>
    </reviewItem>
    <reviewItem>
      <errorID>386740b8-2a98-460f-83db-55c9c0dd2830</errorID>
      <errorWord>(</errorWord>
      <group>L1_Format</group>
      <groupName>格式问题</groupName>
      <ability>L2_HalfPunc_CN</ability>
      <abilityName>全半角问题</abilityName>
      <candidateList>
        <item>（</item>
      </candidateList>
      <explain>文本全半角错误。</explain>
      <paraID> CDCBFD5</paraID>
      <start>80</start>
      <end>81</end>
      <status>unmodified</status>
      <modifiedWord/>
      <trackRevisions>false</trackRevisions>
    </reviewItem>
    <reviewItem>
      <errorID>67a83136-09c7-439c-baec-019a91d8b97f</errorID>
      <errorWord>)</errorWord>
      <group>L1_Format</group>
      <groupName>格式问题</groupName>
      <ability>L2_HalfPunc_CN</ability>
      <abilityName>全半角问题</abilityName>
      <candidateList>
        <item>）</item>
      </candidateList>
      <explain>文本全半角错误。</explain>
      <paraID> CDCBFD5</paraID>
      <start>89</start>
      <end>90</end>
      <status>unmodified</status>
      <modifiedWord/>
      <trackRevisions>false</trackRevisions>
    </reviewItem>
    <reviewItem>
      <errorID>c6e8dcaf-c140-4050-8828-2fe1056f6a76</errorID>
      <errorWord>(</errorWord>
      <group>L1_Format</group>
      <groupName>格式问题</groupName>
      <ability>L2_HalfPunc_CN</ability>
      <abilityName>全半角问题</abilityName>
      <candidateList>
        <item>（</item>
      </candidateList>
      <explain>文本全半角错误。</explain>
      <paraID> CDCBFD5</paraID>
      <start>110</start>
      <end>111</end>
      <status>unmodified</status>
      <modifiedWord/>
      <trackRevisions>false</trackRevisions>
    </reviewItem>
    <reviewItem>
      <errorID>17f06385-a37e-46ab-869e-167b2d5491ce</errorID>
      <errorWord>)</errorWord>
      <group>L1_Format</group>
      <groupName>格式问题</groupName>
      <ability>L2_HalfPunc_CN</ability>
      <abilityName>全半角问题</abilityName>
      <candidateList>
        <item>）</item>
      </candidateList>
      <explain>文本全半角错误。</explain>
      <paraID> CDCBFD5</paraID>
      <start>117</start>
      <end>118</end>
      <status>unmodified</status>
      <modifiedWord/>
      <trackRevisions>false</trackRevisions>
    </reviewItem>
    <reviewItem>
      <errorID>124e7e4b-02a4-4a8f-b30e-055c8b49070d</errorID>
      <errorWord>(</errorWord>
      <group>L1_Format</group>
      <groupName>格式问题</groupName>
      <ability>L2_HalfPunc_CN</ability>
      <abilityName>全半角问题</abilityName>
      <candidateList>
        <item>（</item>
      </candidateList>
      <explain>文本全半角错误。</explain>
      <paraID> D0EBAFF</paraID>
      <start>52</start>
      <end>53</end>
      <status>unmodified</status>
      <modifiedWord/>
      <trackRevisions>false</trackRevisions>
    </reviewItem>
    <reviewItem>
      <errorID>4b69a405-016a-401e-862d-de4401fd5c01</errorID>
      <errorWord>)</errorWord>
      <group>L1_Format</group>
      <groupName>格式问题</groupName>
      <ability>L2_HalfPunc_CN</ability>
      <abilityName>全半角问题</abilityName>
      <candidateList>
        <item>）</item>
      </candidateList>
      <explain>文本全半角错误。</explain>
      <paraID> D0EBAFF</paraID>
      <start>55</start>
      <end>56</end>
      <status>unmodified</status>
      <modifiedWord/>
      <trackRevisions>false</trackRevisions>
    </reviewItem>
    <reviewItem>
      <errorID>f039f69e-198c-421b-bd15-9b99503e860b</errorID>
      <errorWord>(</errorWord>
      <group>L1_Format</group>
      <groupName>格式问题</groupName>
      <ability>L2_HalfPunc_CN</ability>
      <abilityName>全半角问题</abilityName>
      <candidateList>
        <item>（</item>
      </candidateList>
      <explain>文本全半角错误。</explain>
      <paraID> CDCBFFC</paraID>
      <start>20</start>
      <end>21</end>
      <status>unmodified</status>
      <modifiedWord/>
      <trackRevisions>false</trackRevisions>
    </reviewItem>
    <reviewItem>
      <errorID>2aea6dee-7c9f-48de-97f1-18ba9427777a</errorID>
      <errorWord>)</errorWord>
      <group>L1_Format</group>
      <groupName>格式问题</groupName>
      <ability>L2_HalfPunc_CN</ability>
      <abilityName>全半角问题</abilityName>
      <candidateList>
        <item>）</item>
      </candidateList>
      <explain>文本全半角错误。</explain>
      <paraID> CDCBFFC</paraID>
      <start>23</start>
      <end>24</end>
      <status>unmodified</status>
      <modifiedWord/>
      <trackRevisions>false</trackRevisions>
    </reviewItem>
    <reviewItem>
      <errorID>856529ef-1030-41c3-be78-b49d7bf5ce84</errorID>
      <errorWord>(</errorWord>
      <group>L1_Format</group>
      <groupName>格式问题</groupName>
      <ability>L2_HalfPunc_CN</ability>
      <abilityName>全半角问题</abilityName>
      <candidateList>
        <item>（</item>
      </candidateList>
      <explain>文本全半角错误。</explain>
      <paraID> CDCBFFC</paraID>
      <start>142</start>
      <end>143</end>
      <status>unmodified</status>
      <modifiedWord/>
      <trackRevisions>false</trackRevisions>
    </reviewItem>
    <reviewItem>
      <errorID>7e3ca43a-2c1f-400c-ae1e-0f1b16c816c7</errorID>
      <errorWord>)</errorWord>
      <group>L1_Format</group>
      <groupName>格式问题</groupName>
      <ability>L2_HalfPunc_CN</ability>
      <abilityName>全半角问题</abilityName>
      <candidateList>
        <item>）</item>
      </candidateList>
      <explain>文本全半角错误。</explain>
      <paraID> CDCBFFC</paraID>
      <start>146</start>
      <end>147</end>
      <status>unmodified</status>
      <modifiedWord/>
      <trackRevisions>false</trackRevisions>
    </reviewItem>
    <reviewItem>
      <errorID>fcae3ebe-bf6c-4edf-871a-9332e7b8ce86</errorID>
      <errorWord>(</errorWord>
      <group>L1_Format</group>
      <groupName>格式问题</groupName>
      <ability>L2_HalfPunc_CN</ability>
      <abilityName>全半角问题</abilityName>
      <candidateList>
        <item>（</item>
      </candidateList>
      <explain>文本全半角错误。</explain>
      <paraID>595DCCD1</paraID>
      <start>179</start>
      <end>180</end>
      <status>unmodified</status>
      <modifiedWord/>
      <trackRevisions>false</trackRevisions>
    </reviewItem>
    <reviewItem>
      <errorID>46d2a705-096d-449d-8309-68979d5f0f37</errorID>
      <errorWord>)</errorWord>
      <group>L1_Format</group>
      <groupName>格式问题</groupName>
      <ability>L2_HalfPunc_CN</ability>
      <abilityName>全半角问题</abilityName>
      <candidateList>
        <item>）</item>
      </candidateList>
      <explain>文本全半角错误。</explain>
      <paraID>595DCCD1</paraID>
      <start>189</start>
      <end>190</end>
      <status>unmodified</status>
      <modifiedWord/>
      <trackRevisions>false</trackRevisions>
    </reviewItem>
    <reviewItem>
      <errorID>f6751689-ebe0-462f-b61d-afe931e4b993</errorID>
      <errorWord>(</errorWord>
      <group>L1_Format</group>
      <groupName>格式问题</groupName>
      <ability>L2_HalfPunc_CN</ability>
      <abilityName>全半角问题</abilityName>
      <candidateList>
        <item>（</item>
      </candidateList>
      <explain>文本全半角错误。</explain>
      <paraID>7B748EC5</paraID>
      <start>77</start>
      <end>78</end>
      <status>unmodified</status>
      <modifiedWord/>
      <trackRevisions>false</trackRevisions>
    </reviewItem>
    <reviewItem>
      <errorID>d182cf8b-e9d0-460e-a4ff-4233a08da717</errorID>
      <errorWord>)</errorWord>
      <group>L1_Format</group>
      <groupName>格式问题</groupName>
      <ability>L2_HalfPunc_CN</ability>
      <abilityName>全半角问题</abilityName>
      <candidateList>
        <item>）</item>
      </candidateList>
      <explain>文本全半角错误。</explain>
      <paraID>7B748EC5</paraID>
      <start>81</start>
      <end>82</end>
      <status>unmodified</status>
      <modifiedWord/>
      <trackRevisions>false</trackRevisions>
    </reviewItem>
    <reviewItem>
      <errorID>ae1cd58a-a0c5-4679-9bc7-1c1126209ec5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CDCC0CA</paraID>
      <start>0</start>
      <end>2</end>
      <status>unmodified</status>
      <modifiedWord/>
      <trackRevisions>false</trackRevisions>
    </reviewItem>
    <reviewItem>
      <errorID>cd389e4c-2428-4c46-9bd6-ee9e3eb3c74c</errorID>
      <errorWord>几率</errorWord>
      <group>L1_Word</group>
      <groupName>字词问题</groupName>
      <ability>L2_Typo</ability>
      <abilityName>字词错误</abilityName>
      <candidateList>
        <item>概率</item>
      </candidateList>
      <explain/>
      <paraID>1893A12C</paraID>
      <start>280</start>
      <end>282</end>
      <status>unmodified</status>
      <modifiedWord/>
      <trackRevisions>false</trackRevisions>
    </reviewItem>
    <reviewItem>
      <errorID>77167cf9-724b-4cb4-b0d8-3d9b01ead162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CDCC0F5</paraID>
      <start>0</start>
      <end>2</end>
      <status>unmodified</status>
      <modifiedWord/>
      <trackRevisions>false</trackRevisions>
    </reviewItem>
    <reviewItem>
      <errorID>188b264b-79de-42f8-8784-95e29c221e7a</errorID>
      <errorWord>(</errorWord>
      <group>L1_Format</group>
      <groupName>格式问题</groupName>
      <ability>L2_HalfPunc_CN</ability>
      <abilityName>全半角问题</abilityName>
      <candidateList>
        <item>（</item>
      </candidateList>
      <explain>文本全半角错误。</explain>
      <paraID> CDCC126</paraID>
      <start>7</start>
      <end>8</end>
      <status>unmodified</status>
      <modifiedWord/>
      <trackRevisions>false</trackRevisions>
    </reviewItem>
    <reviewItem>
      <errorID>ed6a42a4-c078-492e-99de-c3d0e72e3a76</errorID>
      <errorWord>)</errorWord>
      <group>L1_Format</group>
      <groupName>格式问题</groupName>
      <ability>L2_HalfPunc_CN</ability>
      <abilityName>全半角问题</abilityName>
      <candidateList>
        <item>）</item>
      </candidateList>
      <explain>文本全半角错误。</explain>
      <paraID> CDCC126</paraID>
      <start>43</start>
      <end>44</end>
      <status>unmodified</status>
      <modifiedWord/>
      <trackRevisions>false</trackRevisions>
    </reviewItem>
    <reviewItem>
      <errorID>fe0fe4c5-4e10-41df-8d3e-55b8db79b9e8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CDCC16A</paraID>
      <start>0</start>
      <end>2</end>
      <status>unmodified</status>
      <modifiedWord/>
      <trackRevisions>false</trackRevisions>
    </reviewItem>
    <reviewItem>
      <errorID>02e54368-bfe6-42ba-9509-f0c87d765c6b</errorID>
      <errorWord>人血白蛋白</errorWord>
      <group>L1_Knowledge</group>
      <groupName>知识性问题</groupName>
      <ability>L2_Term</ability>
      <abilityName>专业术语</abilityName>
      <candidateList>
        <item>人血清白蛋白</item>
      </candidateList>
      <explain>医学名词[人血白蛋白]为不规范表述或旧称，其规范书面表述为[人血清白蛋白]。</explain>
      <paraID> AD3921D</paraID>
      <start>0</start>
      <end>5</end>
      <status>unmodified</status>
      <modifiedWord/>
      <trackRevisions>false</trackRevisions>
    </reviewItem>
    <reviewItem>
      <errorID>035725ff-9737-494a-b691-91b8224741a5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CDCC198</paraID>
      <start>0</start>
      <end>2</end>
      <status>unmodified</status>
      <modifiedWord/>
      <trackRevisions>false</trackRevisions>
    </reviewItem>
    <reviewItem>
      <errorID>fae23e9f-48b5-4e46-90c2-a22b41d1d03f</errorID>
      <errorWord>(</errorWord>
      <group>L1_Format</group>
      <groupName>格式问题</groupName>
      <ability>L2_HalfPunc_CN</ability>
      <abilityName>全半角问题</abilityName>
      <candidateList>
        <item>（</item>
      </candidateList>
      <explain>文本全半角错误。</explain>
      <paraID> CDCC19F</paraID>
      <start>2</start>
      <end>3</end>
      <status>unmodified</status>
      <modifiedWord/>
      <trackRevisions>false</trackRevisions>
    </reviewItem>
    <reviewItem>
      <errorID>3e46ef87-2ab5-4594-8b5d-05359d44e466</errorID>
      <errorWord>)</errorWord>
      <group>L1_Format</group>
      <groupName>格式问题</groupName>
      <ability>L2_HalfPunc_CN</ability>
      <abilityName>全半角问题</abilityName>
      <candidateList>
        <item>）</item>
      </candidateList>
      <explain>文本全半角错误。</explain>
      <paraID> CDCC19F</paraID>
      <start>6</start>
      <end>7</end>
      <status>unmodified</status>
      <modifiedWord/>
      <trackRevisions>false</trackRevisions>
    </reviewItem>
    <reviewItem>
      <errorID>62dac5e8-3f3a-4960-abc1-e75eb88f7308</errorID>
      <errorWord>提间</errorWord>
      <group>L1_Word</group>
      <groupName>字词问题</groupName>
      <ability>L2_Typo</ability>
      <abilityName>字词错误</abilityName>
      <candidateList>
        <item>提问</item>
      </candidateList>
      <explain/>
      <paraID> CDCC1E9</paraID>
      <start>4</start>
      <end>6</end>
      <status>unmodified</status>
      <modifiedWord/>
      <trackRevisions>false</trackRevisions>
    </reviewItem>
    <reviewItem>
      <errorID>d1a4b245-5e4b-482a-916b-26b1bc953063</errorID>
      <errorWord>III</errorWord>
      <group>L1_Word</group>
      <groupName>字词问题</groupName>
      <ability>L2_Typo</ability>
      <abilityName>字词错误</abilityName>
      <candidateList>
        <item>Ⅲ</item>
      </candidateList>
      <explain/>
      <paraID> EFD05F4</paraID>
      <start>4</start>
      <end>7</end>
      <status>unmodified</status>
      <modifiedWord/>
      <trackRevisions>false</trackRevisions>
    </reviewItem>
    <reviewItem>
      <errorID>751a184f-208e-4236-934e-0ef9bdaf2fb2</errorID>
      <errorWord>间</errorWord>
      <group>L1_Word</group>
      <groupName>字词问题</groupName>
      <ability>L2_Typo</ability>
      <abilityName>字词错误</abilityName>
      <candidateList>
        <item>剂</item>
      </candidateList>
      <explain/>
      <paraID>5DB2B270</paraID>
      <start>4</start>
      <end>5</end>
      <status>unmodified</status>
      <modifiedWord/>
      <trackRevisions>false</trackRevisions>
    </reviewItem>
    <reviewItem>
      <errorID>d29eaabf-46c0-4bfd-834c-caca9bdaeeb1</errorID>
      <errorWord>灭活</errorWord>
      <group>L1_Word</group>
      <groupName>字词问题</groupName>
      <ability>L2_Typo</ability>
      <abilityName>字词错误</abilityName>
      <candidateList>
        <item>灭火</item>
      </candidateList>
      <explain/>
      <paraID>10FB074C</paraID>
      <start>3</start>
      <end>5</end>
      <status>unmodified</status>
      <modifiedWord/>
      <trackRevisions>false</trackRevisions>
    </reviewItem>
    <reviewItem>
      <errorID>bb2803c2-eb2c-4389-99b1-c974bd7ddd19</errorID>
      <errorWord>灭活</errorWord>
      <group>L1_Word</group>
      <groupName>字词问题</groupName>
      <ability>L2_Typo</ability>
      <abilityName>字词错误</abilityName>
      <candidateList>
        <item>灭火</item>
      </candidateList>
      <explain/>
      <paraID>54CB78F6</paraID>
      <start>3</start>
      <end>5</end>
      <status>unmodified</status>
      <modifiedWord/>
      <trackRevisions>false</trackRevisions>
    </reviewItem>
    <reviewItem>
      <errorID>8fe9c56b-b2ba-4c0c-9c07-a416d8fc202c</errorID>
      <errorWord>纤原</errorWord>
      <group>L1_Word</group>
      <groupName>字词问题</groupName>
      <ability>L2_Typo</ability>
      <abilityName>字词错误</abilityName>
      <candidateList>
        <item>纤维</item>
      </candidateList>
      <explain/>
      <paraID>59A7E3E8</paraID>
      <start>2</start>
      <end>4</end>
      <status>unmodified</status>
      <modifiedWord/>
      <trackRevisions>false</trackRevisions>
    </reviewItem>
    <reviewItem>
      <errorID>f1e0fd63-9dec-4dd5-8de7-d21817a1934c</errorID>
      <errorWord>III</errorWord>
      <group>L1_Word</group>
      <groupName>字词问题</groupName>
      <ability>L2_Typo</ability>
      <abilityName>字词错误</abilityName>
      <candidateList>
        <item>Ⅲ</item>
      </candidateList>
      <explain/>
      <paraID> 96A15F6</paraID>
      <start>6</start>
      <end>9</end>
      <status>unmodified</status>
      <modifiedWord/>
      <trackRevisions>false</trackRevisions>
    </reviewItem>
    <reviewItem>
      <errorID>30599317-4826-4f2b-823a-97e7d2cff84b</errorID>
      <errorWord>III</errorWord>
      <group>L1_Knowledge</group>
      <groupName>知识性问题</groupName>
      <ability>L2_Knowledge</ability>
      <abilityName>其他知识</abilityName>
      <candidateList>
        <item>Ⅲ</item>
      </candidateList>
      <explain>中文环境下罗马数字格式错误。</explain>
      <paraID> 96A15F6</paraID>
      <start>14</start>
      <end>17</end>
      <status>unmodified</status>
      <modifiedWord/>
      <trackRevisions>false</trackRevisions>
    </reviewItem>
    <reviewItem>
      <errorID>390709da-2d8e-44bc-a107-44b7a6355107</errorID>
      <errorWord>II</errorWord>
      <group>L1_Knowledge</group>
      <groupName>知识性问题</groupName>
      <ability>L2_Knowledge</ability>
      <abilityName>其他知识</abilityName>
      <candidateList>
        <item>Ⅱ</item>
      </candidateList>
      <explain>中文环境下罗马数字格式错误。</explain>
      <paraID>2B15E28D</paraID>
      <start>9</start>
      <end>11</end>
      <status>unmodified</status>
      <modifiedWord/>
      <trackRevisions>false</trackRevisions>
    </reviewItem>
    <reviewItem>
      <errorID>002d2d86-90e8-4c72-8c7f-27555fa19240</errorID>
      <errorWord>(</errorWord>
      <group>L1_Format</group>
      <groupName>格式问题</groupName>
      <ability>L2_HalfPunc_CN</ability>
      <abilityName>全半角问题</abilityName>
      <candidateList>
        <item>（</item>
      </candidateList>
      <explain>文本全半角错误。</explain>
      <paraID>7D90BDFC</paraID>
      <start>6</start>
      <end>7</end>
      <status>unmodified</status>
      <modifiedWord/>
      <trackRevisions>false</trackRevisions>
    </reviewItem>
    <reviewItem>
      <errorID>204ec3b6-d246-413d-b3f5-95946997ee21</errorID>
      <errorWord>)</errorWord>
      <group>L1_Format</group>
      <groupName>格式问题</groupName>
      <ability>L2_HalfPunc_CN</ability>
      <abilityName>全半角问题</abilityName>
      <candidateList>
        <item>）</item>
      </candidateList>
      <explain>文本全半角错误。</explain>
      <paraID>7D90BDFC</paraID>
      <start>10</start>
      <end>11</end>
      <status>unmodified</status>
      <modifiedWord/>
      <trackRevisions>false</trackRevisions>
    </reviewItem>
    <reviewItem>
      <errorID>5f9bbb5c-2cc8-42ff-98e7-65b4e23c8ca4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CDCC41B</paraID>
      <start>0</start>
      <end>2</end>
      <status>unmodified</status>
      <modifiedWord/>
      <trackRevisions>false</trackRevisions>
    </reviewItem>
    <reviewItem>
      <errorID>cbaedd68-3709-4da3-86ec-d47d1673496d</errorID>
      <errorWord>(</errorWord>
      <group>L1_Format</group>
      <groupName>格式问题</groupName>
      <ability>L2_HalfPunc_CN</ability>
      <abilityName>全半角问题</abilityName>
      <candidateList>
        <item>（</item>
      </candidateList>
      <explain>文本全半角错误。</explain>
      <paraID>1F88BB26</paraID>
      <start>5</start>
      <end>6</end>
      <status>unmodified</status>
      <modifiedWord/>
      <trackRevisions>false</trackRevisions>
    </reviewItem>
    <reviewItem>
      <errorID>c58f6d06-9e71-4a80-b649-7d95c8725fb8</errorID>
      <errorWord>)</errorWord>
      <group>L1_Format</group>
      <groupName>格式问题</groupName>
      <ability>L2_HalfPunc_CN</ability>
      <abilityName>全半角问题</abilityName>
      <candidateList>
        <item>）</item>
      </candidateList>
      <explain>文本全半角错误。</explain>
      <paraID>1F88BB26</paraID>
      <start>10</start>
      <end>11</end>
      <status>unmodified</status>
      <modifiedWord/>
      <trackRevisions>false</trackRevisions>
    </reviewItem>
    <reviewItem>
      <errorID>e2c3b1a2-ec27-464d-8989-43d24a939e8c</errorID>
      <errorWord>(</errorWord>
      <group>L1_Format</group>
      <groupName>格式问题</groupName>
      <ability>L2_HalfPunc_CN</ability>
      <abilityName>全半角问题</abilityName>
      <candidateList>
        <item>（</item>
      </candidateList>
      <explain>文本全半角错误。</explain>
      <paraID>5B805AF3</paraID>
      <start>3</start>
      <end>4</end>
      <status>unmodified</status>
      <modifiedWord/>
      <trackRevisions>false</trackRevisions>
    </reviewItem>
    <reviewItem>
      <errorID>7fbca7f2-da29-459e-a30c-6ac3ce759f4b</errorID>
      <errorWord>)</errorWord>
      <group>L1_Format</group>
      <groupName>格式问题</groupName>
      <ability>L2_HalfPunc_CN</ability>
      <abilityName>全半角问题</abilityName>
      <candidateList>
        <item>）</item>
      </candidateList>
      <explain>文本全半角错误。</explain>
      <paraID>5B805AF3</paraID>
      <start>7</start>
      <end>8</end>
      <status>unmodified</status>
      <modifiedWord/>
      <trackRevisions>false</trackRevisions>
    </reviewItem>
    <reviewItem>
      <errorID>3c48537a-0323-4dfa-a6fb-87bbd146b21d</errorID>
      <errorWord>粘稠</errorWord>
      <group>L1_Word</group>
      <groupName>字词问题</groupName>
      <ability>L2_Typo</ability>
      <abilityName>字词错误</abilityName>
      <candidateList>
        <item>黏稠</item>
      </candidateList>
      <explain>存在发音相同字词的误用。</explain>
      <paraID>5BD0D841</paraID>
      <start>0</start>
      <end>2</end>
      <status>unmodified</status>
      <modifiedWord/>
      <trackRevisions>false</trackRevisions>
    </reviewItem>
    <reviewItem>
      <errorID>cd56e362-8bab-4d35-8073-d1ed348d3bdc</errorID>
      <errorWord>粘稠</errorWord>
      <group>L1_Word</group>
      <groupName>字词问题</groupName>
      <ability>L2_Typo</ability>
      <abilityName>字词错误</abilityName>
      <candidateList>
        <item>黏稠</item>
      </candidateList>
      <explain>存在发音相同字词的误用。</explain>
      <paraID>141C6736</paraID>
      <start>0</start>
      <end>2</end>
      <status>unmodified</status>
      <modifiedWord/>
      <trackRevisions>false</trackRevisions>
    </reviewItem>
    <reviewItem>
      <errorID>3954be9a-1db4-4fb7-ac19-6fa1ca30cfbb</errorID>
      <errorWord>粘稠</errorWord>
      <group>L1_Word</group>
      <groupName>字词问题</groupName>
      <ability>L2_Typo</ability>
      <abilityName>字词错误</abilityName>
      <candidateList>
        <item>黏稠</item>
      </candidateList>
      <explain>存在发音相同字词的误用。</explain>
      <paraID>27425351</paraID>
      <start>0</start>
      <end>2</end>
      <status>unmodified</status>
      <modifiedWord/>
      <trackRevisions>false</trackRevisions>
    </reviewItem>
    <reviewItem>
      <errorID>214818fe-336a-4c4d-ba8b-b34d325becad</errorID>
      <errorWord>粘稠</errorWord>
      <group>L1_Word</group>
      <groupName>字词问题</groupName>
      <ability>L2_Typo</ability>
      <abilityName>字词错误</abilityName>
      <candidateList>
        <item>黏稠</item>
      </candidateList>
      <explain>存在发音相同字词的误用。</explain>
      <paraID>67E385C7</paraID>
      <start>0</start>
      <end>2</end>
      <status>unmodified</status>
      <modifiedWord/>
      <trackRevisions>false</trackRevisions>
    </reviewItem>
    <reviewItem>
      <errorID>3aa11df7-8eca-4fe0-8632-fb9a079cc133</errorID>
      <errorWord>粘稠</errorWord>
      <group>L1_Word</group>
      <groupName>字词问题</groupName>
      <ability>L2_Typo</ability>
      <abilityName>字词错误</abilityName>
      <candidateList>
        <item>黏稠</item>
      </candidateList>
      <explain>存在发音相同字词的误用。</explain>
      <paraID>3002E1C9</paraID>
      <start>0</start>
      <end>2</end>
      <status>unmodified</status>
      <modifiedWord/>
      <trackRevisions>false</trackRevisions>
    </reviewItem>
    <reviewItem>
      <errorID>fd7ae283-f082-4f55-b7b2-ddeb67816981</errorID>
      <errorWord>粘稠</errorWord>
      <group>L1_Word</group>
      <groupName>字词问题</groupName>
      <ability>L2_Typo</ability>
      <abilityName>字词错误</abilityName>
      <candidateList>
        <item>黏稠</item>
      </candidateList>
      <explain>存在发音相同字词的误用。</explain>
      <paraID>33D8C343</paraID>
      <start>0</start>
      <end>2</end>
      <status>unmodified</status>
      <modifiedWord/>
      <trackRevisions>false</trackRevisions>
    </reviewItem>
    <reviewItem>
      <errorID>2f3d5c7f-5283-43de-9936-576d0b22608b</errorID>
      <errorWord>人血白蛋白</errorWord>
      <group>L1_Knowledge</group>
      <groupName>知识性问题</groupName>
      <ability>L2_Term</ability>
      <abilityName>专业术语</abilityName>
      <candidateList>
        <item>人血清白蛋白</item>
      </candidateList>
      <explain>医学名词[人血白蛋白]为不规范表述或旧称，其规范书面表述为[人血清白蛋白]。</explain>
      <paraID>7F52AEDF</paraID>
      <start>0</start>
      <end>5</end>
      <status>unmodified</status>
      <modifiedWord/>
      <trackRevisions>false</trackRevisions>
    </reviewItem>
    <reviewItem>
      <errorID>71f59d71-1e58-4bb7-ad9b-5c09b98d9b70</errorID>
      <errorWord>二甲基硅油</errorWord>
      <group>L1_Knowledge</group>
      <groupName>知识性问题</groupName>
      <ability>L2_Term</ability>
      <abilityName>专业术语</abilityName>
      <candidateList>
        <item>二甲硅油</item>
      </candidateList>
      <explain>医学名词[二甲基硅油]为不规范表述或旧称，其规范书面表述为[二甲硅油]。</explain>
      <paraID>24C5C88E</paraID>
      <start>0</start>
      <end>5</end>
      <status>unmodified</status>
      <modifiedWord/>
      <trackRevisions>false</trackRevisions>
    </reviewItem>
    <reviewItem>
      <errorID>8807de89-0f99-44fd-bc71-d81c0bda877f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CDCC4C6</paraID>
      <start>0</start>
      <end>2</end>
      <status>unmodified</status>
      <modifiedWord/>
      <trackRevisions>false</trackRevisions>
    </reviewItem>
    <reviewItem>
      <errorID>e1e34cae-3ea0-4732-8d1a-168dbeb26e95</errorID>
      <errorWord>90~92%</errorWord>
      <group>L1_Knowledge</group>
      <groupName>知识性问题</groupName>
      <ability>L2_Knowledge</ability>
      <abilityName>其他知识</abilityName>
      <candidateList>
        <item>90%～92%</item>
      </candidateList>
      <explain>1. “90~92%”中的单位“%”仅出现在后一个数字上，容易引起歧义；根据《现代汉语标点符号数字用法规范手册》，数字表示范围两边需要使用统一的格式。2. 根据标点国标 4.13 中的规则，数字、时间或地域连接符应使用（视觉上更长的）“—”或“～”。</explain>
      <paraID>6422FDF0</paraID>
      <start>94</start>
      <end>101</end>
      <status>modified</status>
      <modifiedWord>90%～92%</modifiedWord>
      <trackRevisions>false</trackRevisions>
    </reviewItem>
    <reviewItem>
      <errorID>9f6c614d-9bd6-481b-b9c8-ce3d797bd99b</errorID>
      <errorWord>及其</errorWord>
      <group>L1_Word</group>
      <groupName>字词问题</groupName>
      <ability>L2_Typo</ability>
      <abilityName>字词错误</abilityName>
      <candidateList>
        <item>极其</item>
      </candidateList>
      <explain/>
      <paraID>6422FDF0</paraID>
      <start>204</start>
      <end>206</end>
      <status>modified</status>
      <modifiedWord>极其</modifiedWord>
      <trackRevisions>false</trackRevisions>
    </reviewItem>
    <reviewItem>
      <errorID>22cf2145-73ef-4eed-8072-e20283348673</errorID>
      <errorWord>-</errorWord>
      <group>L1_Format</group>
      <groupName>格式问题</groupName>
      <ability>L2_HalfPunc_CN</ability>
      <abilityName>全半角问题</abilityName>
      <candidateList>
        <item>－</item>
      </candidateList>
      <explain>文本全半角错误。</explain>
      <paraID>415BF0A2</paraID>
      <start>30</start>
      <end>31</end>
      <status>unmodified</status>
      <modifiedWord/>
      <trackRevisions>false</trackRevisions>
    </reviewItem>
    <reviewItem>
      <errorID>56de2aa8-3fa8-42d8-b4f3-ecca242c3f1d</errorID>
      <errorWord>(</errorWord>
      <group>L1_Format</group>
      <groupName>格式问题</groupName>
      <ability>L2_HalfPunc_CN</ability>
      <abilityName>全半角问题</abilityName>
      <candidateList>
        <item>（</item>
      </candidateList>
      <explain>文本全半角错误。</explain>
      <paraID>415BF0A2</paraID>
      <start>36</start>
      <end>37</end>
      <status>unmodified</status>
      <modifiedWord/>
      <trackRevisions>false</trackRevisions>
    </reviewItem>
    <reviewItem>
      <errorID>9c7efeb8-8a96-4de1-9fba-9632ca65076d</errorID>
      <errorWord>)</errorWord>
      <group>L1_Format</group>
      <groupName>格式问题</groupName>
      <ability>L2_HalfPunc_CN</ability>
      <abilityName>全半角问题</abilityName>
      <candidateList>
        <item>）</item>
      </candidateList>
      <explain>文本全半角错误。</explain>
      <paraID>415BF0A2</paraID>
      <start>40</start>
      <end>41</end>
      <status>unmodified</status>
      <modifiedWord/>
      <trackRevisions>false</trackRevisions>
    </reviewItem>
    <reviewItem>
      <errorID>a67232f0-b9d5-49e4-a451-67384c5e1674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415BF0A2</paraID>
      <start>97</start>
      <end>98</end>
      <status>unmodified</status>
      <modifiedWord/>
      <trackRevisions>false</trackRevisions>
    </reviewItem>
    <reviewItem>
      <errorID>567b0a71-c60f-4990-8c36-8af4c2561ca3</errorID>
      <errorWord>：</errorWord>
      <group>L1_Format</group>
      <groupName>格式问题</groupName>
      <ability>L2_HalfPunc_CN</ability>
      <abilityName>全半角问题</abilityName>
      <candidateList>
        <item>:</item>
      </candidateList>
      <explain>文本全半角错误。</explain>
      <paraID> 60E6F14</paraID>
      <start>13</start>
      <end>14</end>
      <status>unmodified</status>
      <modifiedWord/>
      <trackRevisions>false</trackRevisions>
    </reviewItem>
    <reviewItem>
      <errorID>d4485e0d-7199-47e5-902f-cf08f41b79a4</errorID>
      <errorWord>：&gt;</errorWord>
      <group>L1_Punc</group>
      <groupName>标点问题</groupName>
      <ability>L2_Punc_CN</ability>
      <abilityName>标点符号问题</abilityName>
      <candidateList>
        <item>：</item>
      </candidateList>
      <explain/>
      <paraID> 60E6F14</paraID>
      <start>32</start>
      <end>34</end>
      <status>unmodified</status>
      <modifiedWord/>
      <trackRevisions>false</trackRevisions>
    </reviewItem>
    <reviewItem>
      <errorID>be316829-8138-4720-ab1b-36ed0ff35b9b</errorID>
      <errorWord>：</errorWord>
      <group>L1_Format</group>
      <groupName>格式问题</groupName>
      <ability>L2_HalfPunc_CN</ability>
      <abilityName>全半角问题</abilityName>
      <candidateList>
        <item>:</item>
      </candidateList>
      <explain>文本全半角错误。</explain>
      <paraID> 60E6F14</paraID>
      <start>53</start>
      <end>54</end>
      <status>unmodified</status>
      <modifiedWord/>
      <trackRevisions>false</trackRevisions>
    </reviewItem>
    <reviewItem>
      <errorID>ac9425b1-c531-4005-a1ca-826dc65dd002</errorID>
      <errorWord>：</errorWord>
      <group>L1_Format</group>
      <groupName>格式问题</groupName>
      <ability>L2_HalfPunc_CN</ability>
      <abilityName>全半角问题</abilityName>
      <candidateList>
        <item>:</item>
      </candidateList>
      <explain>文本全半角错误。</explain>
      <paraID> 60E6F14</paraID>
      <start>72</start>
      <end>73</end>
      <status>unmodified</status>
      <modifiedWord/>
      <trackRevisions>false</trackRevisions>
    </reviewItem>
    <reviewItem>
      <errorID>5c542e03-6661-45a4-829b-c36d4ff67738</errorID>
      <errorWord>）</errorWord>
      <group>L1_Format</group>
      <groupName>格式问题</groupName>
      <ability>L2_HalfPunc_CN</ability>
      <abilityName>全半角问题</abilityName>
      <candidateList>
        <item>)</item>
      </candidateList>
      <explain>文本全半角错误。</explain>
      <paraID>5FC0463F</paraID>
      <start>161</start>
      <end>162</end>
      <status>unmodified</status>
      <modifiedWord/>
      <trackRevisions>false</trackRevisions>
    </reviewItem>
    <reviewItem>
      <errorID>55173cec-d46d-4a9f-8657-327a7f5ff422</errorID>
      <errorWord>4%~17%</errorWord>
      <group>L1_Knowledge</group>
      <groupName>知识性问题</groupName>
      <ability>L2_Knowledge</ability>
      <abilityName>其他知识</abilityName>
      <candidateList>
        <item>4%～17%</item>
      </candidateList>
      <explain>1. “4%~17%”中的单位“%”仅出现在后一个数字上，容易引起歧义；根据《现代汉语标点符号数字用法规范手册》，数字表示范围两边需要使用统一的格式。2. 根据标点国标 4.13 中的规则，数字、时间或地域连接符应使用（视觉上更长的）“—”或“～”。</explain>
      <paraID>5FC0463F</paraID>
      <start>196</start>
      <end>202</end>
      <status>unmodified</status>
      <modifiedWord/>
      <trackRevisions>false</trackRevisions>
    </reviewItem>
    <reviewItem>
      <errorID>1f843f25-313d-4eaa-909d-2a38f8a93060</errorID>
      <errorWord>：</errorWord>
      <group>L1_Format</group>
      <groupName>格式问题</groupName>
      <ability>L2_HalfPunc_CN</ability>
      <abilityName>全半角问题</abilityName>
      <candidateList>
        <item>:</item>
      </candidateList>
      <explain>文本全半角错误。</explain>
      <paraID>6E53C709</paraID>
      <start>8</start>
      <end>9</end>
      <status>unmodified</status>
      <modifiedWord/>
      <trackRevisions>false</trackRevisions>
    </reviewItem>
    <reviewItem>
      <errorID>e891a91c-5bb9-49b5-a351-7b6e372c1691</errorID>
      <errorWord>：</errorWord>
      <group>L1_Format</group>
      <groupName>格式问题</groupName>
      <ability>L2_HalfPunc_CN</ability>
      <abilityName>全半角问题</abilityName>
      <candidateList>
        <item>:</item>
      </candidateList>
      <explain>文本全半角错误。</explain>
      <paraID>6E53C709</paraID>
      <start>43</start>
      <end>44</end>
      <status>unmodified</status>
      <modifiedWord/>
      <trackRevisions>false</trackRevisions>
    </reviewItem>
    <reviewItem>
      <errorID>b49ad858-3baa-4952-ac81-b0530b317087</errorID>
      <errorWord>(</errorWord>
      <group>L1_Format</group>
      <groupName>格式问题</groupName>
      <ability>L2_HalfPunc_CN</ability>
      <abilityName>全半角问题</abilityName>
      <candidateList>
        <item>（</item>
      </candidateList>
      <explain>文本全半角错误。</explain>
      <paraID>2CDABA12</paraID>
      <start>10</start>
      <end>11</end>
      <status>unmodified</status>
      <modifiedWord/>
      <trackRevisions>false</trackRevisions>
    </reviewItem>
    <reviewItem>
      <errorID>fabad087-7a8d-4cb9-9223-aaca242490a7</errorID>
      <errorWord>)</errorWord>
      <group>L1_Format</group>
      <groupName>格式问题</groupName>
      <ability>L2_HalfPunc_CN</ability>
      <abilityName>全半角问题</abilityName>
      <candidateList>
        <item>）</item>
      </candidateList>
      <explain>文本全半角错误。</explain>
      <paraID>2CDABA12</paraID>
      <start>15</start>
      <end>16</end>
      <status>unmodified</status>
      <modifiedWord/>
      <trackRevisions>false</trackRevisions>
    </reviewItem>
    <reviewItem>
      <errorID>1bc5cb0d-3ddb-4dd4-9b8f-50c183cf8371</errorID>
      <errorWord>)</errorWord>
      <group>L1_Format</group>
      <groupName>格式问题</groupName>
      <ability>L2_HalfPunc_CN</ability>
      <abilityName>全半角问题</abilityName>
      <candidateList>
        <item>）</item>
      </candidateList>
      <explain>文本全半角错误。</explain>
      <paraID>19610FB1</paraID>
      <start>276</start>
      <end>277</end>
      <status>unmodified</status>
      <modifiedWord/>
      <trackRevisions>false</trackRevisions>
    </reviewItem>
    <reviewItem>
      <errorID>e7a01fe0-68ca-4624-b065-535a1e81e7d6</errorID>
      <errorWord>)</errorWord>
      <group>L1_Format</group>
      <groupName>格式问题</groupName>
      <ability>L2_HalfPunc_CN</ability>
      <abilityName>全半角问题</abilityName>
      <candidateList>
        <item>）</item>
      </candidateList>
      <explain>文本全半角错误。</explain>
      <paraID>19610FB1</paraID>
      <start>291</start>
      <end>292</end>
      <status>unmodified</status>
      <modifiedWord/>
      <trackRevisions>false</trackRevisions>
    </reviewItem>
    <reviewItem>
      <errorID>29bb44bf-5fc2-48cf-bdb2-98738535a164</errorID>
      <errorWord>(</errorWord>
      <group>L1_Format</group>
      <groupName>格式问题</groupName>
      <ability>L2_HalfPunc_CN</ability>
      <abilityName>全半角问题</abilityName>
      <candidateList>
        <item>（</item>
      </candidateList>
      <explain>文本全半角错误。</explain>
      <paraID>3BA3AD4D</paraID>
      <start>10</start>
      <end>11</end>
      <status>unmodified</status>
      <modifiedWord/>
      <trackRevisions>false</trackRevisions>
    </reviewItem>
    <reviewItem>
      <errorID>19f3beb7-ea08-4e16-a7d7-9fc022de5e39</errorID>
      <errorWord>)</errorWord>
      <group>L1_Format</group>
      <groupName>格式问题</groupName>
      <ability>L2_HalfPunc_CN</ability>
      <abilityName>全半角问题</abilityName>
      <candidateList>
        <item>）</item>
      </candidateList>
      <explain>文本全半角错误。</explain>
      <paraID>3BA3AD4D</paraID>
      <start>15</start>
      <end>16</end>
      <status>unmodified</status>
      <modifiedWord/>
      <trackRevisions>false</trackRevisions>
    </reviewItem>
    <reviewItem>
      <errorID>39e9575c-83fe-4cce-919f-b21ecee83bcb</errorID>
      <errorWord>)</errorWord>
      <group>L1_Format</group>
      <groupName>格式问题</groupName>
      <ability>L2_HalfPunc_CN</ability>
      <abilityName>全半角问题</abilityName>
      <candidateList>
        <item>）</item>
      </candidateList>
      <explain>文本全半角错误。</explain>
      <paraID>327644E8</paraID>
      <start>30</start>
      <end>31</end>
      <status>unmodified</status>
      <modifiedWord/>
      <trackRevisions>false</trackRevisions>
    </reviewItem>
    <reviewItem>
      <errorID>43af99f0-20b7-4fd2-ae8d-79034ed5b4b1</errorID>
      <errorWord>)</errorWord>
      <group>L1_Format</group>
      <groupName>格式问题</groupName>
      <ability>L2_HalfPunc_CN</ability>
      <abilityName>全半角问题</abilityName>
      <candidateList>
        <item>）</item>
      </candidateList>
      <explain>文本全半角错误。</explain>
      <paraID>327644E8</paraID>
      <start>133</start>
      <end>134</end>
      <status>unmodified</status>
      <modifiedWord/>
      <trackRevisions>false</trackRevisions>
    </reviewItem>
    <reviewItem>
      <errorID>43a31f1d-28c8-404b-a625-c7ef4d1b3991</errorID>
      <errorWord>(</errorWord>
      <group>L1_Format</group>
      <groupName>格式问题</groupName>
      <ability>L2_HalfPunc_CN</ability>
      <abilityName>全半角问题</abilityName>
      <candidateList>
        <item>（</item>
      </candidateList>
      <explain>文本全半角错误。</explain>
      <paraID>327644E8</paraID>
      <start>233</start>
      <end>234</end>
      <status>unmodified</status>
      <modifiedWord/>
      <trackRevisions>false</trackRevisions>
    </reviewItem>
    <reviewItem>
      <errorID>1f3e8a86-d039-4f29-9bda-ddb35c263860</errorID>
      <errorWord>)</errorWord>
      <group>L1_Format</group>
      <groupName>格式问题</groupName>
      <ability>L2_HalfPunc_CN</ability>
      <abilityName>全半角问题</abilityName>
      <candidateList>
        <item>）</item>
      </candidateList>
      <explain>文本全半角错误。</explain>
      <paraID>327644E8</paraID>
      <start>240</start>
      <end>241</end>
      <status>unmodified</status>
      <modifiedWord/>
      <trackRevisions>false</trackRevisions>
    </reviewItem>
    <reviewItem>
      <errorID>ce225c16-f60e-4c78-84c5-2c432cfbd670</errorID>
      <errorWord>(</errorWord>
      <group>L1_Format</group>
      <groupName>格式问题</groupName>
      <ability>L2_HalfPunc_CN</ability>
      <abilityName>全半角问题</abilityName>
      <candidateList>
        <item>（</item>
      </candidateList>
      <explain>文本全半角错误。</explain>
      <paraID>7E3E51BE</paraID>
      <start>24</start>
      <end>25</end>
      <status>unmodified</status>
      <modifiedWord/>
      <trackRevisions>false</trackRevisions>
    </reviewItem>
    <reviewItem>
      <errorID>dc4246fb-1203-4d1d-9087-8fb23b55bcef</errorID>
      <errorWord>)</errorWord>
      <group>L1_Format</group>
      <groupName>格式问题</groupName>
      <ability>L2_HalfPunc_CN</ability>
      <abilityName>全半角问题</abilityName>
      <candidateList>
        <item>）</item>
      </candidateList>
      <explain>文本全半角错误。</explain>
      <paraID>7E3E51BE</paraID>
      <start>28</start>
      <end>29</end>
      <status>unmodified</status>
      <modifiedWord/>
      <trackRevisions>false</trackRevisions>
    </reviewItem>
    <reviewItem>
      <errorID>0f6bf4a1-575f-4d41-b804-58eb49868c05</errorID>
      <errorWord>(</errorWord>
      <group>L1_Format</group>
      <groupName>格式问题</groupName>
      <ability>L2_HalfPunc_CN</ability>
      <abilityName>全半角问题</abilityName>
      <candidateList>
        <item>（</item>
      </candidateList>
      <explain>文本全半角错误。</explain>
      <paraID>7E3E51BE</paraID>
      <start>39</start>
      <end>40</end>
      <status>unmodified</status>
      <modifiedWord/>
      <trackRevisions>false</trackRevisions>
    </reviewItem>
    <reviewItem>
      <errorID>a38e5a9c-76f7-47b2-b75f-7cc1454ea57d</errorID>
      <errorWord>)</errorWord>
      <group>L1_Format</group>
      <groupName>格式问题</groupName>
      <ability>L2_HalfPunc_CN</ability>
      <abilityName>全半角问题</abilityName>
      <candidateList>
        <item>）</item>
      </candidateList>
      <explain>文本全半角错误。</explain>
      <paraID>7E3E51BE</paraID>
      <start>43</start>
      <end>44</end>
      <status>unmodified</status>
      <modifiedWord/>
      <trackRevisions>false</trackRevisions>
    </reviewItem>
    <reviewItem>
      <errorID>73bd7c79-2427-4eac-8b5f-a5b9fd1f6398</errorID>
      <errorWord>(</errorWord>
      <group>L1_Format</group>
      <groupName>格式问题</groupName>
      <ability>L2_HalfPunc_CN</ability>
      <abilityName>全半角问题</abilityName>
      <candidateList>
        <item>（</item>
      </candidateList>
      <explain>文本全半角错误。</explain>
      <paraID>7E3E51BE</paraID>
      <start>65</start>
      <end>66</end>
      <status>unmodified</status>
      <modifiedWord/>
      <trackRevisions>false</trackRevisions>
    </reviewItem>
    <reviewItem>
      <errorID>81ba2a98-cca4-462d-bd0b-1564a35064b1</errorID>
      <errorWord>)</errorWord>
      <group>L1_Format</group>
      <groupName>格式问题</groupName>
      <ability>L2_HalfPunc_CN</ability>
      <abilityName>全半角问题</abilityName>
      <candidateList>
        <item>）</item>
      </candidateList>
      <explain>文本全半角错误。</explain>
      <paraID>7E3E51BE</paraID>
      <start>70</start>
      <end>71</end>
      <status>unmodified</status>
      <modifiedWord/>
      <trackRevisions>false</trackRevisions>
    </reviewItem>
    <reviewItem>
      <errorID>e6d966e7-ebfc-4fd5-a594-1a40d903a863</errorID>
      <errorWord>组份有</errorWord>
      <group>L1_Word</group>
      <groupName>字词问题</groupName>
      <ability>L2_Variant</ability>
      <abilityName>异形词</abilityName>
      <candidateList>
        <item>组分有</item>
      </candidateList>
      <explain>词汇[组份有]的规范词形写作[组分有]。</explain>
      <paraID>109F5D11</paraID>
      <start>32</start>
      <end>35</end>
      <status>unmodified</status>
      <modifiedWord/>
      <trackRevisions>false</trackRevisions>
    </reviewItem>
    <reviewItem>
      <errorID>e9f04196-25dd-47f6-b266-aa954b1c1e32</errorID>
      <errorWord>(</errorWord>
      <group>L1_Format</group>
      <groupName>格式问题</groupName>
      <ability>L2_HalfPunc_CN</ability>
      <abilityName>全半角问题</abilityName>
      <candidateList>
        <item>（</item>
      </candidateList>
      <explain>文本全半角错误。</explain>
      <paraID>4CC2080D</paraID>
      <start>4</start>
      <end>5</end>
      <status>unmodified</status>
      <modifiedWord/>
      <trackRevisions>false</trackRevisions>
    </reviewItem>
    <reviewItem>
      <errorID>67cac6d5-dd2f-4aaf-89c4-dd8658547829</errorID>
      <errorWord>)</errorWord>
      <group>L1_Format</group>
      <groupName>格式问题</groupName>
      <ability>L2_HalfPunc_CN</ability>
      <abilityName>全半角问题</abilityName>
      <candidateList>
        <item>）</item>
      </candidateList>
      <explain>文本全半角错误。</explain>
      <paraID>4CC2080D</paraID>
      <start>9</start>
      <end>10</end>
      <status>unmodified</status>
      <modifiedWord/>
      <trackRevisions>false</trackRevisions>
    </reviewItem>
    <reviewItem>
      <errorID>950f74c7-6a2c-4ebd-aaf1-9ce6dea394c9</errorID>
      <errorWord>(</errorWord>
      <group>L1_Format</group>
      <groupName>格式问题</groupName>
      <ability>L2_HalfPunc_CN</ability>
      <abilityName>全半角问题</abilityName>
      <candidateList>
        <item>（</item>
      </candidateList>
      <explain>文本全半角错误。</explain>
      <paraID>4CC2080D</paraID>
      <start>26</start>
      <end>27</end>
      <status>unmodified</status>
      <modifiedWord/>
      <trackRevisions>false</trackRevisions>
    </reviewItem>
    <reviewItem>
      <errorID>bf658513-ee69-45be-90d1-37dba1ea4e2a</errorID>
      <errorWord>)</errorWord>
      <group>L1_Format</group>
      <groupName>格式问题</groupName>
      <ability>L2_HalfPunc_CN</ability>
      <abilityName>全半角问题</abilityName>
      <candidateList>
        <item>）</item>
      </candidateList>
      <explain>文本全半角错误。</explain>
      <paraID>4CC2080D</paraID>
      <start>31</start>
      <end>32</end>
      <status>unmodified</status>
      <modifiedWord/>
      <trackRevisions>false</trackRevisions>
    </reviewItem>
    <reviewItem>
      <errorID>7ab195c3-bbf5-4e0c-8f54-e906fa34b6d7</errorID>
      <errorWord>粘稠</errorWord>
      <group>L1_Word</group>
      <groupName>字词问题</groupName>
      <ability>L2_Typo</ability>
      <abilityName>字词错误</abilityName>
      <candidateList>
        <item>黏稠</item>
      </candidateList>
      <explain>存在发音相同字词的误用。</explain>
      <paraID>47FC5D3D</paraID>
      <start>14</start>
      <end>16</end>
      <status>unmodified</status>
      <modifiedWord/>
      <trackRevisions>false</trackRevisions>
    </reviewItem>
    <reviewItem>
      <errorID>b0fa480c-2ef8-4c42-8d72-ae1d4f49de1b</errorID>
      <errorWord>)</errorWord>
      <group>L1_Format</group>
      <groupName>格式问题</groupName>
      <ability>L2_HalfPunc_CN</ability>
      <abilityName>全半角问题</abilityName>
      <candidateList>
        <item>）</item>
      </candidateList>
      <explain>文本全半角错误。</explain>
      <paraID>47FC5D3D</paraID>
      <start>75</start>
      <end>76</end>
      <status>unmodified</status>
      <modifiedWord/>
      <trackRevisions>false</trackRevisions>
    </reviewItem>
    <reviewItem>
      <errorID>403135ba-f1c8-4563-9f6f-58dc0df89d6a</errorID>
      <errorWord>(</errorWord>
      <group>L1_Format</group>
      <groupName>格式问题</groupName>
      <ability>L2_HalfPunc_CN</ability>
      <abilityName>全半角问题</abilityName>
      <candidateList>
        <item>（</item>
      </candidateList>
      <explain>文本全半角错误。</explain>
      <paraID>47FC5D3D</paraID>
      <start>83</start>
      <end>84</end>
      <status>unmodified</status>
      <modifiedWord/>
      <trackRevisions>false</trackRevisions>
    </reviewItem>
    <reviewItem>
      <errorID>f654637e-df3d-4d15-adcb-84122607f595</errorID>
      <errorWord>)</errorWord>
      <group>L1_Format</group>
      <groupName>格式问题</groupName>
      <ability>L2_HalfPunc_CN</ability>
      <abilityName>全半角问题</abilityName>
      <candidateList>
        <item>）</item>
      </candidateList>
      <explain>文本全半角错误。</explain>
      <paraID>47FC5D3D</paraID>
      <start>86</start>
      <end>87</end>
      <status>unmodified</status>
      <modifiedWord/>
      <trackRevisions>false</trackRevisions>
    </reviewItem>
    <reviewItem>
      <errorID>321a5b91-b246-4f86-8c96-a2808325b0bb</errorID>
      <errorWord>&lt;</errorWord>
      <group>L1_Format</group>
      <groupName>格式问题</groupName>
      <ability>L2_HalfPunc_CN</ability>
      <abilityName>全半角问题</abilityName>
      <candidateList>
        <item>〈</item>
      </candidateList>
      <explain>文本全半角错误。</explain>
      <paraID>47FC5D3D</paraID>
      <start>90</start>
      <end>91</end>
      <status>unmodified</status>
      <modifiedWord/>
      <trackRevisions>false</trackRevisions>
    </reviewItem>
    <reviewItem>
      <errorID>2ae8c134-6c5b-4b77-ab29-e6db86ae93f1</errorID>
      <errorWord>)</errorWord>
      <group>L1_Format</group>
      <groupName>格式问题</groupName>
      <ability>L2_HalfPunc_CN</ability>
      <abilityName>全半角问题</abilityName>
      <candidateList>
        <item>）</item>
      </candidateList>
      <explain>文本全半角错误。</explain>
      <paraID>47FC5D3D</paraID>
      <start>113</start>
      <end>114</end>
      <status>unmodified</status>
      <modifiedWord/>
      <trackRevisions>false</trackRevisions>
    </reviewItem>
    <reviewItem>
      <errorID>f74cb85b-cec6-4e7f-be8d-30dd3f03061a</errorID>
      <errorWord>)</errorWord>
      <group>L1_Format</group>
      <groupName>格式问题</groupName>
      <ability>L2_HalfPunc_CN</ability>
      <abilityName>全半角问题</abilityName>
      <candidateList>
        <item>）</item>
      </candidateList>
      <explain>文本全半角错误。</explain>
      <paraID>47FC5D3D</paraID>
      <start>134</start>
      <end>135</end>
      <status>unmodified</status>
      <modifiedWord/>
      <trackRevisions>false</trackRevisions>
    </reviewItem>
    <reviewItem>
      <errorID>b6dc2eca-cd22-4ae5-a12c-49aad5a28ce0</errorID>
      <errorWord>(</errorWord>
      <group>L1_Format</group>
      <groupName>格式问题</groupName>
      <ability>L2_HalfPunc_CN</ability>
      <abilityName>全半角问题</abilityName>
      <candidateList>
        <item>（</item>
      </candidateList>
      <explain>文本全半角错误。</explain>
      <paraID>47FC5D3D</paraID>
      <start>151</start>
      <end>152</end>
      <status>unmodified</status>
      <modifiedWord/>
      <trackRevisions>false</trackRevisions>
    </reviewItem>
    <reviewItem>
      <errorID>11729854-b104-4a53-a24c-341f82f87157</errorID>
      <errorWord>(</errorWord>
      <group>L1_Format</group>
      <groupName>格式问题</groupName>
      <ability>L2_HalfPunc_CN</ability>
      <abilityName>全半角问题</abilityName>
      <candidateList>
        <item>（</item>
      </candidateList>
      <explain>文本全半角错误。</explain>
      <paraID>47FC5D3D</paraID>
      <start>167</start>
      <end>168</end>
      <status>unmodified</status>
      <modifiedWord/>
      <trackRevisions>false</trackRevisions>
    </reviewItem>
    <reviewItem>
      <errorID>2df74c88-f63d-432e-93a1-60e4658f751c</errorID>
      <errorWord>：</errorWord>
      <group>L1_Format</group>
      <groupName>格式问题</groupName>
      <ability>L2_HalfPunc_CN</ability>
      <abilityName>全半角问题</abilityName>
      <candidateList>
        <item>:</item>
      </candidateList>
      <explain>文本全半角错误。</explain>
      <paraID>3791D516</paraID>
      <start>29</start>
      <end>30</end>
      <status>unmodified</status>
      <modifiedWord/>
      <trackRevisions>false</trackRevisions>
    </reviewItem>
    <reviewItem>
      <errorID>069cc200-9a5a-4e01-8969-33cb67b7c118</errorID>
      <errorWord>(</errorWord>
      <group>L1_Format</group>
      <groupName>格式问题</groupName>
      <ability>L2_HalfPunc_CN</ability>
      <abilityName>全半角问题</abilityName>
      <candidateList>
        <item>（</item>
      </candidateList>
      <explain>文本全半角错误。</explain>
      <paraID>3791D516</paraID>
      <start>39</start>
      <end>40</end>
      <status>unmodified</status>
      <modifiedWord/>
      <trackRevisions>false</trackRevisions>
    </reviewItem>
    <reviewItem>
      <errorID>dec1ce35-252e-45ef-9120-ded79a1de8f2</errorID>
      <errorWord>)</errorWord>
      <group>L1_Format</group>
      <groupName>格式问题</groupName>
      <ability>L2_HalfPunc_CN</ability>
      <abilityName>全半角问题</abilityName>
      <candidateList>
        <item>）</item>
      </candidateList>
      <explain>文本全半角错误。</explain>
      <paraID>3791D516</paraID>
      <start>44</start>
      <end>45</end>
      <status>unmodified</status>
      <modifiedWord/>
      <trackRevisions>false</trackRevisions>
    </reviewItem>
    <reviewItem>
      <errorID>90e787d9-5987-4099-b957-de2d1aa8dec3</errorID>
      <errorWord>(</errorWord>
      <group>L1_Format</group>
      <groupName>格式问题</groupName>
      <ability>L2_HalfPunc_CN</ability>
      <abilityName>全半角问题</abilityName>
      <candidateList>
        <item>（</item>
      </candidateList>
      <explain>文本全半角错误。</explain>
      <paraID>3791D516</paraID>
      <start>55</start>
      <end>56</end>
      <status>unmodified</status>
      <modifiedWord/>
      <trackRevisions>false</trackRevisions>
    </reviewItem>
    <reviewItem>
      <errorID>c4f1a6da-9300-4b4a-a836-e1c1f96f2a64</errorID>
      <errorWord>)</errorWord>
      <group>L1_Format</group>
      <groupName>格式问题</groupName>
      <ability>L2_HalfPunc_CN</ability>
      <abilityName>全半角问题</abilityName>
      <candidateList>
        <item>）</item>
      </candidateList>
      <explain>文本全半角错误。</explain>
      <paraID>3791D516</paraID>
      <start>58</start>
      <end>59</end>
      <status>unmodified</status>
      <modifiedWord/>
      <trackRevisions>false</trackRevisions>
    </reviewItem>
    <reviewItem>
      <errorID>3016743e-03c0-4d57-826f-acc4b99cb1c7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408904CC</paraID>
      <start>31</start>
      <end>32</end>
      <status>unmodified</status>
      <modifiedWord/>
      <trackRevisions>false</trackRevisions>
    </reviewItem>
    <reviewItem>
      <errorID>c0c3cb18-e861-4eaa-9d92-e2da9142e902</errorID>
      <errorWord>(</errorWord>
      <group>L1_Format</group>
      <groupName>格式问题</groupName>
      <ability>L2_HalfPunc_CN</ability>
      <abilityName>全半角问题</abilityName>
      <candidateList>
        <item>（</item>
      </candidateList>
      <explain>文本全半角错误。</explain>
      <paraID>6389CEF0</paraID>
      <start>4</start>
      <end>5</end>
      <status>unmodified</status>
      <modifiedWord/>
      <trackRevisions>false</trackRevisions>
    </reviewItem>
    <reviewItem>
      <errorID>d6c9687a-cf2c-4a52-a4cd-830a5db33c6b</errorID>
      <errorWord>)</errorWord>
      <group>L1_Format</group>
      <groupName>格式问题</groupName>
      <ability>L2_HalfPunc_CN</ability>
      <abilityName>全半角问题</abilityName>
      <candidateList>
        <item>）</item>
      </candidateList>
      <explain>文本全半角错误。</explain>
      <paraID>6389CEF0</paraID>
      <start>10</start>
      <end>11</end>
      <status>unmodified</status>
      <modifiedWord/>
      <trackRevisions>false</trackRevisions>
    </reviewItem>
    <reviewItem>
      <errorID>732efaef-05c0-405c-be51-4ef7768a45df</errorID>
      <errorWord>(</errorWord>
      <group>L1_Format</group>
      <groupName>格式问题</groupName>
      <ability>L2_HalfPunc_CN</ability>
      <abilityName>全半角问题</abilityName>
      <candidateList>
        <item>（</item>
      </candidateList>
      <explain>文本全半角错误。</explain>
      <paraID>38D4BC4F</paraID>
      <start>4</start>
      <end>5</end>
      <status>unmodified</status>
      <modifiedWord/>
      <trackRevisions>false</trackRevisions>
    </reviewItem>
    <reviewItem>
      <errorID>8424d960-41f0-41f5-aba9-4d106e3c0233</errorID>
      <errorWord>)</errorWord>
      <group>L1_Format</group>
      <groupName>格式问题</groupName>
      <ability>L2_HalfPunc_CN</ability>
      <abilityName>全半角问题</abilityName>
      <candidateList>
        <item>）</item>
      </candidateList>
      <explain>文本全半角错误。</explain>
      <paraID>38D4BC4F</paraID>
      <start>10</start>
      <end>11</end>
      <status>unmodified</status>
      <modifiedWord/>
      <trackRevisions>false</trackRevisions>
    </reviewItem>
    <reviewItem>
      <errorID>9109c890-8717-4658-a636-f8e40ed49760</errorID>
      <errorWord>(</errorWord>
      <group>L1_Format</group>
      <groupName>格式问题</groupName>
      <ability>L2_HalfPunc_CN</ability>
      <abilityName>全半角问题</abilityName>
      <candidateList>
        <item>（</item>
      </candidateList>
      <explain>文本全半角错误。</explain>
      <paraID>5448E47C</paraID>
      <start>4</start>
      <end>5</end>
      <status>unmodified</status>
      <modifiedWord/>
      <trackRevisions>false</trackRevisions>
    </reviewItem>
    <reviewItem>
      <errorID>3e57706d-0290-48a0-ab1b-0c6809624371</errorID>
      <errorWord>)</errorWord>
      <group>L1_Format</group>
      <groupName>格式问题</groupName>
      <ability>L2_HalfPunc_CN</ability>
      <abilityName>全半角问题</abilityName>
      <candidateList>
        <item>）</item>
      </candidateList>
      <explain>文本全半角错误。</explain>
      <paraID>5448E47C</paraID>
      <start>10</start>
      <end>11</end>
      <status>unmodified</status>
      <modifiedWord/>
      <trackRevisions>false</trackRevisions>
    </reviewItem>
    <reviewItem>
      <errorID>ca077579-1d32-40fe-ac36-71be59c2eb80</errorID>
      <errorWord>(</errorWord>
      <group>L1_Format</group>
      <groupName>格式问题</groupName>
      <ability>L2_HalfPunc_CN</ability>
      <abilityName>全半角问题</abilityName>
      <candidateList>
        <item>（</item>
      </candidateList>
      <explain>文本全半角错误。</explain>
      <paraID> B725552</paraID>
      <start>4</start>
      <end>5</end>
      <status>unmodified</status>
      <modifiedWord/>
      <trackRevisions>false</trackRevisions>
    </reviewItem>
    <reviewItem>
      <errorID>484576f5-810c-446f-be94-868ad1ebeebd</errorID>
      <errorWord>)</errorWord>
      <group>L1_Format</group>
      <groupName>格式问题</groupName>
      <ability>L2_HalfPunc_CN</ability>
      <abilityName>全半角问题</abilityName>
      <candidateList>
        <item>）</item>
      </candidateList>
      <explain>文本全半角错误。</explain>
      <paraID> B725552</paraID>
      <start>10</start>
      <end>11</end>
      <status>unmodified</status>
      <modifiedWord/>
      <trackRevisions>false</trackRevisions>
    </reviewItem>
    <reviewItem>
      <errorID>0a8b13a0-c1d9-4f8e-a1b6-577b54214e61</errorID>
      <errorWord>(</errorWord>
      <group>L1_Format</group>
      <groupName>格式问题</groupName>
      <ability>L2_HalfPunc_CN</ability>
      <abilityName>全半角问题</abilityName>
      <candidateList>
        <item>（</item>
      </candidateList>
      <explain>文本全半角错误。</explain>
      <paraID>3C3FF053</paraID>
      <start>4</start>
      <end>5</end>
      <status>unmodified</status>
      <modifiedWord/>
      <trackRevisions>false</trackRevisions>
    </reviewItem>
    <reviewItem>
      <errorID>d9d2ca9f-57ba-4d5d-b78f-56eb1e1edb91</errorID>
      <errorWord>)</errorWord>
      <group>L1_Format</group>
      <groupName>格式问题</groupName>
      <ability>L2_HalfPunc_CN</ability>
      <abilityName>全半角问题</abilityName>
      <candidateList>
        <item>）</item>
      </candidateList>
      <explain>文本全半角错误。</explain>
      <paraID>3C3FF053</paraID>
      <start>10</start>
      <end>11</end>
      <status>unmodified</status>
      <modifiedWord/>
      <trackRevisions>false</trackRevisions>
    </reviewItem>
    <reviewItem>
      <errorID>1093d026-8a99-47aa-84fd-257841ec9f6d</errorID>
      <errorWord>氨基乙酸</errorWord>
      <group>L1_Knowledge</group>
      <groupName>知识性问题</groupName>
      <ability>L2_Term</ability>
      <abilityName>专业术语</abilityName>
      <candidateList>
        <item>氨基己酸</item>
      </candidateList>
      <explain>医学名词[氨基乙酸]为不规范表述或旧称，其规范书面表述为[氨基己酸]。</explain>
      <paraID>65F533F1</paraID>
      <start>5</start>
      <end>9</end>
      <status>unmodified</status>
      <modifiedWord/>
      <trackRevisions>false</trackRevisions>
    </reviewItem>
    <reviewItem>
      <errorID>d16c28ad-35b2-4378-afe8-b7c5336b2d00</errorID>
      <errorWord>(</errorWord>
      <group>L1_Format</group>
      <groupName>格式问题</groupName>
      <ability>L2_HalfPunc_CN</ability>
      <abilityName>全半角问题</abilityName>
      <candidateList>
        <item>（</item>
      </candidateList>
      <explain>文本全半角错误。</explain>
      <paraID>65F533F1</paraID>
      <start>80</start>
      <end>81</end>
      <status>unmodified</status>
      <modifiedWord/>
      <trackRevisions>false</trackRevisions>
    </reviewItem>
    <reviewItem>
      <errorID>a94d6184-a8b5-46ae-af28-268cb96cd721</errorID>
      <errorWord>)</errorWord>
      <group>L1_Format</group>
      <groupName>格式问题</groupName>
      <ability>L2_HalfPunc_CN</ability>
      <abilityName>全半角问题</abilityName>
      <candidateList>
        <item>）</item>
      </candidateList>
      <explain>文本全半角错误。</explain>
      <paraID>65F533F1</paraID>
      <start>83</start>
      <end>84</end>
      <status>unmodified</status>
      <modifiedWord/>
      <trackRevisions>false</trackRevisions>
    </reviewItem>
    <reviewItem>
      <errorID>b9532077-9925-4694-8a99-a10d040d0a06</errorID>
      <errorWord>)</errorWord>
      <group>L1_Format</group>
      <groupName>格式问题</groupName>
      <ability>L2_HalfPunc_CN</ability>
      <abilityName>全半角问题</abilityName>
      <candidateList>
        <item>）</item>
      </candidateList>
      <explain>文本全半角错误。</explain>
      <paraID>65F533F1</paraID>
      <start>127</start>
      <end>128</end>
      <status>unmodified</status>
      <modifiedWord/>
      <trackRevisions>false</trackRevisions>
    </reviewItem>
    <reviewItem>
      <errorID>e76bda94-4f07-4534-821f-0f4c49ad9b97</errorID>
      <errorWord>(</errorWord>
      <group>L1_Format</group>
      <groupName>格式问题</groupName>
      <ability>L2_HalfPunc_CN</ability>
      <abilityName>全半角问题</abilityName>
      <candidateList>
        <item>（</item>
      </candidateList>
      <explain>文本全半角错误。</explain>
      <paraID> AD69FE3</paraID>
      <start>13</start>
      <end>14</end>
      <status>unmodified</status>
      <modifiedWord/>
      <trackRevisions>false</trackRevisions>
    </reviewItem>
    <reviewItem>
      <errorID>fda845e6-3c83-46d4-a878-599b42f43a9f</errorID>
      <errorWord>)</errorWord>
      <group>L1_Format</group>
      <groupName>格式问题</groupName>
      <ability>L2_HalfPunc_CN</ability>
      <abilityName>全半角问题</abilityName>
      <candidateList>
        <item>）</item>
      </candidateList>
      <explain>文本全半角错误。</explain>
      <paraID> AD69FE3</paraID>
      <start>19</start>
      <end>20</end>
      <status>unmodified</status>
      <modifiedWord/>
      <trackRevisions>false</trackRevisions>
    </reviewItem>
    <reviewItem>
      <errorID>83458078-09c1-467e-9478-c81877e904b3</errorID>
      <errorWord>(</errorWord>
      <group>L1_Format</group>
      <groupName>格式问题</groupName>
      <ability>L2_HalfPunc_CN</ability>
      <abilityName>全半角问题</abilityName>
      <candidateList>
        <item>（</item>
      </candidateList>
      <explain>文本全半角错误。</explain>
      <paraID>5806173E</paraID>
      <start>17</start>
      <end>18</end>
      <status>unmodified</status>
      <modifiedWord/>
      <trackRevisions>false</trackRevisions>
    </reviewItem>
    <reviewItem>
      <errorID>6087d822-a33f-413f-9110-c412f9d50c30</errorID>
      <errorWord>)</errorWord>
      <group>L1_Format</group>
      <groupName>格式问题</groupName>
      <ability>L2_HalfPunc_CN</ability>
      <abilityName>全半角问题</abilityName>
      <candidateList>
        <item>）</item>
      </candidateList>
      <explain>文本全半角错误。</explain>
      <paraID>5806173E</paraID>
      <start>21</start>
      <end>22</end>
      <status>unmodified</status>
      <modifiedWord/>
      <trackRevisions>false</trackRevisions>
    </reviewItem>
    <reviewItem>
      <errorID>56d0e22d-4707-47b2-8536-6dac7c9ac357</errorID>
      <errorWord>(</errorWord>
      <group>L1_Format</group>
      <groupName>格式问题</groupName>
      <ability>L2_HalfPunc_CN</ability>
      <abilityName>全半角问题</abilityName>
      <candidateList>
        <item>（</item>
      </candidateList>
      <explain>文本全半角错误。</explain>
      <paraID>5806173E</paraID>
      <start>38</start>
      <end>39</end>
      <status>unmodified</status>
      <modifiedWord/>
      <trackRevisions>false</trackRevisions>
    </reviewItem>
    <reviewItem>
      <errorID>ab13e46e-6977-47d1-8b3b-037863c6c40e</errorID>
      <errorWord>)</errorWord>
      <group>L1_Format</group>
      <groupName>格式问题</groupName>
      <ability>L2_HalfPunc_CN</ability>
      <abilityName>全半角问题</abilityName>
      <candidateList>
        <item>）</item>
      </candidateList>
      <explain>文本全半角错误。</explain>
      <paraID>5806173E</paraID>
      <start>43</start>
      <end>44</end>
      <status>unmodified</status>
      <modifiedWord/>
      <trackRevisions>false</trackRevisions>
    </reviewItem>
    <reviewItem>
      <errorID>6d690981-5700-4938-8e5b-ea29dec10534</errorID>
      <errorWord>~</errorWord>
      <group>L1_Format</group>
      <groupName>格式问题</groupName>
      <ability>L2_HalfPunc_CN</ability>
      <abilityName>全半角问题</abilityName>
      <candidateList>
        <item>～</item>
      </candidateList>
      <explain>文本全半角错误。</explain>
      <paraID>2758F6A6</paraID>
      <start>14</start>
      <end>15</end>
      <status>unmodified</status>
      <modifiedWord/>
      <trackRevisions>false</trackRevisions>
    </reviewItem>
    <reviewItem>
      <errorID>f1c5b5a6-8170-4600-8096-6f7c8fbb6e31</errorID>
      <errorWord>~</errorWord>
      <group>L1_Format</group>
      <groupName>格式问题</groupName>
      <ability>L2_HalfPunc_CN</ability>
      <abilityName>全半角问题</abilityName>
      <candidateList>
        <item>～</item>
      </candidateList>
      <explain>文本全半角错误。</explain>
      <paraID>2758F6A6</paraID>
      <start>37</start>
      <end>38</end>
      <status>unmodified</status>
      <modifiedWord/>
      <trackRevisions>false</trackRevisions>
    </reviewItem>
    <reviewItem>
      <errorID>c73e514c-3062-47df-ac2b-6987ad8adc52</errorID>
      <errorWord>~</errorWord>
      <group>L1_Format</group>
      <groupName>格式问题</groupName>
      <ability>L2_HalfPunc_CN</ability>
      <abilityName>全半角问题</abilityName>
      <candidateList>
        <item>～</item>
      </candidateList>
      <explain>文本全半角错误。</explain>
      <paraID>2758F6A6</paraID>
      <start>83</start>
      <end>84</end>
      <status>unmodified</status>
      <modifiedWord/>
      <trackRevisions>false</trackRevisions>
    </reviewItem>
    <reviewItem>
      <errorID>e169536d-49b8-4aaf-8b44-fe50fe9c1110</errorID>
      <errorWord>蛋白氨基酸</errorWord>
      <group>L1_Knowledge</group>
      <groupName>知识性问题</groupName>
      <ability>L2_Term</ability>
      <abilityName>专业术语</abilityName>
      <candidateList>
        <item>精氨酸</item>
      </candidateList>
      <explain>医学名词[蛋白氨基酸]为不规范表述或旧称，其规范书面表述为[精氨酸]。</explain>
      <paraID>4433554B</paraID>
      <start>17</start>
      <end>22</end>
      <status>unmodified</status>
      <modifiedWord/>
      <trackRevisions>false</trackRevisions>
    </reviewItem>
    <reviewItem>
      <errorID>2c11742a-b0de-460e-8d2c-7845b3871c72</errorID>
      <errorWord>-</errorWord>
      <group>L1_Format</group>
      <groupName>格式问题</groupName>
      <ability>L2_HalfPunc_CN</ability>
      <abilityName>全半角问题</abilityName>
      <candidateList>
        <item>－</item>
      </candidateList>
      <explain>文本全半角错误。</explain>
      <paraID>639C91E9</paraID>
      <start>2</start>
      <end>3</end>
      <status>unmodified</status>
      <modifiedWord/>
      <trackRevisions>false</trackRevisions>
    </reviewItem>
    <reviewItem>
      <errorID>e7c2b066-f23e-4979-9afc-4998d1c618dc</errorID>
      <errorWord>-</errorWord>
      <group>L1_Format</group>
      <groupName>格式问题</groupName>
      <ability>L2_HalfPunc_CN</ability>
      <abilityName>全半角问题</abilityName>
      <candidateList>
        <item>－</item>
      </candidateList>
      <explain>文本全半角错误。</explain>
      <paraID>2EBFC011</paraID>
      <start>2</start>
      <end>3</end>
      <status>unmodified</status>
      <modifiedWord/>
      <trackRevisions>false</trackRevisions>
    </reviewItem>
    <reviewItem>
      <errorID>00003023-b940-4a51-a001-413978ea6686</errorID>
      <errorWord>(</errorWord>
      <group>L1_Format</group>
      <groupName>格式问题</groupName>
      <ability>L2_HalfPunc_CN</ability>
      <abilityName>全半角问题</abilityName>
      <candidateList>
        <item>（</item>
      </candidateList>
      <explain>文本全半角错误。</explain>
      <paraID>1A8ACCA6</paraID>
      <start>14</start>
      <end>15</end>
      <status>unmodified</status>
      <modifiedWord/>
      <trackRevisions>false</trackRevisions>
    </reviewItem>
    <reviewItem>
      <errorID>ff4ef81b-16ca-4900-91b0-aad51c86ef32</errorID>
      <errorWord>)</errorWord>
      <group>L1_Format</group>
      <groupName>格式问题</groupName>
      <ability>L2_HalfPunc_CN</ability>
      <abilityName>全半角问题</abilityName>
      <candidateList>
        <item>）</item>
      </candidateList>
      <explain>文本全半角错误。</explain>
      <paraID>1A8ACCA6</paraID>
      <start>20</start>
      <end>21</end>
      <status>unmodified</status>
      <modifiedWord/>
      <trackRevisions>false</trackRevisions>
    </reviewItem>
    <reviewItem>
      <errorID>77a2c100-d107-4a48-a366-6174f76fe93a</errorID>
      <errorWord>氧</errorWord>
      <group>L1_Word</group>
      <groupName>字词问题</groupName>
      <ability>L2_Typo</ability>
      <abilityName>字词错误</abilityName>
      <candidateList>
        <item>氧化</item>
      </candidateList>
      <explain/>
      <paraID>2B248616</paraID>
      <start>139</start>
      <end>140</end>
      <status>unmodified</status>
      <modifiedWord/>
      <trackRevisions>false</trackRevisions>
    </reviewItem>
    <reviewItem>
      <errorID>147f345f-4d05-4660-bef8-fe13e7532623</errorID>
      <errorWord>七水</errorWord>
      <group>L1_Word</group>
      <groupName>字词问题</groupName>
      <ability>L2_Typo</ability>
      <abilityName>字词错误</abilityName>
      <candidateList>
        <item>无水</item>
      </candidateList>
      <explain/>
      <paraID>2B248616</paraID>
      <start>217</start>
      <end>219</end>
      <status>unmodified</status>
      <modifiedWord/>
      <trackRevisions>false</trackRevisions>
    </reviewItem>
    <reviewItem>
      <errorID>a081d66f-c0c9-4a36-9948-81f9db5f07ff</errorID>
      <errorWord>(</errorWord>
      <group>L1_Format</group>
      <groupName>格式问题</groupName>
      <ability>L2_HalfPunc_CN</ability>
      <abilityName>全半角问题</abilityName>
      <candidateList>
        <item>（</item>
      </candidateList>
      <explain>文本全半角错误。</explain>
      <paraID>622525B5</paraID>
      <start>13</start>
      <end>14</end>
      <status>unmodified</status>
      <modifiedWord/>
      <trackRevisions>false</trackRevisions>
    </reviewItem>
    <reviewItem>
      <errorID>a2040b29-da65-482f-be4f-8644729879c6</errorID>
      <errorWord>)</errorWord>
      <group>L1_Format</group>
      <groupName>格式问题</groupName>
      <ability>L2_HalfPunc_CN</ability>
      <abilityName>全半角问题</abilityName>
      <candidateList>
        <item>）</item>
      </candidateList>
      <explain>文本全半角错误。</explain>
      <paraID>622525B5</paraID>
      <start>18</start>
      <end>19</end>
      <status>unmodified</status>
      <modifiedWord/>
      <trackRevisions>false</trackRevisions>
    </reviewItem>
    <reviewItem>
      <errorID>850afb04-fc9e-457d-a898-ebae6175ded9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CDCC4CB</paraID>
      <start>0</start>
      <end>2</end>
      <status>unmodified</status>
      <modifiedWord/>
      <trackRevisions>false</trackRevisions>
    </reviewItem>
    <reviewItem>
      <errorID>7b88b28b-a829-4c2e-9b11-cf224b4ace7b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CDCC4CE</paraID>
      <start>0</start>
      <end>2</end>
      <status>unmodified</status>
      <modifiedWord/>
      <trackRevisions>false</trackRevisions>
    </reviewItem>
    <reviewItem>
      <errorID>908eb343-2ce5-497f-aec5-d29e8453b8ec</errorID>
      <errorWord>的水蒸汽</errorWord>
      <group>L1_Word</group>
      <groupName>字词问题</groupName>
      <ability>L2_Typo</ability>
      <abilityName>字词错误</abilityName>
      <candidateList>
        <item>的水蒸气</item>
      </candidateList>
      <explain/>
      <paraID>134F4F1D</paraID>
      <start>172</start>
      <end>176</end>
      <status>modified</status>
      <modifiedWord>的水蒸气</modifiedWord>
      <trackRevisions>false</trackRevisions>
    </reviewItem>
    <reviewItem>
      <errorID>5dc3559c-f16e-458a-bb7a-a67f991f28d0</errorID>
      <errorWord>[2013]80号</errorWord>
      <group>L1_Knowledge</group>
      <groupName>知识性问题</groupName>
      <ability>L2_Knowledge</ability>
      <abilityName>其他知识</abilityName>
      <candidateList>
        <item>〔2013〕80号</item>
      </candidateList>
      <explain>发文字号格式错误。</explain>
      <paraID>3071C386</paraID>
      <start>3</start>
      <end>12</end>
      <status>unmodified</status>
      <modifiedWord/>
      <trackRevisions>false</trackRevisions>
    </reviewItem>
    <reviewItem>
      <errorID>a67dee13-9685-4501-8de1-d63a15233618</errorID>
      <errorWord>[2014]380号</errorWord>
      <group>L1_Knowledge</group>
      <groupName>知识性问题</groupName>
      <ability>L2_Knowledge</ability>
      <abilityName>其他知识</abilityName>
      <candidateList>
        <item>〔2014〕380号</item>
      </candidateList>
      <explain>发文字号格式错误。</explain>
      <paraID>16F95A1A</paraID>
      <start>3</start>
      <end>13</end>
      <status>unmodified</status>
      <modifiedWord/>
      <trackRevisions>false</trackRevisions>
    </reviewItem>
    <reviewItem>
      <errorID>0d9e758f-d34b-41e7-88ff-b05a1409fa9e</errorID>
      <errorWord>[2019]8号</errorWord>
      <group>L1_Knowledge</group>
      <groupName>知识性问题</groupName>
      <ability>L2_Knowledge</ability>
      <abilityName>其他知识</abilityName>
      <candidateList>
        <item>〔2019〕8号</item>
      </candidateList>
      <explain>发文字号格式错误。</explain>
      <paraID> 8AC6B3A</paraID>
      <start>4</start>
      <end>12</end>
      <status>unmodified</status>
      <modifiedWord/>
      <trackRevisions>false</trackRevisions>
    </reviewItem>
    <reviewItem>
      <errorID>6d425af7-a154-483f-930a-7646e8797b14</errorID>
      <errorWord>[2022]4号</errorWord>
      <group>L1_Knowledge</group>
      <groupName>知识性问题</groupName>
      <ability>L2_Knowledge</ability>
      <abilityName>其他知识</abilityName>
      <candidateList>
        <item>〔2022〕4号</item>
      </candidateList>
      <explain>发文字号格式错误。</explain>
      <paraID>28D19C26</paraID>
      <start>5</start>
      <end>13</end>
      <status>unmodified</status>
      <modifiedWord/>
      <trackRevisions>false</trackRevisions>
    </reviewItem>
    <reviewItem>
      <errorID>fe5b1cd3-4892-416f-9a3b-85428ef2c6b5</errorID>
      <errorWord>[2024]1号</errorWord>
      <group>L1_Knowledge</group>
      <groupName>知识性问题</groupName>
      <ability>L2_Knowledge</ability>
      <abilityName>其他知识</abilityName>
      <candidateList>
        <item>〔2024〕1号</item>
      </candidateList>
      <explain>发文字号格式错误。</explain>
      <paraID>21284976</paraID>
      <start>5</start>
      <end>13</end>
      <status>unmodified</status>
      <modifiedWord/>
      <trackRevisions>false</trackRevisions>
    </reviewItem>
    <reviewItem>
      <errorID>8c8a82d8-98db-4ee5-bbbc-9f20fa701586</errorID>
      <errorWord>及现场勘察</errorWord>
      <group>L1_Word</group>
      <groupName>字词问题</groupName>
      <ability>L2_Typo</ability>
      <abilityName>字词错误</abilityName>
      <candidateList>
        <item>及现场勘查</item>
      </candidateList>
      <explain/>
      <paraID> CDCC5AB</paraID>
      <start>29</start>
      <end>34</end>
      <status>modified</status>
      <modifiedWord>及现场勘查</modifiedWord>
      <trackRevisions>false</trackRevisions>
    </reviewItem>
    <reviewItem>
      <errorID>949548f3-0b36-45d2-9337-50cdcfba89d5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58CEDFAF</paraID>
      <start>0</start>
      <end>2</end>
      <status>unmodified</status>
      <modifiedWord/>
      <trackRevisions>false</trackRevisions>
    </reviewItem>
    <reviewItem>
      <errorID>0c6c17ff-55e6-47ad-83ee-8ac81538a543</errorID>
      <errorWord>人血白蛋白</errorWord>
      <group>L1_Knowledge</group>
      <groupName>知识性问题</groupName>
      <ability>L2_Term</ability>
      <abilityName>专业术语</abilityName>
      <candidateList>
        <item>人血清白蛋白</item>
      </candidateList>
      <explain>医学名词[人血白蛋白]为不规范表述或旧称，其规范书面表述为[人血清白蛋白]。</explain>
      <paraID>5682FDF0</paraID>
      <start>11</start>
      <end>16</end>
      <status>unmodified</status>
      <modifiedWord/>
      <trackRevisions>false</trackRevisions>
    </reviewItem>
    <reviewItem>
      <errorID>8e3510e1-fbed-4398-9d3d-a84a24b843d8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34C3B85A</paraID>
      <start>0</start>
      <end>2</end>
      <status>unmodified</status>
      <modifiedWord/>
      <trackRevisions>false</trackRevisions>
    </reviewItem>
    <reviewItem>
      <errorID>16069e66-6885-44da-858a-b1f5accd3d12</errorID>
      <errorWord>活毒</errorWord>
      <group>L1_Word</group>
      <groupName>字词问题</groupName>
      <ability>L2_Typo</ability>
      <abilityName>字词错误</abilityName>
      <candidateList>
        <item>消毒</item>
      </candidateList>
      <explain/>
      <paraID>399C8B98</paraID>
      <start>0</start>
      <end>2</end>
      <status>unmodified</status>
      <modifiedWord/>
      <trackRevisions>false</trackRevisions>
    </reviewItem>
    <reviewItem>
      <errorID>e2f34167-e00f-46b6-96bc-6460d8a1c267</errorID>
      <errorWord>活毒</errorWord>
      <group>L1_Word</group>
      <groupName>字词问题</groupName>
      <ability>L2_Typo</ability>
      <abilityName>字词错误</abilityName>
      <candidateList>
        <item>消毒</item>
      </candidateList>
      <explain/>
      <paraID>2F68CBF1</paraID>
      <start>0</start>
      <end>2</end>
      <status>unmodified</status>
      <modifiedWord/>
      <trackRevisions>false</trackRevisions>
    </reviewItem>
    <reviewItem>
      <errorID>6defdf5a-5348-431e-9539-7fb7eb6c0e96</errorID>
      <errorWord>活毒</errorWord>
      <group>L1_Word</group>
      <groupName>字词问题</groupName>
      <ability>L2_Typo</ability>
      <abilityName>字词错误</abilityName>
      <candidateList>
        <item>消毒</item>
      </candidateList>
      <explain/>
      <paraID>70198875</paraID>
      <start>0</start>
      <end>2</end>
      <status>unmodified</status>
      <modifiedWord/>
      <trackRevisions>false</trackRevisions>
    </reviewItem>
    <reviewItem>
      <errorID>e7f7914f-3a4d-43da-8cfc-5f139c54c42c</errorID>
      <errorWord>活毒</errorWord>
      <group>L1_Word</group>
      <groupName>字词问题</groupName>
      <ability>L2_Typo</ability>
      <abilityName>字词错误</abilityName>
      <candidateList>
        <item>消毒</item>
      </candidateList>
      <explain/>
      <paraID>2372A5B2</paraID>
      <start>0</start>
      <end>2</end>
      <status>unmodified</status>
      <modifiedWord/>
      <trackRevisions>false</trackRevisions>
    </reviewItem>
    <reviewItem>
      <errorID>5ffb71cf-c2d7-4ab7-b538-e96a342372c3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2E8876D2</paraID>
      <start>0</start>
      <end>2</end>
      <status>unmodified</status>
      <modifiedWord/>
      <trackRevisions>false</trackRevisions>
    </reviewItem>
    <reviewItem>
      <errorID>7cd53a09-90b8-403b-851d-c3ebd656638b</errorID>
      <errorWord>~</errorWord>
      <group>L1_Format</group>
      <groupName>格式问题</groupName>
      <ability>L2_HalfPunc_CN</ability>
      <abilityName>全半角问题</abilityName>
      <candidateList>
        <item>～</item>
      </candidateList>
      <explain>文本全半角错误。</explain>
      <paraID>79206187</paraID>
      <start>123</start>
      <end>124</end>
      <status>unmodified</status>
      <modifiedWord/>
      <trackRevisions>false</trackRevisions>
    </reviewItem>
    <reviewItem>
      <errorID>6e797d58-1a2f-4717-bad6-ac5e795b9b72</errorID>
      <errorWord>~</errorWord>
      <group>L1_Format</group>
      <groupName>格式问题</groupName>
      <ability>L2_HalfPunc_CN</ability>
      <abilityName>全半角问题</abilityName>
      <candidateList>
        <item>～</item>
      </candidateList>
      <explain>文本全半角错误。</explain>
      <paraID>79206187</paraID>
      <start>139</start>
      <end>140</end>
      <status>unmodified</status>
      <modifiedWord/>
      <trackRevisions>false</trackRevisions>
    </reviewItem>
    <reviewItem>
      <errorID>b63de969-e4a1-4d34-b76e-9e805f2db0d9</errorID>
      <errorWord>~</errorWord>
      <group>L1_Format</group>
      <groupName>格式问题</groupName>
      <ability>L2_HalfPunc_CN</ability>
      <abilityName>全半角问题</abilityName>
      <candidateList>
        <item>～</item>
      </candidateList>
      <explain>文本全半角错误。</explain>
      <paraID>79206187</paraID>
      <start>158</start>
      <end>159</end>
      <status>unmodified</status>
      <modifiedWord/>
      <trackRevisions>false</trackRevisions>
    </reviewItem>
    <reviewItem>
      <errorID>b9709a3d-86a5-46b4-a0e1-df317639df55</errorID>
      <errorWord>~</errorWord>
      <group>L1_Format</group>
      <groupName>格式问题</groupName>
      <ability>L2_HalfPunc_CN</ability>
      <abilityName>全半角问题</abilityName>
      <candidateList>
        <item>～</item>
      </candidateList>
      <explain>文本全半角错误。</explain>
      <paraID>79206187</paraID>
      <start>172</start>
      <end>173</end>
      <status>unmodified</status>
      <modifiedWord/>
      <trackRevisions>false</trackRevisions>
    </reviewItem>
    <reviewItem>
      <errorID>1d3508a8-e8dd-41b2-8c7e-ab18151a005f</errorID>
      <errorWord>~</errorWord>
      <group>L1_Format</group>
      <groupName>格式问题</groupName>
      <ability>L2_HalfPunc_CN</ability>
      <abilityName>全半角问题</abilityName>
      <candidateList>
        <item>～</item>
      </candidateList>
      <explain>文本全半角错误。</explain>
      <paraID>79206187</paraID>
      <start>186</start>
      <end>187</end>
      <status>unmodified</status>
      <modifiedWord/>
      <trackRevisions>false</trackRevisions>
    </reviewItem>
    <reviewItem>
      <errorID>34cc9d53-c825-46c0-90dd-eae5f42c6721</errorID>
      <errorWord>~</errorWord>
      <group>L1_Format</group>
      <groupName>格式问题</groupName>
      <ability>L2_HalfPunc_CN</ability>
      <abilityName>全半角问题</abilityName>
      <candidateList>
        <item>～</item>
      </candidateList>
      <explain>文本全半角错误。</explain>
      <paraID>79206187</paraID>
      <start>202</start>
      <end>203</end>
      <status>unmodified</status>
      <modifiedWord/>
      <trackRevisions>false</trackRevisions>
    </reviewItem>
    <reviewItem>
      <errorID>7bb2340b-489a-44d9-a7b8-294eff9af679</errorID>
      <errorWord>~</errorWord>
      <group>L1_Format</group>
      <groupName>格式问题</groupName>
      <ability>L2_HalfPunc_CN</ability>
      <abilityName>全半角问题</abilityName>
      <candidateList>
        <item>～</item>
      </candidateList>
      <explain>文本全半角错误。</explain>
      <paraID>79206187</paraID>
      <start>220</start>
      <end>221</end>
      <status>unmodified</status>
      <modifiedWord/>
      <trackRevisions>false</trackRevisions>
    </reviewItem>
    <reviewItem>
      <errorID>64970b82-cb32-43d1-b9f5-b5db08004ebd</errorID>
      <errorWord>~</errorWord>
      <group>L1_Format</group>
      <groupName>格式问题</groupName>
      <ability>L2_HalfPunc_CN</ability>
      <abilityName>全半角问题</abilityName>
      <candidateList>
        <item>～</item>
      </candidateList>
      <explain>文本全半角错误。</explain>
      <paraID>79206187</paraID>
      <start>237</start>
      <end>238</end>
      <status>unmodified</status>
      <modifiedWord/>
      <trackRevisions>false</trackRevisions>
    </reviewItem>
    <reviewItem>
      <errorID>af51cf66-28c0-483c-ae7d-baf7f70a2abb</errorID>
      <errorWord>~</errorWord>
      <group>L1_Format</group>
      <groupName>格式问题</groupName>
      <ability>L2_HalfPunc_CN</ability>
      <abilityName>全半角问题</abilityName>
      <candidateList>
        <item>～</item>
      </candidateList>
      <explain>文本全半角错误。</explain>
      <paraID>79206187</paraID>
      <start>250</start>
      <end>251</end>
      <status>unmodified</status>
      <modifiedWord/>
      <trackRevisions>false</trackRevisions>
    </reviewItem>
    <reviewItem>
      <errorID>98bcad22-7052-4561-bb48-f904ab34f5f8</errorID>
      <errorWord>~</errorWord>
      <group>L1_Format</group>
      <groupName>格式问题</groupName>
      <ability>L2_HalfPunc_CN</ability>
      <abilityName>全半角问题</abilityName>
      <candidateList>
        <item>～</item>
      </candidateList>
      <explain>文本全半角错误。</explain>
      <paraID>79206187</paraID>
      <start>279</start>
      <end>280</end>
      <status>unmodified</status>
      <modifiedWord/>
      <trackRevisions>false</trackRevisions>
    </reviewItem>
    <reviewItem>
      <errorID>27ca38ac-6666-43ef-956c-c88adf7061ab</errorID>
      <errorWord>94.5~96.4%</errorWord>
      <group>L1_Knowledge</group>
      <groupName>知识性问题</groupName>
      <ability>L2_Knowledge</ability>
      <abilityName>其他知识</abilityName>
      <candidateList>
        <item>94.5%～96.4%</item>
      </candidateList>
      <explain>1. “94.5~96.4%”中的单位“%”仅出现在后一个数字上，容易引起歧义；根据《现代汉语标点符号数字用法规范手册》，数字表示范围两边需要使用统一的格式。2. 根据标点国标 4.13 中的规则，数字、时间或地域连接符应使用（视觉上更长的）“—”或“～”。</explain>
      <paraID>1C4D225C</paraID>
      <start>73</start>
      <end>84</end>
      <status>modified</status>
      <modifiedWord>94.5%～96.4%</modifiedWord>
      <trackRevisions>false</trackRevisions>
    </reviewItem>
    <reviewItem>
      <errorID>f3f20262-1eef-498e-918b-58adc96271c2</errorID>
      <errorWord>(</errorWord>
      <group>L1_Format</group>
      <groupName>格式问题</groupName>
      <ability>L2_HalfPunc_CN</ability>
      <abilityName>全半角问题</abilityName>
      <candidateList>
        <item>（</item>
      </candidateList>
      <explain>文本全半角错误。</explain>
      <paraID> 3CFD35C</paraID>
      <start>3</start>
      <end>4</end>
      <status>unmodified</status>
      <modifiedWord/>
      <trackRevisions>false</trackRevisions>
    </reviewItem>
    <reviewItem>
      <errorID>3e7e41f5-f33e-437e-a270-f93a3f2e1c56</errorID>
      <errorWord>)</errorWord>
      <group>L1_Format</group>
      <groupName>格式问题</groupName>
      <ability>L2_HalfPunc_CN</ability>
      <abilityName>全半角问题</abilityName>
      <candidateList>
        <item>）</item>
      </candidateList>
      <explain>文本全半角错误。</explain>
      <paraID> 3CFD35C</paraID>
      <start>9</start>
      <end>10</end>
      <status>unmodified</status>
      <modifiedWord/>
      <trackRevisions>false</trackRevisions>
    </reviewItem>
    <reviewItem>
      <errorID>f7d42783-b29b-4189-8105-3a9bb03c7c5b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1EEC7917</paraID>
      <start>51</start>
      <end>52</end>
      <status>unmodified</status>
      <modifiedWord/>
      <trackRevisions>false</trackRevisions>
    </reviewItem>
    <reviewItem>
      <errorID>ba7d20d0-c23f-4927-98ef-098efe4864f6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1EEC7917</paraID>
      <start>69</start>
      <end>70</end>
      <status>unmodified</status>
      <modifiedWord/>
      <trackRevisions>false</trackRevisions>
    </reviewItem>
    <reviewItem>
      <errorID>34f77d1c-4b4f-4108-9cdf-e3a3b7bae4da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1EEC7917</paraID>
      <start>86</start>
      <end>87</end>
      <status>unmodified</status>
      <modifiedWord/>
      <trackRevisions>false</trackRevisions>
    </reviewItem>
    <reviewItem>
      <errorID>14f57360-df28-4ac3-81ca-28c3ccc0b45d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1EEC7917</paraID>
      <start>194</start>
      <end>195</end>
      <status>unmodified</status>
      <modifiedWord/>
      <trackRevisions>false</trackRevisions>
    </reviewItem>
    <reviewItem>
      <errorID>8dc628cd-7f09-4e07-9602-3985ccc1aeae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1EEC7917</paraID>
      <start>226</start>
      <end>227</end>
      <status>unmodified</status>
      <modifiedWord/>
      <trackRevisions>false</trackRevisions>
    </reviewItem>
    <reviewItem>
      <errorID>9a8972f8-1ab4-4416-acf0-2f37bf632d3b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1EEC7917</paraID>
      <start>266</start>
      <end>267</end>
      <status>unmodified</status>
      <modifiedWord/>
      <trackRevisions>false</trackRevisions>
    </reviewItem>
    <reviewItem>
      <errorID>7837ed50-e632-4ad7-b68a-eb36ef9615c2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1EEC7917</paraID>
      <start>291</start>
      <end>292</end>
      <status>unmodified</status>
      <modifiedWord/>
      <trackRevisions>false</trackRevisions>
    </reviewItem>
    <reviewItem>
      <errorID>f1cb8ea6-6295-4545-a713-969b9226871b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1EEC7917</paraID>
      <start>314</start>
      <end>315</end>
      <status>unmodified</status>
      <modifiedWord/>
      <trackRevisions>false</trackRevisions>
    </reviewItem>
    <reviewItem>
      <errorID>46758b10-e64b-4a42-982e-f46c7bced7f0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1EEC7917</paraID>
      <start>361</start>
      <end>362</end>
      <status>unmodified</status>
      <modifiedWord/>
      <trackRevisions>false</trackRevisions>
    </reviewItem>
    <reviewItem>
      <errorID>fed69b5f-9e4d-42d1-8ef0-d55ae5234fb8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3C1D55CE</paraID>
      <start>145</start>
      <end>146</end>
      <status>unmodified</status>
      <modifiedWord/>
      <trackRevisions>false</trackRevisions>
    </reviewItem>
    <reviewItem>
      <errorID>4f17f607-3594-4bbe-bea6-df2f594513fb</errorID>
      <errorWord>(</errorWord>
      <group>L1_Format</group>
      <groupName>格式问题</groupName>
      <ability>L2_HalfPunc_CN</ability>
      <abilityName>全半角问题</abilityName>
      <candidateList>
        <item>（</item>
      </candidateList>
      <explain>文本全半角错误。</explain>
      <paraID>77158EE0</paraID>
      <start>6</start>
      <end>7</end>
      <status>unmodified</status>
      <modifiedWord/>
      <trackRevisions>false</trackRevisions>
    </reviewItem>
    <reviewItem>
      <errorID>9de396bc-c9bb-4d31-9f73-f4e1082f12eb</errorID>
      <errorWord>)</errorWord>
      <group>L1_Format</group>
      <groupName>格式问题</groupName>
      <ability>L2_HalfPunc_CN</ability>
      <abilityName>全半角问题</abilityName>
      <candidateList>
        <item>）</item>
      </candidateList>
      <explain>文本全半角错误。</explain>
      <paraID>77158EE0</paraID>
      <start>11</start>
      <end>12</end>
      <status>unmodified</status>
      <modifiedWord/>
      <trackRevisions>false</trackRevisions>
    </reviewItem>
    <reviewItem>
      <errorID>d8ac0249-ce4c-4061-bade-e70a4883bd8c</errorID>
      <errorWord>(</errorWord>
      <group>L1_Format</group>
      <groupName>格式问题</groupName>
      <ability>L2_HalfPunc_CN</ability>
      <abilityName>全半角问题</abilityName>
      <candidateList>
        <item>（</item>
      </candidateList>
      <explain>文本全半角错误。</explain>
      <paraID>11170DE1</paraID>
      <start>4</start>
      <end>5</end>
      <status>unmodified</status>
      <modifiedWord/>
      <trackRevisions>false</trackRevisions>
    </reviewItem>
    <reviewItem>
      <errorID>15f45b6a-231b-4e9b-b3d9-b7baa30a66f2</errorID>
      <errorWord>)</errorWord>
      <group>L1_Format</group>
      <groupName>格式问题</groupName>
      <ability>L2_HalfPunc_CN</ability>
      <abilityName>全半角问题</abilityName>
      <candidateList>
        <item>）</item>
      </candidateList>
      <explain>文本全半角错误。</explain>
      <paraID>11170DE1</paraID>
      <start>8</start>
      <end>9</end>
      <status>unmodified</status>
      <modifiedWord/>
      <trackRevisions>false</trackRevisions>
    </reviewItem>
    <reviewItem>
      <errorID>bb4ce31f-82f4-4881-8241-b02e09f5ca7c</errorID>
      <errorWord>(</errorWord>
      <group>L1_Format</group>
      <groupName>格式问题</groupName>
      <ability>L2_HalfPunc_CN</ability>
      <abilityName>全半角问题</abilityName>
      <candidateList>
        <item>（</item>
      </candidateList>
      <explain>文本全半角错误。</explain>
      <paraID>3C7C36CC</paraID>
      <start>5</start>
      <end>6</end>
      <status>unmodified</status>
      <modifiedWord/>
      <trackRevisions>false</trackRevisions>
    </reviewItem>
    <reviewItem>
      <errorID>44d26317-5165-4afe-9979-bcc9ec1a2092</errorID>
      <errorWord>)</errorWord>
      <group>L1_Format</group>
      <groupName>格式问题</groupName>
      <ability>L2_HalfPunc_CN</ability>
      <abilityName>全半角问题</abilityName>
      <candidateList>
        <item>）</item>
      </candidateList>
      <explain>文本全半角错误。</explain>
      <paraID>3C7C36CC</paraID>
      <start>9</start>
      <end>10</end>
      <status>unmodified</status>
      <modifiedWord/>
      <trackRevisions>false</trackRevisions>
    </reviewItem>
    <reviewItem>
      <errorID>c3853804-115e-455a-9e36-8e9b3083f224</errorID>
      <errorWord>(</errorWord>
      <group>L1_Format</group>
      <groupName>格式问题</groupName>
      <ability>L2_HalfPunc_CN</ability>
      <abilityName>全半角问题</abilityName>
      <candidateList>
        <item>（</item>
      </candidateList>
      <explain>文本全半角错误。</explain>
      <paraID> 44F0395</paraID>
      <start>4</start>
      <end>5</end>
      <status>unmodified</status>
      <modifiedWord/>
      <trackRevisions>false</trackRevisions>
    </reviewItem>
    <reviewItem>
      <errorID>ef92edb8-645c-47c6-b876-db94a069aad8</errorID>
      <errorWord>)</errorWord>
      <group>L1_Format</group>
      <groupName>格式问题</groupName>
      <ability>L2_HalfPunc_CN</ability>
      <abilityName>全半角问题</abilityName>
      <candidateList>
        <item>）</item>
      </candidateList>
      <explain>文本全半角错误。</explain>
      <paraID> 44F0395</paraID>
      <start>6</start>
      <end>7</end>
      <status>unmodified</status>
      <modifiedWord/>
      <trackRevisions>false</trackRevisions>
    </reviewItem>
    <reviewItem>
      <errorID>e3273e49-f939-4977-b2ed-d6390236bc59</errorID>
      <errorWord>(</errorWord>
      <group>L1_Format</group>
      <groupName>格式问题</groupName>
      <ability>L2_HalfPunc_CN</ability>
      <abilityName>全半角问题</abilityName>
      <candidateList>
        <item>（</item>
      </candidateList>
      <explain>文本全半角错误。</explain>
      <paraID>66492BF1</paraID>
      <start>9</start>
      <end>10</end>
      <status>unmodified</status>
      <modifiedWord/>
      <trackRevisions>false</trackRevisions>
    </reviewItem>
    <reviewItem>
      <errorID>f3d2826e-fdff-45a3-9eda-802c3b584edb</errorID>
      <errorWord>)</errorWord>
      <group>L1_Format</group>
      <groupName>格式问题</groupName>
      <ability>L2_HalfPunc_CN</ability>
      <abilityName>全半角问题</abilityName>
      <candidateList>
        <item>）</item>
      </candidateList>
      <explain>文本全半角错误。</explain>
      <paraID>66492BF1</paraID>
      <start>13</start>
      <end>14</end>
      <status>unmodified</status>
      <modifiedWord/>
      <trackRevisions>false</trackRevisions>
    </reviewItem>
    <reviewItem>
      <errorID>5a81180e-9ee0-445e-9877-96611589386e</errorID>
      <errorWord>废气废气</errorWord>
      <group>L1_Word</group>
      <groupName>字词问题</groupName>
      <ability>L2_Typo</ability>
      <abilityName>字词错误</abilityName>
      <candidateList>
        <item>废气</item>
      </candidateList>
      <explain/>
      <paraID>591A4928</paraID>
      <start>6</start>
      <end>8</end>
      <status>modified</status>
      <modifiedWord>废气</modifiedWord>
      <trackRevisions>false</trackRevisions>
    </reviewItem>
    <reviewItem>
      <errorID>4fe0c22a-67ba-4c2d-9a24-8882922b6f9b</errorID>
      <errorWord>~</errorWord>
      <group>L1_Format</group>
      <groupName>格式问题</groupName>
      <ability>L2_HalfPunc_CN</ability>
      <abilityName>全半角问题</abilityName>
      <candidateList>
        <item>～</item>
      </candidateList>
      <explain>文本全半角错误。</explain>
      <paraID>3F682351</paraID>
      <start>53</start>
      <end>54</end>
      <status>unmodified</status>
      <modifiedWord/>
      <trackRevisions>false</trackRevisions>
    </reviewItem>
    <reviewItem>
      <errorID>72b60345-e829-42e1-b583-7bf513328433</errorID>
      <errorWord>~</errorWord>
      <group>L1_Format</group>
      <groupName>格式问题</groupName>
      <ability>L2_HalfPunc_CN</ability>
      <abilityName>全半角问题</abilityName>
      <candidateList>
        <item>～</item>
      </candidateList>
      <explain>文本全半角错误。</explain>
      <paraID>3F682351</paraID>
      <start>205</start>
      <end>206</end>
      <status>unmodified</status>
      <modifiedWord/>
      <trackRevisions>false</trackRevisions>
    </reviewItem>
    <reviewItem>
      <errorID>36c560e2-3348-4540-bd70-ac239830c6d2</errorID>
      <errorWord>~</errorWord>
      <group>L1_Format</group>
      <groupName>格式问题</groupName>
      <ability>L2_HalfPunc_CN</ability>
      <abilityName>全半角问题</abilityName>
      <candidateList>
        <item>～</item>
      </candidateList>
      <explain>文本全半角错误。</explain>
      <paraID>3F682351</paraID>
      <start>228</start>
      <end>229</end>
      <status>unmodified</status>
      <modifiedWord/>
      <trackRevisions>false</trackRevisions>
    </reviewItem>
    <reviewItem>
      <errorID>de85a4d0-9e56-4bb2-8c56-3d2ed2ec1a26</errorID>
      <errorWord>)</errorWord>
      <group>L1_Format</group>
      <groupName>格式问题</groupName>
      <ability>L2_HalfPunc_CN</ability>
      <abilityName>全半角问题</abilityName>
      <candidateList>
        <item>）</item>
      </candidateList>
      <explain>文本全半角错误。</explain>
      <paraID>70B7CFB8</paraID>
      <start>100</start>
      <end>101</end>
      <status>unmodified</status>
      <modifiedWord/>
      <trackRevisions>false</trackRevisions>
    </reviewItem>
    <reviewItem>
      <errorID>3c7bfaea-75c3-424d-904e-97c802ec5cfd</errorID>
      <errorWord>)</errorWord>
      <group>L1_Format</group>
      <groupName>格式问题</groupName>
      <ability>L2_HalfPunc_CN</ability>
      <abilityName>全半角问题</abilityName>
      <candidateList>
        <item>）</item>
      </candidateList>
      <explain>文本全半角错误。</explain>
      <paraID>70B7CFB8</paraID>
      <start>113</start>
      <end>114</end>
      <status>unmodified</status>
      <modifiedWord/>
      <trackRevisions>false</trackRevisions>
    </reviewItem>
    <reviewItem>
      <errorID>e72c235f-b956-4dd1-8f8a-f95a6c0d19cb</errorID>
      <errorWord>)</errorWord>
      <group>L1_Format</group>
      <groupName>格式问题</groupName>
      <ability>L2_HalfPunc_CN</ability>
      <abilityName>全半角问题</abilityName>
      <candidateList>
        <item>）</item>
      </candidateList>
      <explain>文本全半角错误。</explain>
      <paraID>70B7CFB8</paraID>
      <start>160</start>
      <end>161</end>
      <status>unmodified</status>
      <modifiedWord/>
      <trackRevisions>false</trackRevisions>
    </reviewItem>
    <reviewItem>
      <errorID>4e30b7d1-b7ce-4b28-9b0b-bb57f293d74d</errorID>
      <errorWord>)</errorWord>
      <group>L1_Format</group>
      <groupName>格式问题</groupName>
      <ability>L2_HalfPunc_CN</ability>
      <abilityName>全半角问题</abilityName>
      <candidateList>
        <item>）</item>
      </candidateList>
      <explain>文本全半角错误。</explain>
      <paraID>70B7CFB8</paraID>
      <start>170</start>
      <end>171</end>
      <status>unmodified</status>
      <modifiedWord/>
      <trackRevisions>false</trackRevisions>
    </reviewItem>
    <reviewItem>
      <errorID>17dacb49-aab8-4973-bd2e-b70f5ff89a18</errorID>
      <errorWord>(</errorWord>
      <group>L1_Format</group>
      <groupName>格式问题</groupName>
      <ability>L2_HalfPunc_CN</ability>
      <abilityName>全半角问题</abilityName>
      <candidateList>
        <item>（</item>
      </candidateList>
      <explain>文本全半角错误。</explain>
      <paraID>18340427</paraID>
      <start>3</start>
      <end>4</end>
      <status>unmodified</status>
      <modifiedWord/>
      <trackRevisions>false</trackRevisions>
    </reviewItem>
    <reviewItem>
      <errorID>a8d5a60f-12d0-463c-9026-68572d7b3681</errorID>
      <errorWord>)</errorWord>
      <group>L1_Format</group>
      <groupName>格式问题</groupName>
      <ability>L2_HalfPunc_CN</ability>
      <abilityName>全半角问题</abilityName>
      <candidateList>
        <item>）</item>
      </candidateList>
      <explain>文本全半角错误。</explain>
      <paraID>18340427</paraID>
      <start>7</start>
      <end>8</end>
      <status>unmodified</status>
      <modifiedWord/>
      <trackRevisions>false</trackRevisions>
    </reviewItem>
    <reviewItem>
      <errorID>a56da04e-6c6d-4a76-9bd1-30ce742dcdda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58D62BA1</paraID>
      <start>0</start>
      <end>2</end>
      <status>unmodified</status>
      <modifiedWord/>
      <trackRevisions>false</trackRevisions>
    </reviewItem>
    <reviewItem>
      <errorID>6a829362-1f37-49d8-b92a-63af75780692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B85E694</paraID>
      <start>0</start>
      <end>2</end>
      <status>unmodified</status>
      <modifiedWord/>
      <trackRevisions>false</trackRevisions>
    </reviewItem>
    <reviewItem>
      <errorID>6708674b-9a15-4842-84df-393814740bb5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A9B9979</paraID>
      <start>0</start>
      <end>2</end>
      <status>unmodified</status>
      <modifiedWord/>
      <trackRevisions>false</trackRevisions>
    </reviewItem>
    <reviewItem>
      <errorID>8005782e-65e0-4570-856c-9bbd4086d3a3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1DC7DD8C</paraID>
      <start>0</start>
      <end>2</end>
      <status>unmodified</status>
      <modifiedWord/>
      <trackRevisions>false</trackRevisions>
    </reviewItem>
    <reviewItem>
      <errorID>25bbf173-6b0d-4c3d-b9e1-750185fc117c</errorID>
      <errorWord>(</errorWord>
      <group>L1_Format</group>
      <groupName>格式问题</groupName>
      <ability>L2_HalfPunc_CN</ability>
      <abilityName>全半角问题</abilityName>
      <candidateList>
        <item>（</item>
      </candidateList>
      <explain>文本全半角错误。</explain>
      <paraID>32AA1166</paraID>
      <start>2</start>
      <end>3</end>
      <status>unmodified</status>
      <modifiedWord/>
      <trackRevisions>false</trackRevisions>
    </reviewItem>
    <reviewItem>
      <errorID>27056e6a-5762-4f1d-858d-72cd012ed9c4</errorID>
      <errorWord>)</errorWord>
      <group>L1_Format</group>
      <groupName>格式问题</groupName>
      <ability>L2_HalfPunc_CN</ability>
      <abilityName>全半角问题</abilityName>
      <candidateList>
        <item>）</item>
      </candidateList>
      <explain>文本全半角错误。</explain>
      <paraID>32AA1166</paraID>
      <start>7</start>
      <end>8</end>
      <status>unmodified</status>
      <modifiedWord/>
      <trackRevisions>false</trackRevisions>
    </reviewItem>
    <reviewItem>
      <errorID>9659bcdd-3e37-4365-9098-2ccc50894819</errorID>
      <errorWord>(</errorWord>
      <group>L1_Format</group>
      <groupName>格式问题</groupName>
      <ability>L2_HalfPunc_CN</ability>
      <abilityName>全半角问题</abilityName>
      <candidateList>
        <item>（</item>
      </candidateList>
      <explain>文本全半角错误。</explain>
      <paraID>61A8611E</paraID>
      <start>3</start>
      <end>4</end>
      <status>unmodified</status>
      <modifiedWord/>
      <trackRevisions>false</trackRevisions>
    </reviewItem>
    <reviewItem>
      <errorID>3c54dfb3-c48d-48e6-9801-a3283d99051e</errorID>
      <errorWord>)</errorWord>
      <group>L1_Format</group>
      <groupName>格式问题</groupName>
      <ability>L2_HalfPunc_CN</ability>
      <abilityName>全半角问题</abilityName>
      <candidateList>
        <item>）</item>
      </candidateList>
      <explain>文本全半角错误。</explain>
      <paraID>61A8611E</paraID>
      <start>7</start>
      <end>8</end>
      <status>unmodified</status>
      <modifiedWord/>
      <trackRevisions>false</trackRevisions>
    </reviewItem>
    <reviewItem>
      <errorID>ce5de8d4-29d9-48f2-8273-e3f2f240b4c8</errorID>
      <errorWord>废气废气</errorWord>
      <group>L1_Word</group>
      <groupName>字词问题</groupName>
      <ability>L2_Typo</ability>
      <abilityName>字词错误</abilityName>
      <candidateList>
        <item>废气</item>
      </candidateList>
      <explain/>
      <paraID>6DE3C26B</paraID>
      <start>3</start>
      <end>5</end>
      <status>modified</status>
      <modifiedWord>废气</modifiedWord>
      <trackRevisions>false</trackRevisions>
    </reviewItem>
    <reviewItem>
      <errorID>97069c64-9ed3-47d5-b856-647cd41f46b1</errorID>
      <errorWord>)</errorWord>
      <group>L1_Format</group>
      <groupName>格式问题</groupName>
      <ability>L2_HalfPunc_CN</ability>
      <abilityName>全半角问题</abilityName>
      <candidateList>
        <item>）</item>
      </candidateList>
      <explain>文本全半角错误。</explain>
      <paraID>1663501C</paraID>
      <start>109</start>
      <end>110</end>
      <status>unmodified</status>
      <modifiedWord/>
      <trackRevisions>false</trackRevisions>
    </reviewItem>
    <reviewItem>
      <errorID>ddbacbf5-3659-4a62-a536-5b3cbfd51602</errorID>
      <errorWord>)</errorWord>
      <group>L1_Format</group>
      <groupName>格式问题</groupName>
      <ability>L2_HalfPunc_CN</ability>
      <abilityName>全半角问题</abilityName>
      <candidateList>
        <item>）</item>
      </candidateList>
      <explain>文本全半角错误。</explain>
      <paraID>1663501C</paraID>
      <start>119</start>
      <end>120</end>
      <status>unmodified</status>
      <modifiedWord/>
      <trackRevisions>false</trackRevisions>
    </reviewItem>
    <reviewItem>
      <errorID>b8179214-b585-471c-b57d-e62b5d660d41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7385C668</paraID>
      <start>0</start>
      <end>2</end>
      <status>unmodified</status>
      <modifiedWord/>
      <trackRevisions>false</trackRevisions>
    </reviewItem>
    <reviewItem>
      <errorID>5253ae8c-096c-4936-8b03-b2bad3f2a336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1DF87C2F</paraID>
      <start>0</start>
      <end>2</end>
      <status>unmodified</status>
      <modifiedWord/>
      <trackRevisions>false</trackRevisions>
    </reviewItem>
    <reviewItem>
      <errorID>2ba0253d-70da-44b2-add1-10a5df1d2804</errorID>
      <errorWord>(</errorWord>
      <group>L1_Format</group>
      <groupName>格式问题</groupName>
      <ability>L2_HalfPunc_CN</ability>
      <abilityName>全半角问题</abilityName>
      <candidateList>
        <item>（</item>
      </candidateList>
      <explain>文本全半角错误。</explain>
      <paraID> 29C8403</paraID>
      <start>9</start>
      <end>10</end>
      <status>unmodified</status>
      <modifiedWord/>
      <trackRevisions>false</trackRevisions>
    </reviewItem>
    <reviewItem>
      <errorID>315bc414-5b1c-41e7-a264-3d36a3d27fa2</errorID>
      <errorWord>)</errorWord>
      <group>L1_Format</group>
      <groupName>格式问题</groupName>
      <ability>L2_HalfPunc_CN</ability>
      <abilityName>全半角问题</abilityName>
      <candidateList>
        <item>）</item>
      </candidateList>
      <explain>文本全半角错误。</explain>
      <paraID> 29C8403</paraID>
      <start>13</start>
      <end>14</end>
      <status>unmodified</status>
      <modifiedWord/>
      <trackRevisions>false</trackRevisions>
    </reviewItem>
    <reviewItem>
      <errorID>956b1c63-1cc4-46e5-8239-d527ce340e02</errorID>
      <errorWord>(</errorWord>
      <group>L1_Format</group>
      <groupName>格式问题</groupName>
      <ability>L2_HalfPunc_CN</ability>
      <abilityName>全半角问题</abilityName>
      <candidateList>
        <item>（</item>
      </candidateList>
      <explain>文本全半角错误。</explain>
      <paraID>49811386</paraID>
      <start>7</start>
      <end>8</end>
      <status>unmodified</status>
      <modifiedWord/>
      <trackRevisions>false</trackRevisions>
    </reviewItem>
    <reviewItem>
      <errorID>8a65bba7-e3d5-40c6-9d03-3c1956711073</errorID>
      <errorWord>)</errorWord>
      <group>L1_Format</group>
      <groupName>格式问题</groupName>
      <ability>L2_HalfPunc_CN</ability>
      <abilityName>全半角问题</abilityName>
      <candidateList>
        <item>）</item>
      </candidateList>
      <explain>文本全半角错误。</explain>
      <paraID>49811386</paraID>
      <start>11</start>
      <end>12</end>
      <status>unmodified</status>
      <modifiedWord/>
      <trackRevisions>false</trackRevisions>
    </reviewItem>
    <reviewItem>
      <errorID>c69ebfc0-8d7d-4f9d-bf6d-0d44508b74f3</errorID>
      <errorWord>(</errorWord>
      <group>L1_Format</group>
      <groupName>格式问题</groupName>
      <ability>L2_HalfPunc_CN</ability>
      <abilityName>全半角问题</abilityName>
      <candidateList>
        <item>（</item>
      </candidateList>
      <explain>文本全半角错误。</explain>
      <paraID>77D6CA81</paraID>
      <start>8</start>
      <end>9</end>
      <status>unmodified</status>
      <modifiedWord/>
      <trackRevisions>false</trackRevisions>
    </reviewItem>
    <reviewItem>
      <errorID>9c216274-0ab7-4c71-b619-420ce9a03866</errorID>
      <errorWord>)</errorWord>
      <group>L1_Format</group>
      <groupName>格式问题</groupName>
      <ability>L2_HalfPunc_CN</ability>
      <abilityName>全半角问题</abilityName>
      <candidateList>
        <item>）</item>
      </candidateList>
      <explain>文本全半角错误。</explain>
      <paraID>77D6CA81</paraID>
      <start>12</start>
      <end>13</end>
      <status>unmodified</status>
      <modifiedWord/>
      <trackRevisions>false</trackRevisions>
    </reviewItem>
    <reviewItem>
      <errorID>a60b6a6b-dab0-48f4-8b2b-f7f137fe46f9</errorID>
      <errorWord>(</errorWord>
      <group>L1_Format</group>
      <groupName>格式问题</groupName>
      <ability>L2_HalfPunc_CN</ability>
      <abilityName>全半角问题</abilityName>
      <candidateList>
        <item>（</item>
      </candidateList>
      <explain>文本全半角错误。</explain>
      <paraID> 623AB02</paraID>
      <start>7</start>
      <end>8</end>
      <status>unmodified</status>
      <modifiedWord/>
      <trackRevisions>false</trackRevisions>
    </reviewItem>
    <reviewItem>
      <errorID>bceccd65-6671-4490-b0e4-f921634806b6</errorID>
      <errorWord>)</errorWord>
      <group>L1_Format</group>
      <groupName>格式问题</groupName>
      <ability>L2_HalfPunc_CN</ability>
      <abilityName>全半角问题</abilityName>
      <candidateList>
        <item>）</item>
      </candidateList>
      <explain>文本全半角错误。</explain>
      <paraID> 623AB02</paraID>
      <start>11</start>
      <end>12</end>
      <status>unmodified</status>
      <modifiedWord/>
      <trackRevisions>false</trackRevisions>
    </reviewItem>
    <reviewItem>
      <errorID>2db20249-90ba-48b8-8628-9fcc6ef8aae5</errorID>
      <errorWord>(</errorWord>
      <group>L1_Format</group>
      <groupName>格式问题</groupName>
      <ability>L2_HalfPunc_CN</ability>
      <abilityName>全半角问题</abilityName>
      <candidateList>
        <item>（</item>
      </candidateList>
      <explain>文本全半角错误。</explain>
      <paraID>21640DD2</paraID>
      <start>6</start>
      <end>7</end>
      <status>unmodified</status>
      <modifiedWord/>
      <trackRevisions>false</trackRevisions>
    </reviewItem>
    <reviewItem>
      <errorID>e0d71481-a4ec-43ec-aa03-66056aba6408</errorID>
      <errorWord>)</errorWord>
      <group>L1_Format</group>
      <groupName>格式问题</groupName>
      <ability>L2_HalfPunc_CN</ability>
      <abilityName>全半角问题</abilityName>
      <candidateList>
        <item>）</item>
      </candidateList>
      <explain>文本全半角错误。</explain>
      <paraID>21640DD2</paraID>
      <start>10</start>
      <end>11</end>
      <status>unmodified</status>
      <modifiedWord/>
      <trackRevisions>false</trackRevisions>
    </reviewItem>
    <reviewItem>
      <errorID>6cacb7b9-3d20-4673-ab24-4089d14993b6</errorID>
      <errorWord>(</errorWord>
      <group>L1_Format</group>
      <groupName>格式问题</groupName>
      <ability>L2_HalfPunc_CN</ability>
      <abilityName>全半角问题</abilityName>
      <candidateList>
        <item>（</item>
      </candidateList>
      <explain>文本全半角错误。</explain>
      <paraID>4BB699C8</paraID>
      <start>3</start>
      <end>4</end>
      <status>unmodified</status>
      <modifiedWord/>
      <trackRevisions>false</trackRevisions>
    </reviewItem>
    <reviewItem>
      <errorID>6229397e-5fd3-46f6-b396-57b6009b3a77</errorID>
      <errorWord>)</errorWord>
      <group>L1_Format</group>
      <groupName>格式问题</groupName>
      <ability>L2_HalfPunc_CN</ability>
      <abilityName>全半角问题</abilityName>
      <candidateList>
        <item>）</item>
      </candidateList>
      <explain>文本全半角错误。</explain>
      <paraID>4BB699C8</paraID>
      <start>9</start>
      <end>10</end>
      <status>unmodified</status>
      <modifiedWord/>
      <trackRevisions>false</trackRevisions>
    </reviewItem>
    <reviewItem>
      <errorID>e3a229ab-ca8a-4111-8cb8-5b9ce47086a7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4A19A099</paraID>
      <start>0</start>
      <end>2</end>
      <status>unmodified</status>
      <modifiedWord/>
      <trackRevisions>false</trackRevisions>
    </reviewItem>
    <reviewItem>
      <errorID>062715ab-ad43-432f-a56a-fe93746dfc78</errorID>
      <errorWord>-</errorWord>
      <group>L1_Format</group>
      <groupName>格式问题</groupName>
      <ability>L2_HalfPunc_CN</ability>
      <abilityName>全半角问题</abilityName>
      <candidateList>
        <item>－</item>
      </candidateList>
      <explain>文本全半角错误。</explain>
      <paraID>75A54A5F</paraID>
      <start>94</start>
      <end>95</end>
      <status>unmodified</status>
      <modifiedWord/>
      <trackRevisions>false</trackRevisions>
    </reviewItem>
    <reviewItem>
      <errorID>1ec99a40-1899-4b81-aca6-d6d1d56b693f</errorID>
      <errorWord>过度阶段</errorWord>
      <group>L1_Word</group>
      <groupName>字词问题</groupName>
      <ability>L2_Typo</ability>
      <abilityName>字词错误</abilityName>
      <candidateList>
        <item>过渡阶段</item>
      </candidateList>
      <explain/>
      <paraID>1A60918C</paraID>
      <start>4</start>
      <end>8</end>
      <status>modified</status>
      <modifiedWord>过渡阶段</modifiedWord>
      <trackRevisions>false</trackRevisions>
    </reviewItem>
    <reviewItem>
      <errorID>94c164be-8d2b-4d1e-8d34-887305cfdd2b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CDCC64D</paraID>
      <start>0</start>
      <end>2</end>
      <status>unmodified</status>
      <modifiedWord/>
      <trackRevisions>false</trackRevisions>
    </reviewItem>
    <reviewItem>
      <errorID>d645d23b-1a23-4c50-83f3-d5e44cebc905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CDCC665</paraID>
      <start>0</start>
      <end>2</end>
      <status>unmodified</status>
      <modifiedWord/>
      <trackRevisions>false</trackRevisions>
    </reviewItem>
    <reviewItem>
      <errorID>70e6dc0a-bf3f-40bf-91a7-41f051968699</errorID>
      <errorWord>(</errorWord>
      <group>L1_Format</group>
      <groupName>格式问题</groupName>
      <ability>L2_HalfPunc_CN</ability>
      <abilityName>全半角问题</abilityName>
      <candidateList>
        <item>（</item>
      </candidateList>
      <explain>文本全半角错误。</explain>
      <paraID>  D004D1</paraID>
      <start>20</start>
      <end>21</end>
      <status>unmodified</status>
      <modifiedWord/>
      <trackRevisions>false</trackRevisions>
    </reviewItem>
    <reviewItem>
      <errorID>456f9955-3a7d-4abb-9cd0-216b8ea1fd6d</errorID>
      <errorWord>)(</errorWord>
      <group>L1_Format</group>
      <groupName>格式问题</groupName>
      <ability>L2_HalfPunc_CN</ability>
      <abilityName>全半角问题</abilityName>
      <candidateList>
        <item>）（</item>
      </candidateList>
      <explain>文本全半角错误。</explain>
      <paraID>  D004D1</paraID>
      <start>26</start>
      <end>28</end>
      <status>unmodified</status>
      <modifiedWord/>
      <trackRevisions>false</trackRevisions>
    </reviewItem>
    <reviewItem>
      <errorID>e8baa026-0704-4a4f-be83-9c33b7755944</errorID>
      <errorWord>)</errorWord>
      <group>L1_Format</group>
      <groupName>格式问题</groupName>
      <ability>L2_HalfPunc_CN</ability>
      <abilityName>全半角问题</abilityName>
      <candidateList>
        <item>）</item>
      </candidateList>
      <explain>文本全半角错误。</explain>
      <paraID>  D004D1</paraID>
      <start>30</start>
      <end>31</end>
      <status>unmodified</status>
      <modifiedWord/>
      <trackRevisions>false</trackRevisions>
    </reviewItem>
    <reviewItem>
      <errorID>9862613a-aa5c-45d6-8b2c-3f17688ea412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D004D1</paraID>
      <start>84</start>
      <end>85</end>
      <status>unmodified</status>
      <modifiedWord/>
      <trackRevisions>false</trackRevisions>
    </reviewItem>
    <reviewItem>
      <errorID>fb5e96e0-cfda-4ea9-9069-497b04dd19b2</errorID>
      <errorWord>)</errorWord>
      <group>L1_Format</group>
      <groupName>格式问题</groupName>
      <ability>L2_HalfPunc_CN</ability>
      <abilityName>全半角问题</abilityName>
      <candidateList>
        <item>）</item>
      </candidateList>
      <explain>文本全半角错误。</explain>
      <paraID> CDCC666</paraID>
      <start>72</start>
      <end>73</end>
      <status>unmodified</status>
      <modifiedWord/>
      <trackRevisions>false</trackRevisions>
    </reviewItem>
    <reviewItem>
      <errorID>1aee9ded-452f-450d-8895-34ac5f3d8782</errorID>
      <errorWord>)</errorWord>
      <group>L1_Format</group>
      <groupName>格式问题</groupName>
      <ability>L2_HalfPunc_CN</ability>
      <abilityName>全半角问题</abilityName>
      <candidateList>
        <item>）</item>
      </candidateList>
      <explain>文本全半角错误。</explain>
      <paraID> CDCC666</paraID>
      <start>82</start>
      <end>83</end>
      <status>unmodified</status>
      <modifiedWord/>
      <trackRevisions>false</trackRevisions>
    </reviewItem>
    <reviewItem>
      <errorID>a2fc526a-59c0-40ca-8417-fcf9c58f2fc8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CDCC667</paraID>
      <start>0</start>
      <end>2</end>
      <status>unmodified</status>
      <modifiedWord/>
      <trackRevisions>false</trackRevisions>
    </reviewItem>
    <reviewItem>
      <errorID>3d175d0c-9907-468c-921f-662a6bcfef40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CDCC669</paraID>
      <start>0</start>
      <end>2</end>
      <status>unmodified</status>
      <modifiedWord/>
      <trackRevisions>false</trackRevisions>
    </reviewItem>
    <reviewItem>
      <errorID>093d5b51-b72f-4893-9e13-3b967bc5f6b3</errorID>
      <errorWord>)</errorWord>
      <group>L1_Format</group>
      <groupName>格式问题</groupName>
      <ability>L2_HalfPunc_CN</ability>
      <abilityName>全半角问题</abilityName>
      <candidateList>
        <item>）</item>
      </candidateList>
      <explain>文本全半角错误。</explain>
      <paraID> CDCC6DF</paraID>
      <start>8</start>
      <end>9</end>
      <status>unmodified</status>
      <modifiedWord/>
      <trackRevisions>false</trackRevisions>
    </reviewItem>
    <reviewItem>
      <errorID>a836c4ee-9984-4998-923d-7edd59f2b866</errorID>
      <errorWord>&lt;</errorWord>
      <group>L1_Format</group>
      <groupName>格式问题</groupName>
      <ability>L2_HalfPunc_CN</ability>
      <abilityName>全半角问题</abilityName>
      <candidateList>
        <item>〈</item>
      </candidateList>
      <explain>文本全半角错误。</explain>
      <paraID> CDCC6EA</paraID>
      <start>15</start>
      <end>16</end>
      <status>unmodified</status>
      <modifiedWord/>
      <trackRevisions>false</trackRevisions>
    </reviewItem>
    <reviewItem>
      <errorID>a1cffc38-6e0f-4ee8-ac93-697faaffc8cf</errorID>
      <errorWord>&gt;的通知》</errorWord>
      <group>L1_Punc</group>
      <groupName>标点问题</groupName>
      <ability>L2_Punc_CN</ability>
      <abilityName>标点符号问题</abilityName>
      <candidateList>
        <item>〉的通知》</item>
      </candidateList>
      <explain/>
      <paraID> CDCC6EA</paraID>
      <start>54</start>
      <end>59</end>
      <status>unmodified</status>
      <modifiedWord/>
      <trackRevisions>false</trackRevisions>
    </reviewItem>
    <reviewItem>
      <errorID>cefe0c4c-221a-4a0c-9365-14276e93bc84</errorID>
      <errorWord>(</errorWord>
      <group>L1_Format</group>
      <groupName>格式问题</groupName>
      <ability>L2_HalfPunc_CN</ability>
      <abilityName>全半角问题</abilityName>
      <candidateList>
        <item>（</item>
      </candidateList>
      <explain>文本全半角错误。</explain>
      <paraID>6853687C</paraID>
      <start>9</start>
      <end>10</end>
      <status>unmodified</status>
      <modifiedWord/>
      <trackRevisions>false</trackRevisions>
    </reviewItem>
    <reviewItem>
      <errorID>8bbe7737-28b4-4f86-a6ad-d466610dbeab</errorID>
      <errorWord>)</errorWord>
      <group>L1_Format</group>
      <groupName>格式问题</groupName>
      <ability>L2_HalfPunc_CN</ability>
      <abilityName>全半角问题</abilityName>
      <candidateList>
        <item>）</item>
      </candidateList>
      <explain>文本全半角错误。</explain>
      <paraID>6853687C</paraID>
      <start>13</start>
      <end>14</end>
      <status>unmodified</status>
      <modifiedWord/>
      <trackRevisions>false</trackRevisions>
    </reviewItem>
    <reviewItem>
      <errorID>69dd533f-32fb-4082-8fec-7b0e3c786858</errorID>
      <errorWord>(</errorWord>
      <group>L1_Format</group>
      <groupName>格式问题</groupName>
      <ability>L2_HalfPunc_CN</ability>
      <abilityName>全半角问题</abilityName>
      <candidateList>
        <item>（</item>
      </candidateList>
      <explain>文本全半角错误。</explain>
      <paraID>62DC4F89</paraID>
      <start>7</start>
      <end>8</end>
      <status>unmodified</status>
      <modifiedWord/>
      <trackRevisions>false</trackRevisions>
    </reviewItem>
    <reviewItem>
      <errorID>4f226e8a-06af-4004-9bf9-a30ebdbd51d5</errorID>
      <errorWord>)</errorWord>
      <group>L1_Format</group>
      <groupName>格式问题</groupName>
      <ability>L2_HalfPunc_CN</ability>
      <abilityName>全半角问题</abilityName>
      <candidateList>
        <item>）</item>
      </candidateList>
      <explain>文本全半角错误。</explain>
      <paraID>62DC4F89</paraID>
      <start>11</start>
      <end>12</end>
      <status>unmodified</status>
      <modifiedWord/>
      <trackRevisions>false</trackRevisions>
    </reviewItem>
    <reviewItem>
      <errorID>43013dae-bc9d-4a52-a30e-2e06a87b2e50</errorID>
      <errorWord>(</errorWord>
      <group>L1_Format</group>
      <groupName>格式问题</groupName>
      <ability>L2_HalfPunc_CN</ability>
      <abilityName>全半角问题</abilityName>
      <candidateList>
        <item>（</item>
      </candidateList>
      <explain>文本全半角错误。</explain>
      <paraID>38E42997</paraID>
      <start>7</start>
      <end>8</end>
      <status>unmodified</status>
      <modifiedWord/>
      <trackRevisions>false</trackRevisions>
    </reviewItem>
    <reviewItem>
      <errorID>9f7c34e2-fd34-4c92-8f87-41c5a9b0bd01</errorID>
      <errorWord>)</errorWord>
      <group>L1_Format</group>
      <groupName>格式问题</groupName>
      <ability>L2_HalfPunc_CN</ability>
      <abilityName>全半角问题</abilityName>
      <candidateList>
        <item>）</item>
      </candidateList>
      <explain>文本全半角错误。</explain>
      <paraID>38E42997</paraID>
      <start>11</start>
      <end>12</end>
      <status>unmodified</status>
      <modifiedWord/>
      <trackRevisions>false</trackRevisions>
    </reviewItem>
    <reviewItem>
      <errorID>37822e69-93f0-47b6-8cd4-87e0cf79c71c</errorID>
      <errorWord>(</errorWord>
      <group>L1_Format</group>
      <groupName>格式问题</groupName>
      <ability>L2_HalfPunc_CN</ability>
      <abilityName>全半角问题</abilityName>
      <candidateList>
        <item>（</item>
      </candidateList>
      <explain>文本全半角错误。</explain>
      <paraID>241C5222</paraID>
      <start>7</start>
      <end>8</end>
      <status>unmodified</status>
      <modifiedWord/>
      <trackRevisions>false</trackRevisions>
    </reviewItem>
    <reviewItem>
      <errorID>280a1ff8-ef89-43ad-85ad-a155d92bcddf</errorID>
      <errorWord>)</errorWord>
      <group>L1_Format</group>
      <groupName>格式问题</groupName>
      <ability>L2_HalfPunc_CN</ability>
      <abilityName>全半角问题</abilityName>
      <candidateList>
        <item>）</item>
      </candidateList>
      <explain>文本全半角错误。</explain>
      <paraID>241C5222</paraID>
      <start>11</start>
      <end>12</end>
      <status>unmodified</status>
      <modifiedWord/>
      <trackRevisions>false</trackRevisions>
    </reviewItem>
    <reviewItem>
      <errorID>182ab13e-c1be-4f61-a92d-b8ac2ff20297</errorID>
      <errorWord>(</errorWord>
      <group>L1_Format</group>
      <groupName>格式问题</groupName>
      <ability>L2_HalfPunc_CN</ability>
      <abilityName>全半角问题</abilityName>
      <candidateList>
        <item>（</item>
      </candidateList>
      <explain>文本全半角错误。</explain>
      <paraID>6D87B8BE</paraID>
      <start>6</start>
      <end>7</end>
      <status>unmodified</status>
      <modifiedWord/>
      <trackRevisions>false</trackRevisions>
    </reviewItem>
    <reviewItem>
      <errorID>9c679ea4-3dc8-4ffc-937f-f6217efb0bd6</errorID>
      <errorWord>)</errorWord>
      <group>L1_Format</group>
      <groupName>格式问题</groupName>
      <ability>L2_HalfPunc_CN</ability>
      <abilityName>全半角问题</abilityName>
      <candidateList>
        <item>）</item>
      </candidateList>
      <explain>文本全半角错误。</explain>
      <paraID>6D87B8BE</paraID>
      <start>10</start>
      <end>11</end>
      <status>unmodified</status>
      <modifiedWord/>
      <trackRevisions>false</trackRevisions>
    </reviewItem>
    <reviewItem>
      <errorID>5554d71b-1c99-4a32-a19f-0fe2a36af5f6</errorID>
      <errorWord>(</errorWord>
      <group>L1_Format</group>
      <groupName>格式问题</groupName>
      <ability>L2_HalfPunc_CN</ability>
      <abilityName>全半角问题</abilityName>
      <candidateList>
        <item>（</item>
      </candidateList>
      <explain>文本全半角错误。</explain>
      <paraID>64BDD417</paraID>
      <start>5</start>
      <end>6</end>
      <status>unmodified</status>
      <modifiedWord/>
      <trackRevisions>false</trackRevisions>
    </reviewItem>
    <reviewItem>
      <errorID>286f8771-f34f-4948-992c-69a9ca997fd1</errorID>
      <errorWord>)</errorWord>
      <group>L1_Format</group>
      <groupName>格式问题</groupName>
      <ability>L2_HalfPunc_CN</ability>
      <abilityName>全半角问题</abilityName>
      <candidateList>
        <item>）</item>
      </candidateList>
      <explain>文本全半角错误。</explain>
      <paraID>64BDD417</paraID>
      <start>9</start>
      <end>10</end>
      <status>unmodified</status>
      <modifiedWord/>
      <trackRevisions>false</trackRevisions>
    </reviewItem>
    <reviewItem>
      <errorID>3b92a344-07a4-494d-b28f-faa108e44d3e</errorID>
      <errorWord>(</errorWord>
      <group>L1_Format</group>
      <groupName>格式问题</groupName>
      <ability>L2_HalfPunc_CN</ability>
      <abilityName>全半角问题</abilityName>
      <candidateList>
        <item>（</item>
      </candidateList>
      <explain>文本全半角错误。</explain>
      <paraID>785DF15B</paraID>
      <start>3</start>
      <end>4</end>
      <status>unmodified</status>
      <modifiedWord/>
      <trackRevisions>false</trackRevisions>
    </reviewItem>
    <reviewItem>
      <errorID>d2e85c7f-b734-4a5e-a74f-968dbf90bc06</errorID>
      <errorWord>)</errorWord>
      <group>L1_Format</group>
      <groupName>格式问题</groupName>
      <ability>L2_HalfPunc_CN</ability>
      <abilityName>全半角问题</abilityName>
      <candidateList>
        <item>）</item>
      </candidateList>
      <explain>文本全半角错误。</explain>
      <paraID>785DF15B</paraID>
      <start>9</start>
      <end>10</end>
      <status>unmodified</status>
      <modifiedWord/>
      <trackRevisions>false</trackRevisions>
    </reviewItem>
    <reviewItem>
      <errorID>0fe38555-8d46-45ed-b214-e313c362e30b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CDCC76A</paraID>
      <start>0</start>
      <end>2</end>
      <status>unmodified</status>
      <modifiedWord/>
      <trackRevisions>false</trackRevisions>
    </reviewItem>
    <reviewItem>
      <errorID>707b4832-9e23-4172-acc6-dacc8a00be64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CDCC776</paraID>
      <start>0</start>
      <end>2</end>
      <status>unmodified</status>
      <modifiedWord/>
      <trackRevisions>false</trackRevisions>
    </reviewItem>
    <reviewItem>
      <errorID>9dadfcf4-9884-41a8-b782-f4fec2dbf120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CDCC7E2</paraID>
      <start>0</start>
      <end>2</end>
      <status>unmodified</status>
      <modifiedWord/>
      <trackRevisions>false</trackRevisions>
    </reviewItem>
    <reviewItem>
      <errorID>f4726ae7-1db3-4940-b1ee-e0124cf89795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6E06B4F</paraID>
      <start>0</start>
      <end>2</end>
      <status>unmodified</status>
      <modifiedWord/>
      <trackRevisions>false</trackRevisions>
    </reviewItem>
    <reviewItem>
      <errorID>26e41d52-7565-42df-aa50-2ef7c16177e2</errorID>
      <errorWord>下水下水</errorWord>
      <group>L1_Word</group>
      <groupName>字词问题</groupName>
      <ability>L2_Typo</ability>
      <abilityName>字词错误</abilityName>
      <candidateList>
        <item>下水</item>
      </candidateList>
      <explain/>
      <paraID>51946D4F</paraID>
      <start>62</start>
      <end>64</end>
      <status>modified</status>
      <modifiedWord>下水</modifiedWord>
      <trackRevisions>false</trackRevisions>
    </reviewItem>
    <reviewItem>
      <errorID>f3018f30-98c1-47c1-a92b-f4b8cb80abf1</errorID>
      <errorWord>(</errorWord>
      <group>L1_Format</group>
      <groupName>格式问题</groupName>
      <ability>L2_HalfPunc_CN</ability>
      <abilityName>全半角问题</abilityName>
      <candidateList>
        <item>（</item>
      </candidateList>
      <explain>文本全半角错误。</explain>
      <paraID>2696CE4A</paraID>
      <start>3</start>
      <end>4</end>
      <status>unmodified</status>
      <modifiedWord/>
      <trackRevisions>false</trackRevisions>
    </reviewItem>
    <reviewItem>
      <errorID>100aec94-134c-46f1-939f-7cb45310536f</errorID>
      <errorWord>)</errorWord>
      <group>L1_Format</group>
      <groupName>格式问题</groupName>
      <ability>L2_HalfPunc_CN</ability>
      <abilityName>全半角问题</abilityName>
      <candidateList>
        <item>）</item>
      </candidateList>
      <explain>文本全半角错误。</explain>
      <paraID>2696CE4A</paraID>
      <start>8</start>
      <end>9</end>
      <status>unmodified</status>
      <modifiedWord/>
      <trackRevisions>false</trackRevisions>
    </reviewItem>
    <reviewItem>
      <errorID>8e5f9532-3e24-4e35-af8e-99b5623c994c</errorID>
      <errorWord>(</errorWord>
      <group>L1_Format</group>
      <groupName>格式问题</groupName>
      <ability>L2_HalfPunc_CN</ability>
      <abilityName>全半角问题</abilityName>
      <candidateList>
        <item>（</item>
      </candidateList>
      <explain>文本全半角错误。</explain>
      <paraID> 274A65B</paraID>
      <start>5</start>
      <end>6</end>
      <status>unmodified</status>
      <modifiedWord/>
      <trackRevisions>false</trackRevisions>
    </reviewItem>
    <reviewItem>
      <errorID>305a604e-ecc3-4f9e-80d9-cf630bda073a</errorID>
      <errorWord>)</errorWord>
      <group>L1_Format</group>
      <groupName>格式问题</groupName>
      <ability>L2_HalfPunc_CN</ability>
      <abilityName>全半角问题</abilityName>
      <candidateList>
        <item>）</item>
      </candidateList>
      <explain>文本全半角错误。</explain>
      <paraID> 274A65B</paraID>
      <start>10</start>
      <end>11</end>
      <status>unmodified</status>
      <modifiedWord/>
      <trackRevisions>false</trackRevisions>
    </reviewItem>
    <reviewItem>
      <errorID>1324e211-8055-4369-a530-9c943c136275</errorID>
      <errorWord>(</errorWord>
      <group>L1_Format</group>
      <groupName>格式问题</groupName>
      <ability>L2_HalfPunc_CN</ability>
      <abilityName>全半角问题</abilityName>
      <candidateList>
        <item>（</item>
      </candidateList>
      <explain>文本全半角错误。</explain>
      <paraID> 583460A</paraID>
      <start>10</start>
      <end>11</end>
      <status>unmodified</status>
      <modifiedWord/>
      <trackRevisions>false</trackRevisions>
    </reviewItem>
    <reviewItem>
      <errorID>22464e02-fa3f-4a14-9953-2393018a7b73</errorID>
      <errorWord>(</errorWord>
      <group>L1_Format</group>
      <groupName>格式问题</groupName>
      <ability>L2_HalfPunc_CN</ability>
      <abilityName>全半角问题</abilityName>
      <candidateList>
        <item>（</item>
      </candidateList>
      <explain>文本全半角错误。</explain>
      <paraID>771CA4A5</paraID>
      <start>3</start>
      <end>4</end>
      <status>unmodified</status>
      <modifiedWord/>
      <trackRevisions>false</trackRevisions>
    </reviewItem>
    <reviewItem>
      <errorID>084ec0f9-9201-469a-be7e-6e720249ea3d</errorID>
      <errorWord>)</errorWord>
      <group>L1_Format</group>
      <groupName>格式问题</groupName>
      <ability>L2_HalfPunc_CN</ability>
      <abilityName>全半角问题</abilityName>
      <candidateList>
        <item>）</item>
      </candidateList>
      <explain>文本全半角错误。</explain>
      <paraID>771CA4A5</paraID>
      <start>8</start>
      <end>9</end>
      <status>unmodified</status>
      <modifiedWord/>
      <trackRevisions>false</trackRevisions>
    </reviewItem>
    <reviewItem>
      <errorID>ab970b01-3d7d-47ce-9fe8-328e07c07a64</errorID>
      <errorWord>(</errorWord>
      <group>L1_Format</group>
      <groupName>格式问题</groupName>
      <ability>L2_HalfPunc_CN</ability>
      <abilityName>全半角问题</abilityName>
      <candidateList>
        <item>（</item>
      </candidateList>
      <explain>文本全半角错误。</explain>
      <paraID>20E54DC5</paraID>
      <start>5</start>
      <end>6</end>
      <status>unmodified</status>
      <modifiedWord/>
      <trackRevisions>false</trackRevisions>
    </reviewItem>
    <reviewItem>
      <errorID>62119f64-ab1d-4525-a862-29109ed276b4</errorID>
      <errorWord>)</errorWord>
      <group>L1_Format</group>
      <groupName>格式问题</groupName>
      <ability>L2_HalfPunc_CN</ability>
      <abilityName>全半角问题</abilityName>
      <candidateList>
        <item>）</item>
      </candidateList>
      <explain>文本全半角错误。</explain>
      <paraID>20E54DC5</paraID>
      <start>10</start>
      <end>11</end>
      <status>unmodified</status>
      <modifiedWord/>
      <trackRevisions>false</trackRevisions>
    </reviewItem>
    <reviewItem>
      <errorID>e648ed04-dfb2-46d9-85e8-225982b28e37</errorID>
      <errorWord>(</errorWord>
      <group>L1_Format</group>
      <groupName>格式问题</groupName>
      <ability>L2_HalfPunc_CN</ability>
      <abilityName>全半角问题</abilityName>
      <candidateList>
        <item>（</item>
      </candidateList>
      <explain>文本全半角错误。</explain>
      <paraID>759F8A89</paraID>
      <start>10</start>
      <end>11</end>
      <status>unmodified</status>
      <modifiedWord/>
      <trackRevisions>false</trackRevisions>
    </reviewItem>
    <reviewItem>
      <errorID>fd498eb2-ee70-4a08-9426-e74fbe42a355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70F96E46</paraID>
      <start>0</start>
      <end>2</end>
      <status>unmodified</status>
      <modifiedWord/>
      <trackRevisions>false</trackRevisions>
    </reviewItem>
    <reviewItem>
      <errorID>76e52d84-be26-4000-961e-e8c06d34c63a</errorID>
      <errorWord>-</errorWord>
      <group>L1_Format</group>
      <groupName>格式问题</groupName>
      <ability>L2_HalfPunc_CN</ability>
      <abilityName>全半角问题</abilityName>
      <candidateList>
        <item>－</item>
      </candidateList>
      <explain>文本全半角错误。</explain>
      <paraID>2FB80999</paraID>
      <start>30</start>
      <end>31</end>
      <status>unmodified</status>
      <modifiedWord/>
      <trackRevisions>false</trackRevisions>
    </reviewItem>
    <reviewItem>
      <errorID>f875dee1-b2a5-4c75-a44c-13ba0c5a1c94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583B02C6</paraID>
      <start>39</start>
      <end>40</end>
      <status>unmodified</status>
      <modifiedWord/>
      <trackRevisions>false</trackRevisions>
    </reviewItem>
    <reviewItem>
      <errorID>a14903c3-4d1f-41d6-a0fc-a24b0e5ee0fd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1CDD6DCB</paraID>
      <start>0</start>
      <end>2</end>
      <status>unmodified</status>
      <modifiedWord/>
      <trackRevisions>false</trackRevisions>
    </reviewItem>
    <reviewItem>
      <errorID>036be257-0d17-4c05-82d3-dd10c529ac14</errorID>
      <errorWord>(</errorWord>
      <group>L1_Format</group>
      <groupName>格式问题</groupName>
      <ability>L2_HalfPunc_CN</ability>
      <abilityName>全半角问题</abilityName>
      <candidateList>
        <item>（</item>
      </candidateList>
      <explain>文本全半角错误。</explain>
      <paraID>25C53143</paraID>
      <start>16</start>
      <end>17</end>
      <status>unmodified</status>
      <modifiedWord/>
      <trackRevisions>false</trackRevisions>
    </reviewItem>
    <reviewItem>
      <errorID>09a96631-e893-4d44-bf48-e5d4a07804fa</errorID>
      <errorWord>)</errorWord>
      <group>L1_Format</group>
      <groupName>格式问题</groupName>
      <ability>L2_HalfPunc_CN</ability>
      <abilityName>全半角问题</abilityName>
      <candidateList>
        <item>）</item>
      </candidateList>
      <explain>文本全半角错误。</explain>
      <paraID>25C53143</paraID>
      <start>33</start>
      <end>34</end>
      <status>unmodified</status>
      <modifiedWord/>
      <trackRevisions>false</trackRevisions>
    </reviewItem>
    <reviewItem>
      <errorID>49c7285a-2f2e-47df-9b50-d4641e0c18eb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CDCC7E5</paraID>
      <start>0</start>
      <end>2</end>
      <status>unmodified</status>
      <modifiedWord/>
      <trackRevisions>false</trackRevisions>
    </reviewItem>
    <reviewItem>
      <errorID>249bdb3c-977c-42e8-a9b2-459539cebe78</errorID>
      <errorWord>(</errorWord>
      <group>L1_Format</group>
      <groupName>格式问题</groupName>
      <ability>L2_HalfPunc_CN</ability>
      <abilityName>全半角问题</abilityName>
      <candidateList>
        <item>（</item>
      </candidateList>
      <explain>文本全半角错误。</explain>
      <paraID> CDCC81B</paraID>
      <start>17</start>
      <end>18</end>
      <status>unmodified</status>
      <modifiedWord/>
      <trackRevisions>false</trackRevisions>
    </reviewItem>
    <reviewItem>
      <errorID>eaf66378-66c8-47b5-b04f-e41af412a59b</errorID>
      <errorWord>)</errorWord>
      <group>L1_Format</group>
      <groupName>格式问题</groupName>
      <ability>L2_HalfPunc_CN</ability>
      <abilityName>全半角问题</abilityName>
      <candidateList>
        <item>）</item>
      </candidateList>
      <explain>文本全半角错误。</explain>
      <paraID> CDCC81B</paraID>
      <start>32</start>
      <end>33</end>
      <status>unmodified</status>
      <modifiedWord/>
      <trackRevisions>false</trackRevisions>
    </reviewItem>
    <reviewItem>
      <errorID>49c8074e-3325-48fd-a27e-bd509508b3d4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CDCC8B8</paraID>
      <start>0</start>
      <end>2</end>
      <status>unmodified</status>
      <modifiedWord/>
      <trackRevisions>false</trackRevisions>
    </reviewItem>
    <reviewItem>
      <errorID>fbab2485-4f04-4120-8f23-1b433f1b539c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CDCC8F6</paraID>
      <start>0</start>
      <end>2</end>
      <status>unmodified</status>
      <modifiedWord/>
      <trackRevisions>false</trackRevisions>
    </reviewItem>
    <reviewItem>
      <errorID>0c283db0-a23c-43cb-bbae-1d88b40aac61</errorID>
      <errorWord>(</errorWord>
      <group>L1_Format</group>
      <groupName>格式问题</groupName>
      <ability>L2_HalfPunc_CN</ability>
      <abilityName>全半角问题</abilityName>
      <candidateList>
        <item>（</item>
      </candidateList>
      <explain>文本全半角错误。</explain>
      <paraID>469A8984</paraID>
      <start>10</start>
      <end>11</end>
      <status>unmodified</status>
      <modifiedWord/>
      <trackRevisions>false</trackRevisions>
    </reviewItem>
    <reviewItem>
      <errorID>d9d437a7-b3cd-4087-9332-08e509c30442</errorID>
      <errorWord>)</errorWord>
      <group>L1_Format</group>
      <groupName>格式问题</groupName>
      <ability>L2_HalfPunc_CN</ability>
      <abilityName>全半角问题</abilityName>
      <candidateList>
        <item>）</item>
      </candidateList>
      <explain>文本全半角错误。</explain>
      <paraID>469A8984</paraID>
      <start>22</start>
      <end>23</end>
      <status>unmodified</status>
      <modifiedWord/>
      <trackRevisions>false</trackRevisions>
    </reviewItem>
    <reviewItem>
      <errorID>61764b94-a6bb-414b-af38-10e892a4cbd2</errorID>
      <errorWord>(</errorWord>
      <group>L1_Format</group>
      <groupName>格式问题</groupName>
      <ability>L2_HalfPunc_CN</ability>
      <abilityName>全半角问题</abilityName>
      <candidateList>
        <item>（</item>
      </candidateList>
      <explain>文本全半角错误。</explain>
      <paraID>469A8984</paraID>
      <start>35</start>
      <end>36</end>
      <status>unmodified</status>
      <modifiedWord/>
      <trackRevisions>false</trackRevisions>
    </reviewItem>
    <reviewItem>
      <errorID>50cc0946-162c-4357-83cc-7701cef9d95b</errorID>
      <errorWord>)</errorWord>
      <group>L1_Format</group>
      <groupName>格式问题</groupName>
      <ability>L2_HalfPunc_CN</ability>
      <abilityName>全半角问题</abilityName>
      <candidateList>
        <item>）</item>
      </candidateList>
      <explain>文本全半角错误。</explain>
      <paraID>469A8984</paraID>
      <start>43</start>
      <end>44</end>
      <status>unmodified</status>
      <modifiedWord/>
      <trackRevisions>false</trackRevisions>
    </reviewItem>
    <reviewItem>
      <errorID>e87823dc-21a4-4488-b9ab-46333606548c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CDCCAAC</paraID>
      <start>0</start>
      <end>2</end>
      <status>unmodified</status>
      <modifiedWord/>
      <trackRevisions>false</trackRevisions>
    </reviewItem>
    <reviewItem>
      <errorID>a0f57941-ed9d-4717-899e-668db5a80a24</errorID>
      <errorWord>(</errorWord>
      <group>L1_Format</group>
      <groupName>格式问题</groupName>
      <ability>L2_HalfPunc_CN</ability>
      <abilityName>全半角问题</abilityName>
      <candidateList>
        <item>（</item>
      </candidateList>
      <explain>文本全半角错误。</explain>
      <paraID> CDCCAE3</paraID>
      <start>0</start>
      <end>1</end>
      <status>unmodified</status>
      <modifiedWord/>
      <trackRevisions>false</trackRevisions>
    </reviewItem>
    <reviewItem>
      <errorID>b2cf2257-16ec-47d7-ba27-f107331b2d85</errorID>
      <errorWord>)</errorWord>
      <group>L1_Format</group>
      <groupName>格式问题</groupName>
      <ability>L2_HalfPunc_CN</ability>
      <abilityName>全半角问题</abilityName>
      <candidateList>
        <item>）</item>
      </candidateList>
      <explain>文本全半角错误。</explain>
      <paraID> CDCCAE3</paraID>
      <start>10</start>
      <end>11</end>
      <status>unmodified</status>
      <modifiedWord/>
      <trackRevisions>false</trackRevisions>
    </reviewItem>
    <reviewItem>
      <errorID>b80aac1a-1109-451e-a9a0-f250f0aa9b50</errorID>
      <errorWord>(</errorWord>
      <group>L1_Punc</group>
      <groupName>标点问题</groupName>
      <ability>L2_Punc_CN</ability>
      <abilityName>标点符号问题</abilityName>
      <candidateList/>
      <explain>同一形式括号套用。</explain>
      <paraID> CDCCAE3</paraID>
      <start>16</start>
      <end>17</end>
      <status>unmodified</status>
      <modifiedWord/>
      <trackRevisions>false</trackRevisions>
    </reviewItem>
    <reviewItem>
      <errorID>5d560ed5-c70e-4808-87c5-0ead00ecd4bf</errorID>
      <errorWord>)</errorWord>
      <group>L1_Punc</group>
      <groupName>标点问题</groupName>
      <ability>L2_Punc_CN</ability>
      <abilityName>标点符号问题</abilityName>
      <candidateList/>
      <explain>同一形式括号套用。</explain>
      <paraID> CDCCAE3</paraID>
      <start>18</start>
      <end>19</end>
      <status>unmodified</status>
      <modifiedWord/>
      <trackRevisions>false</trackRevisions>
    </reviewItem>
    <reviewItem>
      <errorID>88de0f82-25af-4491-a099-d96e62281e0a</errorID>
      <errorWord>(</errorWord>
      <group>L1_Format</group>
      <groupName>格式问题</groupName>
      <ability>L2_HalfPunc_CN</ability>
      <abilityName>全半角问题</abilityName>
      <candidateList>
        <item>（</item>
      </candidateList>
      <explain>文本全半角错误。</explain>
      <paraID> CDCCAE4</paraID>
      <start>2</start>
      <end>3</end>
      <status>unmodified</status>
      <modifiedWord/>
      <trackRevisions>false</trackRevisions>
    </reviewItem>
    <reviewItem>
      <errorID>3e02d66c-e860-42d6-886f-48f197b26ab8</errorID>
      <errorWord>)</errorWord>
      <group>L1_Format</group>
      <groupName>格式问题</groupName>
      <ability>L2_HalfPunc_CN</ability>
      <abilityName>全半角问题</abilityName>
      <candidateList>
        <item>）</item>
      </candidateList>
      <explain>文本全半角错误。</explain>
      <paraID> CDCCAE4</paraID>
      <start>4</start>
      <end>5</end>
      <status>unmodified</status>
      <modifiedWord/>
      <trackRevisions>false</trackRevisions>
    </reviewItem>
    <reviewItem>
      <errorID>ad9a3fa7-d366-41f6-acdd-bfe35f429fe9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CDCCE77</paraID>
      <start>0</start>
      <end>2</end>
      <status>unmodified</status>
      <modifiedWord/>
      <trackRevisions>false</trackRevisions>
    </reviewItem>
    <reviewItem>
      <errorID>2c8cf6fc-b412-414d-9c13-1f635753fc63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CDCCE97</paraID>
      <start>0</start>
      <end>2</end>
      <status>unmodified</status>
      <modifiedWord/>
      <trackRevisions>false</trackRevisions>
    </reviewItem>
    <reviewItem>
      <errorID>767bf671-ffe6-477b-90ad-e16e3538bee6</errorID>
      <errorWord>(</errorWord>
      <group>L1_Format</group>
      <groupName>格式问题</groupName>
      <ability>L2_HalfPunc_CN</ability>
      <abilityName>全半角问题</abilityName>
      <candidateList>
        <item>（</item>
      </candidateList>
      <explain>文本全半角错误。</explain>
      <paraID> CDCCEA8</paraID>
      <start>16</start>
      <end>17</end>
      <status>unmodified</status>
      <modifiedWord/>
      <trackRevisions>false</trackRevisions>
    </reviewItem>
    <reviewItem>
      <errorID>407b232e-801e-4cdf-b2ff-061f4765cb6d</errorID>
      <errorWord>)</errorWord>
      <group>L1_Format</group>
      <groupName>格式问题</groupName>
      <ability>L2_HalfPunc_CN</ability>
      <abilityName>全半角问题</abilityName>
      <candidateList>
        <item>）</item>
      </candidateList>
      <explain>文本全半角错误。</explain>
      <paraID> CDCCEA8</paraID>
      <start>43</start>
      <end>44</end>
      <status>unmodified</status>
      <modifiedWord/>
      <trackRevisions>false</trackRevisions>
    </reviewItem>
    <reviewItem>
      <errorID>01e93a2b-9c79-4c62-b060-cd616f51cf56</errorID>
      <errorWord>)</errorWord>
      <group>L1_Format</group>
      <groupName>格式问题</groupName>
      <ability>L2_HalfPunc_CN</ability>
      <abilityName>全半角问题</abilityName>
      <candidateList>
        <item>）</item>
      </candidateList>
      <explain>文本全半角错误。</explain>
      <paraID>6C92AF84</paraID>
      <start>86</start>
      <end>87</end>
      <status>unmodified</status>
      <modifiedWord/>
      <trackRevisions>false</trackRevisions>
    </reviewItem>
    <reviewItem>
      <errorID>068ec333-a2b9-4a16-aedf-5ebbaea4e7bc</errorID>
      <errorWord>)</errorWord>
      <group>L1_Format</group>
      <groupName>格式问题</groupName>
      <ability>L2_HalfPunc_CN</ability>
      <abilityName>全半角问题</abilityName>
      <candidateList>
        <item>）</item>
      </candidateList>
      <explain>文本全半角错误。</explain>
      <paraID>6C92AF84</paraID>
      <start>96</start>
      <end>97</end>
      <status>unmodified</status>
      <modifiedWord/>
      <trackRevisions>false</trackRevisions>
    </reviewItem>
    <reviewItem>
      <errorID>6527af58-0ea8-41f2-9051-8307ca89a390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215A306E</paraID>
      <start>0</start>
      <end>2</end>
      <status>unmodified</status>
      <modifiedWord/>
      <trackRevisions>false</trackRevisions>
    </reviewItem>
    <reviewItem>
      <errorID>3e7bb71b-07fe-4978-84d8-edfa35c98cbb</errorID>
      <errorWord>)</errorWord>
      <group>L1_Format</group>
      <groupName>格式问题</groupName>
      <ability>L2_HalfPunc_CN</ability>
      <abilityName>全半角问题</abilityName>
      <candidateList>
        <item>）</item>
      </candidateList>
      <explain>文本全半角错误。</explain>
      <paraID>110291CF</paraID>
      <start>35</start>
      <end>36</end>
      <status>unmodified</status>
      <modifiedWord/>
      <trackRevisions>false</trackRevisions>
    </reviewItem>
    <reviewItem>
      <errorID>80796772-2027-4262-8c95-95f234238e21</errorID>
      <errorWord>)</errorWord>
      <group>L1_Format</group>
      <groupName>格式问题</groupName>
      <ability>L2_HalfPunc_CN</ability>
      <abilityName>全半角问题</abilityName>
      <candidateList>
        <item>）</item>
      </candidateList>
      <explain>文本全半角错误。</explain>
      <paraID>6F79FA4F</paraID>
      <start>70</start>
      <end>71</end>
      <status>unmodified</status>
      <modifiedWord/>
      <trackRevisions>false</trackRevisions>
    </reviewItem>
    <reviewItem>
      <errorID>8f144140-6baa-4e5b-807b-54d3c87c6836</errorID>
      <errorWord>)</errorWord>
      <group>L1_Format</group>
      <groupName>格式问题</groupName>
      <ability>L2_HalfPunc_CN</ability>
      <abilityName>全半角问题</abilityName>
      <candidateList>
        <item>）</item>
      </candidateList>
      <explain>文本全半角错误。</explain>
      <paraID>6F79FA4F</paraID>
      <start>80</start>
      <end>81</end>
      <status>unmodified</status>
      <modifiedWord/>
      <trackRevisions>false</trackRevisions>
    </reviewItem>
    <reviewItem>
      <errorID>a298a688-525c-4783-9e40-7473388ffcf6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CDCCF94</paraID>
      <start>0</start>
      <end>2</end>
      <status>unmodified</status>
      <modifiedWord/>
      <trackRevisions>false</trackRevisions>
    </reviewItem>
    <reviewItem>
      <errorID>6be884e9-3123-4881-a661-6e40df4d9a49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CDCCFA5</paraID>
      <start>0</start>
      <end>2</end>
      <status>unmodified</status>
      <modifiedWord/>
      <trackRevisions>false</trackRevisions>
    </reviewItem>
    <reviewItem>
      <errorID>61626770-4a5a-42e9-9d0c-f0caf1cd69a9</errorID>
      <errorWord>~</errorWord>
      <group>L1_Format</group>
      <groupName>格式问题</groupName>
      <ability>L2_HalfPunc_CN</ability>
      <abilityName>全半角问题</abilityName>
      <candidateList>
        <item>～</item>
      </candidateList>
      <explain>文本全半角错误。</explain>
      <paraID>351BBB8F</paraID>
      <start>68</start>
      <end>69</end>
      <status>unmodified</status>
      <modifiedWord/>
      <trackRevisions>false</trackRevisions>
    </reviewItem>
    <reviewItem>
      <errorID>d020eef4-a040-4f06-a882-07ab7a901673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CDCCFF2</paraID>
      <start>0</start>
      <end>2</end>
      <status>unmodified</status>
      <modifiedWord/>
      <trackRevisions>false</trackRevisions>
    </reviewItem>
    <reviewItem>
      <errorID>4bb628f0-c6f1-448f-9bac-a1d6457bb62f</errorID>
      <errorWord>(</errorWord>
      <group>L1_Format</group>
      <groupName>格式问题</groupName>
      <ability>L2_HalfPunc_CN</ability>
      <abilityName>全半角问题</abilityName>
      <candidateList>
        <item>（</item>
      </candidateList>
      <explain>文本全半角错误。</explain>
      <paraID>3C644F01</paraID>
      <start>9</start>
      <end>10</end>
      <status>unmodified</status>
      <modifiedWord/>
      <trackRevisions>false</trackRevisions>
    </reviewItem>
    <reviewItem>
      <errorID>872b25fd-9f32-4cc1-b8ad-5fa567c02c7d</errorID>
      <errorWord>)</errorWord>
      <group>L1_Format</group>
      <groupName>格式问题</groupName>
      <ability>L2_HalfPunc_CN</ability>
      <abilityName>全半角问题</abilityName>
      <candidateList>
        <item>）</item>
      </candidateList>
      <explain>文本全半角错误。</explain>
      <paraID>3C644F01</paraID>
      <start>35</start>
      <end>36</end>
      <status>unmodified</status>
      <modifiedWord/>
      <trackRevisions>false</trackRevisions>
    </reviewItem>
    <reviewItem>
      <errorID>5f4b30e8-f46c-450f-986f-e69ee9257663</errorID>
      <errorWord>(</errorWord>
      <group>L1_Format</group>
      <groupName>格式问题</groupName>
      <ability>L2_HalfPunc_CN</ability>
      <abilityName>全半角问题</abilityName>
      <candidateList>
        <item>（</item>
      </candidateList>
      <explain>文本全半角错误。</explain>
      <paraID> CDCD11E</paraID>
      <start>10</start>
      <end>11</end>
      <status>unmodified</status>
      <modifiedWord/>
      <trackRevisions>false</trackRevisions>
    </reviewItem>
    <reviewItem>
      <errorID>68d2aed5-4543-4a71-a8af-b0b4a8261884</errorID>
      <errorWord>)</errorWord>
      <group>L1_Format</group>
      <groupName>格式问题</groupName>
      <ability>L2_HalfPunc_CN</ability>
      <abilityName>全半角问题</abilityName>
      <candidateList>
        <item>）</item>
      </candidateList>
      <explain>文本全半角错误。</explain>
      <paraID> CDCD11E</paraID>
      <start>22</start>
      <end>23</end>
      <status>unmodified</status>
      <modifiedWord/>
      <trackRevisions>false</trackRevisions>
    </reviewItem>
    <reviewItem>
      <errorID>06b5f3c7-186f-4c60-b50d-bd4d1dcf286f</errorID>
      <errorWord>(</errorWord>
      <group>L1_Format</group>
      <groupName>格式问题</groupName>
      <ability>L2_HalfPunc_CN</ability>
      <abilityName>全半角问题</abilityName>
      <candidateList>
        <item>（</item>
      </candidateList>
      <explain>文本全半角错误。</explain>
      <paraID> CDCD11E</paraID>
      <start>35</start>
      <end>36</end>
      <status>unmodified</status>
      <modifiedWord/>
      <trackRevisions>false</trackRevisions>
    </reviewItem>
    <reviewItem>
      <errorID>f6c4b707-f20d-4dbe-af56-c79ef6db1f14</errorID>
      <errorWord>)</errorWord>
      <group>L1_Format</group>
      <groupName>格式问题</groupName>
      <ability>L2_HalfPunc_CN</ability>
      <abilityName>全半角问题</abilityName>
      <candidateList>
        <item>）</item>
      </candidateList>
      <explain>文本全半角错误。</explain>
      <paraID> CDCD11E</paraID>
      <start>43</start>
      <end>44</end>
      <status>unmodified</status>
      <modifiedWord/>
      <trackRevisions>false</trackRevisions>
    </reviewItem>
    <reviewItem>
      <errorID>080fb3d0-0e44-4b68-a5e2-84e3cf13cbf6</errorID>
      <errorWord>(</errorWord>
      <group>L1_Format</group>
      <groupName>格式问题</groupName>
      <ability>L2_HalfPunc_CN</ability>
      <abilityName>全半角问题</abilityName>
      <candidateList>
        <item>（</item>
      </candidateList>
      <explain>文本全半角错误。</explain>
      <paraID> CDCD171</paraID>
      <start>3</start>
      <end>4</end>
      <status>unmodified</status>
      <modifiedWord/>
      <trackRevisions>false</trackRevisions>
    </reviewItem>
    <reviewItem>
      <errorID>df44424f-0683-4d0c-9c0c-2502b501e856</errorID>
      <errorWord>)</errorWord>
      <group>L1_Format</group>
      <groupName>格式问题</groupName>
      <ability>L2_HalfPunc_CN</ability>
      <abilityName>全半角问题</abilityName>
      <candidateList>
        <item>）</item>
      </candidateList>
      <explain>文本全半角错误。</explain>
      <paraID> CDCD171</paraID>
      <start>9</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35E1498D-8FFA-4267-98C2-A1703BA3134F}">
  <ds:schemaRefs>
    <ds:schemaRef ds:uri="http://schemas.openxmlformats.org/officeDocument/2006/bibliography"/>
  </ds:schemaRefs>
</ds:datastoreItem>
</file>

<file path=customXml/itemProps2.xml><?xml version="1.0" encoding="utf-8"?>
<ds:datastoreItem xmlns:ds="http://schemas.openxmlformats.org/officeDocument/2006/customXml" ds:itemID="{EF21389D-2067-423C-9BAA-227DDAF1EAE4}">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wdzx97</Template>
  <TotalTime>31231</TotalTime>
  <Pages>125</Pages>
  <Words>9512</Words>
  <Characters>54225</Characters>
  <Application>Microsoft Office Word</Application>
  <DocSecurity>0</DocSecurity>
  <Lines>451</Lines>
  <Paragraphs>127</Paragraphs>
  <ScaleCrop>false</ScaleCrop>
  <Company>微软中国</Company>
  <LinksUpToDate>false</LinksUpToDate>
  <CharactersWithSpaces>63610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lhj</dc:creator>
  <cp:lastModifiedBy>卢 国栋</cp:lastModifiedBy>
  <cp:revision>4959</cp:revision>
  <cp:lastPrinted>2026-09-07T07:02:00Z</cp:lastPrinted>
  <dcterms:created xsi:type="dcterms:W3CDTF">2025-06-23T01:06:00Z</dcterms:created>
  <dcterms:modified xsi:type="dcterms:W3CDTF">2026-10-20T03:13:00Z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A863BCACE062432F9D51D0D85C5DAD66</vt:lpwstr>
  </property>
  <property fmtid="{D5CDD505-2E9C-101B-9397-08002B2CF9AE}" pid="4" name="KSOTemplateDocerSaveRecord">
    <vt:lpwstr>eyJoZGlkIjoiZTQ1NDM0ZjQ1YWIzODg4NWJjZWMxODZiMmU1MmQ5NjEiLCJ1c2VySWQiOiI1MzUzODI4MDcifQ==</vt:lpwstr>
  </property>
</Properties>
</file>