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5AE3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附件2</w:t>
      </w:r>
      <w:bookmarkStart w:id="9" w:name="_GoBack"/>
      <w:bookmarkEnd w:id="9"/>
    </w:p>
    <w:p w14:paraId="173288F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1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"/>
        </w:rPr>
      </w:pPr>
    </w:p>
    <w:p w14:paraId="4291E4F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bidi="ar"/>
        </w:rPr>
        <w:t>第十三届中国创新创业大赛</w:t>
      </w:r>
    </w:p>
    <w:p w14:paraId="64E1732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bidi="ar"/>
        </w:rPr>
        <w:t>颠覆性技术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  <w:t>创新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bidi="ar"/>
        </w:rPr>
        <w:t>大赛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bidi="ar"/>
        </w:rPr>
        <w:t>合规性审查标准</w:t>
      </w:r>
    </w:p>
    <w:p w14:paraId="19A5543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bookmarkStart w:id="0" w:name="_Toc1401"/>
    </w:p>
    <w:p w14:paraId="58D7662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一、参赛单位及项目是否符合要求</w:t>
      </w:r>
      <w:bookmarkEnd w:id="0"/>
    </w:p>
    <w:p w14:paraId="6BFB2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参赛单位及项目在符合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《关于举办第十三届中国创新创业大赛的通知》（火炬〔2024〕8号）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中有关要求的前提下，重点审查以下几方面要求。</w:t>
      </w:r>
    </w:p>
    <w:p w14:paraId="71A7999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1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  <w:bookmarkStart w:id="1" w:name="_Toc18132"/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（一）参赛单位要求。</w:t>
      </w:r>
      <w:bookmarkEnd w:id="1"/>
    </w:p>
    <w:p w14:paraId="6418F8D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1.参赛单位应是具有独立法人资格的企事业单位等，不接受个人或团体形式参赛；</w:t>
      </w:r>
    </w:p>
    <w:p w14:paraId="7D0A728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2.参赛单位依法存在并继续正常营业，且经营规范、社会信誉良好、无知识产权纠纷；</w:t>
      </w:r>
    </w:p>
    <w:p w14:paraId="21FC824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3.参赛单位应具有较强的创新能力和一定的研究工作基础：要求填报的资料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九、研究工作基础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参赛单位在该研究方向的前期任务承担情况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参赛单位相关科研条件支撑状况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两项不能同时为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或无实质性内容。</w:t>
      </w:r>
    </w:p>
    <w:p w14:paraId="2308A16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1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  <w:bookmarkStart w:id="2" w:name="_Toc8786"/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（二）参赛项目要求。</w:t>
      </w:r>
      <w:bookmarkEnd w:id="2"/>
    </w:p>
    <w:p w14:paraId="6518747C">
      <w:pPr>
        <w:pStyle w:val="5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Style w:val="6"/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1.参赛项目所研究的技术应属于</w:t>
      </w:r>
      <w:r>
        <w:rPr>
          <w:rStyle w:val="6"/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技术重大创新与突破、技术的创新组合或技术的颠覆性应用中的某一类；</w:t>
      </w:r>
    </w:p>
    <w:p w14:paraId="4BCBF59F">
      <w:pPr>
        <w:pStyle w:val="5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Style w:val="6"/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Style w:val="6"/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2.参赛项目应清晰阐明其研究目标，包括项目所采用的关键技术、拟解决的产业关键问题、将取代的现有技术情况等；</w:t>
      </w:r>
    </w:p>
    <w:p w14:paraId="595D1082">
      <w:pPr>
        <w:pStyle w:val="5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2"/>
        <w:rPr>
          <w:rStyle w:val="6"/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Style w:val="6"/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3.参赛项目应清晰阐明其技术优势或如何取代现有技术情况。</w:t>
      </w:r>
    </w:p>
    <w:p w14:paraId="65D0741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bookmarkStart w:id="3" w:name="_Toc9562"/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二、项目报名信息与实际信息应保持一致</w:t>
      </w:r>
      <w:bookmarkEnd w:id="3"/>
    </w:p>
    <w:p w14:paraId="0FC6CAA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要求填报的资料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第一步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中按实际情况填报是否为高新技术企业、备案的科技型中小企业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，是否为上市企业。</w:t>
      </w:r>
    </w:p>
    <w:p w14:paraId="56A1119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bookmarkStart w:id="4" w:name="_Toc16170"/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三、项目报名资料是否完整，填报、上传的资料应符合相关要求</w:t>
      </w:r>
      <w:bookmarkEnd w:id="4"/>
    </w:p>
    <w:p w14:paraId="1170529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（一）要求填报的资料中标有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*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的栏目为必填内容，其中，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一、基本情况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栏目应按实际情况填写；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二、研究目标、关键技术和拟解决的产业关键问题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三、现有技术在产业的应用现状及其局限性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四、本技术对现有技术的替代性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五、本颠覆性技术对有关产业的颠覆要点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六、项目研究内容、研究方法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七、项目风险分析及对策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八、本技术的影响力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九、研究工作基础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十、项目负责人及核心成员研究背景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十一、进度安排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等栏目不得填报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十三、项目目标、成果与考核指标表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栏目中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完成时指标值/状态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不得填报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79B44C6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（二）填报的内容与填报要求应一致，较为明确地回答相关问题，上述不得填报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的栏目填写的内容不得少于20字。</w:t>
      </w:r>
    </w:p>
    <w:p w14:paraId="1E3FC67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（三）要求填报的资料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instrText xml:space="preserve"> HYPERLINK "https://cxcydszy.chinatorch.org.cn/cxcydsmanage.php?s=/dfxproject/supply/id/javascript:void(0);" \o "《承诺书》文件签字并盖企业公章"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签字并盖企业公章《承诺书》文件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，参赛单位按要求上传承诺书签字并盖章，签章与参赛单位、项目负责人一致。</w:t>
      </w:r>
    </w:p>
    <w:p w14:paraId="5246B919">
      <w:pP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bidi="ar"/>
        </w:rPr>
        <w:br w:type="page"/>
      </w:r>
    </w:p>
    <w:p w14:paraId="6284E461">
      <w:pPr>
        <w:keepNext w:val="0"/>
        <w:keepLines w:val="0"/>
        <w:pageBreakBefore w:val="0"/>
        <w:widowControl w:val="0"/>
        <w:numPr>
          <w:ilvl w:val="-1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bidi="ar"/>
        </w:rPr>
        <w:t>第十三届中国创新创业大赛</w:t>
      </w:r>
    </w:p>
    <w:p w14:paraId="39843B1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bidi="ar"/>
        </w:rPr>
        <w:t>颠覆性技术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  <w:t>创新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bidi="ar"/>
        </w:rPr>
        <w:t>大赛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  <w:t>项目评议标准</w:t>
      </w:r>
    </w:p>
    <w:p w14:paraId="50870B7E">
      <w:pPr>
        <w:suppressAutoHyphens/>
        <w:spacing w:line="560" w:lineRule="exact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 w14:paraId="5AF92C3E">
      <w:pPr>
        <w:suppressAutoHyphens/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bookmarkStart w:id="5" w:name="_Toc14248"/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一、判断是不是</w:t>
      </w:r>
      <w:bookmarkEnd w:id="5"/>
    </w:p>
    <w:p w14:paraId="7F009D21">
      <w:pPr>
        <w:suppressAutoHyphens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6" w:name="_Toc1986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1.项目团队想做什么，用通俗的语言如何清楚地阐述目标？</w:t>
      </w:r>
      <w:bookmarkEnd w:id="6"/>
    </w:p>
    <w:p w14:paraId="735E0A3D">
      <w:pPr>
        <w:suppressAutoHyphens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2.现在普遍应用的技术是什么？其局限性是什么？项目采用的方法有什么新意？对现有技术的替代性如何？</w:t>
      </w:r>
    </w:p>
    <w:p w14:paraId="043CD0EE">
      <w:pPr>
        <w:suppressAutoHyphens/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bookmarkStart w:id="7" w:name="_Toc2015"/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二、判断可能性</w:t>
      </w:r>
      <w:bookmarkEnd w:id="7"/>
    </w:p>
    <w:p w14:paraId="70A3C5D7">
      <w:pPr>
        <w:suppressAutoHyphens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3.这项研究的风险和回报是什么？为什么认为该方法会成功?</w:t>
      </w:r>
    </w:p>
    <w:p w14:paraId="2E661CBA">
      <w:pPr>
        <w:suppressAutoHyphens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4.研究的时间周期和成本怎么样？</w:t>
      </w:r>
    </w:p>
    <w:p w14:paraId="712C7156">
      <w:pPr>
        <w:suppressAutoHyphens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5.是否能通过中期检查和结题检查评价项目的成败？项目会有哪些阶段性进展？如何衡量？</w:t>
      </w:r>
    </w:p>
    <w:p w14:paraId="214A64D5">
      <w:pPr>
        <w:suppressAutoHyphens/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bookmarkStart w:id="8" w:name="_Toc12093"/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三、判断影响力</w:t>
      </w:r>
      <w:bookmarkEnd w:id="8"/>
    </w:p>
    <w:p w14:paraId="1893FA86">
      <w:pPr>
        <w:suppressAutoHyphens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6.谁会关心此研究？如果成功了，产品或市场会有什么改变？影响是什么？如何度量？</w:t>
      </w:r>
    </w:p>
    <w:p w14:paraId="1C8CFD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ZGRiNWMyYThiZmQwNDMwYmU2NmM1MmEwNzE1M2MifQ=="/>
  </w:docVars>
  <w:rsids>
    <w:rsidRoot w:val="5F73409C"/>
    <w:rsid w:val="28B439CA"/>
    <w:rsid w:val="5F73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</w:rPr>
  </w:style>
  <w:style w:type="character" w:customStyle="1" w:styleId="6">
    <w:name w:val="ant-radio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1147</Words>
  <Characters>1163</Characters>
  <Lines>0</Lines>
  <Paragraphs>0</Paragraphs>
  <TotalTime>0</TotalTime>
  <ScaleCrop>false</ScaleCrop>
  <LinksUpToDate>false</LinksUpToDate>
  <CharactersWithSpaces>1163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2024-09-14T10:46:00Z</dcterms:created>
  <dc:creator>Chen</dc:creator>
  <cp:lastModifiedBy>Administrator</cp:lastModifiedBy>
  <dcterms:modified xsi:type="dcterms:W3CDTF">2024-09-23T10:11:06Z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87B39F98D5314ED8A614A679069623FA_12</vt:lpwstr>
  </property>
</Properties>
</file>