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napToGrid w:val="0"/>
          <w:color w:val="000000" w:themeColor="text1"/>
          <w:kern w:val="0"/>
          <w:sz w:val="32"/>
          <w:szCs w:val="20"/>
          <w:highlight w:val="none"/>
          <w:lang w:val="en-US" w:eastAsia="zh-CN"/>
          <w14:textFill>
            <w14:solidFill>
              <w14:schemeClr w14:val="tx1"/>
            </w14:solidFill>
          </w14:textFill>
        </w:rPr>
      </w:pPr>
      <w:r>
        <w:rPr>
          <w:rFonts w:hint="default" w:ascii="Times New Roman" w:hAnsi="Times New Roman" w:eastAsia="黑体" w:cs="Times New Roman"/>
          <w:snapToGrid w:val="0"/>
          <w:color w:val="000000" w:themeColor="text1"/>
          <w:kern w:val="0"/>
          <w:sz w:val="32"/>
          <w:szCs w:val="20"/>
          <w:highlight w:val="none"/>
          <w14:textFill>
            <w14:solidFill>
              <w14:schemeClr w14:val="tx1"/>
            </w14:solidFill>
          </w14:textFill>
        </w:rPr>
        <w:t>附件</w:t>
      </w:r>
      <w:r>
        <w:rPr>
          <w:rFonts w:hint="default" w:ascii="Times New Roman" w:hAnsi="Times New Roman" w:eastAsia="黑体" w:cs="Times New Roman"/>
          <w:snapToGrid w:val="0"/>
          <w:color w:val="000000" w:themeColor="text1"/>
          <w:kern w:val="0"/>
          <w:sz w:val="32"/>
          <w:szCs w:val="20"/>
          <w:highlight w:val="none"/>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napToGrid w:val="0"/>
          <w:color w:val="000000" w:themeColor="text1"/>
          <w:kern w:val="0"/>
          <w:sz w:val="32"/>
          <w:szCs w:val="20"/>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themeColor="text1"/>
          <w:sz w:val="44"/>
          <w:highlight w:val="none"/>
          <w14:textFill>
            <w14:solidFill>
              <w14:schemeClr w14:val="tx1"/>
            </w14:solidFill>
          </w14:textFill>
        </w:rPr>
      </w:pPr>
      <w:r>
        <w:rPr>
          <w:rFonts w:hint="default" w:ascii="Times New Roman" w:hAnsi="Times New Roman" w:eastAsia="方正小标宋_GBK" w:cs="Times New Roman"/>
          <w:color w:val="000000" w:themeColor="text1"/>
          <w:sz w:val="44"/>
          <w:highlight w:val="none"/>
          <w14:textFill>
            <w14:solidFill>
              <w14:schemeClr w14:val="tx1"/>
            </w14:solidFill>
          </w14:textFill>
        </w:rPr>
        <w:t>证明事项告知承诺书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（适用申请高新技术企业认定）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14:textFill>
            <w14:solidFill>
              <w14:schemeClr w14:val="tx1"/>
            </w14:solidFill>
          </w14:textFill>
        </w:rPr>
        <w:t>一、基本信息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河南省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高新技术企业认定管理工作领导小组办公室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highlight w:val="none"/>
          <w:u w:val="singl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申请企业名称：</w:t>
      </w:r>
      <w:r>
        <w:rPr>
          <w:rFonts w:hint="default" w:ascii="Times New Roman" w:hAnsi="Times New Roman" w:eastAsia="仿宋_GB2312" w:cs="Times New Roman"/>
          <w:color w:val="000000" w:themeColor="text1"/>
          <w:sz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highlight w:val="none"/>
          <w:u w:val="singl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统一社会信用代码：</w:t>
      </w:r>
      <w:r>
        <w:rPr>
          <w:rFonts w:hint="default" w:ascii="Times New Roman" w:hAnsi="Times New Roman" w:eastAsia="仿宋_GB2312" w:cs="Times New Roman"/>
          <w:color w:val="000000" w:themeColor="text1"/>
          <w:sz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14:textFill>
            <w14:solidFill>
              <w14:schemeClr w14:val="tx1"/>
            </w14:solidFill>
          </w14:textFill>
        </w:rPr>
        <w:t>二、高新技术企业认定管理机构告知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000000" w:themeColor="text1"/>
          <w:sz w:val="32"/>
          <w:highlight w:val="none"/>
          <w14:textFill>
            <w14:solidFill>
              <w14:schemeClr w14:val="tx1"/>
            </w14:solidFill>
          </w14:textFill>
        </w:rPr>
      </w:pPr>
      <w:r>
        <w:rPr>
          <w:rFonts w:hint="default" w:ascii="Times New Roman" w:hAnsi="Times New Roman" w:eastAsia="楷体_GB2312" w:cs="Times New Roman"/>
          <w:color w:val="000000" w:themeColor="text1"/>
          <w:sz w:val="32"/>
          <w:highlight w:val="none"/>
          <w14:textFill>
            <w14:solidFill>
              <w14:schemeClr w14:val="tx1"/>
            </w14:solidFill>
          </w14:textFill>
        </w:rPr>
        <w:t>（一）适用告知承诺的证明事项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1.</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营业执照等</w:t>
      </w:r>
      <w:r>
        <w:rPr>
          <w:rFonts w:hint="default" w:ascii="Times New Roman" w:hAnsi="Times New Roman" w:eastAsia="仿宋_GB2312" w:cs="Times New Roman"/>
          <w:color w:val="000000" w:themeColor="text1"/>
          <w:sz w:val="32"/>
          <w:highlight w:val="none"/>
          <w14:textFill>
            <w14:solidFill>
              <w14:schemeClr w14:val="tx1"/>
            </w14:solidFill>
          </w14:textFill>
        </w:rPr>
        <w:t>企业注册登记证件；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2.</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highlight w:val="none"/>
          <w14:textFill>
            <w14:solidFill>
              <w14:schemeClr w14:val="tx1"/>
            </w14:solidFill>
          </w14:textFill>
        </w:rPr>
        <w:t>专利证书等企业知识产权证件。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000000" w:themeColor="text1"/>
          <w:sz w:val="32"/>
          <w:highlight w:val="none"/>
          <w14:textFill>
            <w14:solidFill>
              <w14:schemeClr w14:val="tx1"/>
            </w14:solidFill>
          </w14:textFill>
        </w:rPr>
      </w:pPr>
      <w:r>
        <w:rPr>
          <w:rFonts w:hint="default" w:ascii="Times New Roman" w:hAnsi="Times New Roman" w:eastAsia="楷体_GB2312" w:cs="Times New Roman"/>
          <w:color w:val="000000" w:themeColor="text1"/>
          <w:sz w:val="32"/>
          <w:highlight w:val="none"/>
          <w14:textFill>
            <w14:solidFill>
              <w14:schemeClr w14:val="tx1"/>
            </w14:solidFill>
          </w14:textFill>
        </w:rPr>
        <w:t>（二）证明事项设定依据及证明内容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营业执照等</w:t>
      </w:r>
      <w:r>
        <w:rPr>
          <w:rFonts w:hint="default" w:ascii="Times New Roman" w:hAnsi="Times New Roman" w:eastAsia="仿宋_GB2312" w:cs="Times New Roman"/>
          <w:color w:val="000000" w:themeColor="text1"/>
          <w:sz w:val="32"/>
          <w:highlight w:val="none"/>
          <w14:textFill>
            <w14:solidFill>
              <w14:schemeClr w14:val="tx1"/>
            </w14:solidFill>
          </w14:textFill>
        </w:rPr>
        <w:t>注册登记证件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用于证明企业申请高新技术企业认定</w:t>
      </w:r>
      <w:r>
        <w:rPr>
          <w:rFonts w:hint="default" w:ascii="Times New Roman" w:hAnsi="Times New Roman" w:eastAsia="仿宋_GB2312" w:cs="Times New Roman"/>
          <w:color w:val="000000" w:themeColor="text1"/>
          <w:sz w:val="32"/>
          <w:highlight w:val="none"/>
          <w14:textFill>
            <w14:solidFill>
              <w14:schemeClr w14:val="tx1"/>
            </w14:solidFill>
          </w14:textFill>
        </w:rPr>
        <w:t>时依法成立年限等</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highlight w:val="none"/>
          <w14:textFill>
            <w14:solidFill>
              <w14:schemeClr w14:val="tx1"/>
            </w14:solidFill>
          </w14:textFill>
        </w:rPr>
        <w:t>专利证书等知识产权证件主要用于证明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企业对申请高新技术企业认定中使用的知识产权拥有所有权属等。</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Times New Roman" w:hAnsi="Times New Roman" w:eastAsia="楷体_GB2312" w:cs="Times New Roman"/>
          <w:color w:val="000000" w:themeColor="text1"/>
          <w:sz w:val="32"/>
          <w:highlight w:val="none"/>
          <w14:textFill>
            <w14:solidFill>
              <w14:schemeClr w14:val="tx1"/>
            </w14:solidFill>
          </w14:textFill>
        </w:rPr>
      </w:pPr>
      <w:r>
        <w:rPr>
          <w:rFonts w:hint="default" w:ascii="Times New Roman" w:hAnsi="Times New Roman" w:eastAsia="楷体_GB2312" w:cs="Times New Roman"/>
          <w:color w:val="000000" w:themeColor="text1"/>
          <w:highlight w:val="none"/>
          <w14:textFill>
            <w14:solidFill>
              <w14:schemeClr w14:val="tx1"/>
            </w14:solidFill>
          </w14:textFill>
        </w:rPr>
        <w:t xml:space="preserve"> </w:t>
      </w:r>
      <w:r>
        <w:rPr>
          <w:rFonts w:hint="default" w:ascii="Times New Roman" w:hAnsi="Times New Roman" w:eastAsia="楷体_GB2312" w:cs="Times New Roman"/>
          <w:color w:val="000000" w:themeColor="text1"/>
          <w:sz w:val="32"/>
          <w:highlight w:val="none"/>
          <w14:textFill>
            <w14:solidFill>
              <w14:schemeClr w14:val="tx1"/>
            </w14:solidFill>
          </w14:textFill>
        </w:rPr>
        <w:t>（三）承诺方式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24"/>
          <w:highlight w:val="none"/>
          <w14:textFill>
            <w14:solidFill>
              <w14:schemeClr w14:val="tx1"/>
            </w14:solidFill>
          </w14:textFill>
        </w:rPr>
        <w:t>选择适用告知承诺制办理的，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申请企业须书面签署本《证明事项告知承诺书》，并与《高新技术企业认定申请书》一并提交至有关高新技术企业认定管理机构。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000000" w:themeColor="text1"/>
          <w:sz w:val="32"/>
          <w:highlight w:val="none"/>
          <w14:textFill>
            <w14:solidFill>
              <w14:schemeClr w14:val="tx1"/>
            </w14:solidFill>
          </w14:textFill>
        </w:rPr>
      </w:pPr>
      <w:r>
        <w:rPr>
          <w:rFonts w:hint="default" w:ascii="Times New Roman" w:hAnsi="Times New Roman" w:eastAsia="楷体_GB2312" w:cs="Times New Roman"/>
          <w:color w:val="000000" w:themeColor="text1"/>
          <w:sz w:val="32"/>
          <w:highlight w:val="none"/>
          <w14:textFill>
            <w14:solidFill>
              <w14:schemeClr w14:val="tx1"/>
            </w14:solidFill>
          </w14:textFill>
        </w:rPr>
        <w:t>（四）承诺效力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高新技术企业认定管理机构收到申请企业提交的有效承诺书后，不再要求其提供适用证明事项的证明材料；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申请企业提交承诺书仅在当年度申请高新技术企业认定中有效。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000000" w:themeColor="text1"/>
          <w:sz w:val="32"/>
          <w:highlight w:val="none"/>
          <w14:textFill>
            <w14:solidFill>
              <w14:schemeClr w14:val="tx1"/>
            </w14:solidFill>
          </w14:textFill>
        </w:rPr>
      </w:pPr>
      <w:r>
        <w:rPr>
          <w:rFonts w:hint="default" w:ascii="Times New Roman" w:hAnsi="Times New Roman" w:eastAsia="楷体_GB2312" w:cs="Times New Roman"/>
          <w:color w:val="000000" w:themeColor="text1"/>
          <w:sz w:val="32"/>
          <w:highlight w:val="none"/>
          <w14:textFill>
            <w14:solidFill>
              <w14:schemeClr w14:val="tx1"/>
            </w14:solidFill>
          </w14:textFill>
        </w:rPr>
        <w:t>（五）不实承诺的责任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提供虚假承诺的企业将被纳入</w:t>
      </w:r>
      <w:r>
        <w:rPr>
          <w:rFonts w:hint="default" w:ascii="Times New Roman" w:hAnsi="Times New Roman" w:eastAsia="仿宋_GB2312" w:cs="Times New Roman"/>
          <w:color w:val="000000" w:themeColor="text1"/>
          <w:sz w:val="32"/>
          <w:szCs w:val="24"/>
          <w:highlight w:val="none"/>
          <w14:textFill>
            <w14:solidFill>
              <w14:schemeClr w14:val="tx1"/>
            </w14:solidFill>
          </w14:textFill>
        </w:rPr>
        <w:t>有关信用记录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，并在下一次申请</w:t>
      </w:r>
      <w:r>
        <w:rPr>
          <w:rFonts w:hint="default" w:ascii="Times New Roman" w:hAnsi="Times New Roman" w:eastAsia="仿宋_GB2312" w:cs="Times New Roman"/>
          <w:color w:val="000000" w:themeColor="text1"/>
          <w:sz w:val="32"/>
          <w:szCs w:val="24"/>
          <w:highlight w:val="none"/>
          <w14:textFill>
            <w14:solidFill>
              <w14:schemeClr w14:val="tx1"/>
            </w14:solidFill>
          </w14:textFill>
        </w:rPr>
        <w:t>高新技术企业认定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时不适用告知承诺制办理；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对提供虚假承诺通过认定的企业，</w:t>
      </w:r>
      <w:r>
        <w:rPr>
          <w:rFonts w:hint="default" w:ascii="Times New Roman" w:hAnsi="Times New Roman" w:eastAsia="仿宋_GB2312" w:cs="Times New Roman"/>
          <w:color w:val="000000" w:themeColor="text1"/>
          <w:sz w:val="32"/>
          <w:szCs w:val="24"/>
          <w:highlight w:val="none"/>
          <w14:textFill>
            <w14:solidFill>
              <w14:schemeClr w14:val="tx1"/>
            </w14:solidFill>
          </w14:textFill>
        </w:rPr>
        <w:t>按《高新技术企业认定管理办法》第十九条第一款处理。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000000" w:themeColor="text1"/>
          <w:sz w:val="32"/>
          <w:highlight w:val="none"/>
          <w14:textFill>
            <w14:solidFill>
              <w14:schemeClr w14:val="tx1"/>
            </w14:solidFill>
          </w14:textFill>
        </w:rPr>
      </w:pPr>
      <w:r>
        <w:rPr>
          <w:rFonts w:hint="default" w:ascii="Times New Roman" w:hAnsi="Times New Roman" w:eastAsia="楷体_GB2312" w:cs="Times New Roman"/>
          <w:color w:val="000000" w:themeColor="text1"/>
          <w:sz w:val="32"/>
          <w:highlight w:val="none"/>
          <w14:textFill>
            <w14:solidFill>
              <w14:schemeClr w14:val="tx1"/>
            </w14:solidFill>
          </w14:textFill>
        </w:rPr>
        <w:t>（六）核查权力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高新技术企业认定管理机构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在认定工作事中事后有权对申请企业承诺事项进行核查。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000000" w:themeColor="text1"/>
          <w:sz w:val="32"/>
          <w:highlight w:val="none"/>
          <w14:textFill>
            <w14:solidFill>
              <w14:schemeClr w14:val="tx1"/>
            </w14:solidFill>
          </w14:textFill>
        </w:rPr>
      </w:pPr>
      <w:r>
        <w:rPr>
          <w:rFonts w:hint="default" w:ascii="Times New Roman" w:hAnsi="Times New Roman" w:eastAsia="楷体_GB2312" w:cs="Times New Roman"/>
          <w:color w:val="000000" w:themeColor="text1"/>
          <w:sz w:val="32"/>
          <w:highlight w:val="none"/>
          <w14:textFill>
            <w14:solidFill>
              <w14:schemeClr w14:val="tx1"/>
            </w14:solidFill>
          </w14:textFill>
        </w:rPr>
        <w:t>（七）公开范围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本告知承诺书用于高新技术企业认定，在高新技术企业认定管理工作体系内部公开。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14:textFill>
            <w14:solidFill>
              <w14:schemeClr w14:val="tx1"/>
            </w14:solidFill>
          </w14:textFill>
        </w:rPr>
        <w:t>三、申请企业承诺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（一）本告知承诺书中的基本信息真实、准确；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（二）已经知晓高新技术企业认定管理机构告知的全部内容；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（三）本企业依法成立一年以上，对申请高新技术企业认定中使用的知识产权拥有有效所有权；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（四）愿意承担不实承诺的责任。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法定代表人（签名）：</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（企业公章）</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日期：    年   月   日</w:t>
      </w:r>
    </w:p>
    <w:p>
      <w:pPr>
        <w:tabs>
          <w:tab w:val="left" w:pos="1722"/>
        </w:tabs>
        <w:rPr>
          <w:rFonts w:hint="default" w:ascii="Times New Roman" w:hAnsi="Times New Roman" w:eastAsia="仿宋_GB2312" w:cs="Times New Roman"/>
          <w:color w:val="000000"/>
          <w:sz w:val="32"/>
          <w:szCs w:val="32"/>
          <w:lang w:val="en-US" w:eastAsia="zh-CN"/>
        </w:rPr>
      </w:pPr>
      <w:bookmarkStart w:id="0" w:name="_GoBack"/>
      <w:bookmarkEnd w:id="0"/>
    </w:p>
    <w:sectPr>
      <w:footerReference r:id="rId3" w:type="default"/>
      <w:pgSz w:w="11906" w:h="16838"/>
      <w:pgMar w:top="2098" w:right="1474" w:bottom="1814" w:left="1587" w:header="851" w:footer="133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pP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pP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NzY2NDM1OGQ3YjI3NGQ5YmYwMTFmZDA3N2VmMTUifQ=="/>
  </w:docVars>
  <w:rsids>
    <w:rsidRoot w:val="00000000"/>
    <w:rsid w:val="00EA3A6B"/>
    <w:rsid w:val="01A761C5"/>
    <w:rsid w:val="01D91EA8"/>
    <w:rsid w:val="03A72764"/>
    <w:rsid w:val="044A4BCE"/>
    <w:rsid w:val="07450AFB"/>
    <w:rsid w:val="07A70F85"/>
    <w:rsid w:val="08534C69"/>
    <w:rsid w:val="097F08A5"/>
    <w:rsid w:val="09876026"/>
    <w:rsid w:val="0D7C4FAB"/>
    <w:rsid w:val="0F9D18D0"/>
    <w:rsid w:val="10C77FA2"/>
    <w:rsid w:val="14300855"/>
    <w:rsid w:val="189A4AEF"/>
    <w:rsid w:val="197F1306"/>
    <w:rsid w:val="1B4F44D2"/>
    <w:rsid w:val="1DFBAD01"/>
    <w:rsid w:val="1F7A8DB6"/>
    <w:rsid w:val="1FB46A84"/>
    <w:rsid w:val="22C11246"/>
    <w:rsid w:val="29DB4666"/>
    <w:rsid w:val="2A8E1323"/>
    <w:rsid w:val="2CD47877"/>
    <w:rsid w:val="31377863"/>
    <w:rsid w:val="33707BCD"/>
    <w:rsid w:val="33C25002"/>
    <w:rsid w:val="344B7B58"/>
    <w:rsid w:val="34AC7957"/>
    <w:rsid w:val="35F52EF7"/>
    <w:rsid w:val="3B3D777D"/>
    <w:rsid w:val="3C4663CE"/>
    <w:rsid w:val="3EA83AFF"/>
    <w:rsid w:val="3FDA1176"/>
    <w:rsid w:val="405C3E41"/>
    <w:rsid w:val="45B04463"/>
    <w:rsid w:val="492B03C7"/>
    <w:rsid w:val="4B5832E7"/>
    <w:rsid w:val="4BA74AAE"/>
    <w:rsid w:val="4EFB77AA"/>
    <w:rsid w:val="4FD53792"/>
    <w:rsid w:val="50306C0B"/>
    <w:rsid w:val="52EB7F2A"/>
    <w:rsid w:val="535F6495"/>
    <w:rsid w:val="548A25BF"/>
    <w:rsid w:val="55B55BE8"/>
    <w:rsid w:val="57FEACBD"/>
    <w:rsid w:val="58C6010C"/>
    <w:rsid w:val="5A7924D5"/>
    <w:rsid w:val="5B152C85"/>
    <w:rsid w:val="5B294673"/>
    <w:rsid w:val="5BA74539"/>
    <w:rsid w:val="5D0667F2"/>
    <w:rsid w:val="5DFB1551"/>
    <w:rsid w:val="5E9842F9"/>
    <w:rsid w:val="5EFD8A8A"/>
    <w:rsid w:val="64194BE3"/>
    <w:rsid w:val="6A150447"/>
    <w:rsid w:val="6E663ACB"/>
    <w:rsid w:val="6EBAE3B9"/>
    <w:rsid w:val="6F9BE5F4"/>
    <w:rsid w:val="75DBA75D"/>
    <w:rsid w:val="777CF39E"/>
    <w:rsid w:val="783C45A5"/>
    <w:rsid w:val="79D939F5"/>
    <w:rsid w:val="7B252C11"/>
    <w:rsid w:val="7B3B9AB2"/>
    <w:rsid w:val="7BC75E2C"/>
    <w:rsid w:val="7DB821F5"/>
    <w:rsid w:val="7FB65F35"/>
    <w:rsid w:val="7FFE1C5F"/>
    <w:rsid w:val="7FFF8F31"/>
    <w:rsid w:val="8EEF49CC"/>
    <w:rsid w:val="97FD3F45"/>
    <w:rsid w:val="9FDEA8D7"/>
    <w:rsid w:val="9FFCD07B"/>
    <w:rsid w:val="B5EF6187"/>
    <w:rsid w:val="BCF79DF0"/>
    <w:rsid w:val="BDFF93B3"/>
    <w:rsid w:val="BFC94C7D"/>
    <w:rsid w:val="BFDFB703"/>
    <w:rsid w:val="D7AF0916"/>
    <w:rsid w:val="D9BF8112"/>
    <w:rsid w:val="EDFF84EF"/>
    <w:rsid w:val="EE66FCCB"/>
    <w:rsid w:val="EFFCD92C"/>
    <w:rsid w:val="EFFF8D9C"/>
    <w:rsid w:val="F73E25D7"/>
    <w:rsid w:val="F7B415D1"/>
    <w:rsid w:val="F7FCFF35"/>
    <w:rsid w:val="F9CCA2E9"/>
    <w:rsid w:val="FA7F0522"/>
    <w:rsid w:val="FBD91F64"/>
    <w:rsid w:val="FBE58FBA"/>
    <w:rsid w:val="FBFF91D4"/>
    <w:rsid w:val="FDFA268E"/>
    <w:rsid w:val="FE3FDEF4"/>
    <w:rsid w:val="FEEAC2FD"/>
    <w:rsid w:val="FF7FFBC0"/>
    <w:rsid w:val="FFE701BE"/>
    <w:rsid w:val="FFFF0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 Indent1"/>
    <w:basedOn w:val="3"/>
    <w:next w:val="1"/>
    <w:qFormat/>
    <w:uiPriority w:val="0"/>
    <w:pPr>
      <w:widowControl w:val="0"/>
      <w:spacing w:line="660" w:lineRule="exact"/>
      <w:ind w:firstLine="720" w:firstLineChars="200"/>
      <w:jc w:val="both"/>
    </w:pPr>
    <w:rPr>
      <w:rFonts w:ascii="Times New Roman" w:hAnsi="Times New Roman" w:eastAsia="楷体_GB2312" w:cs="Times New Roman"/>
      <w:kern w:val="2"/>
      <w:sz w:val="36"/>
      <w:szCs w:val="36"/>
      <w:lang w:val="en-US" w:eastAsia="zh-CN" w:bidi="ar-SA"/>
    </w:rPr>
  </w:style>
  <w:style w:type="paragraph" w:customStyle="1" w:styleId="3">
    <w:name w:val="正文 New New New"/>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附件栏"/>
    <w:basedOn w:val="1"/>
    <w:qFormat/>
    <w:uiPriority w:val="0"/>
    <w:pPr>
      <w:autoSpaceDE w:val="0"/>
      <w:autoSpaceDN w:val="0"/>
      <w:snapToGrid w:val="0"/>
      <w:spacing w:line="590" w:lineRule="atLeast"/>
      <w:ind w:firstLine="624"/>
    </w:pPr>
    <w:rPr>
      <w:rFonts w:ascii="Times New Roman" w:hAnsi="Times New Roman" w:eastAsia="方正仿宋_GBK"/>
      <w:snapToGrid w:val="0"/>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1289</Words>
  <Characters>1331</Characters>
  <Lines>1</Lines>
  <Paragraphs>1</Paragraphs>
  <TotalTime>49</TotalTime>
  <ScaleCrop>false</ScaleCrop>
  <LinksUpToDate>false</LinksUpToDate>
  <CharactersWithSpaces>1445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2023-06-10T01:36:00Z</dcterms:created>
  <dc:creator>Administrator</dc:creator>
  <cp:lastModifiedBy>二晓愣</cp:lastModifiedBy>
  <cp:lastPrinted>2024-06-04T02:02:00Z</cp:lastPrinted>
  <dcterms:modified xsi:type="dcterms:W3CDTF">2024-06-04T09:11:31Z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634E7406621F420EA2E1AC214A9A8D4B_13</vt:lpwstr>
  </property>
</Properties>
</file>